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31CAB7" w14:textId="282AB280" w:rsidR="00155B46" w:rsidRDefault="00155B46" w:rsidP="009643E5">
      <w:pPr>
        <w:jc w:val="center"/>
        <w:rPr>
          <w:b/>
          <w:sz w:val="56"/>
          <w:szCs w:val="56"/>
        </w:rPr>
      </w:pPr>
      <w:bookmarkStart w:id="0" w:name="_Hlk482804360"/>
      <w:bookmarkEnd w:id="0"/>
      <w:r>
        <w:rPr>
          <w:b/>
          <w:noProof/>
          <w:sz w:val="56"/>
          <w:szCs w:val="56"/>
          <w:lang w:eastAsia="en-GB"/>
        </w:rPr>
        <w:drawing>
          <wp:anchor distT="0" distB="0" distL="114300" distR="114300" simplePos="0" relativeHeight="251717632" behindDoc="0" locked="0" layoutInCell="1" allowOverlap="1" wp14:anchorId="3B769C30" wp14:editId="42049A81">
            <wp:simplePos x="0" y="0"/>
            <wp:positionH relativeFrom="margin">
              <wp:align>center</wp:align>
            </wp:positionH>
            <wp:positionV relativeFrom="paragraph">
              <wp:posOffset>12700</wp:posOffset>
            </wp:positionV>
            <wp:extent cx="3273425" cy="1297940"/>
            <wp:effectExtent l="0" t="0" r="3175"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tuoslogo_cmyk_med.jpg"/>
                    <pic:cNvPicPr/>
                  </pic:nvPicPr>
                  <pic:blipFill>
                    <a:blip r:embed="rId8">
                      <a:extLst>
                        <a:ext uri="{28A0092B-C50C-407E-A947-70E740481C1C}">
                          <a14:useLocalDpi xmlns:a14="http://schemas.microsoft.com/office/drawing/2010/main" val="0"/>
                        </a:ext>
                      </a:extLst>
                    </a:blip>
                    <a:stretch>
                      <a:fillRect/>
                    </a:stretch>
                  </pic:blipFill>
                  <pic:spPr>
                    <a:xfrm>
                      <a:off x="0" y="0"/>
                      <a:ext cx="3273552" cy="1298448"/>
                    </a:xfrm>
                    <a:prstGeom prst="rect">
                      <a:avLst/>
                    </a:prstGeom>
                  </pic:spPr>
                </pic:pic>
              </a:graphicData>
            </a:graphic>
          </wp:anchor>
        </w:drawing>
      </w:r>
    </w:p>
    <w:p w14:paraId="64BFE469" w14:textId="77A46F6A" w:rsidR="00155B46" w:rsidRDefault="00155B46" w:rsidP="00155B46">
      <w:pPr>
        <w:rPr>
          <w:b/>
          <w:sz w:val="56"/>
          <w:szCs w:val="56"/>
        </w:rPr>
      </w:pPr>
    </w:p>
    <w:p w14:paraId="178239C3" w14:textId="7A5324A0" w:rsidR="00155B46" w:rsidRDefault="00155B46" w:rsidP="009643E5">
      <w:pPr>
        <w:jc w:val="center"/>
        <w:rPr>
          <w:b/>
          <w:sz w:val="56"/>
          <w:szCs w:val="56"/>
        </w:rPr>
      </w:pPr>
    </w:p>
    <w:p w14:paraId="62B0F659" w14:textId="77777777" w:rsidR="00155B46" w:rsidRDefault="00155B46" w:rsidP="009643E5">
      <w:pPr>
        <w:jc w:val="center"/>
        <w:rPr>
          <w:b/>
          <w:sz w:val="56"/>
          <w:szCs w:val="56"/>
        </w:rPr>
      </w:pPr>
    </w:p>
    <w:p w14:paraId="094A758E" w14:textId="5E1EF283" w:rsidR="00822D13" w:rsidRDefault="00822D13" w:rsidP="009643E5">
      <w:pPr>
        <w:jc w:val="center"/>
        <w:rPr>
          <w:b/>
          <w:sz w:val="56"/>
          <w:szCs w:val="56"/>
        </w:rPr>
      </w:pPr>
      <w:r w:rsidRPr="00822D13">
        <w:rPr>
          <w:b/>
          <w:sz w:val="56"/>
          <w:szCs w:val="56"/>
        </w:rPr>
        <w:t>Characterisation of the Second C5a Receptor, C5aR2</w:t>
      </w:r>
    </w:p>
    <w:p w14:paraId="67CE624C" w14:textId="6D0CEE31" w:rsidR="00CC495F" w:rsidRDefault="00CC495F">
      <w:pPr>
        <w:pBdr>
          <w:bottom w:val="single" w:sz="6" w:space="1" w:color="auto"/>
        </w:pBdr>
        <w:rPr>
          <w:b/>
          <w:sz w:val="56"/>
          <w:szCs w:val="56"/>
        </w:rPr>
      </w:pPr>
    </w:p>
    <w:p w14:paraId="295A27B4" w14:textId="32CF1DDA" w:rsidR="00822D13" w:rsidRDefault="00822D13" w:rsidP="00822D13">
      <w:pPr>
        <w:jc w:val="center"/>
        <w:rPr>
          <w:sz w:val="28"/>
          <w:szCs w:val="28"/>
        </w:rPr>
      </w:pPr>
      <w:r w:rsidRPr="00822D13">
        <w:rPr>
          <w:sz w:val="28"/>
          <w:szCs w:val="28"/>
        </w:rPr>
        <w:t>A thesis submitted for the degree of Doctor of Philosophy</w:t>
      </w:r>
      <w:r>
        <w:rPr>
          <w:sz w:val="28"/>
          <w:szCs w:val="28"/>
        </w:rPr>
        <w:t xml:space="preserve"> (PhD)</w:t>
      </w:r>
    </w:p>
    <w:p w14:paraId="32B8FB8E" w14:textId="23554595" w:rsidR="009643E5" w:rsidRDefault="009643E5" w:rsidP="00155B46">
      <w:pPr>
        <w:rPr>
          <w:b/>
          <w:sz w:val="40"/>
          <w:szCs w:val="40"/>
        </w:rPr>
      </w:pPr>
    </w:p>
    <w:p w14:paraId="195B2C17" w14:textId="77777777" w:rsidR="00155B46" w:rsidRDefault="00155B46" w:rsidP="00155B46">
      <w:pPr>
        <w:rPr>
          <w:b/>
          <w:sz w:val="40"/>
          <w:szCs w:val="40"/>
        </w:rPr>
      </w:pPr>
    </w:p>
    <w:p w14:paraId="40C0B98B" w14:textId="77777777" w:rsidR="009643E5" w:rsidRDefault="009643E5" w:rsidP="00822D13">
      <w:pPr>
        <w:jc w:val="center"/>
        <w:rPr>
          <w:b/>
          <w:sz w:val="40"/>
          <w:szCs w:val="40"/>
        </w:rPr>
      </w:pPr>
    </w:p>
    <w:p w14:paraId="063A5FAB" w14:textId="50C56BAD" w:rsidR="00822D13" w:rsidRPr="00822D13" w:rsidRDefault="00822D13" w:rsidP="00822D13">
      <w:pPr>
        <w:jc w:val="center"/>
        <w:rPr>
          <w:b/>
          <w:sz w:val="40"/>
          <w:szCs w:val="40"/>
        </w:rPr>
      </w:pPr>
      <w:r w:rsidRPr="00822D13">
        <w:rPr>
          <w:b/>
          <w:sz w:val="40"/>
          <w:szCs w:val="40"/>
        </w:rPr>
        <w:t>Rachel Hannah Bell</w:t>
      </w:r>
    </w:p>
    <w:p w14:paraId="322299F5" w14:textId="57476DF0" w:rsidR="00822D13" w:rsidRPr="00822D13" w:rsidRDefault="00F8716D" w:rsidP="00822D13">
      <w:pPr>
        <w:jc w:val="center"/>
        <w:rPr>
          <w:sz w:val="40"/>
          <w:szCs w:val="40"/>
        </w:rPr>
      </w:pPr>
      <w:r>
        <w:rPr>
          <w:sz w:val="40"/>
          <w:szCs w:val="40"/>
        </w:rPr>
        <w:t>January 2017</w:t>
      </w:r>
    </w:p>
    <w:p w14:paraId="071753B0" w14:textId="65704358" w:rsidR="00155B46" w:rsidRDefault="00155B46" w:rsidP="00155B46">
      <w:pPr>
        <w:rPr>
          <w:sz w:val="40"/>
          <w:szCs w:val="40"/>
        </w:rPr>
      </w:pPr>
    </w:p>
    <w:p w14:paraId="7ADBC000" w14:textId="589F914D" w:rsidR="00155B46" w:rsidRDefault="00155B46" w:rsidP="00155B46">
      <w:pPr>
        <w:rPr>
          <w:sz w:val="40"/>
          <w:szCs w:val="40"/>
        </w:rPr>
      </w:pPr>
    </w:p>
    <w:p w14:paraId="4C9D1932" w14:textId="3C9AE057" w:rsidR="00822D13" w:rsidRPr="00CC495F" w:rsidRDefault="00822D13" w:rsidP="00CC495F">
      <w:pPr>
        <w:jc w:val="center"/>
        <w:rPr>
          <w:sz w:val="40"/>
          <w:szCs w:val="40"/>
        </w:rPr>
      </w:pPr>
      <w:r w:rsidRPr="00CC495F">
        <w:rPr>
          <w:sz w:val="40"/>
          <w:szCs w:val="40"/>
        </w:rPr>
        <w:t>The University of Sheffield</w:t>
      </w:r>
    </w:p>
    <w:p w14:paraId="7A168316" w14:textId="77777777" w:rsidR="00822D13" w:rsidRPr="00CC495F" w:rsidRDefault="00822D13" w:rsidP="00CC495F">
      <w:pPr>
        <w:jc w:val="center"/>
        <w:rPr>
          <w:sz w:val="40"/>
          <w:szCs w:val="40"/>
        </w:rPr>
      </w:pPr>
      <w:r w:rsidRPr="00CC495F">
        <w:rPr>
          <w:sz w:val="40"/>
          <w:szCs w:val="40"/>
        </w:rPr>
        <w:t>Faculty of Medicine, Dentistry, and Health</w:t>
      </w:r>
    </w:p>
    <w:p w14:paraId="40CE917F" w14:textId="4EFF0AC8" w:rsidR="00822D13" w:rsidRPr="00822D13" w:rsidRDefault="00822D13" w:rsidP="00CC495F">
      <w:pPr>
        <w:jc w:val="center"/>
        <w:rPr>
          <w:b/>
          <w:sz w:val="40"/>
          <w:szCs w:val="40"/>
        </w:rPr>
      </w:pPr>
      <w:r w:rsidRPr="00CC495F">
        <w:rPr>
          <w:sz w:val="40"/>
          <w:szCs w:val="40"/>
        </w:rPr>
        <w:t>Department of Infection, Immunity, and Cardiovascular Disease</w:t>
      </w:r>
      <w:r w:rsidRPr="00822D13">
        <w:rPr>
          <w:b/>
          <w:sz w:val="40"/>
          <w:szCs w:val="40"/>
        </w:rPr>
        <w:br w:type="page"/>
      </w:r>
    </w:p>
    <w:p w14:paraId="6C751FA2" w14:textId="77777777" w:rsidR="00C24B5E" w:rsidRDefault="00C24B5E" w:rsidP="001D5C31">
      <w:pPr>
        <w:pStyle w:val="Heading1"/>
        <w:rPr>
          <w:b/>
          <w:sz w:val="40"/>
          <w:szCs w:val="40"/>
        </w:rPr>
        <w:sectPr w:rsidR="00C24B5E" w:rsidSect="00396F59">
          <w:pgSz w:w="11906" w:h="16838"/>
          <w:pgMar w:top="1440" w:right="1134" w:bottom="1440" w:left="2268" w:header="708" w:footer="708" w:gutter="0"/>
          <w:cols w:space="708"/>
          <w:docGrid w:linePitch="360"/>
        </w:sectPr>
      </w:pPr>
    </w:p>
    <w:p w14:paraId="0B58ACCD" w14:textId="4A850748" w:rsidR="001E44CF" w:rsidRPr="001D5C31" w:rsidRDefault="001E44CF" w:rsidP="001D5C31">
      <w:pPr>
        <w:pStyle w:val="Heading1"/>
        <w:rPr>
          <w:b/>
          <w:sz w:val="40"/>
          <w:szCs w:val="40"/>
        </w:rPr>
      </w:pPr>
      <w:bookmarkStart w:id="1" w:name="_Toc484165330"/>
      <w:r w:rsidRPr="001D5C31">
        <w:rPr>
          <w:b/>
          <w:sz w:val="40"/>
          <w:szCs w:val="40"/>
        </w:rPr>
        <w:lastRenderedPageBreak/>
        <w:t>Acknowledgements</w:t>
      </w:r>
      <w:bookmarkEnd w:id="1"/>
    </w:p>
    <w:p w14:paraId="4FA9DDAE" w14:textId="77777777" w:rsidR="00FE3C56" w:rsidRDefault="00FE3C56">
      <w:pPr>
        <w:rPr>
          <w:sz w:val="24"/>
          <w:szCs w:val="24"/>
        </w:rPr>
      </w:pPr>
    </w:p>
    <w:p w14:paraId="5F52DD6B" w14:textId="5E0CBBE0" w:rsidR="008D133D" w:rsidRDefault="00CF524D" w:rsidP="00E97126">
      <w:pPr>
        <w:spacing w:line="360" w:lineRule="auto"/>
        <w:jc w:val="both"/>
        <w:rPr>
          <w:sz w:val="24"/>
          <w:szCs w:val="24"/>
        </w:rPr>
      </w:pPr>
      <w:r>
        <w:rPr>
          <w:sz w:val="24"/>
          <w:szCs w:val="24"/>
        </w:rPr>
        <w:t xml:space="preserve">Firstly, I would like to thank my supervisors Dr Pete Monk and Dr Lynda Partridge for their unending support, help, and advice, and also </w:t>
      </w:r>
      <w:r w:rsidR="00410BC2">
        <w:rPr>
          <w:sz w:val="24"/>
          <w:szCs w:val="24"/>
        </w:rPr>
        <w:t>for patiently putting up with me</w:t>
      </w:r>
      <w:r>
        <w:rPr>
          <w:sz w:val="24"/>
          <w:szCs w:val="24"/>
        </w:rPr>
        <w:t xml:space="preserve"> throughout the duration of this work. As well, thanks to all members of the research group, past and present, whose scientific support, language lessons, cultural lessons, and friendship have been greatly appreciated. </w:t>
      </w:r>
      <w:r w:rsidR="00FE3C56">
        <w:rPr>
          <w:sz w:val="24"/>
          <w:szCs w:val="24"/>
        </w:rPr>
        <w:t>Thanks to</w:t>
      </w:r>
      <w:r>
        <w:rPr>
          <w:sz w:val="24"/>
          <w:szCs w:val="24"/>
        </w:rPr>
        <w:t xml:space="preserve"> Dr(!) John </w:t>
      </w:r>
      <w:r w:rsidR="00FE3C56">
        <w:rPr>
          <w:sz w:val="24"/>
          <w:szCs w:val="24"/>
        </w:rPr>
        <w:t>for keeping me going, knowing just which freezer to find things in, and the countless sing-a-longs which got me through</w:t>
      </w:r>
      <w:r w:rsidR="00410BC2">
        <w:rPr>
          <w:sz w:val="24"/>
          <w:szCs w:val="24"/>
        </w:rPr>
        <w:t xml:space="preserve"> the</w:t>
      </w:r>
      <w:r w:rsidR="00FE3C56">
        <w:rPr>
          <w:sz w:val="24"/>
          <w:szCs w:val="24"/>
        </w:rPr>
        <w:t xml:space="preserve"> LB-making sessions. Thanks to Ahmed, Fawwaz, Shaymaa, Muslim, and Ibrahim for their help with my experiments, interesting discussions, and </w:t>
      </w:r>
      <w:r w:rsidR="00410BC2">
        <w:rPr>
          <w:sz w:val="24"/>
          <w:szCs w:val="24"/>
        </w:rPr>
        <w:t xml:space="preserve">teaching me </w:t>
      </w:r>
      <w:r w:rsidR="00FE3C56">
        <w:rPr>
          <w:sz w:val="24"/>
          <w:szCs w:val="24"/>
        </w:rPr>
        <w:t>numerous Arabic words. As well, thanks to Jenny, Tom, and Andy for their friendship and advice throughout the years. From outside of the research group I am eternally grateful to Sam and S(h)imon who have patiently listened to my molecular biology problems, have patiently offered help</w:t>
      </w:r>
      <w:r w:rsidR="008D133D">
        <w:rPr>
          <w:sz w:val="24"/>
          <w:szCs w:val="24"/>
        </w:rPr>
        <w:t>, and provided good chat which got me through</w:t>
      </w:r>
      <w:r w:rsidR="00410BC2">
        <w:rPr>
          <w:sz w:val="24"/>
          <w:szCs w:val="24"/>
        </w:rPr>
        <w:t xml:space="preserve"> some of</w:t>
      </w:r>
      <w:r w:rsidR="008D133D">
        <w:rPr>
          <w:sz w:val="24"/>
          <w:szCs w:val="24"/>
        </w:rPr>
        <w:t xml:space="preserve"> the tougher days</w:t>
      </w:r>
      <w:r w:rsidR="00410BC2">
        <w:rPr>
          <w:sz w:val="24"/>
          <w:szCs w:val="24"/>
        </w:rPr>
        <w:t xml:space="preserve"> (as well as dealing with my questionable video gaming ‘abilities’!)</w:t>
      </w:r>
      <w:r w:rsidR="008D133D">
        <w:rPr>
          <w:sz w:val="24"/>
          <w:szCs w:val="24"/>
        </w:rPr>
        <w:t xml:space="preserve">. </w:t>
      </w:r>
    </w:p>
    <w:p w14:paraId="0BD19D00" w14:textId="2D1620D0" w:rsidR="008D133D" w:rsidRDefault="008D133D" w:rsidP="00E97126">
      <w:pPr>
        <w:spacing w:line="360" w:lineRule="auto"/>
        <w:jc w:val="both"/>
        <w:rPr>
          <w:sz w:val="24"/>
          <w:szCs w:val="24"/>
        </w:rPr>
      </w:pPr>
      <w:r>
        <w:rPr>
          <w:sz w:val="24"/>
          <w:szCs w:val="24"/>
        </w:rPr>
        <w:t>For the less scientific thanks it is important to mention my friends Rachel (Prime/RCDB) and Jordan who have been fantastic. I’m sure we single-handedly have been keeping Interval in the potato-wedge business with our lunches – thank you for listening to me ramble, advising me, and keeping me upbeat. Thanks to Matt for keeping my puzzling skills honed, and</w:t>
      </w:r>
      <w:r w:rsidR="00410BC2">
        <w:rPr>
          <w:sz w:val="24"/>
          <w:szCs w:val="24"/>
        </w:rPr>
        <w:t xml:space="preserve"> to</w:t>
      </w:r>
      <w:r>
        <w:rPr>
          <w:sz w:val="24"/>
          <w:szCs w:val="24"/>
        </w:rPr>
        <w:t xml:space="preserve"> the various taekwondo people who throughout my time in Sheffield have provided </w:t>
      </w:r>
      <w:r w:rsidR="0061314F">
        <w:rPr>
          <w:sz w:val="24"/>
          <w:szCs w:val="24"/>
        </w:rPr>
        <w:t>great memories, laughs, and an escape from work.</w:t>
      </w:r>
    </w:p>
    <w:p w14:paraId="647C6724" w14:textId="76DEC2B7" w:rsidR="00410BC2" w:rsidRDefault="008D133D" w:rsidP="00E97126">
      <w:pPr>
        <w:spacing w:line="360" w:lineRule="auto"/>
        <w:jc w:val="both"/>
        <w:rPr>
          <w:sz w:val="24"/>
          <w:szCs w:val="24"/>
        </w:rPr>
      </w:pPr>
      <w:r>
        <w:rPr>
          <w:sz w:val="24"/>
          <w:szCs w:val="24"/>
        </w:rPr>
        <w:t xml:space="preserve">Finally, special thanks to Simon. </w:t>
      </w:r>
      <w:r w:rsidR="0061314F">
        <w:rPr>
          <w:sz w:val="24"/>
          <w:szCs w:val="24"/>
        </w:rPr>
        <w:t xml:space="preserve">Words cannot express my gratitude for his support but suffice to say his kindness, unrelenting positivity, </w:t>
      </w:r>
      <w:r w:rsidR="00410BC2">
        <w:rPr>
          <w:sz w:val="24"/>
          <w:szCs w:val="24"/>
        </w:rPr>
        <w:t>countless walks at all hours of the night, and patience with me have played a bigger</w:t>
      </w:r>
      <w:r w:rsidR="0061314F">
        <w:rPr>
          <w:sz w:val="24"/>
          <w:szCs w:val="24"/>
        </w:rPr>
        <w:t xml:space="preserve"> part in completing this project</w:t>
      </w:r>
      <w:r w:rsidR="00410BC2">
        <w:rPr>
          <w:sz w:val="24"/>
          <w:szCs w:val="24"/>
        </w:rPr>
        <w:t xml:space="preserve"> than almost anything else</w:t>
      </w:r>
      <w:r w:rsidR="0061314F">
        <w:rPr>
          <w:sz w:val="24"/>
          <w:szCs w:val="24"/>
        </w:rPr>
        <w:t>. Thank you for keeping me going during the darkest of days – I’m not sure where I’d be without</w:t>
      </w:r>
      <w:r w:rsidR="00410BC2">
        <w:rPr>
          <w:sz w:val="24"/>
          <w:szCs w:val="24"/>
        </w:rPr>
        <w:t xml:space="preserve"> that.</w:t>
      </w:r>
    </w:p>
    <w:p w14:paraId="19256474" w14:textId="77777777" w:rsidR="00410BC2" w:rsidRDefault="00410BC2" w:rsidP="00E97126">
      <w:pPr>
        <w:spacing w:line="360" w:lineRule="auto"/>
        <w:jc w:val="both"/>
        <w:rPr>
          <w:sz w:val="24"/>
          <w:szCs w:val="24"/>
        </w:rPr>
      </w:pPr>
    </w:p>
    <w:p w14:paraId="1D99DC4A" w14:textId="4FF35079" w:rsidR="001E44CF" w:rsidRDefault="00410BC2" w:rsidP="00E97126">
      <w:pPr>
        <w:spacing w:line="360" w:lineRule="auto"/>
        <w:jc w:val="both"/>
        <w:rPr>
          <w:b/>
          <w:sz w:val="24"/>
          <w:szCs w:val="24"/>
        </w:rPr>
      </w:pPr>
      <w:r>
        <w:rPr>
          <w:sz w:val="24"/>
          <w:szCs w:val="24"/>
        </w:rPr>
        <w:t>Thank you everyone!</w:t>
      </w:r>
      <w:r w:rsidR="001E44CF">
        <w:rPr>
          <w:b/>
          <w:sz w:val="24"/>
          <w:szCs w:val="24"/>
        </w:rPr>
        <w:br w:type="page"/>
      </w:r>
    </w:p>
    <w:p w14:paraId="780DE9E3" w14:textId="0AF30E29" w:rsidR="001E44CF" w:rsidRPr="001D5C31" w:rsidRDefault="001E44CF" w:rsidP="001D5C31">
      <w:pPr>
        <w:pStyle w:val="Heading1"/>
        <w:rPr>
          <w:b/>
          <w:sz w:val="40"/>
          <w:szCs w:val="40"/>
        </w:rPr>
      </w:pPr>
      <w:bookmarkStart w:id="2" w:name="_Toc484165331"/>
      <w:r w:rsidRPr="001D5C31">
        <w:rPr>
          <w:b/>
          <w:sz w:val="40"/>
          <w:szCs w:val="40"/>
        </w:rPr>
        <w:lastRenderedPageBreak/>
        <w:t>Abstract</w:t>
      </w:r>
      <w:bookmarkEnd w:id="2"/>
    </w:p>
    <w:p w14:paraId="2F898ABE" w14:textId="77777777" w:rsidR="00B16C09" w:rsidRDefault="00B16C09">
      <w:pPr>
        <w:rPr>
          <w:b/>
          <w:sz w:val="24"/>
          <w:szCs w:val="24"/>
        </w:rPr>
      </w:pPr>
    </w:p>
    <w:p w14:paraId="5F1D94F0" w14:textId="54E68A04" w:rsidR="00B16C09" w:rsidRPr="00312D75" w:rsidRDefault="00B16C09" w:rsidP="00312D75">
      <w:pPr>
        <w:widowControl w:val="0"/>
        <w:autoSpaceDE w:val="0"/>
        <w:autoSpaceDN w:val="0"/>
        <w:adjustRightInd w:val="0"/>
        <w:spacing w:line="360" w:lineRule="auto"/>
        <w:jc w:val="both"/>
        <w:rPr>
          <w:sz w:val="24"/>
          <w:szCs w:val="24"/>
          <w:lang w:val="en-US"/>
        </w:rPr>
      </w:pPr>
      <w:r w:rsidRPr="00312D75">
        <w:rPr>
          <w:sz w:val="24"/>
          <w:szCs w:val="24"/>
          <w:lang w:val="en-US"/>
        </w:rPr>
        <w:t>C5a is a small protein produced as part of the complement cascade</w:t>
      </w:r>
      <w:r w:rsidR="00E57FC4">
        <w:rPr>
          <w:sz w:val="24"/>
          <w:szCs w:val="24"/>
          <w:lang w:val="en-US"/>
        </w:rPr>
        <w:t xml:space="preserve"> with inflammatory activity</w:t>
      </w:r>
      <w:r w:rsidR="00266C2D">
        <w:rPr>
          <w:sz w:val="24"/>
          <w:szCs w:val="24"/>
          <w:lang w:val="en-US"/>
        </w:rPr>
        <w:t>.</w:t>
      </w:r>
      <w:r w:rsidRPr="00312D75">
        <w:rPr>
          <w:sz w:val="24"/>
          <w:szCs w:val="24"/>
          <w:lang w:val="en-US"/>
        </w:rPr>
        <w:t xml:space="preserve"> </w:t>
      </w:r>
      <w:r w:rsidR="00266C2D">
        <w:rPr>
          <w:sz w:val="24"/>
          <w:szCs w:val="24"/>
          <w:lang w:val="en-US"/>
        </w:rPr>
        <w:t>E</w:t>
      </w:r>
      <w:r w:rsidRPr="00312D75">
        <w:rPr>
          <w:sz w:val="24"/>
          <w:szCs w:val="24"/>
          <w:lang w:val="en-US"/>
        </w:rPr>
        <w:t xml:space="preserve">levated levels of C5a have been implicated in a number of inflammatory conditions such as rheumatoid arthritis, inflammatory bowel disease, and asthma. C5a is rapidly metabolised into the less active C5a des-Arg, allowing control of C5a </w:t>
      </w:r>
      <w:r w:rsidR="00312D75">
        <w:rPr>
          <w:sz w:val="24"/>
          <w:szCs w:val="24"/>
          <w:lang w:val="en-US"/>
        </w:rPr>
        <w:t xml:space="preserve">induced inflammation. </w:t>
      </w:r>
      <w:r w:rsidR="00266C2D">
        <w:rPr>
          <w:sz w:val="24"/>
          <w:szCs w:val="24"/>
          <w:lang w:val="en-US"/>
        </w:rPr>
        <w:t>T</w:t>
      </w:r>
      <w:r w:rsidRPr="00312D75">
        <w:rPr>
          <w:sz w:val="24"/>
          <w:szCs w:val="24"/>
          <w:lang w:val="en-US"/>
        </w:rPr>
        <w:t>here are two receptors for C5a in humans, hC5aR1 and hC5aR2</w:t>
      </w:r>
      <w:r w:rsidR="00266C2D">
        <w:rPr>
          <w:sz w:val="24"/>
          <w:szCs w:val="24"/>
          <w:lang w:val="en-US"/>
        </w:rPr>
        <w:t>,</w:t>
      </w:r>
      <w:r w:rsidRPr="00312D75">
        <w:rPr>
          <w:sz w:val="24"/>
          <w:szCs w:val="24"/>
          <w:lang w:val="en-US"/>
        </w:rPr>
        <w:t xml:space="preserve"> which share around 35% sequence identity but have different affinities for C5a and C5a des-Arg. hC5aR1 is a well characterised G</w:t>
      </w:r>
      <w:r w:rsidR="00266C2D">
        <w:rPr>
          <w:sz w:val="24"/>
          <w:szCs w:val="24"/>
          <w:lang w:val="en-US"/>
        </w:rPr>
        <w:t xml:space="preserve"> </w:t>
      </w:r>
      <w:r w:rsidRPr="00312D75">
        <w:rPr>
          <w:sz w:val="24"/>
          <w:szCs w:val="24"/>
          <w:lang w:val="en-US"/>
        </w:rPr>
        <w:t>protein</w:t>
      </w:r>
      <w:r w:rsidR="00266C2D">
        <w:rPr>
          <w:sz w:val="24"/>
          <w:szCs w:val="24"/>
          <w:lang w:val="en-US"/>
        </w:rPr>
        <w:t>-</w:t>
      </w:r>
      <w:r w:rsidRPr="00312D75">
        <w:rPr>
          <w:sz w:val="24"/>
          <w:szCs w:val="24"/>
          <w:lang w:val="en-US"/>
        </w:rPr>
        <w:t>coupled receptor that undergoes ligand-dependent internalisation, whereas hC5aR2 does not couple to G-proteins and undergoes constitutive recycling. The structural basis for these diff</w:t>
      </w:r>
      <w:r w:rsidR="00312D75">
        <w:rPr>
          <w:sz w:val="24"/>
          <w:szCs w:val="24"/>
          <w:lang w:val="en-US"/>
        </w:rPr>
        <w:t>erences is currently unknown. The main aim of this work was to test the</w:t>
      </w:r>
      <w:r w:rsidRPr="00312D75">
        <w:rPr>
          <w:sz w:val="24"/>
          <w:szCs w:val="24"/>
          <w:lang w:val="en-US"/>
        </w:rPr>
        <w:t xml:space="preserve"> </w:t>
      </w:r>
      <w:r w:rsidRPr="00312D75">
        <w:rPr>
          <w:sz w:val="24"/>
          <w:szCs w:val="24"/>
        </w:rPr>
        <w:t>hypothesis</w:t>
      </w:r>
      <w:r w:rsidRPr="00312D75">
        <w:rPr>
          <w:sz w:val="24"/>
          <w:szCs w:val="24"/>
          <w:lang w:val="en-US"/>
        </w:rPr>
        <w:t xml:space="preserve"> that hC5aR2 had a different ligand binding mechanism to hC5aR1</w:t>
      </w:r>
      <w:r w:rsidR="00312D75">
        <w:rPr>
          <w:sz w:val="24"/>
          <w:szCs w:val="24"/>
          <w:lang w:val="en-US"/>
        </w:rPr>
        <w:t xml:space="preserve"> and in addition </w:t>
      </w:r>
      <w:r w:rsidR="00266C2D">
        <w:rPr>
          <w:sz w:val="24"/>
          <w:szCs w:val="24"/>
          <w:lang w:val="en-US"/>
        </w:rPr>
        <w:t xml:space="preserve">that </w:t>
      </w:r>
      <w:r w:rsidR="00312D75">
        <w:rPr>
          <w:sz w:val="24"/>
          <w:szCs w:val="24"/>
          <w:lang w:val="en-US"/>
        </w:rPr>
        <w:t>C5a and C5a des-Arg would be bound differently by hC5aR2.</w:t>
      </w:r>
    </w:p>
    <w:p w14:paraId="2D9764D5" w14:textId="6D0A6A8A" w:rsidR="00B16C09" w:rsidRPr="00312D75" w:rsidRDefault="00B16C09" w:rsidP="00312D75">
      <w:pPr>
        <w:widowControl w:val="0"/>
        <w:autoSpaceDE w:val="0"/>
        <w:autoSpaceDN w:val="0"/>
        <w:adjustRightInd w:val="0"/>
        <w:spacing w:line="360" w:lineRule="auto"/>
        <w:jc w:val="both"/>
        <w:rPr>
          <w:sz w:val="24"/>
          <w:szCs w:val="24"/>
          <w:lang w:val="en-US"/>
        </w:rPr>
      </w:pPr>
      <w:r w:rsidRPr="00312D75">
        <w:rPr>
          <w:sz w:val="24"/>
          <w:szCs w:val="24"/>
          <w:lang w:val="en-US"/>
        </w:rPr>
        <w:t>A series of hC5aR2 receptor mutants was designed by modelling the structure of the receptor on hC5aR1 and CXCR4. After production, purification and labelling of recombinant human C5a and C5a des-Arg, ligand binding by mutant</w:t>
      </w:r>
      <w:r w:rsidR="00312D75">
        <w:rPr>
          <w:sz w:val="24"/>
          <w:szCs w:val="24"/>
          <w:lang w:val="en-US"/>
        </w:rPr>
        <w:t xml:space="preserve"> and wild type</w:t>
      </w:r>
      <w:r w:rsidRPr="00312D75">
        <w:rPr>
          <w:sz w:val="24"/>
          <w:szCs w:val="24"/>
          <w:lang w:val="en-US"/>
        </w:rPr>
        <w:t xml:space="preserve"> receptors stably transfected into Chinese Hamster Ovary cells was investigated by flow cytometry.</w:t>
      </w:r>
      <w:r w:rsidR="00312D75">
        <w:rPr>
          <w:sz w:val="24"/>
          <w:szCs w:val="24"/>
          <w:lang w:val="en-US"/>
        </w:rPr>
        <w:t xml:space="preserve"> Internalis</w:t>
      </w:r>
      <w:r w:rsidRPr="00312D75">
        <w:rPr>
          <w:sz w:val="24"/>
          <w:szCs w:val="24"/>
          <w:lang w:val="en-US"/>
        </w:rPr>
        <w:t xml:space="preserve">ation of the receptors from the cell surface in response to ligand was used as a measure of function. </w:t>
      </w:r>
    </w:p>
    <w:p w14:paraId="4CB5861A" w14:textId="0845C70E" w:rsidR="00B16C09" w:rsidRPr="00312D75" w:rsidRDefault="00B16C09" w:rsidP="00312D75">
      <w:pPr>
        <w:widowControl w:val="0"/>
        <w:autoSpaceDE w:val="0"/>
        <w:autoSpaceDN w:val="0"/>
        <w:adjustRightInd w:val="0"/>
        <w:spacing w:line="360" w:lineRule="auto"/>
        <w:jc w:val="both"/>
        <w:rPr>
          <w:sz w:val="24"/>
          <w:szCs w:val="24"/>
        </w:rPr>
      </w:pPr>
      <w:r w:rsidRPr="00312D75">
        <w:rPr>
          <w:sz w:val="24"/>
          <w:szCs w:val="24"/>
        </w:rPr>
        <w:t xml:space="preserve">Mutations in hC5aR2 were found that could affect </w:t>
      </w:r>
      <w:r w:rsidR="00266C2D">
        <w:rPr>
          <w:sz w:val="24"/>
          <w:szCs w:val="24"/>
        </w:rPr>
        <w:t>either</w:t>
      </w:r>
      <w:r w:rsidR="00266C2D" w:rsidRPr="00312D75">
        <w:rPr>
          <w:sz w:val="24"/>
          <w:szCs w:val="24"/>
        </w:rPr>
        <w:t xml:space="preserve"> </w:t>
      </w:r>
      <w:r w:rsidRPr="00312D75">
        <w:rPr>
          <w:sz w:val="24"/>
          <w:szCs w:val="24"/>
        </w:rPr>
        <w:t>C5a or C5a des-Arg binding, in contrast to hC5aR</w:t>
      </w:r>
      <w:r w:rsidR="00266C2D">
        <w:rPr>
          <w:sz w:val="24"/>
          <w:szCs w:val="24"/>
        </w:rPr>
        <w:t>1</w:t>
      </w:r>
      <w:r w:rsidRPr="00312D75">
        <w:rPr>
          <w:sz w:val="24"/>
          <w:szCs w:val="24"/>
        </w:rPr>
        <w:t xml:space="preserve">, where analogous mutations affected </w:t>
      </w:r>
      <w:r w:rsidR="00266C2D">
        <w:rPr>
          <w:sz w:val="24"/>
          <w:szCs w:val="24"/>
        </w:rPr>
        <w:t xml:space="preserve">the binding of </w:t>
      </w:r>
      <w:r w:rsidRPr="00312D75">
        <w:rPr>
          <w:sz w:val="24"/>
          <w:szCs w:val="24"/>
        </w:rPr>
        <w:t>both ligands. Through comparisons with hC5aR1 binding data in the literature, it is apparent hC5aR2 does seem to have a different ligand binding mechanism. Some hC5aR2 mutants showed increased l</w:t>
      </w:r>
      <w:r w:rsidR="00312D75">
        <w:rPr>
          <w:sz w:val="24"/>
          <w:szCs w:val="24"/>
        </w:rPr>
        <w:t>evels of constitutive internalis</w:t>
      </w:r>
      <w:r w:rsidRPr="00312D75">
        <w:rPr>
          <w:sz w:val="24"/>
          <w:szCs w:val="24"/>
        </w:rPr>
        <w:t xml:space="preserve">ation, suggesting that the binding mechanism is also coupled to endocytic pathways, which is also not seen with hC5aR1. </w:t>
      </w:r>
      <w:r w:rsidR="00636697">
        <w:rPr>
          <w:sz w:val="24"/>
          <w:szCs w:val="24"/>
        </w:rPr>
        <w:t xml:space="preserve">In addition, ligand dependent internalisation of hC5aR2 transfected into CHO cells was observed in this work. </w:t>
      </w:r>
    </w:p>
    <w:p w14:paraId="537F058E" w14:textId="7837886A" w:rsidR="001E44CF" w:rsidRDefault="001E44CF" w:rsidP="00B16C09">
      <w:pPr>
        <w:rPr>
          <w:b/>
          <w:sz w:val="24"/>
          <w:szCs w:val="24"/>
        </w:rPr>
      </w:pPr>
      <w:r>
        <w:rPr>
          <w:b/>
          <w:sz w:val="24"/>
          <w:szCs w:val="24"/>
        </w:rPr>
        <w:br w:type="page"/>
      </w:r>
    </w:p>
    <w:p w14:paraId="1AA690D0" w14:textId="2F82CEEB" w:rsidR="001E44CF" w:rsidRPr="001D5C31" w:rsidRDefault="001E44CF" w:rsidP="001D5C31">
      <w:pPr>
        <w:pStyle w:val="Heading1"/>
        <w:rPr>
          <w:b/>
          <w:sz w:val="40"/>
          <w:szCs w:val="40"/>
        </w:rPr>
      </w:pPr>
      <w:bookmarkStart w:id="3" w:name="_Toc484165332"/>
      <w:r w:rsidRPr="001D5C31">
        <w:rPr>
          <w:b/>
          <w:sz w:val="40"/>
          <w:szCs w:val="40"/>
        </w:rPr>
        <w:lastRenderedPageBreak/>
        <w:t>Table of Contents</w:t>
      </w:r>
      <w:bookmarkEnd w:id="3"/>
    </w:p>
    <w:p w14:paraId="142500C9" w14:textId="77777777" w:rsidR="005E2EA3" w:rsidRDefault="005E2EA3">
      <w:pPr>
        <w:pStyle w:val="TOC1"/>
        <w:tabs>
          <w:tab w:val="right" w:leader="dot" w:pos="8494"/>
        </w:tabs>
        <w:rPr>
          <w:b/>
          <w:sz w:val="24"/>
          <w:szCs w:val="24"/>
        </w:rPr>
      </w:pPr>
    </w:p>
    <w:p w14:paraId="2A416106" w14:textId="4BD96320" w:rsidR="00E32E8B" w:rsidRDefault="000D76A7">
      <w:pPr>
        <w:pStyle w:val="TOC1"/>
        <w:tabs>
          <w:tab w:val="right" w:leader="dot" w:pos="8494"/>
        </w:tabs>
        <w:rPr>
          <w:rFonts w:eastAsiaTheme="minorEastAsia"/>
          <w:noProof/>
          <w:lang w:eastAsia="en-GB"/>
        </w:rPr>
      </w:pPr>
      <w:r>
        <w:rPr>
          <w:b/>
          <w:sz w:val="24"/>
          <w:szCs w:val="24"/>
        </w:rPr>
        <w:fldChar w:fldCharType="begin"/>
      </w:r>
      <w:r>
        <w:rPr>
          <w:b/>
          <w:sz w:val="24"/>
          <w:szCs w:val="24"/>
        </w:rPr>
        <w:instrText xml:space="preserve"> TOC \o "1-4" \h \z \u </w:instrText>
      </w:r>
      <w:r>
        <w:rPr>
          <w:b/>
          <w:sz w:val="24"/>
          <w:szCs w:val="24"/>
        </w:rPr>
        <w:fldChar w:fldCharType="separate"/>
      </w:r>
      <w:hyperlink w:anchor="_Toc484165330" w:history="1">
        <w:r w:rsidR="00E32E8B" w:rsidRPr="006F47A9">
          <w:rPr>
            <w:rStyle w:val="Hyperlink"/>
            <w:noProof/>
          </w:rPr>
          <w:t>Acknowledgements</w:t>
        </w:r>
        <w:r w:rsidR="00E32E8B">
          <w:rPr>
            <w:noProof/>
            <w:webHidden/>
          </w:rPr>
          <w:tab/>
        </w:r>
        <w:r w:rsidR="00E32E8B">
          <w:rPr>
            <w:noProof/>
            <w:webHidden/>
          </w:rPr>
          <w:fldChar w:fldCharType="begin"/>
        </w:r>
        <w:r w:rsidR="00E32E8B">
          <w:rPr>
            <w:noProof/>
            <w:webHidden/>
          </w:rPr>
          <w:instrText xml:space="preserve"> PAGEREF _Toc484165330 \h </w:instrText>
        </w:r>
        <w:r w:rsidR="00E32E8B">
          <w:rPr>
            <w:noProof/>
            <w:webHidden/>
          </w:rPr>
        </w:r>
        <w:r w:rsidR="00E32E8B">
          <w:rPr>
            <w:noProof/>
            <w:webHidden/>
          </w:rPr>
          <w:fldChar w:fldCharType="separate"/>
        </w:r>
        <w:r w:rsidR="00193DE9">
          <w:rPr>
            <w:noProof/>
            <w:webHidden/>
          </w:rPr>
          <w:t>i</w:t>
        </w:r>
        <w:r w:rsidR="00E32E8B">
          <w:rPr>
            <w:noProof/>
            <w:webHidden/>
          </w:rPr>
          <w:fldChar w:fldCharType="end"/>
        </w:r>
      </w:hyperlink>
    </w:p>
    <w:p w14:paraId="2933E86A" w14:textId="79C53C23" w:rsidR="00E32E8B" w:rsidRDefault="00E32E8B">
      <w:pPr>
        <w:pStyle w:val="TOC1"/>
        <w:tabs>
          <w:tab w:val="right" w:leader="dot" w:pos="8494"/>
        </w:tabs>
        <w:rPr>
          <w:rFonts w:eastAsiaTheme="minorEastAsia"/>
          <w:noProof/>
          <w:lang w:eastAsia="en-GB"/>
        </w:rPr>
      </w:pPr>
      <w:hyperlink w:anchor="_Toc484165331" w:history="1">
        <w:r w:rsidRPr="006F47A9">
          <w:rPr>
            <w:rStyle w:val="Hyperlink"/>
            <w:noProof/>
          </w:rPr>
          <w:t>Abstract</w:t>
        </w:r>
        <w:r>
          <w:rPr>
            <w:noProof/>
            <w:webHidden/>
          </w:rPr>
          <w:tab/>
        </w:r>
        <w:r>
          <w:rPr>
            <w:noProof/>
            <w:webHidden/>
          </w:rPr>
          <w:fldChar w:fldCharType="begin"/>
        </w:r>
        <w:r>
          <w:rPr>
            <w:noProof/>
            <w:webHidden/>
          </w:rPr>
          <w:instrText xml:space="preserve"> PAGEREF _Toc484165331 \h </w:instrText>
        </w:r>
        <w:r>
          <w:rPr>
            <w:noProof/>
            <w:webHidden/>
          </w:rPr>
        </w:r>
        <w:r>
          <w:rPr>
            <w:noProof/>
            <w:webHidden/>
          </w:rPr>
          <w:fldChar w:fldCharType="separate"/>
        </w:r>
        <w:r w:rsidR="00193DE9">
          <w:rPr>
            <w:noProof/>
            <w:webHidden/>
          </w:rPr>
          <w:t>ii</w:t>
        </w:r>
        <w:r>
          <w:rPr>
            <w:noProof/>
            <w:webHidden/>
          </w:rPr>
          <w:fldChar w:fldCharType="end"/>
        </w:r>
      </w:hyperlink>
    </w:p>
    <w:p w14:paraId="4767FE0D" w14:textId="23AB256E" w:rsidR="00E32E8B" w:rsidRDefault="00E32E8B">
      <w:pPr>
        <w:pStyle w:val="TOC1"/>
        <w:tabs>
          <w:tab w:val="right" w:leader="dot" w:pos="8494"/>
        </w:tabs>
        <w:rPr>
          <w:rFonts w:eastAsiaTheme="minorEastAsia"/>
          <w:noProof/>
          <w:lang w:eastAsia="en-GB"/>
        </w:rPr>
      </w:pPr>
      <w:hyperlink w:anchor="_Toc484165332" w:history="1">
        <w:r w:rsidRPr="006F47A9">
          <w:rPr>
            <w:rStyle w:val="Hyperlink"/>
            <w:noProof/>
          </w:rPr>
          <w:t>Table of Contents</w:t>
        </w:r>
        <w:r>
          <w:rPr>
            <w:noProof/>
            <w:webHidden/>
          </w:rPr>
          <w:tab/>
        </w:r>
        <w:r>
          <w:rPr>
            <w:noProof/>
            <w:webHidden/>
          </w:rPr>
          <w:fldChar w:fldCharType="begin"/>
        </w:r>
        <w:r>
          <w:rPr>
            <w:noProof/>
            <w:webHidden/>
          </w:rPr>
          <w:instrText xml:space="preserve"> PAGEREF _Toc484165332 \h </w:instrText>
        </w:r>
        <w:r>
          <w:rPr>
            <w:noProof/>
            <w:webHidden/>
          </w:rPr>
        </w:r>
        <w:r>
          <w:rPr>
            <w:noProof/>
            <w:webHidden/>
          </w:rPr>
          <w:fldChar w:fldCharType="separate"/>
        </w:r>
        <w:r w:rsidR="00193DE9">
          <w:rPr>
            <w:noProof/>
            <w:webHidden/>
          </w:rPr>
          <w:t>iii</w:t>
        </w:r>
        <w:r>
          <w:rPr>
            <w:noProof/>
            <w:webHidden/>
          </w:rPr>
          <w:fldChar w:fldCharType="end"/>
        </w:r>
      </w:hyperlink>
    </w:p>
    <w:p w14:paraId="7B8A26DD" w14:textId="42EF3D01" w:rsidR="00E32E8B" w:rsidRDefault="00E32E8B">
      <w:pPr>
        <w:pStyle w:val="TOC1"/>
        <w:tabs>
          <w:tab w:val="right" w:leader="dot" w:pos="8494"/>
        </w:tabs>
        <w:rPr>
          <w:rFonts w:eastAsiaTheme="minorEastAsia"/>
          <w:noProof/>
          <w:lang w:eastAsia="en-GB"/>
        </w:rPr>
      </w:pPr>
      <w:hyperlink w:anchor="_Toc484165333" w:history="1">
        <w:r w:rsidRPr="006F47A9">
          <w:rPr>
            <w:rStyle w:val="Hyperlink"/>
            <w:noProof/>
          </w:rPr>
          <w:t>List of Figures</w:t>
        </w:r>
        <w:r>
          <w:rPr>
            <w:noProof/>
            <w:webHidden/>
          </w:rPr>
          <w:tab/>
        </w:r>
        <w:r>
          <w:rPr>
            <w:noProof/>
            <w:webHidden/>
          </w:rPr>
          <w:fldChar w:fldCharType="begin"/>
        </w:r>
        <w:r>
          <w:rPr>
            <w:noProof/>
            <w:webHidden/>
          </w:rPr>
          <w:instrText xml:space="preserve"> PAGEREF _Toc484165333 \h </w:instrText>
        </w:r>
        <w:r>
          <w:rPr>
            <w:noProof/>
            <w:webHidden/>
          </w:rPr>
        </w:r>
        <w:r>
          <w:rPr>
            <w:noProof/>
            <w:webHidden/>
          </w:rPr>
          <w:fldChar w:fldCharType="separate"/>
        </w:r>
        <w:r w:rsidR="00193DE9">
          <w:rPr>
            <w:noProof/>
            <w:webHidden/>
          </w:rPr>
          <w:t>vii</w:t>
        </w:r>
        <w:r>
          <w:rPr>
            <w:noProof/>
            <w:webHidden/>
          </w:rPr>
          <w:fldChar w:fldCharType="end"/>
        </w:r>
      </w:hyperlink>
    </w:p>
    <w:p w14:paraId="7E01ECEF" w14:textId="0B68DBB1" w:rsidR="00E32E8B" w:rsidRDefault="00E32E8B">
      <w:pPr>
        <w:pStyle w:val="TOC1"/>
        <w:tabs>
          <w:tab w:val="right" w:leader="dot" w:pos="8494"/>
        </w:tabs>
        <w:rPr>
          <w:rFonts w:eastAsiaTheme="minorEastAsia"/>
          <w:noProof/>
          <w:lang w:eastAsia="en-GB"/>
        </w:rPr>
      </w:pPr>
      <w:hyperlink w:anchor="_Toc484165334" w:history="1">
        <w:r w:rsidRPr="006F47A9">
          <w:rPr>
            <w:rStyle w:val="Hyperlink"/>
            <w:noProof/>
          </w:rPr>
          <w:t>List of Abbreviations</w:t>
        </w:r>
        <w:r>
          <w:rPr>
            <w:noProof/>
            <w:webHidden/>
          </w:rPr>
          <w:tab/>
        </w:r>
        <w:r>
          <w:rPr>
            <w:noProof/>
            <w:webHidden/>
          </w:rPr>
          <w:fldChar w:fldCharType="begin"/>
        </w:r>
        <w:r>
          <w:rPr>
            <w:noProof/>
            <w:webHidden/>
          </w:rPr>
          <w:instrText xml:space="preserve"> PAGEREF _Toc484165334 \h </w:instrText>
        </w:r>
        <w:r>
          <w:rPr>
            <w:noProof/>
            <w:webHidden/>
          </w:rPr>
        </w:r>
        <w:r>
          <w:rPr>
            <w:noProof/>
            <w:webHidden/>
          </w:rPr>
          <w:fldChar w:fldCharType="separate"/>
        </w:r>
        <w:r w:rsidR="00193DE9">
          <w:rPr>
            <w:noProof/>
            <w:webHidden/>
          </w:rPr>
          <w:t>xiii</w:t>
        </w:r>
        <w:r>
          <w:rPr>
            <w:noProof/>
            <w:webHidden/>
          </w:rPr>
          <w:fldChar w:fldCharType="end"/>
        </w:r>
      </w:hyperlink>
    </w:p>
    <w:p w14:paraId="2AEB8862" w14:textId="0D1760A9" w:rsidR="00E32E8B" w:rsidRDefault="00E32E8B">
      <w:pPr>
        <w:pStyle w:val="TOC1"/>
        <w:tabs>
          <w:tab w:val="right" w:leader="dot" w:pos="8494"/>
        </w:tabs>
        <w:rPr>
          <w:rFonts w:eastAsiaTheme="minorEastAsia"/>
          <w:noProof/>
          <w:lang w:eastAsia="en-GB"/>
        </w:rPr>
      </w:pPr>
      <w:hyperlink w:anchor="_Toc484165335" w:history="1">
        <w:r w:rsidRPr="006F47A9">
          <w:rPr>
            <w:rStyle w:val="Hyperlink"/>
            <w:noProof/>
          </w:rPr>
          <w:t>Amino Acid Abbreviations</w:t>
        </w:r>
        <w:r>
          <w:rPr>
            <w:noProof/>
            <w:webHidden/>
          </w:rPr>
          <w:tab/>
        </w:r>
        <w:r>
          <w:rPr>
            <w:noProof/>
            <w:webHidden/>
          </w:rPr>
          <w:fldChar w:fldCharType="begin"/>
        </w:r>
        <w:r>
          <w:rPr>
            <w:noProof/>
            <w:webHidden/>
          </w:rPr>
          <w:instrText xml:space="preserve"> PAGEREF _Toc484165335 \h </w:instrText>
        </w:r>
        <w:r>
          <w:rPr>
            <w:noProof/>
            <w:webHidden/>
          </w:rPr>
        </w:r>
        <w:r>
          <w:rPr>
            <w:noProof/>
            <w:webHidden/>
          </w:rPr>
          <w:fldChar w:fldCharType="separate"/>
        </w:r>
        <w:r w:rsidR="00193DE9">
          <w:rPr>
            <w:noProof/>
            <w:webHidden/>
          </w:rPr>
          <w:t>xvi</w:t>
        </w:r>
        <w:r>
          <w:rPr>
            <w:noProof/>
            <w:webHidden/>
          </w:rPr>
          <w:fldChar w:fldCharType="end"/>
        </w:r>
      </w:hyperlink>
    </w:p>
    <w:p w14:paraId="28DBDF4F" w14:textId="471F7F0B" w:rsidR="00E32E8B" w:rsidRDefault="00E32E8B">
      <w:pPr>
        <w:pStyle w:val="TOC1"/>
        <w:tabs>
          <w:tab w:val="right" w:leader="dot" w:pos="8494"/>
        </w:tabs>
        <w:rPr>
          <w:rFonts w:eastAsiaTheme="minorEastAsia"/>
          <w:noProof/>
          <w:lang w:eastAsia="en-GB"/>
        </w:rPr>
      </w:pPr>
      <w:hyperlink w:anchor="_Toc484165336" w:history="1">
        <w:r w:rsidRPr="006F47A9">
          <w:rPr>
            <w:rStyle w:val="Hyperlink"/>
            <w:noProof/>
          </w:rPr>
          <w:t>Chapter 1 – Introduction</w:t>
        </w:r>
        <w:r>
          <w:rPr>
            <w:noProof/>
            <w:webHidden/>
          </w:rPr>
          <w:tab/>
        </w:r>
        <w:r>
          <w:rPr>
            <w:noProof/>
            <w:webHidden/>
          </w:rPr>
          <w:fldChar w:fldCharType="begin"/>
        </w:r>
        <w:r>
          <w:rPr>
            <w:noProof/>
            <w:webHidden/>
          </w:rPr>
          <w:instrText xml:space="preserve"> PAGEREF _Toc484165336 \h </w:instrText>
        </w:r>
        <w:r>
          <w:rPr>
            <w:noProof/>
            <w:webHidden/>
          </w:rPr>
        </w:r>
        <w:r>
          <w:rPr>
            <w:noProof/>
            <w:webHidden/>
          </w:rPr>
          <w:fldChar w:fldCharType="separate"/>
        </w:r>
        <w:r w:rsidR="00193DE9">
          <w:rPr>
            <w:noProof/>
            <w:webHidden/>
          </w:rPr>
          <w:t>1</w:t>
        </w:r>
        <w:r>
          <w:rPr>
            <w:noProof/>
            <w:webHidden/>
          </w:rPr>
          <w:fldChar w:fldCharType="end"/>
        </w:r>
      </w:hyperlink>
    </w:p>
    <w:p w14:paraId="1612AD06" w14:textId="71A02834" w:rsidR="00E32E8B" w:rsidRDefault="00E32E8B">
      <w:pPr>
        <w:pStyle w:val="TOC2"/>
        <w:tabs>
          <w:tab w:val="right" w:leader="dot" w:pos="8494"/>
        </w:tabs>
        <w:rPr>
          <w:rFonts w:eastAsiaTheme="minorEastAsia"/>
          <w:noProof/>
          <w:lang w:eastAsia="en-GB"/>
        </w:rPr>
      </w:pPr>
      <w:hyperlink w:anchor="_Toc484165337" w:history="1">
        <w:r w:rsidRPr="006F47A9">
          <w:rPr>
            <w:rStyle w:val="Hyperlink"/>
            <w:noProof/>
          </w:rPr>
          <w:t>1.1 - Overview</w:t>
        </w:r>
        <w:r>
          <w:rPr>
            <w:noProof/>
            <w:webHidden/>
          </w:rPr>
          <w:tab/>
        </w:r>
        <w:r>
          <w:rPr>
            <w:noProof/>
            <w:webHidden/>
          </w:rPr>
          <w:fldChar w:fldCharType="begin"/>
        </w:r>
        <w:r>
          <w:rPr>
            <w:noProof/>
            <w:webHidden/>
          </w:rPr>
          <w:instrText xml:space="preserve"> PAGEREF _Toc484165337 \h </w:instrText>
        </w:r>
        <w:r>
          <w:rPr>
            <w:noProof/>
            <w:webHidden/>
          </w:rPr>
        </w:r>
        <w:r>
          <w:rPr>
            <w:noProof/>
            <w:webHidden/>
          </w:rPr>
          <w:fldChar w:fldCharType="separate"/>
        </w:r>
        <w:r w:rsidR="00193DE9">
          <w:rPr>
            <w:noProof/>
            <w:webHidden/>
          </w:rPr>
          <w:t>1</w:t>
        </w:r>
        <w:r>
          <w:rPr>
            <w:noProof/>
            <w:webHidden/>
          </w:rPr>
          <w:fldChar w:fldCharType="end"/>
        </w:r>
      </w:hyperlink>
    </w:p>
    <w:p w14:paraId="6584720E" w14:textId="5069FB1C" w:rsidR="00E32E8B" w:rsidRDefault="00E32E8B">
      <w:pPr>
        <w:pStyle w:val="TOC2"/>
        <w:tabs>
          <w:tab w:val="right" w:leader="dot" w:pos="8494"/>
        </w:tabs>
        <w:rPr>
          <w:rFonts w:eastAsiaTheme="minorEastAsia"/>
          <w:noProof/>
          <w:lang w:eastAsia="en-GB"/>
        </w:rPr>
      </w:pPr>
      <w:hyperlink w:anchor="_Toc484165338" w:history="1">
        <w:r w:rsidRPr="006F47A9">
          <w:rPr>
            <w:rStyle w:val="Hyperlink"/>
            <w:noProof/>
          </w:rPr>
          <w:t>1.2 - Anaphylatoxins</w:t>
        </w:r>
        <w:r>
          <w:rPr>
            <w:noProof/>
            <w:webHidden/>
          </w:rPr>
          <w:tab/>
        </w:r>
        <w:r>
          <w:rPr>
            <w:noProof/>
            <w:webHidden/>
          </w:rPr>
          <w:fldChar w:fldCharType="begin"/>
        </w:r>
        <w:r>
          <w:rPr>
            <w:noProof/>
            <w:webHidden/>
          </w:rPr>
          <w:instrText xml:space="preserve"> PAGEREF _Toc484165338 \h </w:instrText>
        </w:r>
        <w:r>
          <w:rPr>
            <w:noProof/>
            <w:webHidden/>
          </w:rPr>
        </w:r>
        <w:r>
          <w:rPr>
            <w:noProof/>
            <w:webHidden/>
          </w:rPr>
          <w:fldChar w:fldCharType="separate"/>
        </w:r>
        <w:r w:rsidR="00193DE9">
          <w:rPr>
            <w:noProof/>
            <w:webHidden/>
          </w:rPr>
          <w:t>4</w:t>
        </w:r>
        <w:r>
          <w:rPr>
            <w:noProof/>
            <w:webHidden/>
          </w:rPr>
          <w:fldChar w:fldCharType="end"/>
        </w:r>
      </w:hyperlink>
    </w:p>
    <w:p w14:paraId="251869BD" w14:textId="1D2A23AC" w:rsidR="00E32E8B" w:rsidRDefault="00E32E8B">
      <w:pPr>
        <w:pStyle w:val="TOC3"/>
        <w:tabs>
          <w:tab w:val="right" w:leader="dot" w:pos="8494"/>
        </w:tabs>
        <w:rPr>
          <w:rFonts w:eastAsiaTheme="minorEastAsia"/>
          <w:noProof/>
          <w:lang w:eastAsia="en-GB"/>
        </w:rPr>
      </w:pPr>
      <w:hyperlink w:anchor="_Toc484165339" w:history="1">
        <w:r w:rsidRPr="006F47A9">
          <w:rPr>
            <w:rStyle w:val="Hyperlink"/>
            <w:noProof/>
          </w:rPr>
          <w:t>1.2.1 - What are the Anaphylatoxins?</w:t>
        </w:r>
        <w:r>
          <w:rPr>
            <w:noProof/>
            <w:webHidden/>
          </w:rPr>
          <w:tab/>
        </w:r>
        <w:r>
          <w:rPr>
            <w:noProof/>
            <w:webHidden/>
          </w:rPr>
          <w:fldChar w:fldCharType="begin"/>
        </w:r>
        <w:r>
          <w:rPr>
            <w:noProof/>
            <w:webHidden/>
          </w:rPr>
          <w:instrText xml:space="preserve"> PAGEREF _Toc484165339 \h </w:instrText>
        </w:r>
        <w:r>
          <w:rPr>
            <w:noProof/>
            <w:webHidden/>
          </w:rPr>
        </w:r>
        <w:r>
          <w:rPr>
            <w:noProof/>
            <w:webHidden/>
          </w:rPr>
          <w:fldChar w:fldCharType="separate"/>
        </w:r>
        <w:r w:rsidR="00193DE9">
          <w:rPr>
            <w:noProof/>
            <w:webHidden/>
          </w:rPr>
          <w:t>4</w:t>
        </w:r>
        <w:r>
          <w:rPr>
            <w:noProof/>
            <w:webHidden/>
          </w:rPr>
          <w:fldChar w:fldCharType="end"/>
        </w:r>
      </w:hyperlink>
    </w:p>
    <w:p w14:paraId="349D4BA8" w14:textId="4E3631B8" w:rsidR="00E32E8B" w:rsidRDefault="00E32E8B">
      <w:pPr>
        <w:pStyle w:val="TOC3"/>
        <w:tabs>
          <w:tab w:val="right" w:leader="dot" w:pos="8494"/>
        </w:tabs>
        <w:rPr>
          <w:rFonts w:eastAsiaTheme="minorEastAsia"/>
          <w:noProof/>
          <w:lang w:eastAsia="en-GB"/>
        </w:rPr>
      </w:pPr>
      <w:hyperlink w:anchor="_Toc484165340" w:history="1">
        <w:r w:rsidRPr="006F47A9">
          <w:rPr>
            <w:rStyle w:val="Hyperlink"/>
            <w:noProof/>
          </w:rPr>
          <w:t>1.2.3 - C5a and C5a des-Arg</w:t>
        </w:r>
        <w:r>
          <w:rPr>
            <w:noProof/>
            <w:webHidden/>
          </w:rPr>
          <w:tab/>
        </w:r>
        <w:r>
          <w:rPr>
            <w:noProof/>
            <w:webHidden/>
          </w:rPr>
          <w:fldChar w:fldCharType="begin"/>
        </w:r>
        <w:r>
          <w:rPr>
            <w:noProof/>
            <w:webHidden/>
          </w:rPr>
          <w:instrText xml:space="preserve"> PAGEREF _Toc484165340 \h </w:instrText>
        </w:r>
        <w:r>
          <w:rPr>
            <w:noProof/>
            <w:webHidden/>
          </w:rPr>
        </w:r>
        <w:r>
          <w:rPr>
            <w:noProof/>
            <w:webHidden/>
          </w:rPr>
          <w:fldChar w:fldCharType="separate"/>
        </w:r>
        <w:r w:rsidR="00193DE9">
          <w:rPr>
            <w:noProof/>
            <w:webHidden/>
          </w:rPr>
          <w:t>5</w:t>
        </w:r>
        <w:r>
          <w:rPr>
            <w:noProof/>
            <w:webHidden/>
          </w:rPr>
          <w:fldChar w:fldCharType="end"/>
        </w:r>
      </w:hyperlink>
    </w:p>
    <w:p w14:paraId="116C3743" w14:textId="722A8528" w:rsidR="00E32E8B" w:rsidRDefault="00E32E8B">
      <w:pPr>
        <w:pStyle w:val="TOC3"/>
        <w:tabs>
          <w:tab w:val="right" w:leader="dot" w:pos="8494"/>
        </w:tabs>
        <w:rPr>
          <w:rFonts w:eastAsiaTheme="minorEastAsia"/>
          <w:noProof/>
          <w:lang w:eastAsia="en-GB"/>
        </w:rPr>
      </w:pPr>
      <w:hyperlink w:anchor="_Toc484165341" w:history="1">
        <w:r w:rsidRPr="006F47A9">
          <w:rPr>
            <w:rStyle w:val="Hyperlink"/>
            <w:noProof/>
          </w:rPr>
          <w:t>1.2.3.1 - Structure</w:t>
        </w:r>
        <w:r>
          <w:rPr>
            <w:noProof/>
            <w:webHidden/>
          </w:rPr>
          <w:tab/>
        </w:r>
        <w:r>
          <w:rPr>
            <w:noProof/>
            <w:webHidden/>
          </w:rPr>
          <w:fldChar w:fldCharType="begin"/>
        </w:r>
        <w:r>
          <w:rPr>
            <w:noProof/>
            <w:webHidden/>
          </w:rPr>
          <w:instrText xml:space="preserve"> PAGEREF _Toc484165341 \h </w:instrText>
        </w:r>
        <w:r>
          <w:rPr>
            <w:noProof/>
            <w:webHidden/>
          </w:rPr>
        </w:r>
        <w:r>
          <w:rPr>
            <w:noProof/>
            <w:webHidden/>
          </w:rPr>
          <w:fldChar w:fldCharType="separate"/>
        </w:r>
        <w:r w:rsidR="00193DE9">
          <w:rPr>
            <w:noProof/>
            <w:webHidden/>
          </w:rPr>
          <w:t>5</w:t>
        </w:r>
        <w:r>
          <w:rPr>
            <w:noProof/>
            <w:webHidden/>
          </w:rPr>
          <w:fldChar w:fldCharType="end"/>
        </w:r>
      </w:hyperlink>
    </w:p>
    <w:p w14:paraId="7F90C6E6" w14:textId="05BE2C64" w:rsidR="00E32E8B" w:rsidRDefault="00E32E8B">
      <w:pPr>
        <w:pStyle w:val="TOC3"/>
        <w:tabs>
          <w:tab w:val="right" w:leader="dot" w:pos="8494"/>
        </w:tabs>
        <w:rPr>
          <w:rFonts w:eastAsiaTheme="minorEastAsia"/>
          <w:noProof/>
          <w:lang w:eastAsia="en-GB"/>
        </w:rPr>
      </w:pPr>
      <w:hyperlink w:anchor="_Toc484165342" w:history="1">
        <w:r w:rsidRPr="006F47A9">
          <w:rPr>
            <w:rStyle w:val="Hyperlink"/>
            <w:noProof/>
          </w:rPr>
          <w:t>1.2.3.3 - Role in Disease</w:t>
        </w:r>
        <w:r>
          <w:rPr>
            <w:noProof/>
            <w:webHidden/>
          </w:rPr>
          <w:tab/>
        </w:r>
        <w:r>
          <w:rPr>
            <w:noProof/>
            <w:webHidden/>
          </w:rPr>
          <w:fldChar w:fldCharType="begin"/>
        </w:r>
        <w:r>
          <w:rPr>
            <w:noProof/>
            <w:webHidden/>
          </w:rPr>
          <w:instrText xml:space="preserve"> PAGEREF _Toc484165342 \h </w:instrText>
        </w:r>
        <w:r>
          <w:rPr>
            <w:noProof/>
            <w:webHidden/>
          </w:rPr>
        </w:r>
        <w:r>
          <w:rPr>
            <w:noProof/>
            <w:webHidden/>
          </w:rPr>
          <w:fldChar w:fldCharType="separate"/>
        </w:r>
        <w:r w:rsidR="00193DE9">
          <w:rPr>
            <w:noProof/>
            <w:webHidden/>
          </w:rPr>
          <w:t>7</w:t>
        </w:r>
        <w:r>
          <w:rPr>
            <w:noProof/>
            <w:webHidden/>
          </w:rPr>
          <w:fldChar w:fldCharType="end"/>
        </w:r>
      </w:hyperlink>
    </w:p>
    <w:p w14:paraId="702B6348" w14:textId="4EBE5B76" w:rsidR="00E32E8B" w:rsidRDefault="00E32E8B">
      <w:pPr>
        <w:pStyle w:val="TOC2"/>
        <w:tabs>
          <w:tab w:val="right" w:leader="dot" w:pos="8494"/>
        </w:tabs>
        <w:rPr>
          <w:rFonts w:eastAsiaTheme="minorEastAsia"/>
          <w:noProof/>
          <w:lang w:eastAsia="en-GB"/>
        </w:rPr>
      </w:pPr>
      <w:hyperlink w:anchor="_Toc484165343" w:history="1">
        <w:r w:rsidRPr="006F47A9">
          <w:rPr>
            <w:rStyle w:val="Hyperlink"/>
            <w:noProof/>
          </w:rPr>
          <w:t>1.3 - The C5a Receptors – C5aR1 and C5aR2</w:t>
        </w:r>
        <w:r>
          <w:rPr>
            <w:noProof/>
            <w:webHidden/>
          </w:rPr>
          <w:tab/>
        </w:r>
        <w:r>
          <w:rPr>
            <w:noProof/>
            <w:webHidden/>
          </w:rPr>
          <w:fldChar w:fldCharType="begin"/>
        </w:r>
        <w:r>
          <w:rPr>
            <w:noProof/>
            <w:webHidden/>
          </w:rPr>
          <w:instrText xml:space="preserve"> PAGEREF _Toc484165343 \h </w:instrText>
        </w:r>
        <w:r>
          <w:rPr>
            <w:noProof/>
            <w:webHidden/>
          </w:rPr>
        </w:r>
        <w:r>
          <w:rPr>
            <w:noProof/>
            <w:webHidden/>
          </w:rPr>
          <w:fldChar w:fldCharType="separate"/>
        </w:r>
        <w:r w:rsidR="00193DE9">
          <w:rPr>
            <w:noProof/>
            <w:webHidden/>
          </w:rPr>
          <w:t>10</w:t>
        </w:r>
        <w:r>
          <w:rPr>
            <w:noProof/>
            <w:webHidden/>
          </w:rPr>
          <w:fldChar w:fldCharType="end"/>
        </w:r>
      </w:hyperlink>
    </w:p>
    <w:p w14:paraId="4B8CB991" w14:textId="4107F5EC" w:rsidR="00E32E8B" w:rsidRDefault="00E32E8B">
      <w:pPr>
        <w:pStyle w:val="TOC3"/>
        <w:tabs>
          <w:tab w:val="right" w:leader="dot" w:pos="8494"/>
        </w:tabs>
        <w:rPr>
          <w:rFonts w:eastAsiaTheme="minorEastAsia"/>
          <w:noProof/>
          <w:lang w:eastAsia="en-GB"/>
        </w:rPr>
      </w:pPr>
      <w:hyperlink w:anchor="_Toc484165344" w:history="1">
        <w:r w:rsidRPr="006F47A9">
          <w:rPr>
            <w:rStyle w:val="Hyperlink"/>
            <w:noProof/>
          </w:rPr>
          <w:t>1.3.1 - Structure and Cellular Localisation</w:t>
        </w:r>
        <w:r>
          <w:rPr>
            <w:noProof/>
            <w:webHidden/>
          </w:rPr>
          <w:tab/>
        </w:r>
        <w:r>
          <w:rPr>
            <w:noProof/>
            <w:webHidden/>
          </w:rPr>
          <w:fldChar w:fldCharType="begin"/>
        </w:r>
        <w:r>
          <w:rPr>
            <w:noProof/>
            <w:webHidden/>
          </w:rPr>
          <w:instrText xml:space="preserve"> PAGEREF _Toc484165344 \h </w:instrText>
        </w:r>
        <w:r>
          <w:rPr>
            <w:noProof/>
            <w:webHidden/>
          </w:rPr>
        </w:r>
        <w:r>
          <w:rPr>
            <w:noProof/>
            <w:webHidden/>
          </w:rPr>
          <w:fldChar w:fldCharType="separate"/>
        </w:r>
        <w:r w:rsidR="00193DE9">
          <w:rPr>
            <w:noProof/>
            <w:webHidden/>
          </w:rPr>
          <w:t>10</w:t>
        </w:r>
        <w:r>
          <w:rPr>
            <w:noProof/>
            <w:webHidden/>
          </w:rPr>
          <w:fldChar w:fldCharType="end"/>
        </w:r>
      </w:hyperlink>
    </w:p>
    <w:p w14:paraId="70B7C59E" w14:textId="5FA61D6A" w:rsidR="00E32E8B" w:rsidRDefault="00E32E8B">
      <w:pPr>
        <w:pStyle w:val="TOC4"/>
        <w:tabs>
          <w:tab w:val="right" w:leader="dot" w:pos="8494"/>
        </w:tabs>
        <w:rPr>
          <w:rFonts w:eastAsiaTheme="minorEastAsia"/>
          <w:noProof/>
          <w:lang w:eastAsia="en-GB"/>
        </w:rPr>
      </w:pPr>
      <w:hyperlink w:anchor="_Toc484165345" w:history="1">
        <w:r w:rsidRPr="006F47A9">
          <w:rPr>
            <w:rStyle w:val="Hyperlink"/>
            <w:noProof/>
          </w:rPr>
          <w:t>1.3.1.1 - C5aR1</w:t>
        </w:r>
        <w:r>
          <w:rPr>
            <w:noProof/>
            <w:webHidden/>
          </w:rPr>
          <w:tab/>
        </w:r>
        <w:r>
          <w:rPr>
            <w:noProof/>
            <w:webHidden/>
          </w:rPr>
          <w:fldChar w:fldCharType="begin"/>
        </w:r>
        <w:r>
          <w:rPr>
            <w:noProof/>
            <w:webHidden/>
          </w:rPr>
          <w:instrText xml:space="preserve"> PAGEREF _Toc484165345 \h </w:instrText>
        </w:r>
        <w:r>
          <w:rPr>
            <w:noProof/>
            <w:webHidden/>
          </w:rPr>
        </w:r>
        <w:r>
          <w:rPr>
            <w:noProof/>
            <w:webHidden/>
          </w:rPr>
          <w:fldChar w:fldCharType="separate"/>
        </w:r>
        <w:r w:rsidR="00193DE9">
          <w:rPr>
            <w:noProof/>
            <w:webHidden/>
          </w:rPr>
          <w:t>10</w:t>
        </w:r>
        <w:r>
          <w:rPr>
            <w:noProof/>
            <w:webHidden/>
          </w:rPr>
          <w:fldChar w:fldCharType="end"/>
        </w:r>
      </w:hyperlink>
    </w:p>
    <w:p w14:paraId="55252559" w14:textId="1C13CD4B" w:rsidR="00E32E8B" w:rsidRDefault="00E32E8B">
      <w:pPr>
        <w:pStyle w:val="TOC4"/>
        <w:tabs>
          <w:tab w:val="right" w:leader="dot" w:pos="8494"/>
        </w:tabs>
        <w:rPr>
          <w:rFonts w:eastAsiaTheme="minorEastAsia"/>
          <w:noProof/>
          <w:lang w:eastAsia="en-GB"/>
        </w:rPr>
      </w:pPr>
      <w:hyperlink w:anchor="_Toc484165346" w:history="1">
        <w:r w:rsidRPr="006F47A9">
          <w:rPr>
            <w:rStyle w:val="Hyperlink"/>
            <w:noProof/>
          </w:rPr>
          <w:t>1.3.1.2 - C5aR2</w:t>
        </w:r>
        <w:r>
          <w:rPr>
            <w:noProof/>
            <w:webHidden/>
          </w:rPr>
          <w:tab/>
        </w:r>
        <w:r>
          <w:rPr>
            <w:noProof/>
            <w:webHidden/>
          </w:rPr>
          <w:fldChar w:fldCharType="begin"/>
        </w:r>
        <w:r>
          <w:rPr>
            <w:noProof/>
            <w:webHidden/>
          </w:rPr>
          <w:instrText xml:space="preserve"> PAGEREF _Toc484165346 \h </w:instrText>
        </w:r>
        <w:r>
          <w:rPr>
            <w:noProof/>
            <w:webHidden/>
          </w:rPr>
        </w:r>
        <w:r>
          <w:rPr>
            <w:noProof/>
            <w:webHidden/>
          </w:rPr>
          <w:fldChar w:fldCharType="separate"/>
        </w:r>
        <w:r w:rsidR="00193DE9">
          <w:rPr>
            <w:noProof/>
            <w:webHidden/>
          </w:rPr>
          <w:t>11</w:t>
        </w:r>
        <w:r>
          <w:rPr>
            <w:noProof/>
            <w:webHidden/>
          </w:rPr>
          <w:fldChar w:fldCharType="end"/>
        </w:r>
      </w:hyperlink>
    </w:p>
    <w:p w14:paraId="0D16B75A" w14:textId="214819E1" w:rsidR="00E32E8B" w:rsidRDefault="00E32E8B">
      <w:pPr>
        <w:pStyle w:val="TOC3"/>
        <w:tabs>
          <w:tab w:val="right" w:leader="dot" w:pos="8494"/>
        </w:tabs>
        <w:rPr>
          <w:rFonts w:eastAsiaTheme="minorEastAsia"/>
          <w:noProof/>
          <w:lang w:eastAsia="en-GB"/>
        </w:rPr>
      </w:pPr>
      <w:hyperlink w:anchor="_Toc484165347" w:history="1">
        <w:r w:rsidRPr="006F47A9">
          <w:rPr>
            <w:rStyle w:val="Hyperlink"/>
            <w:noProof/>
          </w:rPr>
          <w:t>1.3.2 - Ligand Binding</w:t>
        </w:r>
        <w:r>
          <w:rPr>
            <w:noProof/>
            <w:webHidden/>
          </w:rPr>
          <w:tab/>
        </w:r>
        <w:r>
          <w:rPr>
            <w:noProof/>
            <w:webHidden/>
          </w:rPr>
          <w:fldChar w:fldCharType="begin"/>
        </w:r>
        <w:r>
          <w:rPr>
            <w:noProof/>
            <w:webHidden/>
          </w:rPr>
          <w:instrText xml:space="preserve"> PAGEREF _Toc484165347 \h </w:instrText>
        </w:r>
        <w:r>
          <w:rPr>
            <w:noProof/>
            <w:webHidden/>
          </w:rPr>
        </w:r>
        <w:r>
          <w:rPr>
            <w:noProof/>
            <w:webHidden/>
          </w:rPr>
          <w:fldChar w:fldCharType="separate"/>
        </w:r>
        <w:r w:rsidR="00193DE9">
          <w:rPr>
            <w:noProof/>
            <w:webHidden/>
          </w:rPr>
          <w:t>14</w:t>
        </w:r>
        <w:r>
          <w:rPr>
            <w:noProof/>
            <w:webHidden/>
          </w:rPr>
          <w:fldChar w:fldCharType="end"/>
        </w:r>
      </w:hyperlink>
    </w:p>
    <w:p w14:paraId="3B84C060" w14:textId="6403D735" w:rsidR="00E32E8B" w:rsidRDefault="00E32E8B">
      <w:pPr>
        <w:pStyle w:val="TOC4"/>
        <w:tabs>
          <w:tab w:val="right" w:leader="dot" w:pos="8494"/>
        </w:tabs>
        <w:rPr>
          <w:rFonts w:eastAsiaTheme="minorEastAsia"/>
          <w:noProof/>
          <w:lang w:eastAsia="en-GB"/>
        </w:rPr>
      </w:pPr>
      <w:hyperlink w:anchor="_Toc484165348" w:history="1">
        <w:r w:rsidRPr="006F47A9">
          <w:rPr>
            <w:rStyle w:val="Hyperlink"/>
            <w:noProof/>
          </w:rPr>
          <w:t>1.3.2.1 - C5aR1</w:t>
        </w:r>
        <w:r>
          <w:rPr>
            <w:noProof/>
            <w:webHidden/>
          </w:rPr>
          <w:tab/>
        </w:r>
        <w:r>
          <w:rPr>
            <w:noProof/>
            <w:webHidden/>
          </w:rPr>
          <w:fldChar w:fldCharType="begin"/>
        </w:r>
        <w:r>
          <w:rPr>
            <w:noProof/>
            <w:webHidden/>
          </w:rPr>
          <w:instrText xml:space="preserve"> PAGEREF _Toc484165348 \h </w:instrText>
        </w:r>
        <w:r>
          <w:rPr>
            <w:noProof/>
            <w:webHidden/>
          </w:rPr>
        </w:r>
        <w:r>
          <w:rPr>
            <w:noProof/>
            <w:webHidden/>
          </w:rPr>
          <w:fldChar w:fldCharType="separate"/>
        </w:r>
        <w:r w:rsidR="00193DE9">
          <w:rPr>
            <w:noProof/>
            <w:webHidden/>
          </w:rPr>
          <w:t>14</w:t>
        </w:r>
        <w:r>
          <w:rPr>
            <w:noProof/>
            <w:webHidden/>
          </w:rPr>
          <w:fldChar w:fldCharType="end"/>
        </w:r>
      </w:hyperlink>
    </w:p>
    <w:p w14:paraId="6ED5040E" w14:textId="516FEAFF" w:rsidR="00E32E8B" w:rsidRDefault="00E32E8B">
      <w:pPr>
        <w:pStyle w:val="TOC4"/>
        <w:tabs>
          <w:tab w:val="right" w:leader="dot" w:pos="8494"/>
        </w:tabs>
        <w:rPr>
          <w:rFonts w:eastAsiaTheme="minorEastAsia"/>
          <w:noProof/>
          <w:lang w:eastAsia="en-GB"/>
        </w:rPr>
      </w:pPr>
      <w:hyperlink w:anchor="_Toc484165349" w:history="1">
        <w:r w:rsidRPr="006F47A9">
          <w:rPr>
            <w:rStyle w:val="Hyperlink"/>
            <w:noProof/>
          </w:rPr>
          <w:t>1.3.2.2 - C5aR2</w:t>
        </w:r>
        <w:r>
          <w:rPr>
            <w:noProof/>
            <w:webHidden/>
          </w:rPr>
          <w:tab/>
        </w:r>
        <w:r>
          <w:rPr>
            <w:noProof/>
            <w:webHidden/>
          </w:rPr>
          <w:fldChar w:fldCharType="begin"/>
        </w:r>
        <w:r>
          <w:rPr>
            <w:noProof/>
            <w:webHidden/>
          </w:rPr>
          <w:instrText xml:space="preserve"> PAGEREF _Toc484165349 \h </w:instrText>
        </w:r>
        <w:r>
          <w:rPr>
            <w:noProof/>
            <w:webHidden/>
          </w:rPr>
        </w:r>
        <w:r>
          <w:rPr>
            <w:noProof/>
            <w:webHidden/>
          </w:rPr>
          <w:fldChar w:fldCharType="separate"/>
        </w:r>
        <w:r w:rsidR="00193DE9">
          <w:rPr>
            <w:noProof/>
            <w:webHidden/>
          </w:rPr>
          <w:t>18</w:t>
        </w:r>
        <w:r>
          <w:rPr>
            <w:noProof/>
            <w:webHidden/>
          </w:rPr>
          <w:fldChar w:fldCharType="end"/>
        </w:r>
      </w:hyperlink>
    </w:p>
    <w:p w14:paraId="7D097D7A" w14:textId="394D883E" w:rsidR="00E32E8B" w:rsidRDefault="00E32E8B">
      <w:pPr>
        <w:pStyle w:val="TOC3"/>
        <w:tabs>
          <w:tab w:val="right" w:leader="dot" w:pos="8494"/>
        </w:tabs>
        <w:rPr>
          <w:rFonts w:eastAsiaTheme="minorEastAsia"/>
          <w:noProof/>
          <w:lang w:eastAsia="en-GB"/>
        </w:rPr>
      </w:pPr>
      <w:hyperlink w:anchor="_Toc484165350" w:history="1">
        <w:r w:rsidRPr="006F47A9">
          <w:rPr>
            <w:rStyle w:val="Hyperlink"/>
            <w:noProof/>
          </w:rPr>
          <w:t>1.3.3 - Signalling</w:t>
        </w:r>
        <w:r>
          <w:rPr>
            <w:noProof/>
            <w:webHidden/>
          </w:rPr>
          <w:tab/>
        </w:r>
        <w:r>
          <w:rPr>
            <w:noProof/>
            <w:webHidden/>
          </w:rPr>
          <w:fldChar w:fldCharType="begin"/>
        </w:r>
        <w:r>
          <w:rPr>
            <w:noProof/>
            <w:webHidden/>
          </w:rPr>
          <w:instrText xml:space="preserve"> PAGEREF _Toc484165350 \h </w:instrText>
        </w:r>
        <w:r>
          <w:rPr>
            <w:noProof/>
            <w:webHidden/>
          </w:rPr>
        </w:r>
        <w:r>
          <w:rPr>
            <w:noProof/>
            <w:webHidden/>
          </w:rPr>
          <w:fldChar w:fldCharType="separate"/>
        </w:r>
        <w:r w:rsidR="00193DE9">
          <w:rPr>
            <w:noProof/>
            <w:webHidden/>
          </w:rPr>
          <w:t>20</w:t>
        </w:r>
        <w:r>
          <w:rPr>
            <w:noProof/>
            <w:webHidden/>
          </w:rPr>
          <w:fldChar w:fldCharType="end"/>
        </w:r>
      </w:hyperlink>
    </w:p>
    <w:p w14:paraId="701F9CD7" w14:textId="6FC851D1" w:rsidR="00E32E8B" w:rsidRDefault="00E32E8B">
      <w:pPr>
        <w:pStyle w:val="TOC4"/>
        <w:tabs>
          <w:tab w:val="right" w:leader="dot" w:pos="8494"/>
        </w:tabs>
        <w:rPr>
          <w:rFonts w:eastAsiaTheme="minorEastAsia"/>
          <w:noProof/>
          <w:lang w:eastAsia="en-GB"/>
        </w:rPr>
      </w:pPr>
      <w:hyperlink w:anchor="_Toc484165351" w:history="1">
        <w:r w:rsidRPr="006F47A9">
          <w:rPr>
            <w:rStyle w:val="Hyperlink"/>
            <w:noProof/>
          </w:rPr>
          <w:t>1.3.3.1 - C5aR1</w:t>
        </w:r>
        <w:r>
          <w:rPr>
            <w:noProof/>
            <w:webHidden/>
          </w:rPr>
          <w:tab/>
        </w:r>
        <w:r>
          <w:rPr>
            <w:noProof/>
            <w:webHidden/>
          </w:rPr>
          <w:fldChar w:fldCharType="begin"/>
        </w:r>
        <w:r>
          <w:rPr>
            <w:noProof/>
            <w:webHidden/>
          </w:rPr>
          <w:instrText xml:space="preserve"> PAGEREF _Toc484165351 \h </w:instrText>
        </w:r>
        <w:r>
          <w:rPr>
            <w:noProof/>
            <w:webHidden/>
          </w:rPr>
        </w:r>
        <w:r>
          <w:rPr>
            <w:noProof/>
            <w:webHidden/>
          </w:rPr>
          <w:fldChar w:fldCharType="separate"/>
        </w:r>
        <w:r w:rsidR="00193DE9">
          <w:rPr>
            <w:noProof/>
            <w:webHidden/>
          </w:rPr>
          <w:t>20</w:t>
        </w:r>
        <w:r>
          <w:rPr>
            <w:noProof/>
            <w:webHidden/>
          </w:rPr>
          <w:fldChar w:fldCharType="end"/>
        </w:r>
      </w:hyperlink>
    </w:p>
    <w:p w14:paraId="07D0D720" w14:textId="2183D3BE" w:rsidR="00E32E8B" w:rsidRDefault="00E32E8B">
      <w:pPr>
        <w:pStyle w:val="TOC4"/>
        <w:tabs>
          <w:tab w:val="right" w:leader="dot" w:pos="8494"/>
        </w:tabs>
        <w:rPr>
          <w:rFonts w:eastAsiaTheme="minorEastAsia"/>
          <w:noProof/>
          <w:lang w:eastAsia="en-GB"/>
        </w:rPr>
      </w:pPr>
      <w:hyperlink w:anchor="_Toc484165352" w:history="1">
        <w:r w:rsidRPr="006F47A9">
          <w:rPr>
            <w:rStyle w:val="Hyperlink"/>
            <w:noProof/>
          </w:rPr>
          <w:t>1.3.3.2 - C5aR2</w:t>
        </w:r>
        <w:r>
          <w:rPr>
            <w:noProof/>
            <w:webHidden/>
          </w:rPr>
          <w:tab/>
        </w:r>
        <w:r>
          <w:rPr>
            <w:noProof/>
            <w:webHidden/>
          </w:rPr>
          <w:fldChar w:fldCharType="begin"/>
        </w:r>
        <w:r>
          <w:rPr>
            <w:noProof/>
            <w:webHidden/>
          </w:rPr>
          <w:instrText xml:space="preserve"> PAGEREF _Toc484165352 \h </w:instrText>
        </w:r>
        <w:r>
          <w:rPr>
            <w:noProof/>
            <w:webHidden/>
          </w:rPr>
        </w:r>
        <w:r>
          <w:rPr>
            <w:noProof/>
            <w:webHidden/>
          </w:rPr>
          <w:fldChar w:fldCharType="separate"/>
        </w:r>
        <w:r w:rsidR="00193DE9">
          <w:rPr>
            <w:noProof/>
            <w:webHidden/>
          </w:rPr>
          <w:t>22</w:t>
        </w:r>
        <w:r>
          <w:rPr>
            <w:noProof/>
            <w:webHidden/>
          </w:rPr>
          <w:fldChar w:fldCharType="end"/>
        </w:r>
      </w:hyperlink>
    </w:p>
    <w:p w14:paraId="71D99334" w14:textId="29150272" w:rsidR="00E32E8B" w:rsidRDefault="00E32E8B">
      <w:pPr>
        <w:pStyle w:val="TOC2"/>
        <w:tabs>
          <w:tab w:val="right" w:leader="dot" w:pos="8494"/>
        </w:tabs>
        <w:rPr>
          <w:rFonts w:eastAsiaTheme="minorEastAsia"/>
          <w:noProof/>
          <w:lang w:eastAsia="en-GB"/>
        </w:rPr>
      </w:pPr>
      <w:hyperlink w:anchor="_Toc484165353" w:history="1">
        <w:r w:rsidRPr="006F47A9">
          <w:rPr>
            <w:rStyle w:val="Hyperlink"/>
            <w:noProof/>
          </w:rPr>
          <w:t>1.4 - A Pro-Inflammatory or Anti-Inflammatory Role for C5aR2?</w:t>
        </w:r>
        <w:r>
          <w:rPr>
            <w:noProof/>
            <w:webHidden/>
          </w:rPr>
          <w:tab/>
        </w:r>
        <w:r>
          <w:rPr>
            <w:noProof/>
            <w:webHidden/>
          </w:rPr>
          <w:fldChar w:fldCharType="begin"/>
        </w:r>
        <w:r>
          <w:rPr>
            <w:noProof/>
            <w:webHidden/>
          </w:rPr>
          <w:instrText xml:space="preserve"> PAGEREF _Toc484165353 \h </w:instrText>
        </w:r>
        <w:r>
          <w:rPr>
            <w:noProof/>
            <w:webHidden/>
          </w:rPr>
        </w:r>
        <w:r>
          <w:rPr>
            <w:noProof/>
            <w:webHidden/>
          </w:rPr>
          <w:fldChar w:fldCharType="separate"/>
        </w:r>
        <w:r w:rsidR="00193DE9">
          <w:rPr>
            <w:noProof/>
            <w:webHidden/>
          </w:rPr>
          <w:t>25</w:t>
        </w:r>
        <w:r>
          <w:rPr>
            <w:noProof/>
            <w:webHidden/>
          </w:rPr>
          <w:fldChar w:fldCharType="end"/>
        </w:r>
      </w:hyperlink>
    </w:p>
    <w:p w14:paraId="42F13504" w14:textId="256C56B0" w:rsidR="00E32E8B" w:rsidRDefault="00E32E8B">
      <w:pPr>
        <w:pStyle w:val="TOC2"/>
        <w:tabs>
          <w:tab w:val="right" w:leader="dot" w:pos="8494"/>
        </w:tabs>
        <w:rPr>
          <w:rFonts w:eastAsiaTheme="minorEastAsia"/>
          <w:noProof/>
          <w:lang w:eastAsia="en-GB"/>
        </w:rPr>
      </w:pPr>
      <w:hyperlink w:anchor="_Toc484165354" w:history="1">
        <w:r w:rsidRPr="006F47A9">
          <w:rPr>
            <w:rStyle w:val="Hyperlink"/>
            <w:noProof/>
          </w:rPr>
          <w:t>1.5 - Aims and Objectives</w:t>
        </w:r>
        <w:r>
          <w:rPr>
            <w:noProof/>
            <w:webHidden/>
          </w:rPr>
          <w:tab/>
        </w:r>
        <w:r>
          <w:rPr>
            <w:noProof/>
            <w:webHidden/>
          </w:rPr>
          <w:fldChar w:fldCharType="begin"/>
        </w:r>
        <w:r>
          <w:rPr>
            <w:noProof/>
            <w:webHidden/>
          </w:rPr>
          <w:instrText xml:space="preserve"> PAGEREF _Toc484165354 \h </w:instrText>
        </w:r>
        <w:r>
          <w:rPr>
            <w:noProof/>
            <w:webHidden/>
          </w:rPr>
        </w:r>
        <w:r>
          <w:rPr>
            <w:noProof/>
            <w:webHidden/>
          </w:rPr>
          <w:fldChar w:fldCharType="separate"/>
        </w:r>
        <w:r w:rsidR="00193DE9">
          <w:rPr>
            <w:noProof/>
            <w:webHidden/>
          </w:rPr>
          <w:t>27</w:t>
        </w:r>
        <w:r>
          <w:rPr>
            <w:noProof/>
            <w:webHidden/>
          </w:rPr>
          <w:fldChar w:fldCharType="end"/>
        </w:r>
      </w:hyperlink>
    </w:p>
    <w:p w14:paraId="3A8BAF7F" w14:textId="4FE9FBEF" w:rsidR="00E32E8B" w:rsidRDefault="00E32E8B">
      <w:pPr>
        <w:pStyle w:val="TOC1"/>
        <w:tabs>
          <w:tab w:val="right" w:leader="dot" w:pos="8494"/>
        </w:tabs>
        <w:rPr>
          <w:rFonts w:eastAsiaTheme="minorEastAsia"/>
          <w:noProof/>
          <w:lang w:eastAsia="en-GB"/>
        </w:rPr>
      </w:pPr>
      <w:hyperlink w:anchor="_Toc484165355" w:history="1">
        <w:r w:rsidRPr="006F47A9">
          <w:rPr>
            <w:rStyle w:val="Hyperlink"/>
            <w:noProof/>
          </w:rPr>
          <w:t>Chapter 2 - Materials and Methods</w:t>
        </w:r>
        <w:r>
          <w:rPr>
            <w:noProof/>
            <w:webHidden/>
          </w:rPr>
          <w:tab/>
        </w:r>
        <w:r>
          <w:rPr>
            <w:noProof/>
            <w:webHidden/>
          </w:rPr>
          <w:fldChar w:fldCharType="begin"/>
        </w:r>
        <w:r>
          <w:rPr>
            <w:noProof/>
            <w:webHidden/>
          </w:rPr>
          <w:instrText xml:space="preserve"> PAGEREF _Toc484165355 \h </w:instrText>
        </w:r>
        <w:r>
          <w:rPr>
            <w:noProof/>
            <w:webHidden/>
          </w:rPr>
        </w:r>
        <w:r>
          <w:rPr>
            <w:noProof/>
            <w:webHidden/>
          </w:rPr>
          <w:fldChar w:fldCharType="separate"/>
        </w:r>
        <w:r w:rsidR="00193DE9">
          <w:rPr>
            <w:noProof/>
            <w:webHidden/>
          </w:rPr>
          <w:t>29</w:t>
        </w:r>
        <w:r>
          <w:rPr>
            <w:noProof/>
            <w:webHidden/>
          </w:rPr>
          <w:fldChar w:fldCharType="end"/>
        </w:r>
      </w:hyperlink>
    </w:p>
    <w:p w14:paraId="1BD87B33" w14:textId="775FDD10" w:rsidR="00E32E8B" w:rsidRDefault="00E32E8B">
      <w:pPr>
        <w:pStyle w:val="TOC2"/>
        <w:tabs>
          <w:tab w:val="right" w:leader="dot" w:pos="8494"/>
        </w:tabs>
        <w:rPr>
          <w:rFonts w:eastAsiaTheme="minorEastAsia"/>
          <w:noProof/>
          <w:lang w:eastAsia="en-GB"/>
        </w:rPr>
      </w:pPr>
      <w:hyperlink w:anchor="_Toc484165356" w:history="1">
        <w:r w:rsidRPr="006F47A9">
          <w:rPr>
            <w:rStyle w:val="Hyperlink"/>
            <w:noProof/>
          </w:rPr>
          <w:t>2.1 - Materials</w:t>
        </w:r>
        <w:r>
          <w:rPr>
            <w:noProof/>
            <w:webHidden/>
          </w:rPr>
          <w:tab/>
        </w:r>
        <w:r>
          <w:rPr>
            <w:noProof/>
            <w:webHidden/>
          </w:rPr>
          <w:fldChar w:fldCharType="begin"/>
        </w:r>
        <w:r>
          <w:rPr>
            <w:noProof/>
            <w:webHidden/>
          </w:rPr>
          <w:instrText xml:space="preserve"> PAGEREF _Toc484165356 \h </w:instrText>
        </w:r>
        <w:r>
          <w:rPr>
            <w:noProof/>
            <w:webHidden/>
          </w:rPr>
        </w:r>
        <w:r>
          <w:rPr>
            <w:noProof/>
            <w:webHidden/>
          </w:rPr>
          <w:fldChar w:fldCharType="separate"/>
        </w:r>
        <w:r w:rsidR="00193DE9">
          <w:rPr>
            <w:noProof/>
            <w:webHidden/>
          </w:rPr>
          <w:t>29</w:t>
        </w:r>
        <w:r>
          <w:rPr>
            <w:noProof/>
            <w:webHidden/>
          </w:rPr>
          <w:fldChar w:fldCharType="end"/>
        </w:r>
      </w:hyperlink>
    </w:p>
    <w:p w14:paraId="5AFB01C2" w14:textId="1D567145" w:rsidR="00E32E8B" w:rsidRDefault="00E32E8B">
      <w:pPr>
        <w:pStyle w:val="TOC3"/>
        <w:tabs>
          <w:tab w:val="right" w:leader="dot" w:pos="8494"/>
        </w:tabs>
        <w:rPr>
          <w:rFonts w:eastAsiaTheme="minorEastAsia"/>
          <w:noProof/>
          <w:lang w:eastAsia="en-GB"/>
        </w:rPr>
      </w:pPr>
      <w:hyperlink w:anchor="_Toc484165357" w:history="1">
        <w:r w:rsidRPr="006F47A9">
          <w:rPr>
            <w:rStyle w:val="Hyperlink"/>
            <w:noProof/>
          </w:rPr>
          <w:t>2.1.1 - Antibodies</w:t>
        </w:r>
        <w:r>
          <w:rPr>
            <w:noProof/>
            <w:webHidden/>
          </w:rPr>
          <w:tab/>
        </w:r>
        <w:r>
          <w:rPr>
            <w:noProof/>
            <w:webHidden/>
          </w:rPr>
          <w:fldChar w:fldCharType="begin"/>
        </w:r>
        <w:r>
          <w:rPr>
            <w:noProof/>
            <w:webHidden/>
          </w:rPr>
          <w:instrText xml:space="preserve"> PAGEREF _Toc484165357 \h </w:instrText>
        </w:r>
        <w:r>
          <w:rPr>
            <w:noProof/>
            <w:webHidden/>
          </w:rPr>
        </w:r>
        <w:r>
          <w:rPr>
            <w:noProof/>
            <w:webHidden/>
          </w:rPr>
          <w:fldChar w:fldCharType="separate"/>
        </w:r>
        <w:r w:rsidR="00193DE9">
          <w:rPr>
            <w:noProof/>
            <w:webHidden/>
          </w:rPr>
          <w:t>29</w:t>
        </w:r>
        <w:r>
          <w:rPr>
            <w:noProof/>
            <w:webHidden/>
          </w:rPr>
          <w:fldChar w:fldCharType="end"/>
        </w:r>
      </w:hyperlink>
    </w:p>
    <w:p w14:paraId="6A7F4C16" w14:textId="09BD84D9" w:rsidR="00E32E8B" w:rsidRDefault="00E32E8B">
      <w:pPr>
        <w:pStyle w:val="TOC3"/>
        <w:tabs>
          <w:tab w:val="right" w:leader="dot" w:pos="8494"/>
        </w:tabs>
        <w:rPr>
          <w:rFonts w:eastAsiaTheme="minorEastAsia"/>
          <w:noProof/>
          <w:lang w:eastAsia="en-GB"/>
        </w:rPr>
      </w:pPr>
      <w:hyperlink w:anchor="_Toc484165358" w:history="1">
        <w:r w:rsidRPr="006F47A9">
          <w:rPr>
            <w:rStyle w:val="Hyperlink"/>
            <w:noProof/>
          </w:rPr>
          <w:t>2.1.2 - Vectors</w:t>
        </w:r>
        <w:r>
          <w:rPr>
            <w:noProof/>
            <w:webHidden/>
          </w:rPr>
          <w:tab/>
        </w:r>
        <w:r>
          <w:rPr>
            <w:noProof/>
            <w:webHidden/>
          </w:rPr>
          <w:fldChar w:fldCharType="begin"/>
        </w:r>
        <w:r>
          <w:rPr>
            <w:noProof/>
            <w:webHidden/>
          </w:rPr>
          <w:instrText xml:space="preserve"> PAGEREF _Toc484165358 \h </w:instrText>
        </w:r>
        <w:r>
          <w:rPr>
            <w:noProof/>
            <w:webHidden/>
          </w:rPr>
        </w:r>
        <w:r>
          <w:rPr>
            <w:noProof/>
            <w:webHidden/>
          </w:rPr>
          <w:fldChar w:fldCharType="separate"/>
        </w:r>
        <w:r w:rsidR="00193DE9">
          <w:rPr>
            <w:noProof/>
            <w:webHidden/>
          </w:rPr>
          <w:t>30</w:t>
        </w:r>
        <w:r>
          <w:rPr>
            <w:noProof/>
            <w:webHidden/>
          </w:rPr>
          <w:fldChar w:fldCharType="end"/>
        </w:r>
      </w:hyperlink>
    </w:p>
    <w:p w14:paraId="3096D550" w14:textId="3FBFE5B9" w:rsidR="00E32E8B" w:rsidRDefault="00E32E8B">
      <w:pPr>
        <w:pStyle w:val="TOC3"/>
        <w:tabs>
          <w:tab w:val="right" w:leader="dot" w:pos="8494"/>
        </w:tabs>
        <w:rPr>
          <w:rFonts w:eastAsiaTheme="minorEastAsia"/>
          <w:noProof/>
          <w:lang w:eastAsia="en-GB"/>
        </w:rPr>
      </w:pPr>
      <w:hyperlink w:anchor="_Toc484165359" w:history="1">
        <w:r w:rsidRPr="006F47A9">
          <w:rPr>
            <w:rStyle w:val="Hyperlink"/>
            <w:noProof/>
          </w:rPr>
          <w:t>2.1.3 - Primers</w:t>
        </w:r>
        <w:r>
          <w:rPr>
            <w:noProof/>
            <w:webHidden/>
          </w:rPr>
          <w:tab/>
        </w:r>
        <w:r>
          <w:rPr>
            <w:noProof/>
            <w:webHidden/>
          </w:rPr>
          <w:fldChar w:fldCharType="begin"/>
        </w:r>
        <w:r>
          <w:rPr>
            <w:noProof/>
            <w:webHidden/>
          </w:rPr>
          <w:instrText xml:space="preserve"> PAGEREF _Toc484165359 \h </w:instrText>
        </w:r>
        <w:r>
          <w:rPr>
            <w:noProof/>
            <w:webHidden/>
          </w:rPr>
        </w:r>
        <w:r>
          <w:rPr>
            <w:noProof/>
            <w:webHidden/>
          </w:rPr>
          <w:fldChar w:fldCharType="separate"/>
        </w:r>
        <w:r w:rsidR="00193DE9">
          <w:rPr>
            <w:noProof/>
            <w:webHidden/>
          </w:rPr>
          <w:t>30</w:t>
        </w:r>
        <w:r>
          <w:rPr>
            <w:noProof/>
            <w:webHidden/>
          </w:rPr>
          <w:fldChar w:fldCharType="end"/>
        </w:r>
      </w:hyperlink>
    </w:p>
    <w:p w14:paraId="2582386E" w14:textId="10A51134" w:rsidR="00E32E8B" w:rsidRDefault="00E32E8B">
      <w:pPr>
        <w:pStyle w:val="TOC3"/>
        <w:tabs>
          <w:tab w:val="right" w:leader="dot" w:pos="8494"/>
        </w:tabs>
        <w:rPr>
          <w:rFonts w:eastAsiaTheme="minorEastAsia"/>
          <w:noProof/>
          <w:lang w:eastAsia="en-GB"/>
        </w:rPr>
      </w:pPr>
      <w:hyperlink w:anchor="_Toc484165360" w:history="1">
        <w:r w:rsidRPr="006F47A9">
          <w:rPr>
            <w:rStyle w:val="Hyperlink"/>
            <w:noProof/>
          </w:rPr>
          <w:t>2.1.4 - Antibiotics</w:t>
        </w:r>
        <w:r>
          <w:rPr>
            <w:noProof/>
            <w:webHidden/>
          </w:rPr>
          <w:tab/>
        </w:r>
        <w:r>
          <w:rPr>
            <w:noProof/>
            <w:webHidden/>
          </w:rPr>
          <w:fldChar w:fldCharType="begin"/>
        </w:r>
        <w:r>
          <w:rPr>
            <w:noProof/>
            <w:webHidden/>
          </w:rPr>
          <w:instrText xml:space="preserve"> PAGEREF _Toc484165360 \h </w:instrText>
        </w:r>
        <w:r>
          <w:rPr>
            <w:noProof/>
            <w:webHidden/>
          </w:rPr>
        </w:r>
        <w:r>
          <w:rPr>
            <w:noProof/>
            <w:webHidden/>
          </w:rPr>
          <w:fldChar w:fldCharType="separate"/>
        </w:r>
        <w:r w:rsidR="00193DE9">
          <w:rPr>
            <w:noProof/>
            <w:webHidden/>
          </w:rPr>
          <w:t>33</w:t>
        </w:r>
        <w:r>
          <w:rPr>
            <w:noProof/>
            <w:webHidden/>
          </w:rPr>
          <w:fldChar w:fldCharType="end"/>
        </w:r>
      </w:hyperlink>
    </w:p>
    <w:p w14:paraId="0FBB89B0" w14:textId="19B2EEF8" w:rsidR="00E32E8B" w:rsidRDefault="00E32E8B">
      <w:pPr>
        <w:pStyle w:val="TOC3"/>
        <w:tabs>
          <w:tab w:val="right" w:leader="dot" w:pos="8494"/>
        </w:tabs>
        <w:rPr>
          <w:rFonts w:eastAsiaTheme="minorEastAsia"/>
          <w:noProof/>
          <w:lang w:eastAsia="en-GB"/>
        </w:rPr>
      </w:pPr>
      <w:hyperlink w:anchor="_Toc484165361" w:history="1">
        <w:r w:rsidRPr="006F47A9">
          <w:rPr>
            <w:rStyle w:val="Hyperlink"/>
            <w:noProof/>
          </w:rPr>
          <w:t>2.1.5 - Mammalian Cell Lines</w:t>
        </w:r>
        <w:r>
          <w:rPr>
            <w:noProof/>
            <w:webHidden/>
          </w:rPr>
          <w:tab/>
        </w:r>
        <w:r>
          <w:rPr>
            <w:noProof/>
            <w:webHidden/>
          </w:rPr>
          <w:fldChar w:fldCharType="begin"/>
        </w:r>
        <w:r>
          <w:rPr>
            <w:noProof/>
            <w:webHidden/>
          </w:rPr>
          <w:instrText xml:space="preserve"> PAGEREF _Toc484165361 \h </w:instrText>
        </w:r>
        <w:r>
          <w:rPr>
            <w:noProof/>
            <w:webHidden/>
          </w:rPr>
        </w:r>
        <w:r>
          <w:rPr>
            <w:noProof/>
            <w:webHidden/>
          </w:rPr>
          <w:fldChar w:fldCharType="separate"/>
        </w:r>
        <w:r w:rsidR="00193DE9">
          <w:rPr>
            <w:noProof/>
            <w:webHidden/>
          </w:rPr>
          <w:t>34</w:t>
        </w:r>
        <w:r>
          <w:rPr>
            <w:noProof/>
            <w:webHidden/>
          </w:rPr>
          <w:fldChar w:fldCharType="end"/>
        </w:r>
      </w:hyperlink>
    </w:p>
    <w:p w14:paraId="289DE17B" w14:textId="409947A9" w:rsidR="00E32E8B" w:rsidRDefault="00E32E8B">
      <w:pPr>
        <w:pStyle w:val="TOC3"/>
        <w:tabs>
          <w:tab w:val="right" w:leader="dot" w:pos="8494"/>
        </w:tabs>
        <w:rPr>
          <w:rFonts w:eastAsiaTheme="minorEastAsia"/>
          <w:noProof/>
          <w:lang w:eastAsia="en-GB"/>
        </w:rPr>
      </w:pPr>
      <w:hyperlink w:anchor="_Toc484165362" w:history="1">
        <w:r w:rsidRPr="006F47A9">
          <w:rPr>
            <w:rStyle w:val="Hyperlink"/>
            <w:noProof/>
          </w:rPr>
          <w:t>2.1.6 - Bacterial Strains</w:t>
        </w:r>
        <w:r>
          <w:rPr>
            <w:noProof/>
            <w:webHidden/>
          </w:rPr>
          <w:tab/>
        </w:r>
        <w:r>
          <w:rPr>
            <w:noProof/>
            <w:webHidden/>
          </w:rPr>
          <w:fldChar w:fldCharType="begin"/>
        </w:r>
        <w:r>
          <w:rPr>
            <w:noProof/>
            <w:webHidden/>
          </w:rPr>
          <w:instrText xml:space="preserve"> PAGEREF _Toc484165362 \h </w:instrText>
        </w:r>
        <w:r>
          <w:rPr>
            <w:noProof/>
            <w:webHidden/>
          </w:rPr>
        </w:r>
        <w:r>
          <w:rPr>
            <w:noProof/>
            <w:webHidden/>
          </w:rPr>
          <w:fldChar w:fldCharType="separate"/>
        </w:r>
        <w:r w:rsidR="00193DE9">
          <w:rPr>
            <w:noProof/>
            <w:webHidden/>
          </w:rPr>
          <w:t>34</w:t>
        </w:r>
        <w:r>
          <w:rPr>
            <w:noProof/>
            <w:webHidden/>
          </w:rPr>
          <w:fldChar w:fldCharType="end"/>
        </w:r>
      </w:hyperlink>
    </w:p>
    <w:p w14:paraId="4BDFFC88" w14:textId="7FCA3762" w:rsidR="00E32E8B" w:rsidRDefault="00E32E8B">
      <w:pPr>
        <w:pStyle w:val="TOC2"/>
        <w:tabs>
          <w:tab w:val="right" w:leader="dot" w:pos="8494"/>
        </w:tabs>
        <w:rPr>
          <w:rFonts w:eastAsiaTheme="minorEastAsia"/>
          <w:noProof/>
          <w:lang w:eastAsia="en-GB"/>
        </w:rPr>
      </w:pPr>
      <w:hyperlink w:anchor="_Toc484165363" w:history="1">
        <w:r w:rsidRPr="006F47A9">
          <w:rPr>
            <w:rStyle w:val="Hyperlink"/>
            <w:noProof/>
          </w:rPr>
          <w:t>2.2 – Methods</w:t>
        </w:r>
        <w:r>
          <w:rPr>
            <w:noProof/>
            <w:webHidden/>
          </w:rPr>
          <w:tab/>
        </w:r>
        <w:r>
          <w:rPr>
            <w:noProof/>
            <w:webHidden/>
          </w:rPr>
          <w:fldChar w:fldCharType="begin"/>
        </w:r>
        <w:r>
          <w:rPr>
            <w:noProof/>
            <w:webHidden/>
          </w:rPr>
          <w:instrText xml:space="preserve"> PAGEREF _Toc484165363 \h </w:instrText>
        </w:r>
        <w:r>
          <w:rPr>
            <w:noProof/>
            <w:webHidden/>
          </w:rPr>
        </w:r>
        <w:r>
          <w:rPr>
            <w:noProof/>
            <w:webHidden/>
          </w:rPr>
          <w:fldChar w:fldCharType="separate"/>
        </w:r>
        <w:r w:rsidR="00193DE9">
          <w:rPr>
            <w:noProof/>
            <w:webHidden/>
          </w:rPr>
          <w:t>37</w:t>
        </w:r>
        <w:r>
          <w:rPr>
            <w:noProof/>
            <w:webHidden/>
          </w:rPr>
          <w:fldChar w:fldCharType="end"/>
        </w:r>
      </w:hyperlink>
    </w:p>
    <w:p w14:paraId="6AE7C6DE" w14:textId="38FEF94F" w:rsidR="00E32E8B" w:rsidRDefault="00E32E8B">
      <w:pPr>
        <w:pStyle w:val="TOC3"/>
        <w:tabs>
          <w:tab w:val="right" w:leader="dot" w:pos="8494"/>
        </w:tabs>
        <w:rPr>
          <w:rFonts w:eastAsiaTheme="minorEastAsia"/>
          <w:noProof/>
          <w:lang w:eastAsia="en-GB"/>
        </w:rPr>
      </w:pPr>
      <w:hyperlink w:anchor="_Toc484165364" w:history="1">
        <w:r w:rsidRPr="006F47A9">
          <w:rPr>
            <w:rStyle w:val="Hyperlink"/>
            <w:noProof/>
          </w:rPr>
          <w:t>2.2.1 - Molecular Biology Techniques</w:t>
        </w:r>
        <w:r>
          <w:rPr>
            <w:noProof/>
            <w:webHidden/>
          </w:rPr>
          <w:tab/>
        </w:r>
        <w:r>
          <w:rPr>
            <w:noProof/>
            <w:webHidden/>
          </w:rPr>
          <w:fldChar w:fldCharType="begin"/>
        </w:r>
        <w:r>
          <w:rPr>
            <w:noProof/>
            <w:webHidden/>
          </w:rPr>
          <w:instrText xml:space="preserve"> PAGEREF _Toc484165364 \h </w:instrText>
        </w:r>
        <w:r>
          <w:rPr>
            <w:noProof/>
            <w:webHidden/>
          </w:rPr>
        </w:r>
        <w:r>
          <w:rPr>
            <w:noProof/>
            <w:webHidden/>
          </w:rPr>
          <w:fldChar w:fldCharType="separate"/>
        </w:r>
        <w:r w:rsidR="00193DE9">
          <w:rPr>
            <w:noProof/>
            <w:webHidden/>
          </w:rPr>
          <w:t>37</w:t>
        </w:r>
        <w:r>
          <w:rPr>
            <w:noProof/>
            <w:webHidden/>
          </w:rPr>
          <w:fldChar w:fldCharType="end"/>
        </w:r>
      </w:hyperlink>
    </w:p>
    <w:p w14:paraId="58C52E34" w14:textId="60D8A0F8" w:rsidR="00E32E8B" w:rsidRDefault="00E32E8B">
      <w:pPr>
        <w:pStyle w:val="TOC4"/>
        <w:tabs>
          <w:tab w:val="right" w:leader="dot" w:pos="8494"/>
        </w:tabs>
        <w:rPr>
          <w:rFonts w:eastAsiaTheme="minorEastAsia"/>
          <w:noProof/>
          <w:lang w:eastAsia="en-GB"/>
        </w:rPr>
      </w:pPr>
      <w:hyperlink w:anchor="_Toc484165365" w:history="1">
        <w:r w:rsidRPr="006F47A9">
          <w:rPr>
            <w:rStyle w:val="Hyperlink"/>
            <w:noProof/>
          </w:rPr>
          <w:t>2.2.1.1 - Preparation of Competent M15 p[REP4] Cell Stocks</w:t>
        </w:r>
        <w:r>
          <w:rPr>
            <w:noProof/>
            <w:webHidden/>
          </w:rPr>
          <w:tab/>
        </w:r>
        <w:r>
          <w:rPr>
            <w:noProof/>
            <w:webHidden/>
          </w:rPr>
          <w:fldChar w:fldCharType="begin"/>
        </w:r>
        <w:r>
          <w:rPr>
            <w:noProof/>
            <w:webHidden/>
          </w:rPr>
          <w:instrText xml:space="preserve"> PAGEREF _Toc484165365 \h </w:instrText>
        </w:r>
        <w:r>
          <w:rPr>
            <w:noProof/>
            <w:webHidden/>
          </w:rPr>
        </w:r>
        <w:r>
          <w:rPr>
            <w:noProof/>
            <w:webHidden/>
          </w:rPr>
          <w:fldChar w:fldCharType="separate"/>
        </w:r>
        <w:r w:rsidR="00193DE9">
          <w:rPr>
            <w:noProof/>
            <w:webHidden/>
          </w:rPr>
          <w:t>37</w:t>
        </w:r>
        <w:r>
          <w:rPr>
            <w:noProof/>
            <w:webHidden/>
          </w:rPr>
          <w:fldChar w:fldCharType="end"/>
        </w:r>
      </w:hyperlink>
    </w:p>
    <w:p w14:paraId="1F8A6EF6" w14:textId="43679DF3" w:rsidR="00E32E8B" w:rsidRDefault="00E32E8B">
      <w:pPr>
        <w:pStyle w:val="TOC4"/>
        <w:tabs>
          <w:tab w:val="right" w:leader="dot" w:pos="8494"/>
        </w:tabs>
        <w:rPr>
          <w:rFonts w:eastAsiaTheme="minorEastAsia"/>
          <w:noProof/>
          <w:lang w:eastAsia="en-GB"/>
        </w:rPr>
      </w:pPr>
      <w:hyperlink w:anchor="_Toc484165366" w:history="1">
        <w:r w:rsidRPr="006F47A9">
          <w:rPr>
            <w:rStyle w:val="Hyperlink"/>
            <w:noProof/>
          </w:rPr>
          <w:t>2.2.1.2 - Bacterial Transformation</w:t>
        </w:r>
        <w:r>
          <w:rPr>
            <w:noProof/>
            <w:webHidden/>
          </w:rPr>
          <w:tab/>
        </w:r>
        <w:r>
          <w:rPr>
            <w:noProof/>
            <w:webHidden/>
          </w:rPr>
          <w:fldChar w:fldCharType="begin"/>
        </w:r>
        <w:r>
          <w:rPr>
            <w:noProof/>
            <w:webHidden/>
          </w:rPr>
          <w:instrText xml:space="preserve"> PAGEREF _Toc484165366 \h </w:instrText>
        </w:r>
        <w:r>
          <w:rPr>
            <w:noProof/>
            <w:webHidden/>
          </w:rPr>
        </w:r>
        <w:r>
          <w:rPr>
            <w:noProof/>
            <w:webHidden/>
          </w:rPr>
          <w:fldChar w:fldCharType="separate"/>
        </w:r>
        <w:r w:rsidR="00193DE9">
          <w:rPr>
            <w:noProof/>
            <w:webHidden/>
          </w:rPr>
          <w:t>37</w:t>
        </w:r>
        <w:r>
          <w:rPr>
            <w:noProof/>
            <w:webHidden/>
          </w:rPr>
          <w:fldChar w:fldCharType="end"/>
        </w:r>
      </w:hyperlink>
    </w:p>
    <w:p w14:paraId="1CCFA6B1" w14:textId="5AF34254" w:rsidR="00E32E8B" w:rsidRDefault="00E32E8B">
      <w:pPr>
        <w:pStyle w:val="TOC4"/>
        <w:tabs>
          <w:tab w:val="right" w:leader="dot" w:pos="8494"/>
        </w:tabs>
        <w:rPr>
          <w:rFonts w:eastAsiaTheme="minorEastAsia"/>
          <w:noProof/>
          <w:lang w:eastAsia="en-GB"/>
        </w:rPr>
      </w:pPr>
      <w:hyperlink w:anchor="_Toc484165367" w:history="1">
        <w:r w:rsidRPr="006F47A9">
          <w:rPr>
            <w:rStyle w:val="Hyperlink"/>
            <w:noProof/>
          </w:rPr>
          <w:t>2.2.1.3 - Glycerol Stocks</w:t>
        </w:r>
        <w:r>
          <w:rPr>
            <w:noProof/>
            <w:webHidden/>
          </w:rPr>
          <w:tab/>
        </w:r>
        <w:r>
          <w:rPr>
            <w:noProof/>
            <w:webHidden/>
          </w:rPr>
          <w:fldChar w:fldCharType="begin"/>
        </w:r>
        <w:r>
          <w:rPr>
            <w:noProof/>
            <w:webHidden/>
          </w:rPr>
          <w:instrText xml:space="preserve"> PAGEREF _Toc484165367 \h </w:instrText>
        </w:r>
        <w:r>
          <w:rPr>
            <w:noProof/>
            <w:webHidden/>
          </w:rPr>
        </w:r>
        <w:r>
          <w:rPr>
            <w:noProof/>
            <w:webHidden/>
          </w:rPr>
          <w:fldChar w:fldCharType="separate"/>
        </w:r>
        <w:r w:rsidR="00193DE9">
          <w:rPr>
            <w:noProof/>
            <w:webHidden/>
          </w:rPr>
          <w:t>38</w:t>
        </w:r>
        <w:r>
          <w:rPr>
            <w:noProof/>
            <w:webHidden/>
          </w:rPr>
          <w:fldChar w:fldCharType="end"/>
        </w:r>
      </w:hyperlink>
    </w:p>
    <w:p w14:paraId="653A872D" w14:textId="788E7847" w:rsidR="00E32E8B" w:rsidRDefault="00E32E8B">
      <w:pPr>
        <w:pStyle w:val="TOC4"/>
        <w:tabs>
          <w:tab w:val="right" w:leader="dot" w:pos="8494"/>
        </w:tabs>
        <w:rPr>
          <w:rFonts w:eastAsiaTheme="minorEastAsia"/>
          <w:noProof/>
          <w:lang w:eastAsia="en-GB"/>
        </w:rPr>
      </w:pPr>
      <w:hyperlink w:anchor="_Toc484165368" w:history="1">
        <w:r w:rsidRPr="006F47A9">
          <w:rPr>
            <w:rStyle w:val="Hyperlink"/>
            <w:noProof/>
          </w:rPr>
          <w:t>2.2.1.4 - Midi-Prep</w:t>
        </w:r>
        <w:r>
          <w:rPr>
            <w:noProof/>
            <w:webHidden/>
          </w:rPr>
          <w:tab/>
        </w:r>
        <w:r>
          <w:rPr>
            <w:noProof/>
            <w:webHidden/>
          </w:rPr>
          <w:fldChar w:fldCharType="begin"/>
        </w:r>
        <w:r>
          <w:rPr>
            <w:noProof/>
            <w:webHidden/>
          </w:rPr>
          <w:instrText xml:space="preserve"> PAGEREF _Toc484165368 \h </w:instrText>
        </w:r>
        <w:r>
          <w:rPr>
            <w:noProof/>
            <w:webHidden/>
          </w:rPr>
        </w:r>
        <w:r>
          <w:rPr>
            <w:noProof/>
            <w:webHidden/>
          </w:rPr>
          <w:fldChar w:fldCharType="separate"/>
        </w:r>
        <w:r w:rsidR="00193DE9">
          <w:rPr>
            <w:noProof/>
            <w:webHidden/>
          </w:rPr>
          <w:t>38</w:t>
        </w:r>
        <w:r>
          <w:rPr>
            <w:noProof/>
            <w:webHidden/>
          </w:rPr>
          <w:fldChar w:fldCharType="end"/>
        </w:r>
      </w:hyperlink>
    </w:p>
    <w:p w14:paraId="1160B001" w14:textId="5507A505" w:rsidR="00E32E8B" w:rsidRDefault="00E32E8B">
      <w:pPr>
        <w:pStyle w:val="TOC4"/>
        <w:tabs>
          <w:tab w:val="right" w:leader="dot" w:pos="8494"/>
        </w:tabs>
        <w:rPr>
          <w:rFonts w:eastAsiaTheme="minorEastAsia"/>
          <w:noProof/>
          <w:lang w:eastAsia="en-GB"/>
        </w:rPr>
      </w:pPr>
      <w:hyperlink w:anchor="_Toc484165369" w:history="1">
        <w:r w:rsidRPr="006F47A9">
          <w:rPr>
            <w:rStyle w:val="Hyperlink"/>
            <w:noProof/>
          </w:rPr>
          <w:t>2.2.1.5 - Mini-Prep</w:t>
        </w:r>
        <w:r>
          <w:rPr>
            <w:noProof/>
            <w:webHidden/>
          </w:rPr>
          <w:tab/>
        </w:r>
        <w:r>
          <w:rPr>
            <w:noProof/>
            <w:webHidden/>
          </w:rPr>
          <w:fldChar w:fldCharType="begin"/>
        </w:r>
        <w:r>
          <w:rPr>
            <w:noProof/>
            <w:webHidden/>
          </w:rPr>
          <w:instrText xml:space="preserve"> PAGEREF _Toc484165369 \h </w:instrText>
        </w:r>
        <w:r>
          <w:rPr>
            <w:noProof/>
            <w:webHidden/>
          </w:rPr>
        </w:r>
        <w:r>
          <w:rPr>
            <w:noProof/>
            <w:webHidden/>
          </w:rPr>
          <w:fldChar w:fldCharType="separate"/>
        </w:r>
        <w:r w:rsidR="00193DE9">
          <w:rPr>
            <w:noProof/>
            <w:webHidden/>
          </w:rPr>
          <w:t>39</w:t>
        </w:r>
        <w:r>
          <w:rPr>
            <w:noProof/>
            <w:webHidden/>
          </w:rPr>
          <w:fldChar w:fldCharType="end"/>
        </w:r>
      </w:hyperlink>
    </w:p>
    <w:p w14:paraId="454CC3FF" w14:textId="76228643" w:rsidR="00E32E8B" w:rsidRDefault="00E32E8B">
      <w:pPr>
        <w:pStyle w:val="TOC4"/>
        <w:tabs>
          <w:tab w:val="right" w:leader="dot" w:pos="8494"/>
        </w:tabs>
        <w:rPr>
          <w:rFonts w:eastAsiaTheme="minorEastAsia"/>
          <w:noProof/>
          <w:lang w:eastAsia="en-GB"/>
        </w:rPr>
      </w:pPr>
      <w:hyperlink w:anchor="_Toc484165370" w:history="1">
        <w:r w:rsidRPr="006F47A9">
          <w:rPr>
            <w:rStyle w:val="Hyperlink"/>
            <w:noProof/>
          </w:rPr>
          <w:t>2.2.1.6 - Ethanol Precipitation</w:t>
        </w:r>
        <w:r>
          <w:rPr>
            <w:noProof/>
            <w:webHidden/>
          </w:rPr>
          <w:tab/>
        </w:r>
        <w:r>
          <w:rPr>
            <w:noProof/>
            <w:webHidden/>
          </w:rPr>
          <w:fldChar w:fldCharType="begin"/>
        </w:r>
        <w:r>
          <w:rPr>
            <w:noProof/>
            <w:webHidden/>
          </w:rPr>
          <w:instrText xml:space="preserve"> PAGEREF _Toc484165370 \h </w:instrText>
        </w:r>
        <w:r>
          <w:rPr>
            <w:noProof/>
            <w:webHidden/>
          </w:rPr>
        </w:r>
        <w:r>
          <w:rPr>
            <w:noProof/>
            <w:webHidden/>
          </w:rPr>
          <w:fldChar w:fldCharType="separate"/>
        </w:r>
        <w:r w:rsidR="00193DE9">
          <w:rPr>
            <w:noProof/>
            <w:webHidden/>
          </w:rPr>
          <w:t>40</w:t>
        </w:r>
        <w:r>
          <w:rPr>
            <w:noProof/>
            <w:webHidden/>
          </w:rPr>
          <w:fldChar w:fldCharType="end"/>
        </w:r>
      </w:hyperlink>
    </w:p>
    <w:p w14:paraId="2D07D8DE" w14:textId="13C3B851" w:rsidR="00E32E8B" w:rsidRDefault="00E32E8B">
      <w:pPr>
        <w:pStyle w:val="TOC4"/>
        <w:tabs>
          <w:tab w:val="right" w:leader="dot" w:pos="8494"/>
        </w:tabs>
        <w:rPr>
          <w:rFonts w:eastAsiaTheme="minorEastAsia"/>
          <w:noProof/>
          <w:lang w:eastAsia="en-GB"/>
        </w:rPr>
      </w:pPr>
      <w:hyperlink w:anchor="_Toc484165371" w:history="1">
        <w:r w:rsidRPr="006F47A9">
          <w:rPr>
            <w:rStyle w:val="Hyperlink"/>
            <w:noProof/>
          </w:rPr>
          <w:t>2.2.1.7 - Agarose Gel Electrophoresis</w:t>
        </w:r>
        <w:r>
          <w:rPr>
            <w:noProof/>
            <w:webHidden/>
          </w:rPr>
          <w:tab/>
        </w:r>
        <w:r>
          <w:rPr>
            <w:noProof/>
            <w:webHidden/>
          </w:rPr>
          <w:fldChar w:fldCharType="begin"/>
        </w:r>
        <w:r>
          <w:rPr>
            <w:noProof/>
            <w:webHidden/>
          </w:rPr>
          <w:instrText xml:space="preserve"> PAGEREF _Toc484165371 \h </w:instrText>
        </w:r>
        <w:r>
          <w:rPr>
            <w:noProof/>
            <w:webHidden/>
          </w:rPr>
        </w:r>
        <w:r>
          <w:rPr>
            <w:noProof/>
            <w:webHidden/>
          </w:rPr>
          <w:fldChar w:fldCharType="separate"/>
        </w:r>
        <w:r w:rsidR="00193DE9">
          <w:rPr>
            <w:noProof/>
            <w:webHidden/>
          </w:rPr>
          <w:t>40</w:t>
        </w:r>
        <w:r>
          <w:rPr>
            <w:noProof/>
            <w:webHidden/>
          </w:rPr>
          <w:fldChar w:fldCharType="end"/>
        </w:r>
      </w:hyperlink>
    </w:p>
    <w:p w14:paraId="21177E37" w14:textId="6E294956" w:rsidR="00E32E8B" w:rsidRDefault="00E32E8B">
      <w:pPr>
        <w:pStyle w:val="TOC4"/>
        <w:tabs>
          <w:tab w:val="right" w:leader="dot" w:pos="8494"/>
        </w:tabs>
        <w:rPr>
          <w:rFonts w:eastAsiaTheme="minorEastAsia"/>
          <w:noProof/>
          <w:lang w:eastAsia="en-GB"/>
        </w:rPr>
      </w:pPr>
      <w:hyperlink w:anchor="_Toc484165372" w:history="1">
        <w:r w:rsidRPr="006F47A9">
          <w:rPr>
            <w:rStyle w:val="Hyperlink"/>
            <w:noProof/>
          </w:rPr>
          <w:t>2.2.1.8 - DNA Sequencing</w:t>
        </w:r>
        <w:r>
          <w:rPr>
            <w:noProof/>
            <w:webHidden/>
          </w:rPr>
          <w:tab/>
        </w:r>
        <w:r>
          <w:rPr>
            <w:noProof/>
            <w:webHidden/>
          </w:rPr>
          <w:fldChar w:fldCharType="begin"/>
        </w:r>
        <w:r>
          <w:rPr>
            <w:noProof/>
            <w:webHidden/>
          </w:rPr>
          <w:instrText xml:space="preserve"> PAGEREF _Toc484165372 \h </w:instrText>
        </w:r>
        <w:r>
          <w:rPr>
            <w:noProof/>
            <w:webHidden/>
          </w:rPr>
        </w:r>
        <w:r>
          <w:rPr>
            <w:noProof/>
            <w:webHidden/>
          </w:rPr>
          <w:fldChar w:fldCharType="separate"/>
        </w:r>
        <w:r w:rsidR="00193DE9">
          <w:rPr>
            <w:noProof/>
            <w:webHidden/>
          </w:rPr>
          <w:t>40</w:t>
        </w:r>
        <w:r>
          <w:rPr>
            <w:noProof/>
            <w:webHidden/>
          </w:rPr>
          <w:fldChar w:fldCharType="end"/>
        </w:r>
      </w:hyperlink>
    </w:p>
    <w:p w14:paraId="1D51B4FC" w14:textId="3C1F083B" w:rsidR="00E32E8B" w:rsidRDefault="00E32E8B">
      <w:pPr>
        <w:pStyle w:val="TOC3"/>
        <w:tabs>
          <w:tab w:val="right" w:leader="dot" w:pos="8494"/>
        </w:tabs>
        <w:rPr>
          <w:rFonts w:eastAsiaTheme="minorEastAsia"/>
          <w:noProof/>
          <w:lang w:eastAsia="en-GB"/>
        </w:rPr>
      </w:pPr>
      <w:hyperlink w:anchor="_Toc484165373" w:history="1">
        <w:r w:rsidRPr="006F47A9">
          <w:rPr>
            <w:rStyle w:val="Hyperlink"/>
            <w:noProof/>
          </w:rPr>
          <w:t>2.2.2 - Polymerase Chain Reaction (PCR) Analysis of C5a mRNA Expression</w:t>
        </w:r>
        <w:r>
          <w:rPr>
            <w:noProof/>
            <w:webHidden/>
          </w:rPr>
          <w:tab/>
        </w:r>
        <w:r>
          <w:rPr>
            <w:noProof/>
            <w:webHidden/>
          </w:rPr>
          <w:fldChar w:fldCharType="begin"/>
        </w:r>
        <w:r>
          <w:rPr>
            <w:noProof/>
            <w:webHidden/>
          </w:rPr>
          <w:instrText xml:space="preserve"> PAGEREF _Toc484165373 \h </w:instrText>
        </w:r>
        <w:r>
          <w:rPr>
            <w:noProof/>
            <w:webHidden/>
          </w:rPr>
        </w:r>
        <w:r>
          <w:rPr>
            <w:noProof/>
            <w:webHidden/>
          </w:rPr>
          <w:fldChar w:fldCharType="separate"/>
        </w:r>
        <w:r w:rsidR="00193DE9">
          <w:rPr>
            <w:noProof/>
            <w:webHidden/>
          </w:rPr>
          <w:t>41</w:t>
        </w:r>
        <w:r>
          <w:rPr>
            <w:noProof/>
            <w:webHidden/>
          </w:rPr>
          <w:fldChar w:fldCharType="end"/>
        </w:r>
      </w:hyperlink>
    </w:p>
    <w:p w14:paraId="6298F971" w14:textId="4135F093" w:rsidR="00E32E8B" w:rsidRDefault="00E32E8B">
      <w:pPr>
        <w:pStyle w:val="TOC4"/>
        <w:tabs>
          <w:tab w:val="right" w:leader="dot" w:pos="8494"/>
        </w:tabs>
        <w:rPr>
          <w:rFonts w:eastAsiaTheme="minorEastAsia"/>
          <w:noProof/>
          <w:lang w:eastAsia="en-GB"/>
        </w:rPr>
      </w:pPr>
      <w:hyperlink w:anchor="_Toc484165374" w:history="1">
        <w:r w:rsidRPr="006F47A9">
          <w:rPr>
            <w:rStyle w:val="Hyperlink"/>
            <w:noProof/>
          </w:rPr>
          <w:t>2.2.2.1 - Bacterial Growth and Lysis</w:t>
        </w:r>
        <w:r>
          <w:rPr>
            <w:noProof/>
            <w:webHidden/>
          </w:rPr>
          <w:tab/>
        </w:r>
        <w:r>
          <w:rPr>
            <w:noProof/>
            <w:webHidden/>
          </w:rPr>
          <w:fldChar w:fldCharType="begin"/>
        </w:r>
        <w:r>
          <w:rPr>
            <w:noProof/>
            <w:webHidden/>
          </w:rPr>
          <w:instrText xml:space="preserve"> PAGEREF _Toc484165374 \h </w:instrText>
        </w:r>
        <w:r>
          <w:rPr>
            <w:noProof/>
            <w:webHidden/>
          </w:rPr>
        </w:r>
        <w:r>
          <w:rPr>
            <w:noProof/>
            <w:webHidden/>
          </w:rPr>
          <w:fldChar w:fldCharType="separate"/>
        </w:r>
        <w:r w:rsidR="00193DE9">
          <w:rPr>
            <w:noProof/>
            <w:webHidden/>
          </w:rPr>
          <w:t>41</w:t>
        </w:r>
        <w:r>
          <w:rPr>
            <w:noProof/>
            <w:webHidden/>
          </w:rPr>
          <w:fldChar w:fldCharType="end"/>
        </w:r>
      </w:hyperlink>
    </w:p>
    <w:p w14:paraId="21A65259" w14:textId="385B3896" w:rsidR="00E32E8B" w:rsidRDefault="00E32E8B">
      <w:pPr>
        <w:pStyle w:val="TOC4"/>
        <w:tabs>
          <w:tab w:val="right" w:leader="dot" w:pos="8494"/>
        </w:tabs>
        <w:rPr>
          <w:rFonts w:eastAsiaTheme="minorEastAsia"/>
          <w:noProof/>
          <w:lang w:eastAsia="en-GB"/>
        </w:rPr>
      </w:pPr>
      <w:hyperlink w:anchor="_Toc484165375" w:history="1">
        <w:r w:rsidRPr="006F47A9">
          <w:rPr>
            <w:rStyle w:val="Hyperlink"/>
            <w:noProof/>
          </w:rPr>
          <w:t>2.2.2.2 - RNA Extraction</w:t>
        </w:r>
        <w:r>
          <w:rPr>
            <w:noProof/>
            <w:webHidden/>
          </w:rPr>
          <w:tab/>
        </w:r>
        <w:r>
          <w:rPr>
            <w:noProof/>
            <w:webHidden/>
          </w:rPr>
          <w:fldChar w:fldCharType="begin"/>
        </w:r>
        <w:r>
          <w:rPr>
            <w:noProof/>
            <w:webHidden/>
          </w:rPr>
          <w:instrText xml:space="preserve"> PAGEREF _Toc484165375 \h </w:instrText>
        </w:r>
        <w:r>
          <w:rPr>
            <w:noProof/>
            <w:webHidden/>
          </w:rPr>
        </w:r>
        <w:r>
          <w:rPr>
            <w:noProof/>
            <w:webHidden/>
          </w:rPr>
          <w:fldChar w:fldCharType="separate"/>
        </w:r>
        <w:r w:rsidR="00193DE9">
          <w:rPr>
            <w:noProof/>
            <w:webHidden/>
          </w:rPr>
          <w:t>41</w:t>
        </w:r>
        <w:r>
          <w:rPr>
            <w:noProof/>
            <w:webHidden/>
          </w:rPr>
          <w:fldChar w:fldCharType="end"/>
        </w:r>
      </w:hyperlink>
    </w:p>
    <w:p w14:paraId="04B1E233" w14:textId="140DB9AF" w:rsidR="00E32E8B" w:rsidRDefault="00E32E8B">
      <w:pPr>
        <w:pStyle w:val="TOC4"/>
        <w:tabs>
          <w:tab w:val="right" w:leader="dot" w:pos="8494"/>
        </w:tabs>
        <w:rPr>
          <w:rFonts w:eastAsiaTheme="minorEastAsia"/>
          <w:noProof/>
          <w:lang w:eastAsia="en-GB"/>
        </w:rPr>
      </w:pPr>
      <w:hyperlink w:anchor="_Toc484165376" w:history="1">
        <w:r w:rsidRPr="006F47A9">
          <w:rPr>
            <w:rStyle w:val="Hyperlink"/>
            <w:noProof/>
          </w:rPr>
          <w:t>2.2.2.3 - cDNA Synthesis</w:t>
        </w:r>
        <w:r>
          <w:rPr>
            <w:noProof/>
            <w:webHidden/>
          </w:rPr>
          <w:tab/>
        </w:r>
        <w:r>
          <w:rPr>
            <w:noProof/>
            <w:webHidden/>
          </w:rPr>
          <w:fldChar w:fldCharType="begin"/>
        </w:r>
        <w:r>
          <w:rPr>
            <w:noProof/>
            <w:webHidden/>
          </w:rPr>
          <w:instrText xml:space="preserve"> PAGEREF _Toc484165376 \h </w:instrText>
        </w:r>
        <w:r>
          <w:rPr>
            <w:noProof/>
            <w:webHidden/>
          </w:rPr>
        </w:r>
        <w:r>
          <w:rPr>
            <w:noProof/>
            <w:webHidden/>
          </w:rPr>
          <w:fldChar w:fldCharType="separate"/>
        </w:r>
        <w:r w:rsidR="00193DE9">
          <w:rPr>
            <w:noProof/>
            <w:webHidden/>
          </w:rPr>
          <w:t>42</w:t>
        </w:r>
        <w:r>
          <w:rPr>
            <w:noProof/>
            <w:webHidden/>
          </w:rPr>
          <w:fldChar w:fldCharType="end"/>
        </w:r>
      </w:hyperlink>
    </w:p>
    <w:p w14:paraId="373F650B" w14:textId="29EF598A" w:rsidR="00E32E8B" w:rsidRDefault="00E32E8B">
      <w:pPr>
        <w:pStyle w:val="TOC4"/>
        <w:tabs>
          <w:tab w:val="right" w:leader="dot" w:pos="8494"/>
        </w:tabs>
        <w:rPr>
          <w:rFonts w:eastAsiaTheme="minorEastAsia"/>
          <w:noProof/>
          <w:lang w:eastAsia="en-GB"/>
        </w:rPr>
      </w:pPr>
      <w:hyperlink w:anchor="_Toc484165377" w:history="1">
        <w:r w:rsidRPr="006F47A9">
          <w:rPr>
            <w:rStyle w:val="Hyperlink"/>
            <w:noProof/>
          </w:rPr>
          <w:t>2.2.2.4 - PCR</w:t>
        </w:r>
        <w:r>
          <w:rPr>
            <w:noProof/>
            <w:webHidden/>
          </w:rPr>
          <w:tab/>
        </w:r>
        <w:r>
          <w:rPr>
            <w:noProof/>
            <w:webHidden/>
          </w:rPr>
          <w:fldChar w:fldCharType="begin"/>
        </w:r>
        <w:r>
          <w:rPr>
            <w:noProof/>
            <w:webHidden/>
          </w:rPr>
          <w:instrText xml:space="preserve"> PAGEREF _Toc484165377 \h </w:instrText>
        </w:r>
        <w:r>
          <w:rPr>
            <w:noProof/>
            <w:webHidden/>
          </w:rPr>
        </w:r>
        <w:r>
          <w:rPr>
            <w:noProof/>
            <w:webHidden/>
          </w:rPr>
          <w:fldChar w:fldCharType="separate"/>
        </w:r>
        <w:r w:rsidR="00193DE9">
          <w:rPr>
            <w:noProof/>
            <w:webHidden/>
          </w:rPr>
          <w:t>43</w:t>
        </w:r>
        <w:r>
          <w:rPr>
            <w:noProof/>
            <w:webHidden/>
          </w:rPr>
          <w:fldChar w:fldCharType="end"/>
        </w:r>
      </w:hyperlink>
    </w:p>
    <w:p w14:paraId="16141869" w14:textId="75743783" w:rsidR="00E32E8B" w:rsidRDefault="00E32E8B">
      <w:pPr>
        <w:pStyle w:val="TOC3"/>
        <w:tabs>
          <w:tab w:val="right" w:leader="dot" w:pos="8494"/>
        </w:tabs>
        <w:rPr>
          <w:rFonts w:eastAsiaTheme="minorEastAsia"/>
          <w:noProof/>
          <w:lang w:eastAsia="en-GB"/>
        </w:rPr>
      </w:pPr>
      <w:hyperlink w:anchor="_Toc484165378" w:history="1">
        <w:r w:rsidRPr="006F47A9">
          <w:rPr>
            <w:rStyle w:val="Hyperlink"/>
            <w:noProof/>
          </w:rPr>
          <w:t>2.2.3 - Cloning of pQE30</w:t>
        </w:r>
        <w:r>
          <w:rPr>
            <w:noProof/>
            <w:webHidden/>
          </w:rPr>
          <w:tab/>
        </w:r>
        <w:r>
          <w:rPr>
            <w:noProof/>
            <w:webHidden/>
          </w:rPr>
          <w:fldChar w:fldCharType="begin"/>
        </w:r>
        <w:r>
          <w:rPr>
            <w:noProof/>
            <w:webHidden/>
          </w:rPr>
          <w:instrText xml:space="preserve"> PAGEREF _Toc484165378 \h </w:instrText>
        </w:r>
        <w:r>
          <w:rPr>
            <w:noProof/>
            <w:webHidden/>
          </w:rPr>
        </w:r>
        <w:r>
          <w:rPr>
            <w:noProof/>
            <w:webHidden/>
          </w:rPr>
          <w:fldChar w:fldCharType="separate"/>
        </w:r>
        <w:r w:rsidR="00193DE9">
          <w:rPr>
            <w:noProof/>
            <w:webHidden/>
          </w:rPr>
          <w:t>44</w:t>
        </w:r>
        <w:r>
          <w:rPr>
            <w:noProof/>
            <w:webHidden/>
          </w:rPr>
          <w:fldChar w:fldCharType="end"/>
        </w:r>
      </w:hyperlink>
    </w:p>
    <w:p w14:paraId="1BF93D94" w14:textId="581CD3A7" w:rsidR="00E32E8B" w:rsidRDefault="00E32E8B">
      <w:pPr>
        <w:pStyle w:val="TOC4"/>
        <w:tabs>
          <w:tab w:val="right" w:leader="dot" w:pos="8494"/>
        </w:tabs>
        <w:rPr>
          <w:rFonts w:eastAsiaTheme="minorEastAsia"/>
          <w:noProof/>
          <w:lang w:eastAsia="en-GB"/>
        </w:rPr>
      </w:pPr>
      <w:hyperlink w:anchor="_Toc484165379" w:history="1">
        <w:r w:rsidRPr="006F47A9">
          <w:rPr>
            <w:rStyle w:val="Hyperlink"/>
            <w:noProof/>
          </w:rPr>
          <w:t>2.2.3.1 - Restriction Digest</w:t>
        </w:r>
        <w:r>
          <w:rPr>
            <w:noProof/>
            <w:webHidden/>
          </w:rPr>
          <w:tab/>
        </w:r>
        <w:r>
          <w:rPr>
            <w:noProof/>
            <w:webHidden/>
          </w:rPr>
          <w:fldChar w:fldCharType="begin"/>
        </w:r>
        <w:r>
          <w:rPr>
            <w:noProof/>
            <w:webHidden/>
          </w:rPr>
          <w:instrText xml:space="preserve"> PAGEREF _Toc484165379 \h </w:instrText>
        </w:r>
        <w:r>
          <w:rPr>
            <w:noProof/>
            <w:webHidden/>
          </w:rPr>
        </w:r>
        <w:r>
          <w:rPr>
            <w:noProof/>
            <w:webHidden/>
          </w:rPr>
          <w:fldChar w:fldCharType="separate"/>
        </w:r>
        <w:r w:rsidR="00193DE9">
          <w:rPr>
            <w:noProof/>
            <w:webHidden/>
          </w:rPr>
          <w:t>44</w:t>
        </w:r>
        <w:r>
          <w:rPr>
            <w:noProof/>
            <w:webHidden/>
          </w:rPr>
          <w:fldChar w:fldCharType="end"/>
        </w:r>
      </w:hyperlink>
    </w:p>
    <w:p w14:paraId="43BC0A8B" w14:textId="7BA22B5A" w:rsidR="00E32E8B" w:rsidRDefault="00E32E8B">
      <w:pPr>
        <w:pStyle w:val="TOC4"/>
        <w:tabs>
          <w:tab w:val="right" w:leader="dot" w:pos="8494"/>
        </w:tabs>
        <w:rPr>
          <w:rFonts w:eastAsiaTheme="minorEastAsia"/>
          <w:noProof/>
          <w:lang w:eastAsia="en-GB"/>
        </w:rPr>
      </w:pPr>
      <w:hyperlink w:anchor="_Toc484165380" w:history="1">
        <w:r w:rsidRPr="006F47A9">
          <w:rPr>
            <w:rStyle w:val="Hyperlink"/>
            <w:noProof/>
          </w:rPr>
          <w:t>2.2.3.2 - Gel Extraction</w:t>
        </w:r>
        <w:r>
          <w:rPr>
            <w:noProof/>
            <w:webHidden/>
          </w:rPr>
          <w:tab/>
        </w:r>
        <w:r>
          <w:rPr>
            <w:noProof/>
            <w:webHidden/>
          </w:rPr>
          <w:fldChar w:fldCharType="begin"/>
        </w:r>
        <w:r>
          <w:rPr>
            <w:noProof/>
            <w:webHidden/>
          </w:rPr>
          <w:instrText xml:space="preserve"> PAGEREF _Toc484165380 \h </w:instrText>
        </w:r>
        <w:r>
          <w:rPr>
            <w:noProof/>
            <w:webHidden/>
          </w:rPr>
        </w:r>
        <w:r>
          <w:rPr>
            <w:noProof/>
            <w:webHidden/>
          </w:rPr>
          <w:fldChar w:fldCharType="separate"/>
        </w:r>
        <w:r w:rsidR="00193DE9">
          <w:rPr>
            <w:noProof/>
            <w:webHidden/>
          </w:rPr>
          <w:t>44</w:t>
        </w:r>
        <w:r>
          <w:rPr>
            <w:noProof/>
            <w:webHidden/>
          </w:rPr>
          <w:fldChar w:fldCharType="end"/>
        </w:r>
      </w:hyperlink>
    </w:p>
    <w:p w14:paraId="1FED3DAE" w14:textId="40CDD4F5" w:rsidR="00E32E8B" w:rsidRDefault="00E32E8B">
      <w:pPr>
        <w:pStyle w:val="TOC4"/>
        <w:tabs>
          <w:tab w:val="right" w:leader="dot" w:pos="8494"/>
        </w:tabs>
        <w:rPr>
          <w:rFonts w:eastAsiaTheme="minorEastAsia"/>
          <w:noProof/>
          <w:lang w:eastAsia="en-GB"/>
        </w:rPr>
      </w:pPr>
      <w:hyperlink w:anchor="_Toc484165381" w:history="1">
        <w:r w:rsidRPr="006F47A9">
          <w:rPr>
            <w:rStyle w:val="Hyperlink"/>
            <w:noProof/>
          </w:rPr>
          <w:t>2.2.3.3 - DNA Ligation</w:t>
        </w:r>
        <w:r>
          <w:rPr>
            <w:noProof/>
            <w:webHidden/>
          </w:rPr>
          <w:tab/>
        </w:r>
        <w:r>
          <w:rPr>
            <w:noProof/>
            <w:webHidden/>
          </w:rPr>
          <w:fldChar w:fldCharType="begin"/>
        </w:r>
        <w:r>
          <w:rPr>
            <w:noProof/>
            <w:webHidden/>
          </w:rPr>
          <w:instrText xml:space="preserve"> PAGEREF _Toc484165381 \h </w:instrText>
        </w:r>
        <w:r>
          <w:rPr>
            <w:noProof/>
            <w:webHidden/>
          </w:rPr>
        </w:r>
        <w:r>
          <w:rPr>
            <w:noProof/>
            <w:webHidden/>
          </w:rPr>
          <w:fldChar w:fldCharType="separate"/>
        </w:r>
        <w:r w:rsidR="00193DE9">
          <w:rPr>
            <w:noProof/>
            <w:webHidden/>
          </w:rPr>
          <w:t>45</w:t>
        </w:r>
        <w:r>
          <w:rPr>
            <w:noProof/>
            <w:webHidden/>
          </w:rPr>
          <w:fldChar w:fldCharType="end"/>
        </w:r>
      </w:hyperlink>
    </w:p>
    <w:p w14:paraId="6B64051D" w14:textId="5B350E10" w:rsidR="00E32E8B" w:rsidRDefault="00E32E8B">
      <w:pPr>
        <w:pStyle w:val="TOC4"/>
        <w:tabs>
          <w:tab w:val="right" w:leader="dot" w:pos="8494"/>
        </w:tabs>
        <w:rPr>
          <w:rFonts w:eastAsiaTheme="minorEastAsia"/>
          <w:noProof/>
          <w:lang w:eastAsia="en-GB"/>
        </w:rPr>
      </w:pPr>
      <w:hyperlink w:anchor="_Toc484165382" w:history="1">
        <w:r w:rsidRPr="006F47A9">
          <w:rPr>
            <w:rStyle w:val="Hyperlink"/>
            <w:noProof/>
          </w:rPr>
          <w:t>2.2.3.4 - Colony PCR Screening</w:t>
        </w:r>
        <w:r>
          <w:rPr>
            <w:noProof/>
            <w:webHidden/>
          </w:rPr>
          <w:tab/>
        </w:r>
        <w:r>
          <w:rPr>
            <w:noProof/>
            <w:webHidden/>
          </w:rPr>
          <w:fldChar w:fldCharType="begin"/>
        </w:r>
        <w:r>
          <w:rPr>
            <w:noProof/>
            <w:webHidden/>
          </w:rPr>
          <w:instrText xml:space="preserve"> PAGEREF _Toc484165382 \h </w:instrText>
        </w:r>
        <w:r>
          <w:rPr>
            <w:noProof/>
            <w:webHidden/>
          </w:rPr>
        </w:r>
        <w:r>
          <w:rPr>
            <w:noProof/>
            <w:webHidden/>
          </w:rPr>
          <w:fldChar w:fldCharType="separate"/>
        </w:r>
        <w:r w:rsidR="00193DE9">
          <w:rPr>
            <w:noProof/>
            <w:webHidden/>
          </w:rPr>
          <w:t>46</w:t>
        </w:r>
        <w:r>
          <w:rPr>
            <w:noProof/>
            <w:webHidden/>
          </w:rPr>
          <w:fldChar w:fldCharType="end"/>
        </w:r>
      </w:hyperlink>
    </w:p>
    <w:p w14:paraId="77251F9E" w14:textId="6CAE9D59" w:rsidR="00E32E8B" w:rsidRDefault="00E32E8B">
      <w:pPr>
        <w:pStyle w:val="TOC3"/>
        <w:tabs>
          <w:tab w:val="right" w:leader="dot" w:pos="8494"/>
        </w:tabs>
        <w:rPr>
          <w:rFonts w:eastAsiaTheme="minorEastAsia"/>
          <w:noProof/>
          <w:lang w:eastAsia="en-GB"/>
        </w:rPr>
      </w:pPr>
      <w:hyperlink w:anchor="_Toc484165383" w:history="1">
        <w:r w:rsidRPr="006F47A9">
          <w:rPr>
            <w:rStyle w:val="Hyperlink"/>
            <w:noProof/>
          </w:rPr>
          <w:t>2.2.4 - Mammalian Cell Culture Techniques</w:t>
        </w:r>
        <w:r>
          <w:rPr>
            <w:noProof/>
            <w:webHidden/>
          </w:rPr>
          <w:tab/>
        </w:r>
        <w:r>
          <w:rPr>
            <w:noProof/>
            <w:webHidden/>
          </w:rPr>
          <w:fldChar w:fldCharType="begin"/>
        </w:r>
        <w:r>
          <w:rPr>
            <w:noProof/>
            <w:webHidden/>
          </w:rPr>
          <w:instrText xml:space="preserve"> PAGEREF _Toc484165383 \h </w:instrText>
        </w:r>
        <w:r>
          <w:rPr>
            <w:noProof/>
            <w:webHidden/>
          </w:rPr>
        </w:r>
        <w:r>
          <w:rPr>
            <w:noProof/>
            <w:webHidden/>
          </w:rPr>
          <w:fldChar w:fldCharType="separate"/>
        </w:r>
        <w:r w:rsidR="00193DE9">
          <w:rPr>
            <w:noProof/>
            <w:webHidden/>
          </w:rPr>
          <w:t>47</w:t>
        </w:r>
        <w:r>
          <w:rPr>
            <w:noProof/>
            <w:webHidden/>
          </w:rPr>
          <w:fldChar w:fldCharType="end"/>
        </w:r>
      </w:hyperlink>
    </w:p>
    <w:p w14:paraId="663AFACA" w14:textId="3A8DA9BA" w:rsidR="00E32E8B" w:rsidRDefault="00E32E8B">
      <w:pPr>
        <w:pStyle w:val="TOC4"/>
        <w:tabs>
          <w:tab w:val="right" w:leader="dot" w:pos="8494"/>
        </w:tabs>
        <w:rPr>
          <w:rFonts w:eastAsiaTheme="minorEastAsia"/>
          <w:noProof/>
          <w:lang w:eastAsia="en-GB"/>
        </w:rPr>
      </w:pPr>
      <w:hyperlink w:anchor="_Toc484165384" w:history="1">
        <w:r w:rsidRPr="006F47A9">
          <w:rPr>
            <w:rStyle w:val="Hyperlink"/>
            <w:noProof/>
          </w:rPr>
          <w:t>2.2.4.1 - Growth and Maintenance of Cell Lines</w:t>
        </w:r>
        <w:r>
          <w:rPr>
            <w:noProof/>
            <w:webHidden/>
          </w:rPr>
          <w:tab/>
        </w:r>
        <w:r>
          <w:rPr>
            <w:noProof/>
            <w:webHidden/>
          </w:rPr>
          <w:fldChar w:fldCharType="begin"/>
        </w:r>
        <w:r>
          <w:rPr>
            <w:noProof/>
            <w:webHidden/>
          </w:rPr>
          <w:instrText xml:space="preserve"> PAGEREF _Toc484165384 \h </w:instrText>
        </w:r>
        <w:r>
          <w:rPr>
            <w:noProof/>
            <w:webHidden/>
          </w:rPr>
        </w:r>
        <w:r>
          <w:rPr>
            <w:noProof/>
            <w:webHidden/>
          </w:rPr>
          <w:fldChar w:fldCharType="separate"/>
        </w:r>
        <w:r w:rsidR="00193DE9">
          <w:rPr>
            <w:noProof/>
            <w:webHidden/>
          </w:rPr>
          <w:t>47</w:t>
        </w:r>
        <w:r>
          <w:rPr>
            <w:noProof/>
            <w:webHidden/>
          </w:rPr>
          <w:fldChar w:fldCharType="end"/>
        </w:r>
      </w:hyperlink>
    </w:p>
    <w:p w14:paraId="7FB4041A" w14:textId="2973B54C" w:rsidR="00E32E8B" w:rsidRDefault="00E32E8B">
      <w:pPr>
        <w:pStyle w:val="TOC4"/>
        <w:tabs>
          <w:tab w:val="right" w:leader="dot" w:pos="8494"/>
        </w:tabs>
        <w:rPr>
          <w:rFonts w:eastAsiaTheme="minorEastAsia"/>
          <w:noProof/>
          <w:lang w:eastAsia="en-GB"/>
        </w:rPr>
      </w:pPr>
      <w:hyperlink w:anchor="_Toc484165385" w:history="1">
        <w:r w:rsidRPr="006F47A9">
          <w:rPr>
            <w:rStyle w:val="Hyperlink"/>
            <w:noProof/>
          </w:rPr>
          <w:t>2.2.4.2 - Subculture of Adherent Cell Lines</w:t>
        </w:r>
        <w:r>
          <w:rPr>
            <w:noProof/>
            <w:webHidden/>
          </w:rPr>
          <w:tab/>
        </w:r>
        <w:r>
          <w:rPr>
            <w:noProof/>
            <w:webHidden/>
          </w:rPr>
          <w:fldChar w:fldCharType="begin"/>
        </w:r>
        <w:r>
          <w:rPr>
            <w:noProof/>
            <w:webHidden/>
          </w:rPr>
          <w:instrText xml:space="preserve"> PAGEREF _Toc484165385 \h </w:instrText>
        </w:r>
        <w:r>
          <w:rPr>
            <w:noProof/>
            <w:webHidden/>
          </w:rPr>
        </w:r>
        <w:r>
          <w:rPr>
            <w:noProof/>
            <w:webHidden/>
          </w:rPr>
          <w:fldChar w:fldCharType="separate"/>
        </w:r>
        <w:r w:rsidR="00193DE9">
          <w:rPr>
            <w:noProof/>
            <w:webHidden/>
          </w:rPr>
          <w:t>47</w:t>
        </w:r>
        <w:r>
          <w:rPr>
            <w:noProof/>
            <w:webHidden/>
          </w:rPr>
          <w:fldChar w:fldCharType="end"/>
        </w:r>
      </w:hyperlink>
    </w:p>
    <w:p w14:paraId="380E48CA" w14:textId="0C4F77AA" w:rsidR="00E32E8B" w:rsidRDefault="00E32E8B">
      <w:pPr>
        <w:pStyle w:val="TOC4"/>
        <w:tabs>
          <w:tab w:val="right" w:leader="dot" w:pos="8494"/>
        </w:tabs>
        <w:rPr>
          <w:rFonts w:eastAsiaTheme="minorEastAsia"/>
          <w:noProof/>
          <w:lang w:eastAsia="en-GB"/>
        </w:rPr>
      </w:pPr>
      <w:hyperlink w:anchor="_Toc484165386" w:history="1">
        <w:r w:rsidRPr="006F47A9">
          <w:rPr>
            <w:rStyle w:val="Hyperlink"/>
            <w:noProof/>
          </w:rPr>
          <w:t>2.2.4.3 - Cell Counting</w:t>
        </w:r>
        <w:r>
          <w:rPr>
            <w:noProof/>
            <w:webHidden/>
          </w:rPr>
          <w:tab/>
        </w:r>
        <w:r>
          <w:rPr>
            <w:noProof/>
            <w:webHidden/>
          </w:rPr>
          <w:fldChar w:fldCharType="begin"/>
        </w:r>
        <w:r>
          <w:rPr>
            <w:noProof/>
            <w:webHidden/>
          </w:rPr>
          <w:instrText xml:space="preserve"> PAGEREF _Toc484165386 \h </w:instrText>
        </w:r>
        <w:r>
          <w:rPr>
            <w:noProof/>
            <w:webHidden/>
          </w:rPr>
        </w:r>
        <w:r>
          <w:rPr>
            <w:noProof/>
            <w:webHidden/>
          </w:rPr>
          <w:fldChar w:fldCharType="separate"/>
        </w:r>
        <w:r w:rsidR="00193DE9">
          <w:rPr>
            <w:noProof/>
            <w:webHidden/>
          </w:rPr>
          <w:t>47</w:t>
        </w:r>
        <w:r>
          <w:rPr>
            <w:noProof/>
            <w:webHidden/>
          </w:rPr>
          <w:fldChar w:fldCharType="end"/>
        </w:r>
      </w:hyperlink>
    </w:p>
    <w:p w14:paraId="170B443A" w14:textId="41435312" w:rsidR="00E32E8B" w:rsidRDefault="00E32E8B">
      <w:pPr>
        <w:pStyle w:val="TOC4"/>
        <w:tabs>
          <w:tab w:val="right" w:leader="dot" w:pos="8494"/>
        </w:tabs>
        <w:rPr>
          <w:rFonts w:eastAsiaTheme="minorEastAsia"/>
          <w:noProof/>
          <w:lang w:eastAsia="en-GB"/>
        </w:rPr>
      </w:pPr>
      <w:hyperlink w:anchor="_Toc484165387" w:history="1">
        <w:r w:rsidRPr="006F47A9">
          <w:rPr>
            <w:rStyle w:val="Hyperlink"/>
            <w:noProof/>
          </w:rPr>
          <w:t>2.2.4.4 - Freezing Cells</w:t>
        </w:r>
        <w:r>
          <w:rPr>
            <w:noProof/>
            <w:webHidden/>
          </w:rPr>
          <w:tab/>
        </w:r>
        <w:r>
          <w:rPr>
            <w:noProof/>
            <w:webHidden/>
          </w:rPr>
          <w:fldChar w:fldCharType="begin"/>
        </w:r>
        <w:r>
          <w:rPr>
            <w:noProof/>
            <w:webHidden/>
          </w:rPr>
          <w:instrText xml:space="preserve"> PAGEREF _Toc484165387 \h </w:instrText>
        </w:r>
        <w:r>
          <w:rPr>
            <w:noProof/>
            <w:webHidden/>
          </w:rPr>
        </w:r>
        <w:r>
          <w:rPr>
            <w:noProof/>
            <w:webHidden/>
          </w:rPr>
          <w:fldChar w:fldCharType="separate"/>
        </w:r>
        <w:r w:rsidR="00193DE9">
          <w:rPr>
            <w:noProof/>
            <w:webHidden/>
          </w:rPr>
          <w:t>48</w:t>
        </w:r>
        <w:r>
          <w:rPr>
            <w:noProof/>
            <w:webHidden/>
          </w:rPr>
          <w:fldChar w:fldCharType="end"/>
        </w:r>
      </w:hyperlink>
    </w:p>
    <w:p w14:paraId="26452C8E" w14:textId="1F9ACBAB" w:rsidR="00E32E8B" w:rsidRDefault="00E32E8B">
      <w:pPr>
        <w:pStyle w:val="TOC4"/>
        <w:tabs>
          <w:tab w:val="right" w:leader="dot" w:pos="8494"/>
        </w:tabs>
        <w:rPr>
          <w:rFonts w:eastAsiaTheme="minorEastAsia"/>
          <w:noProof/>
          <w:lang w:eastAsia="en-GB"/>
        </w:rPr>
      </w:pPr>
      <w:hyperlink w:anchor="_Toc484165388" w:history="1">
        <w:r w:rsidRPr="006F47A9">
          <w:rPr>
            <w:rStyle w:val="Hyperlink"/>
            <w:noProof/>
          </w:rPr>
          <w:t>2.2.4.5 - Thawing Cells</w:t>
        </w:r>
        <w:r>
          <w:rPr>
            <w:noProof/>
            <w:webHidden/>
          </w:rPr>
          <w:tab/>
        </w:r>
        <w:r>
          <w:rPr>
            <w:noProof/>
            <w:webHidden/>
          </w:rPr>
          <w:fldChar w:fldCharType="begin"/>
        </w:r>
        <w:r>
          <w:rPr>
            <w:noProof/>
            <w:webHidden/>
          </w:rPr>
          <w:instrText xml:space="preserve"> PAGEREF _Toc484165388 \h </w:instrText>
        </w:r>
        <w:r>
          <w:rPr>
            <w:noProof/>
            <w:webHidden/>
          </w:rPr>
        </w:r>
        <w:r>
          <w:rPr>
            <w:noProof/>
            <w:webHidden/>
          </w:rPr>
          <w:fldChar w:fldCharType="separate"/>
        </w:r>
        <w:r w:rsidR="00193DE9">
          <w:rPr>
            <w:noProof/>
            <w:webHidden/>
          </w:rPr>
          <w:t>48</w:t>
        </w:r>
        <w:r>
          <w:rPr>
            <w:noProof/>
            <w:webHidden/>
          </w:rPr>
          <w:fldChar w:fldCharType="end"/>
        </w:r>
      </w:hyperlink>
    </w:p>
    <w:p w14:paraId="46CB0200" w14:textId="38BB675F" w:rsidR="00E32E8B" w:rsidRDefault="00E32E8B">
      <w:pPr>
        <w:pStyle w:val="TOC4"/>
        <w:tabs>
          <w:tab w:val="right" w:leader="dot" w:pos="8494"/>
        </w:tabs>
        <w:rPr>
          <w:rFonts w:eastAsiaTheme="minorEastAsia"/>
          <w:noProof/>
          <w:lang w:eastAsia="en-GB"/>
        </w:rPr>
      </w:pPr>
      <w:hyperlink w:anchor="_Toc484165389" w:history="1">
        <w:r w:rsidRPr="006F47A9">
          <w:rPr>
            <w:rStyle w:val="Hyperlink"/>
            <w:noProof/>
          </w:rPr>
          <w:t>2.2.4.6 - Transfection of Cells</w:t>
        </w:r>
        <w:r>
          <w:rPr>
            <w:noProof/>
            <w:webHidden/>
          </w:rPr>
          <w:tab/>
        </w:r>
        <w:r>
          <w:rPr>
            <w:noProof/>
            <w:webHidden/>
          </w:rPr>
          <w:fldChar w:fldCharType="begin"/>
        </w:r>
        <w:r>
          <w:rPr>
            <w:noProof/>
            <w:webHidden/>
          </w:rPr>
          <w:instrText xml:space="preserve"> PAGEREF _Toc484165389 \h </w:instrText>
        </w:r>
        <w:r>
          <w:rPr>
            <w:noProof/>
            <w:webHidden/>
          </w:rPr>
        </w:r>
        <w:r>
          <w:rPr>
            <w:noProof/>
            <w:webHidden/>
          </w:rPr>
          <w:fldChar w:fldCharType="separate"/>
        </w:r>
        <w:r w:rsidR="00193DE9">
          <w:rPr>
            <w:noProof/>
            <w:webHidden/>
          </w:rPr>
          <w:t>48</w:t>
        </w:r>
        <w:r>
          <w:rPr>
            <w:noProof/>
            <w:webHidden/>
          </w:rPr>
          <w:fldChar w:fldCharType="end"/>
        </w:r>
      </w:hyperlink>
    </w:p>
    <w:p w14:paraId="75189F9A" w14:textId="377E35B7" w:rsidR="00E32E8B" w:rsidRDefault="00E32E8B">
      <w:pPr>
        <w:pStyle w:val="TOC4"/>
        <w:tabs>
          <w:tab w:val="right" w:leader="dot" w:pos="8494"/>
        </w:tabs>
        <w:rPr>
          <w:rFonts w:eastAsiaTheme="minorEastAsia"/>
          <w:noProof/>
          <w:lang w:eastAsia="en-GB"/>
        </w:rPr>
      </w:pPr>
      <w:hyperlink w:anchor="_Toc484165390" w:history="1">
        <w:r w:rsidRPr="006F47A9">
          <w:rPr>
            <w:rStyle w:val="Hyperlink"/>
            <w:noProof/>
          </w:rPr>
          <w:t>2.2.4.7 - β-Hexosaminidase Release Assay</w:t>
        </w:r>
        <w:r>
          <w:rPr>
            <w:noProof/>
            <w:webHidden/>
          </w:rPr>
          <w:tab/>
        </w:r>
        <w:r>
          <w:rPr>
            <w:noProof/>
            <w:webHidden/>
          </w:rPr>
          <w:fldChar w:fldCharType="begin"/>
        </w:r>
        <w:r>
          <w:rPr>
            <w:noProof/>
            <w:webHidden/>
          </w:rPr>
          <w:instrText xml:space="preserve"> PAGEREF _Toc484165390 \h </w:instrText>
        </w:r>
        <w:r>
          <w:rPr>
            <w:noProof/>
            <w:webHidden/>
          </w:rPr>
        </w:r>
        <w:r>
          <w:rPr>
            <w:noProof/>
            <w:webHidden/>
          </w:rPr>
          <w:fldChar w:fldCharType="separate"/>
        </w:r>
        <w:r w:rsidR="00193DE9">
          <w:rPr>
            <w:noProof/>
            <w:webHidden/>
          </w:rPr>
          <w:t>49</w:t>
        </w:r>
        <w:r>
          <w:rPr>
            <w:noProof/>
            <w:webHidden/>
          </w:rPr>
          <w:fldChar w:fldCharType="end"/>
        </w:r>
      </w:hyperlink>
    </w:p>
    <w:p w14:paraId="4CAFBC79" w14:textId="3AF00223" w:rsidR="00E32E8B" w:rsidRDefault="00E32E8B">
      <w:pPr>
        <w:pStyle w:val="TOC3"/>
        <w:tabs>
          <w:tab w:val="right" w:leader="dot" w:pos="8494"/>
        </w:tabs>
        <w:rPr>
          <w:rFonts w:eastAsiaTheme="minorEastAsia"/>
          <w:noProof/>
          <w:lang w:eastAsia="en-GB"/>
        </w:rPr>
      </w:pPr>
      <w:hyperlink w:anchor="_Toc484165391" w:history="1">
        <w:r w:rsidRPr="006F47A9">
          <w:rPr>
            <w:rStyle w:val="Hyperlink"/>
            <w:noProof/>
          </w:rPr>
          <w:t>2.2.5 - Flow Cytometry</w:t>
        </w:r>
        <w:r>
          <w:rPr>
            <w:noProof/>
            <w:webHidden/>
          </w:rPr>
          <w:tab/>
        </w:r>
        <w:r>
          <w:rPr>
            <w:noProof/>
            <w:webHidden/>
          </w:rPr>
          <w:fldChar w:fldCharType="begin"/>
        </w:r>
        <w:r>
          <w:rPr>
            <w:noProof/>
            <w:webHidden/>
          </w:rPr>
          <w:instrText xml:space="preserve"> PAGEREF _Toc484165391 \h </w:instrText>
        </w:r>
        <w:r>
          <w:rPr>
            <w:noProof/>
            <w:webHidden/>
          </w:rPr>
        </w:r>
        <w:r>
          <w:rPr>
            <w:noProof/>
            <w:webHidden/>
          </w:rPr>
          <w:fldChar w:fldCharType="separate"/>
        </w:r>
        <w:r w:rsidR="00193DE9">
          <w:rPr>
            <w:noProof/>
            <w:webHidden/>
          </w:rPr>
          <w:t>50</w:t>
        </w:r>
        <w:r>
          <w:rPr>
            <w:noProof/>
            <w:webHidden/>
          </w:rPr>
          <w:fldChar w:fldCharType="end"/>
        </w:r>
      </w:hyperlink>
    </w:p>
    <w:p w14:paraId="0CDE4C98" w14:textId="160DE4D0" w:rsidR="00E32E8B" w:rsidRDefault="00E32E8B">
      <w:pPr>
        <w:pStyle w:val="TOC4"/>
        <w:tabs>
          <w:tab w:val="right" w:leader="dot" w:pos="8494"/>
        </w:tabs>
        <w:rPr>
          <w:rFonts w:eastAsiaTheme="minorEastAsia"/>
          <w:noProof/>
          <w:lang w:eastAsia="en-GB"/>
        </w:rPr>
      </w:pPr>
      <w:hyperlink w:anchor="_Toc484165392" w:history="1">
        <w:r w:rsidRPr="006F47A9">
          <w:rPr>
            <w:rStyle w:val="Hyperlink"/>
            <w:noProof/>
          </w:rPr>
          <w:t>2.2.5.1 - Cell Surface Receptor Expression Assay</w:t>
        </w:r>
        <w:r>
          <w:rPr>
            <w:noProof/>
            <w:webHidden/>
          </w:rPr>
          <w:tab/>
        </w:r>
        <w:r>
          <w:rPr>
            <w:noProof/>
            <w:webHidden/>
          </w:rPr>
          <w:fldChar w:fldCharType="begin"/>
        </w:r>
        <w:r>
          <w:rPr>
            <w:noProof/>
            <w:webHidden/>
          </w:rPr>
          <w:instrText xml:space="preserve"> PAGEREF _Toc484165392 \h </w:instrText>
        </w:r>
        <w:r>
          <w:rPr>
            <w:noProof/>
            <w:webHidden/>
          </w:rPr>
        </w:r>
        <w:r>
          <w:rPr>
            <w:noProof/>
            <w:webHidden/>
          </w:rPr>
          <w:fldChar w:fldCharType="separate"/>
        </w:r>
        <w:r w:rsidR="00193DE9">
          <w:rPr>
            <w:noProof/>
            <w:webHidden/>
          </w:rPr>
          <w:t>50</w:t>
        </w:r>
        <w:r>
          <w:rPr>
            <w:noProof/>
            <w:webHidden/>
          </w:rPr>
          <w:fldChar w:fldCharType="end"/>
        </w:r>
      </w:hyperlink>
    </w:p>
    <w:p w14:paraId="472D2681" w14:textId="2CEC85F1" w:rsidR="00E32E8B" w:rsidRDefault="00E32E8B">
      <w:pPr>
        <w:pStyle w:val="TOC4"/>
        <w:tabs>
          <w:tab w:val="right" w:leader="dot" w:pos="8494"/>
        </w:tabs>
        <w:rPr>
          <w:rFonts w:eastAsiaTheme="minorEastAsia"/>
          <w:noProof/>
          <w:lang w:eastAsia="en-GB"/>
        </w:rPr>
      </w:pPr>
      <w:hyperlink w:anchor="_Toc484165393" w:history="1">
        <w:r w:rsidRPr="006F47A9">
          <w:rPr>
            <w:rStyle w:val="Hyperlink"/>
            <w:noProof/>
          </w:rPr>
          <w:t>2.2.5.2 - Competition Ligand Binding Assay</w:t>
        </w:r>
        <w:r>
          <w:rPr>
            <w:noProof/>
            <w:webHidden/>
          </w:rPr>
          <w:tab/>
        </w:r>
        <w:r>
          <w:rPr>
            <w:noProof/>
            <w:webHidden/>
          </w:rPr>
          <w:fldChar w:fldCharType="begin"/>
        </w:r>
        <w:r>
          <w:rPr>
            <w:noProof/>
            <w:webHidden/>
          </w:rPr>
          <w:instrText xml:space="preserve"> PAGEREF _Toc484165393 \h </w:instrText>
        </w:r>
        <w:r>
          <w:rPr>
            <w:noProof/>
            <w:webHidden/>
          </w:rPr>
        </w:r>
        <w:r>
          <w:rPr>
            <w:noProof/>
            <w:webHidden/>
          </w:rPr>
          <w:fldChar w:fldCharType="separate"/>
        </w:r>
        <w:r w:rsidR="00193DE9">
          <w:rPr>
            <w:noProof/>
            <w:webHidden/>
          </w:rPr>
          <w:t>51</w:t>
        </w:r>
        <w:r>
          <w:rPr>
            <w:noProof/>
            <w:webHidden/>
          </w:rPr>
          <w:fldChar w:fldCharType="end"/>
        </w:r>
      </w:hyperlink>
    </w:p>
    <w:p w14:paraId="2A2B010D" w14:textId="5DEE0796" w:rsidR="00E32E8B" w:rsidRDefault="00E32E8B">
      <w:pPr>
        <w:pStyle w:val="TOC4"/>
        <w:tabs>
          <w:tab w:val="right" w:leader="dot" w:pos="8494"/>
        </w:tabs>
        <w:rPr>
          <w:rFonts w:eastAsiaTheme="minorEastAsia"/>
          <w:noProof/>
          <w:lang w:eastAsia="en-GB"/>
        </w:rPr>
      </w:pPr>
      <w:hyperlink w:anchor="_Toc484165394" w:history="1">
        <w:r w:rsidRPr="006F47A9">
          <w:rPr>
            <w:rStyle w:val="Hyperlink"/>
            <w:noProof/>
          </w:rPr>
          <w:t>2.2.5.3 - Internalisation Assay</w:t>
        </w:r>
        <w:r>
          <w:rPr>
            <w:noProof/>
            <w:webHidden/>
          </w:rPr>
          <w:tab/>
        </w:r>
        <w:r>
          <w:rPr>
            <w:noProof/>
            <w:webHidden/>
          </w:rPr>
          <w:fldChar w:fldCharType="begin"/>
        </w:r>
        <w:r>
          <w:rPr>
            <w:noProof/>
            <w:webHidden/>
          </w:rPr>
          <w:instrText xml:space="preserve"> PAGEREF _Toc484165394 \h </w:instrText>
        </w:r>
        <w:r>
          <w:rPr>
            <w:noProof/>
            <w:webHidden/>
          </w:rPr>
        </w:r>
        <w:r>
          <w:rPr>
            <w:noProof/>
            <w:webHidden/>
          </w:rPr>
          <w:fldChar w:fldCharType="separate"/>
        </w:r>
        <w:r w:rsidR="00193DE9">
          <w:rPr>
            <w:noProof/>
            <w:webHidden/>
          </w:rPr>
          <w:t>52</w:t>
        </w:r>
        <w:r>
          <w:rPr>
            <w:noProof/>
            <w:webHidden/>
          </w:rPr>
          <w:fldChar w:fldCharType="end"/>
        </w:r>
      </w:hyperlink>
    </w:p>
    <w:p w14:paraId="4ED40F90" w14:textId="6CE529FA" w:rsidR="00E32E8B" w:rsidRDefault="00E32E8B">
      <w:pPr>
        <w:pStyle w:val="TOC4"/>
        <w:tabs>
          <w:tab w:val="right" w:leader="dot" w:pos="8494"/>
        </w:tabs>
        <w:rPr>
          <w:rFonts w:eastAsiaTheme="minorEastAsia"/>
          <w:noProof/>
          <w:lang w:eastAsia="en-GB"/>
        </w:rPr>
      </w:pPr>
      <w:hyperlink w:anchor="_Toc484165395" w:history="1">
        <w:r w:rsidRPr="006F47A9">
          <w:rPr>
            <w:rStyle w:val="Hyperlink"/>
            <w:noProof/>
          </w:rPr>
          <w:t>2.2.5.4 - Cell Sorting</w:t>
        </w:r>
        <w:r>
          <w:rPr>
            <w:noProof/>
            <w:webHidden/>
          </w:rPr>
          <w:tab/>
        </w:r>
        <w:r>
          <w:rPr>
            <w:noProof/>
            <w:webHidden/>
          </w:rPr>
          <w:fldChar w:fldCharType="begin"/>
        </w:r>
        <w:r>
          <w:rPr>
            <w:noProof/>
            <w:webHidden/>
          </w:rPr>
          <w:instrText xml:space="preserve"> PAGEREF _Toc484165395 \h </w:instrText>
        </w:r>
        <w:r>
          <w:rPr>
            <w:noProof/>
            <w:webHidden/>
          </w:rPr>
        </w:r>
        <w:r>
          <w:rPr>
            <w:noProof/>
            <w:webHidden/>
          </w:rPr>
          <w:fldChar w:fldCharType="separate"/>
        </w:r>
        <w:r w:rsidR="00193DE9">
          <w:rPr>
            <w:noProof/>
            <w:webHidden/>
          </w:rPr>
          <w:t>54</w:t>
        </w:r>
        <w:r>
          <w:rPr>
            <w:noProof/>
            <w:webHidden/>
          </w:rPr>
          <w:fldChar w:fldCharType="end"/>
        </w:r>
      </w:hyperlink>
    </w:p>
    <w:p w14:paraId="3865D7DC" w14:textId="3B2BDE62" w:rsidR="00E32E8B" w:rsidRDefault="00E32E8B">
      <w:pPr>
        <w:pStyle w:val="TOC3"/>
        <w:tabs>
          <w:tab w:val="right" w:leader="dot" w:pos="8494"/>
        </w:tabs>
        <w:rPr>
          <w:rFonts w:eastAsiaTheme="minorEastAsia"/>
          <w:noProof/>
          <w:lang w:eastAsia="en-GB"/>
        </w:rPr>
      </w:pPr>
      <w:hyperlink w:anchor="_Toc484165396" w:history="1">
        <w:r w:rsidRPr="006F47A9">
          <w:rPr>
            <w:rStyle w:val="Hyperlink"/>
            <w:noProof/>
          </w:rPr>
          <w:t>2.2.6 - Protein Production, Purification, and Quantification</w:t>
        </w:r>
        <w:r>
          <w:rPr>
            <w:noProof/>
            <w:webHidden/>
          </w:rPr>
          <w:tab/>
        </w:r>
        <w:r>
          <w:rPr>
            <w:noProof/>
            <w:webHidden/>
          </w:rPr>
          <w:fldChar w:fldCharType="begin"/>
        </w:r>
        <w:r>
          <w:rPr>
            <w:noProof/>
            <w:webHidden/>
          </w:rPr>
          <w:instrText xml:space="preserve"> PAGEREF _Toc484165396 \h </w:instrText>
        </w:r>
        <w:r>
          <w:rPr>
            <w:noProof/>
            <w:webHidden/>
          </w:rPr>
        </w:r>
        <w:r>
          <w:rPr>
            <w:noProof/>
            <w:webHidden/>
          </w:rPr>
          <w:fldChar w:fldCharType="separate"/>
        </w:r>
        <w:r w:rsidR="00193DE9">
          <w:rPr>
            <w:noProof/>
            <w:webHidden/>
          </w:rPr>
          <w:t>55</w:t>
        </w:r>
        <w:r>
          <w:rPr>
            <w:noProof/>
            <w:webHidden/>
          </w:rPr>
          <w:fldChar w:fldCharType="end"/>
        </w:r>
      </w:hyperlink>
    </w:p>
    <w:p w14:paraId="3616F6E1" w14:textId="033685F6" w:rsidR="00E32E8B" w:rsidRDefault="00E32E8B">
      <w:pPr>
        <w:pStyle w:val="TOC4"/>
        <w:tabs>
          <w:tab w:val="right" w:leader="dot" w:pos="8494"/>
        </w:tabs>
        <w:rPr>
          <w:rFonts w:eastAsiaTheme="minorEastAsia"/>
          <w:noProof/>
          <w:lang w:eastAsia="en-GB"/>
        </w:rPr>
      </w:pPr>
      <w:hyperlink w:anchor="_Toc484165397" w:history="1">
        <w:r w:rsidRPr="006F47A9">
          <w:rPr>
            <w:rStyle w:val="Hyperlink"/>
            <w:noProof/>
          </w:rPr>
          <w:t>2.2.6.1 - Affinity Purification of Antibodies</w:t>
        </w:r>
        <w:r>
          <w:rPr>
            <w:noProof/>
            <w:webHidden/>
          </w:rPr>
          <w:tab/>
        </w:r>
        <w:r>
          <w:rPr>
            <w:noProof/>
            <w:webHidden/>
          </w:rPr>
          <w:fldChar w:fldCharType="begin"/>
        </w:r>
        <w:r>
          <w:rPr>
            <w:noProof/>
            <w:webHidden/>
          </w:rPr>
          <w:instrText xml:space="preserve"> PAGEREF _Toc484165397 \h </w:instrText>
        </w:r>
        <w:r>
          <w:rPr>
            <w:noProof/>
            <w:webHidden/>
          </w:rPr>
        </w:r>
        <w:r>
          <w:rPr>
            <w:noProof/>
            <w:webHidden/>
          </w:rPr>
          <w:fldChar w:fldCharType="separate"/>
        </w:r>
        <w:r w:rsidR="00193DE9">
          <w:rPr>
            <w:noProof/>
            <w:webHidden/>
          </w:rPr>
          <w:t>55</w:t>
        </w:r>
        <w:r>
          <w:rPr>
            <w:noProof/>
            <w:webHidden/>
          </w:rPr>
          <w:fldChar w:fldCharType="end"/>
        </w:r>
      </w:hyperlink>
    </w:p>
    <w:p w14:paraId="2A09D50E" w14:textId="59544438" w:rsidR="00E32E8B" w:rsidRDefault="00E32E8B">
      <w:pPr>
        <w:pStyle w:val="TOC4"/>
        <w:tabs>
          <w:tab w:val="right" w:leader="dot" w:pos="8494"/>
        </w:tabs>
        <w:rPr>
          <w:rFonts w:eastAsiaTheme="minorEastAsia"/>
          <w:noProof/>
          <w:lang w:eastAsia="en-GB"/>
        </w:rPr>
      </w:pPr>
      <w:hyperlink w:anchor="_Toc484165398" w:history="1">
        <w:r w:rsidRPr="006F47A9">
          <w:rPr>
            <w:rStyle w:val="Hyperlink"/>
            <w:noProof/>
          </w:rPr>
          <w:t>2.2.6.2 - Purification of C5a and C5a des-Arg</w:t>
        </w:r>
        <w:r>
          <w:rPr>
            <w:noProof/>
            <w:webHidden/>
          </w:rPr>
          <w:tab/>
        </w:r>
        <w:r>
          <w:rPr>
            <w:noProof/>
            <w:webHidden/>
          </w:rPr>
          <w:fldChar w:fldCharType="begin"/>
        </w:r>
        <w:r>
          <w:rPr>
            <w:noProof/>
            <w:webHidden/>
          </w:rPr>
          <w:instrText xml:space="preserve"> PAGEREF _Toc484165398 \h </w:instrText>
        </w:r>
        <w:r>
          <w:rPr>
            <w:noProof/>
            <w:webHidden/>
          </w:rPr>
        </w:r>
        <w:r>
          <w:rPr>
            <w:noProof/>
            <w:webHidden/>
          </w:rPr>
          <w:fldChar w:fldCharType="separate"/>
        </w:r>
        <w:r w:rsidR="00193DE9">
          <w:rPr>
            <w:noProof/>
            <w:webHidden/>
          </w:rPr>
          <w:t>57</w:t>
        </w:r>
        <w:r>
          <w:rPr>
            <w:noProof/>
            <w:webHidden/>
          </w:rPr>
          <w:fldChar w:fldCharType="end"/>
        </w:r>
      </w:hyperlink>
    </w:p>
    <w:p w14:paraId="563F4038" w14:textId="2F5F7B1C" w:rsidR="00E32E8B" w:rsidRDefault="00E32E8B">
      <w:pPr>
        <w:pStyle w:val="TOC4"/>
        <w:tabs>
          <w:tab w:val="right" w:leader="dot" w:pos="8494"/>
        </w:tabs>
        <w:rPr>
          <w:rFonts w:eastAsiaTheme="minorEastAsia"/>
          <w:noProof/>
          <w:lang w:eastAsia="en-GB"/>
        </w:rPr>
      </w:pPr>
      <w:hyperlink w:anchor="_Toc484165399" w:history="1">
        <w:r w:rsidRPr="006F47A9">
          <w:rPr>
            <w:rStyle w:val="Hyperlink"/>
            <w:noProof/>
          </w:rPr>
          <w:t>2.2.6.3 - Bradford Assay</w:t>
        </w:r>
        <w:r>
          <w:rPr>
            <w:noProof/>
            <w:webHidden/>
          </w:rPr>
          <w:tab/>
        </w:r>
        <w:r>
          <w:rPr>
            <w:noProof/>
            <w:webHidden/>
          </w:rPr>
          <w:fldChar w:fldCharType="begin"/>
        </w:r>
        <w:r>
          <w:rPr>
            <w:noProof/>
            <w:webHidden/>
          </w:rPr>
          <w:instrText xml:space="preserve"> PAGEREF _Toc484165399 \h </w:instrText>
        </w:r>
        <w:r>
          <w:rPr>
            <w:noProof/>
            <w:webHidden/>
          </w:rPr>
        </w:r>
        <w:r>
          <w:rPr>
            <w:noProof/>
            <w:webHidden/>
          </w:rPr>
          <w:fldChar w:fldCharType="separate"/>
        </w:r>
        <w:r w:rsidR="00193DE9">
          <w:rPr>
            <w:noProof/>
            <w:webHidden/>
          </w:rPr>
          <w:t>58</w:t>
        </w:r>
        <w:r>
          <w:rPr>
            <w:noProof/>
            <w:webHidden/>
          </w:rPr>
          <w:fldChar w:fldCharType="end"/>
        </w:r>
      </w:hyperlink>
    </w:p>
    <w:p w14:paraId="538F7EC8" w14:textId="68E4E0C4" w:rsidR="00E32E8B" w:rsidRDefault="00E32E8B">
      <w:pPr>
        <w:pStyle w:val="TOC4"/>
        <w:tabs>
          <w:tab w:val="right" w:leader="dot" w:pos="8494"/>
        </w:tabs>
        <w:rPr>
          <w:rFonts w:eastAsiaTheme="minorEastAsia"/>
          <w:noProof/>
          <w:lang w:eastAsia="en-GB"/>
        </w:rPr>
      </w:pPr>
      <w:hyperlink w:anchor="_Toc484165400" w:history="1">
        <w:r w:rsidRPr="006F47A9">
          <w:rPr>
            <w:rStyle w:val="Hyperlink"/>
            <w:noProof/>
          </w:rPr>
          <w:t>2.2.6.4 - Protein Polyacrylamide Gel Electrophoresis</w:t>
        </w:r>
        <w:r>
          <w:rPr>
            <w:noProof/>
            <w:webHidden/>
          </w:rPr>
          <w:tab/>
        </w:r>
        <w:r>
          <w:rPr>
            <w:noProof/>
            <w:webHidden/>
          </w:rPr>
          <w:fldChar w:fldCharType="begin"/>
        </w:r>
        <w:r>
          <w:rPr>
            <w:noProof/>
            <w:webHidden/>
          </w:rPr>
          <w:instrText xml:space="preserve"> PAGEREF _Toc484165400 \h </w:instrText>
        </w:r>
        <w:r>
          <w:rPr>
            <w:noProof/>
            <w:webHidden/>
          </w:rPr>
        </w:r>
        <w:r>
          <w:rPr>
            <w:noProof/>
            <w:webHidden/>
          </w:rPr>
          <w:fldChar w:fldCharType="separate"/>
        </w:r>
        <w:r w:rsidR="00193DE9">
          <w:rPr>
            <w:noProof/>
            <w:webHidden/>
          </w:rPr>
          <w:t>58</w:t>
        </w:r>
        <w:r>
          <w:rPr>
            <w:noProof/>
            <w:webHidden/>
          </w:rPr>
          <w:fldChar w:fldCharType="end"/>
        </w:r>
      </w:hyperlink>
    </w:p>
    <w:p w14:paraId="42FFA1B6" w14:textId="3516F3D7" w:rsidR="00E32E8B" w:rsidRDefault="00E32E8B">
      <w:pPr>
        <w:pStyle w:val="TOC4"/>
        <w:tabs>
          <w:tab w:val="right" w:leader="dot" w:pos="8494"/>
        </w:tabs>
        <w:rPr>
          <w:rFonts w:eastAsiaTheme="minorEastAsia"/>
          <w:noProof/>
          <w:lang w:eastAsia="en-GB"/>
        </w:rPr>
      </w:pPr>
      <w:hyperlink w:anchor="_Toc484165401" w:history="1">
        <w:r w:rsidRPr="006F47A9">
          <w:rPr>
            <w:rStyle w:val="Hyperlink"/>
            <w:noProof/>
          </w:rPr>
          <w:t>2.2.6.5 - Coomassie Staining</w:t>
        </w:r>
        <w:r>
          <w:rPr>
            <w:noProof/>
            <w:webHidden/>
          </w:rPr>
          <w:tab/>
        </w:r>
        <w:r>
          <w:rPr>
            <w:noProof/>
            <w:webHidden/>
          </w:rPr>
          <w:fldChar w:fldCharType="begin"/>
        </w:r>
        <w:r>
          <w:rPr>
            <w:noProof/>
            <w:webHidden/>
          </w:rPr>
          <w:instrText xml:space="preserve"> PAGEREF _Toc484165401 \h </w:instrText>
        </w:r>
        <w:r>
          <w:rPr>
            <w:noProof/>
            <w:webHidden/>
          </w:rPr>
        </w:r>
        <w:r>
          <w:rPr>
            <w:noProof/>
            <w:webHidden/>
          </w:rPr>
          <w:fldChar w:fldCharType="separate"/>
        </w:r>
        <w:r w:rsidR="00193DE9">
          <w:rPr>
            <w:noProof/>
            <w:webHidden/>
          </w:rPr>
          <w:t>59</w:t>
        </w:r>
        <w:r>
          <w:rPr>
            <w:noProof/>
            <w:webHidden/>
          </w:rPr>
          <w:fldChar w:fldCharType="end"/>
        </w:r>
      </w:hyperlink>
    </w:p>
    <w:p w14:paraId="63EBA1E6" w14:textId="14D8F7C0" w:rsidR="00E32E8B" w:rsidRDefault="00E32E8B">
      <w:pPr>
        <w:pStyle w:val="TOC4"/>
        <w:tabs>
          <w:tab w:val="right" w:leader="dot" w:pos="8494"/>
        </w:tabs>
        <w:rPr>
          <w:rFonts w:eastAsiaTheme="minorEastAsia"/>
          <w:noProof/>
          <w:lang w:eastAsia="en-GB"/>
        </w:rPr>
      </w:pPr>
      <w:hyperlink w:anchor="_Toc484165402" w:history="1">
        <w:r w:rsidRPr="006F47A9">
          <w:rPr>
            <w:rStyle w:val="Hyperlink"/>
            <w:noProof/>
          </w:rPr>
          <w:t>2.2.6.6 - Fluorescent Labelling of C5a and C5a des-Arg</w:t>
        </w:r>
        <w:r>
          <w:rPr>
            <w:noProof/>
            <w:webHidden/>
          </w:rPr>
          <w:tab/>
        </w:r>
        <w:r>
          <w:rPr>
            <w:noProof/>
            <w:webHidden/>
          </w:rPr>
          <w:fldChar w:fldCharType="begin"/>
        </w:r>
        <w:r>
          <w:rPr>
            <w:noProof/>
            <w:webHidden/>
          </w:rPr>
          <w:instrText xml:space="preserve"> PAGEREF _Toc484165402 \h </w:instrText>
        </w:r>
        <w:r>
          <w:rPr>
            <w:noProof/>
            <w:webHidden/>
          </w:rPr>
        </w:r>
        <w:r>
          <w:rPr>
            <w:noProof/>
            <w:webHidden/>
          </w:rPr>
          <w:fldChar w:fldCharType="separate"/>
        </w:r>
        <w:r w:rsidR="00193DE9">
          <w:rPr>
            <w:noProof/>
            <w:webHidden/>
          </w:rPr>
          <w:t>60</w:t>
        </w:r>
        <w:r>
          <w:rPr>
            <w:noProof/>
            <w:webHidden/>
          </w:rPr>
          <w:fldChar w:fldCharType="end"/>
        </w:r>
      </w:hyperlink>
    </w:p>
    <w:p w14:paraId="61AEEC23" w14:textId="76DCE639" w:rsidR="00E32E8B" w:rsidRDefault="00E32E8B">
      <w:pPr>
        <w:pStyle w:val="TOC3"/>
        <w:tabs>
          <w:tab w:val="right" w:leader="dot" w:pos="8494"/>
        </w:tabs>
        <w:rPr>
          <w:rFonts w:eastAsiaTheme="minorEastAsia"/>
          <w:noProof/>
          <w:lang w:eastAsia="en-GB"/>
        </w:rPr>
      </w:pPr>
      <w:hyperlink w:anchor="_Toc484165403" w:history="1">
        <w:r w:rsidRPr="006F47A9">
          <w:rPr>
            <w:rStyle w:val="Hyperlink"/>
            <w:noProof/>
          </w:rPr>
          <w:t>2.2.7 - Statistical Analysis</w:t>
        </w:r>
        <w:r>
          <w:rPr>
            <w:noProof/>
            <w:webHidden/>
          </w:rPr>
          <w:tab/>
        </w:r>
        <w:r>
          <w:rPr>
            <w:noProof/>
            <w:webHidden/>
          </w:rPr>
          <w:fldChar w:fldCharType="begin"/>
        </w:r>
        <w:r>
          <w:rPr>
            <w:noProof/>
            <w:webHidden/>
          </w:rPr>
          <w:instrText xml:space="preserve"> PAGEREF _Toc484165403 \h </w:instrText>
        </w:r>
        <w:r>
          <w:rPr>
            <w:noProof/>
            <w:webHidden/>
          </w:rPr>
        </w:r>
        <w:r>
          <w:rPr>
            <w:noProof/>
            <w:webHidden/>
          </w:rPr>
          <w:fldChar w:fldCharType="separate"/>
        </w:r>
        <w:r w:rsidR="00193DE9">
          <w:rPr>
            <w:noProof/>
            <w:webHidden/>
          </w:rPr>
          <w:t>61</w:t>
        </w:r>
        <w:r>
          <w:rPr>
            <w:noProof/>
            <w:webHidden/>
          </w:rPr>
          <w:fldChar w:fldCharType="end"/>
        </w:r>
      </w:hyperlink>
    </w:p>
    <w:p w14:paraId="0EA5F706" w14:textId="2533D19F" w:rsidR="00E32E8B" w:rsidRDefault="00E32E8B">
      <w:pPr>
        <w:pStyle w:val="TOC1"/>
        <w:tabs>
          <w:tab w:val="right" w:leader="dot" w:pos="8494"/>
        </w:tabs>
        <w:rPr>
          <w:rFonts w:eastAsiaTheme="minorEastAsia"/>
          <w:noProof/>
          <w:lang w:eastAsia="en-GB"/>
        </w:rPr>
      </w:pPr>
      <w:hyperlink w:anchor="_Toc484165404" w:history="1">
        <w:r w:rsidRPr="006F47A9">
          <w:rPr>
            <w:rStyle w:val="Hyperlink"/>
            <w:noProof/>
          </w:rPr>
          <w:t>Chapter 3 – Production of Mutant Cell Lines and Recombinant Ligands</w:t>
        </w:r>
        <w:r>
          <w:rPr>
            <w:noProof/>
            <w:webHidden/>
          </w:rPr>
          <w:tab/>
        </w:r>
        <w:r>
          <w:rPr>
            <w:noProof/>
            <w:webHidden/>
          </w:rPr>
          <w:fldChar w:fldCharType="begin"/>
        </w:r>
        <w:r>
          <w:rPr>
            <w:noProof/>
            <w:webHidden/>
          </w:rPr>
          <w:instrText xml:space="preserve"> PAGEREF _Toc484165404 \h </w:instrText>
        </w:r>
        <w:r>
          <w:rPr>
            <w:noProof/>
            <w:webHidden/>
          </w:rPr>
        </w:r>
        <w:r>
          <w:rPr>
            <w:noProof/>
            <w:webHidden/>
          </w:rPr>
          <w:fldChar w:fldCharType="separate"/>
        </w:r>
        <w:r w:rsidR="00193DE9">
          <w:rPr>
            <w:noProof/>
            <w:webHidden/>
          </w:rPr>
          <w:t>62</w:t>
        </w:r>
        <w:r>
          <w:rPr>
            <w:noProof/>
            <w:webHidden/>
          </w:rPr>
          <w:fldChar w:fldCharType="end"/>
        </w:r>
      </w:hyperlink>
    </w:p>
    <w:p w14:paraId="100261C5" w14:textId="4BF35C37" w:rsidR="00E32E8B" w:rsidRDefault="00E32E8B">
      <w:pPr>
        <w:pStyle w:val="TOC2"/>
        <w:tabs>
          <w:tab w:val="right" w:leader="dot" w:pos="8494"/>
        </w:tabs>
        <w:rPr>
          <w:rFonts w:eastAsiaTheme="minorEastAsia"/>
          <w:noProof/>
          <w:lang w:eastAsia="en-GB"/>
        </w:rPr>
      </w:pPr>
      <w:hyperlink w:anchor="_Toc484165405" w:history="1">
        <w:r w:rsidRPr="006F47A9">
          <w:rPr>
            <w:rStyle w:val="Hyperlink"/>
            <w:noProof/>
          </w:rPr>
          <w:t>3.1 - Introduction</w:t>
        </w:r>
        <w:r>
          <w:rPr>
            <w:noProof/>
            <w:webHidden/>
          </w:rPr>
          <w:tab/>
        </w:r>
        <w:r>
          <w:rPr>
            <w:noProof/>
            <w:webHidden/>
          </w:rPr>
          <w:fldChar w:fldCharType="begin"/>
        </w:r>
        <w:r>
          <w:rPr>
            <w:noProof/>
            <w:webHidden/>
          </w:rPr>
          <w:instrText xml:space="preserve"> PAGEREF _Toc484165405 \h </w:instrText>
        </w:r>
        <w:r>
          <w:rPr>
            <w:noProof/>
            <w:webHidden/>
          </w:rPr>
        </w:r>
        <w:r>
          <w:rPr>
            <w:noProof/>
            <w:webHidden/>
          </w:rPr>
          <w:fldChar w:fldCharType="separate"/>
        </w:r>
        <w:r w:rsidR="00193DE9">
          <w:rPr>
            <w:noProof/>
            <w:webHidden/>
          </w:rPr>
          <w:t>62</w:t>
        </w:r>
        <w:r>
          <w:rPr>
            <w:noProof/>
            <w:webHidden/>
          </w:rPr>
          <w:fldChar w:fldCharType="end"/>
        </w:r>
      </w:hyperlink>
    </w:p>
    <w:p w14:paraId="466D8C12" w14:textId="067AE73B" w:rsidR="00E32E8B" w:rsidRDefault="00E32E8B">
      <w:pPr>
        <w:pStyle w:val="TOC2"/>
        <w:tabs>
          <w:tab w:val="right" w:leader="dot" w:pos="8494"/>
        </w:tabs>
        <w:rPr>
          <w:rFonts w:eastAsiaTheme="minorEastAsia"/>
          <w:noProof/>
          <w:lang w:eastAsia="en-GB"/>
        </w:rPr>
      </w:pPr>
      <w:hyperlink w:anchor="_Toc484165406" w:history="1">
        <w:r w:rsidRPr="006F47A9">
          <w:rPr>
            <w:rStyle w:val="Hyperlink"/>
            <w:noProof/>
          </w:rPr>
          <w:t>3.2 - Aims</w:t>
        </w:r>
        <w:r>
          <w:rPr>
            <w:noProof/>
            <w:webHidden/>
          </w:rPr>
          <w:tab/>
        </w:r>
        <w:r>
          <w:rPr>
            <w:noProof/>
            <w:webHidden/>
          </w:rPr>
          <w:fldChar w:fldCharType="begin"/>
        </w:r>
        <w:r>
          <w:rPr>
            <w:noProof/>
            <w:webHidden/>
          </w:rPr>
          <w:instrText xml:space="preserve"> PAGEREF _Toc484165406 \h </w:instrText>
        </w:r>
        <w:r>
          <w:rPr>
            <w:noProof/>
            <w:webHidden/>
          </w:rPr>
        </w:r>
        <w:r>
          <w:rPr>
            <w:noProof/>
            <w:webHidden/>
          </w:rPr>
          <w:fldChar w:fldCharType="separate"/>
        </w:r>
        <w:r w:rsidR="00193DE9">
          <w:rPr>
            <w:noProof/>
            <w:webHidden/>
          </w:rPr>
          <w:t>63</w:t>
        </w:r>
        <w:r>
          <w:rPr>
            <w:noProof/>
            <w:webHidden/>
          </w:rPr>
          <w:fldChar w:fldCharType="end"/>
        </w:r>
      </w:hyperlink>
    </w:p>
    <w:p w14:paraId="73A36FA5" w14:textId="4E4D370D" w:rsidR="00E32E8B" w:rsidRDefault="00E32E8B">
      <w:pPr>
        <w:pStyle w:val="TOC2"/>
        <w:tabs>
          <w:tab w:val="right" w:leader="dot" w:pos="8494"/>
        </w:tabs>
        <w:rPr>
          <w:rFonts w:eastAsiaTheme="minorEastAsia"/>
          <w:noProof/>
          <w:lang w:eastAsia="en-GB"/>
        </w:rPr>
      </w:pPr>
      <w:hyperlink w:anchor="_Toc484165407" w:history="1">
        <w:r w:rsidRPr="006F47A9">
          <w:rPr>
            <w:rStyle w:val="Hyperlink"/>
            <w:noProof/>
          </w:rPr>
          <w:t>3.3 – Results</w:t>
        </w:r>
        <w:r>
          <w:rPr>
            <w:noProof/>
            <w:webHidden/>
          </w:rPr>
          <w:tab/>
        </w:r>
        <w:r>
          <w:rPr>
            <w:noProof/>
            <w:webHidden/>
          </w:rPr>
          <w:fldChar w:fldCharType="begin"/>
        </w:r>
        <w:r>
          <w:rPr>
            <w:noProof/>
            <w:webHidden/>
          </w:rPr>
          <w:instrText xml:space="preserve"> PAGEREF _Toc484165407 \h </w:instrText>
        </w:r>
        <w:r>
          <w:rPr>
            <w:noProof/>
            <w:webHidden/>
          </w:rPr>
        </w:r>
        <w:r>
          <w:rPr>
            <w:noProof/>
            <w:webHidden/>
          </w:rPr>
          <w:fldChar w:fldCharType="separate"/>
        </w:r>
        <w:r w:rsidR="00193DE9">
          <w:rPr>
            <w:noProof/>
            <w:webHidden/>
          </w:rPr>
          <w:t>64</w:t>
        </w:r>
        <w:r>
          <w:rPr>
            <w:noProof/>
            <w:webHidden/>
          </w:rPr>
          <w:fldChar w:fldCharType="end"/>
        </w:r>
      </w:hyperlink>
    </w:p>
    <w:p w14:paraId="5FFEF65D" w14:textId="291F38CD" w:rsidR="00E32E8B" w:rsidRDefault="00E32E8B">
      <w:pPr>
        <w:pStyle w:val="TOC3"/>
        <w:tabs>
          <w:tab w:val="right" w:leader="dot" w:pos="8494"/>
        </w:tabs>
        <w:rPr>
          <w:rFonts w:eastAsiaTheme="minorEastAsia"/>
          <w:noProof/>
          <w:lang w:eastAsia="en-GB"/>
        </w:rPr>
      </w:pPr>
      <w:hyperlink w:anchor="_Toc484165408" w:history="1">
        <w:r w:rsidRPr="006F47A9">
          <w:rPr>
            <w:rStyle w:val="Hyperlink"/>
            <w:noProof/>
          </w:rPr>
          <w:t>3.3.1 - Expression and Purification of Recombinant Human C5a and C5a des-Arg</w:t>
        </w:r>
        <w:r>
          <w:rPr>
            <w:noProof/>
            <w:webHidden/>
          </w:rPr>
          <w:tab/>
        </w:r>
        <w:r>
          <w:rPr>
            <w:noProof/>
            <w:webHidden/>
          </w:rPr>
          <w:fldChar w:fldCharType="begin"/>
        </w:r>
        <w:r>
          <w:rPr>
            <w:noProof/>
            <w:webHidden/>
          </w:rPr>
          <w:instrText xml:space="preserve"> PAGEREF _Toc484165408 \h </w:instrText>
        </w:r>
        <w:r>
          <w:rPr>
            <w:noProof/>
            <w:webHidden/>
          </w:rPr>
        </w:r>
        <w:r>
          <w:rPr>
            <w:noProof/>
            <w:webHidden/>
          </w:rPr>
          <w:fldChar w:fldCharType="separate"/>
        </w:r>
        <w:r w:rsidR="00193DE9">
          <w:rPr>
            <w:noProof/>
            <w:webHidden/>
          </w:rPr>
          <w:t>64</w:t>
        </w:r>
        <w:r>
          <w:rPr>
            <w:noProof/>
            <w:webHidden/>
          </w:rPr>
          <w:fldChar w:fldCharType="end"/>
        </w:r>
      </w:hyperlink>
    </w:p>
    <w:p w14:paraId="533E3D81" w14:textId="0EE14E56" w:rsidR="00E32E8B" w:rsidRDefault="00E32E8B">
      <w:pPr>
        <w:pStyle w:val="TOC3"/>
        <w:tabs>
          <w:tab w:val="right" w:leader="dot" w:pos="8494"/>
        </w:tabs>
        <w:rPr>
          <w:rFonts w:eastAsiaTheme="minorEastAsia"/>
          <w:noProof/>
          <w:lang w:eastAsia="en-GB"/>
        </w:rPr>
      </w:pPr>
      <w:hyperlink w:anchor="_Toc484165409" w:history="1">
        <w:r w:rsidRPr="006F47A9">
          <w:rPr>
            <w:rStyle w:val="Hyperlink"/>
            <w:noProof/>
          </w:rPr>
          <w:t>3.3.2 - Bacterial Expression and Purification</w:t>
        </w:r>
        <w:r>
          <w:rPr>
            <w:noProof/>
            <w:webHidden/>
          </w:rPr>
          <w:tab/>
        </w:r>
        <w:r>
          <w:rPr>
            <w:noProof/>
            <w:webHidden/>
          </w:rPr>
          <w:fldChar w:fldCharType="begin"/>
        </w:r>
        <w:r>
          <w:rPr>
            <w:noProof/>
            <w:webHidden/>
          </w:rPr>
          <w:instrText xml:space="preserve"> PAGEREF _Toc484165409 \h </w:instrText>
        </w:r>
        <w:r>
          <w:rPr>
            <w:noProof/>
            <w:webHidden/>
          </w:rPr>
        </w:r>
        <w:r>
          <w:rPr>
            <w:noProof/>
            <w:webHidden/>
          </w:rPr>
          <w:fldChar w:fldCharType="separate"/>
        </w:r>
        <w:r w:rsidR="00193DE9">
          <w:rPr>
            <w:noProof/>
            <w:webHidden/>
          </w:rPr>
          <w:t>64</w:t>
        </w:r>
        <w:r>
          <w:rPr>
            <w:noProof/>
            <w:webHidden/>
          </w:rPr>
          <w:fldChar w:fldCharType="end"/>
        </w:r>
      </w:hyperlink>
    </w:p>
    <w:p w14:paraId="15CA5109" w14:textId="78875141" w:rsidR="00E32E8B" w:rsidRDefault="00E32E8B">
      <w:pPr>
        <w:pStyle w:val="TOC3"/>
        <w:tabs>
          <w:tab w:val="right" w:leader="dot" w:pos="8494"/>
        </w:tabs>
        <w:rPr>
          <w:rFonts w:eastAsiaTheme="minorEastAsia"/>
          <w:noProof/>
          <w:lang w:eastAsia="en-GB"/>
        </w:rPr>
      </w:pPr>
      <w:hyperlink w:anchor="_Toc484165410" w:history="1">
        <w:r w:rsidRPr="006F47A9">
          <w:rPr>
            <w:rStyle w:val="Hyperlink"/>
            <w:noProof/>
          </w:rPr>
          <w:t>3.3.3 - Testing of Functional Activity and Binding of Purified Ligands</w:t>
        </w:r>
        <w:r>
          <w:rPr>
            <w:noProof/>
            <w:webHidden/>
          </w:rPr>
          <w:tab/>
        </w:r>
        <w:r>
          <w:rPr>
            <w:noProof/>
            <w:webHidden/>
          </w:rPr>
          <w:fldChar w:fldCharType="begin"/>
        </w:r>
        <w:r>
          <w:rPr>
            <w:noProof/>
            <w:webHidden/>
          </w:rPr>
          <w:instrText xml:space="preserve"> PAGEREF _Toc484165410 \h </w:instrText>
        </w:r>
        <w:r>
          <w:rPr>
            <w:noProof/>
            <w:webHidden/>
          </w:rPr>
        </w:r>
        <w:r>
          <w:rPr>
            <w:noProof/>
            <w:webHidden/>
          </w:rPr>
          <w:fldChar w:fldCharType="separate"/>
        </w:r>
        <w:r w:rsidR="00193DE9">
          <w:rPr>
            <w:noProof/>
            <w:webHidden/>
          </w:rPr>
          <w:t>71</w:t>
        </w:r>
        <w:r>
          <w:rPr>
            <w:noProof/>
            <w:webHidden/>
          </w:rPr>
          <w:fldChar w:fldCharType="end"/>
        </w:r>
      </w:hyperlink>
    </w:p>
    <w:p w14:paraId="0D939193" w14:textId="46949332" w:rsidR="00E32E8B" w:rsidRDefault="00E32E8B">
      <w:pPr>
        <w:pStyle w:val="TOC3"/>
        <w:tabs>
          <w:tab w:val="right" w:leader="dot" w:pos="8494"/>
        </w:tabs>
        <w:rPr>
          <w:rFonts w:eastAsiaTheme="minorEastAsia"/>
          <w:noProof/>
          <w:lang w:eastAsia="en-GB"/>
        </w:rPr>
      </w:pPr>
      <w:hyperlink w:anchor="_Toc484165411" w:history="1">
        <w:r w:rsidRPr="006F47A9">
          <w:rPr>
            <w:rStyle w:val="Hyperlink"/>
            <w:noProof/>
          </w:rPr>
          <w:t>3.3.4 - Production of Mutant C5a</w:t>
        </w:r>
        <w:r>
          <w:rPr>
            <w:noProof/>
            <w:webHidden/>
          </w:rPr>
          <w:tab/>
        </w:r>
        <w:r>
          <w:rPr>
            <w:noProof/>
            <w:webHidden/>
          </w:rPr>
          <w:fldChar w:fldCharType="begin"/>
        </w:r>
        <w:r>
          <w:rPr>
            <w:noProof/>
            <w:webHidden/>
          </w:rPr>
          <w:instrText xml:space="preserve"> PAGEREF _Toc484165411 \h </w:instrText>
        </w:r>
        <w:r>
          <w:rPr>
            <w:noProof/>
            <w:webHidden/>
          </w:rPr>
        </w:r>
        <w:r>
          <w:rPr>
            <w:noProof/>
            <w:webHidden/>
          </w:rPr>
          <w:fldChar w:fldCharType="separate"/>
        </w:r>
        <w:r w:rsidR="00193DE9">
          <w:rPr>
            <w:noProof/>
            <w:webHidden/>
          </w:rPr>
          <w:t>75</w:t>
        </w:r>
        <w:r>
          <w:rPr>
            <w:noProof/>
            <w:webHidden/>
          </w:rPr>
          <w:fldChar w:fldCharType="end"/>
        </w:r>
      </w:hyperlink>
    </w:p>
    <w:p w14:paraId="71447CEE" w14:textId="3E985C12" w:rsidR="00E32E8B" w:rsidRDefault="00E32E8B">
      <w:pPr>
        <w:pStyle w:val="TOC4"/>
        <w:tabs>
          <w:tab w:val="right" w:leader="dot" w:pos="8494"/>
        </w:tabs>
        <w:rPr>
          <w:rFonts w:eastAsiaTheme="minorEastAsia"/>
          <w:noProof/>
          <w:lang w:eastAsia="en-GB"/>
        </w:rPr>
      </w:pPr>
      <w:hyperlink w:anchor="_Toc484165412" w:history="1">
        <w:r w:rsidRPr="006F47A9">
          <w:rPr>
            <w:rStyle w:val="Hyperlink"/>
            <w:noProof/>
          </w:rPr>
          <w:t>3.3.4.1 - Initial Purification Attempts</w:t>
        </w:r>
        <w:r>
          <w:rPr>
            <w:noProof/>
            <w:webHidden/>
          </w:rPr>
          <w:tab/>
        </w:r>
        <w:r>
          <w:rPr>
            <w:noProof/>
            <w:webHidden/>
          </w:rPr>
          <w:fldChar w:fldCharType="begin"/>
        </w:r>
        <w:r>
          <w:rPr>
            <w:noProof/>
            <w:webHidden/>
          </w:rPr>
          <w:instrText xml:space="preserve"> PAGEREF _Toc484165412 \h </w:instrText>
        </w:r>
        <w:r>
          <w:rPr>
            <w:noProof/>
            <w:webHidden/>
          </w:rPr>
        </w:r>
        <w:r>
          <w:rPr>
            <w:noProof/>
            <w:webHidden/>
          </w:rPr>
          <w:fldChar w:fldCharType="separate"/>
        </w:r>
        <w:r w:rsidR="00193DE9">
          <w:rPr>
            <w:noProof/>
            <w:webHidden/>
          </w:rPr>
          <w:t>75</w:t>
        </w:r>
        <w:r>
          <w:rPr>
            <w:noProof/>
            <w:webHidden/>
          </w:rPr>
          <w:fldChar w:fldCharType="end"/>
        </w:r>
      </w:hyperlink>
    </w:p>
    <w:p w14:paraId="6B79B011" w14:textId="03353D00" w:rsidR="00E32E8B" w:rsidRDefault="00E32E8B">
      <w:pPr>
        <w:pStyle w:val="TOC4"/>
        <w:tabs>
          <w:tab w:val="right" w:leader="dot" w:pos="8494"/>
        </w:tabs>
        <w:rPr>
          <w:rFonts w:eastAsiaTheme="minorEastAsia"/>
          <w:noProof/>
          <w:lang w:eastAsia="en-GB"/>
        </w:rPr>
      </w:pPr>
      <w:hyperlink w:anchor="_Toc484165413" w:history="1">
        <w:r w:rsidRPr="006F47A9">
          <w:rPr>
            <w:rStyle w:val="Hyperlink"/>
            <w:noProof/>
          </w:rPr>
          <w:t>3.3.4.2 - Analysis of pQE30-C5a[Mutant] DNA Sequence</w:t>
        </w:r>
        <w:r>
          <w:rPr>
            <w:noProof/>
            <w:webHidden/>
          </w:rPr>
          <w:tab/>
        </w:r>
        <w:r>
          <w:rPr>
            <w:noProof/>
            <w:webHidden/>
          </w:rPr>
          <w:fldChar w:fldCharType="begin"/>
        </w:r>
        <w:r>
          <w:rPr>
            <w:noProof/>
            <w:webHidden/>
          </w:rPr>
          <w:instrText xml:space="preserve"> PAGEREF _Toc484165413 \h </w:instrText>
        </w:r>
        <w:r>
          <w:rPr>
            <w:noProof/>
            <w:webHidden/>
          </w:rPr>
        </w:r>
        <w:r>
          <w:rPr>
            <w:noProof/>
            <w:webHidden/>
          </w:rPr>
          <w:fldChar w:fldCharType="separate"/>
        </w:r>
        <w:r w:rsidR="00193DE9">
          <w:rPr>
            <w:noProof/>
            <w:webHidden/>
          </w:rPr>
          <w:t>80</w:t>
        </w:r>
        <w:r>
          <w:rPr>
            <w:noProof/>
            <w:webHidden/>
          </w:rPr>
          <w:fldChar w:fldCharType="end"/>
        </w:r>
      </w:hyperlink>
    </w:p>
    <w:p w14:paraId="366474E3" w14:textId="29406DAF" w:rsidR="00E32E8B" w:rsidRDefault="00E32E8B">
      <w:pPr>
        <w:pStyle w:val="TOC4"/>
        <w:tabs>
          <w:tab w:val="right" w:leader="dot" w:pos="8494"/>
        </w:tabs>
        <w:rPr>
          <w:rFonts w:eastAsiaTheme="minorEastAsia"/>
          <w:noProof/>
          <w:lang w:eastAsia="en-GB"/>
        </w:rPr>
      </w:pPr>
      <w:hyperlink w:anchor="_Toc484165414" w:history="1">
        <w:r w:rsidRPr="006F47A9">
          <w:rPr>
            <w:rStyle w:val="Hyperlink"/>
            <w:noProof/>
          </w:rPr>
          <w:t>3.3.4.3 - Further Analysis of Expression Problems</w:t>
        </w:r>
        <w:r>
          <w:rPr>
            <w:noProof/>
            <w:webHidden/>
          </w:rPr>
          <w:tab/>
        </w:r>
        <w:r>
          <w:rPr>
            <w:noProof/>
            <w:webHidden/>
          </w:rPr>
          <w:fldChar w:fldCharType="begin"/>
        </w:r>
        <w:r>
          <w:rPr>
            <w:noProof/>
            <w:webHidden/>
          </w:rPr>
          <w:instrText xml:space="preserve"> PAGEREF _Toc484165414 \h </w:instrText>
        </w:r>
        <w:r>
          <w:rPr>
            <w:noProof/>
            <w:webHidden/>
          </w:rPr>
        </w:r>
        <w:r>
          <w:rPr>
            <w:noProof/>
            <w:webHidden/>
          </w:rPr>
          <w:fldChar w:fldCharType="separate"/>
        </w:r>
        <w:r w:rsidR="00193DE9">
          <w:rPr>
            <w:noProof/>
            <w:webHidden/>
          </w:rPr>
          <w:t>82</w:t>
        </w:r>
        <w:r>
          <w:rPr>
            <w:noProof/>
            <w:webHidden/>
          </w:rPr>
          <w:fldChar w:fldCharType="end"/>
        </w:r>
      </w:hyperlink>
    </w:p>
    <w:p w14:paraId="46E4F3EB" w14:textId="08B13867" w:rsidR="00E32E8B" w:rsidRDefault="00E32E8B">
      <w:pPr>
        <w:pStyle w:val="TOC4"/>
        <w:tabs>
          <w:tab w:val="right" w:leader="dot" w:pos="8494"/>
        </w:tabs>
        <w:rPr>
          <w:rFonts w:eastAsiaTheme="minorEastAsia"/>
          <w:noProof/>
          <w:lang w:eastAsia="en-GB"/>
        </w:rPr>
      </w:pPr>
      <w:hyperlink w:anchor="_Toc484165415" w:history="1">
        <w:r w:rsidRPr="006F47A9">
          <w:rPr>
            <w:rStyle w:val="Hyperlink"/>
            <w:noProof/>
          </w:rPr>
          <w:t>3.3.4.4 - Purification of pQE30-C5a[M70A] in M15 [pREP4] E. coli</w:t>
        </w:r>
        <w:r>
          <w:rPr>
            <w:noProof/>
            <w:webHidden/>
          </w:rPr>
          <w:tab/>
        </w:r>
        <w:r>
          <w:rPr>
            <w:noProof/>
            <w:webHidden/>
          </w:rPr>
          <w:fldChar w:fldCharType="begin"/>
        </w:r>
        <w:r>
          <w:rPr>
            <w:noProof/>
            <w:webHidden/>
          </w:rPr>
          <w:instrText xml:space="preserve"> PAGEREF _Toc484165415 \h </w:instrText>
        </w:r>
        <w:r>
          <w:rPr>
            <w:noProof/>
            <w:webHidden/>
          </w:rPr>
        </w:r>
        <w:r>
          <w:rPr>
            <w:noProof/>
            <w:webHidden/>
          </w:rPr>
          <w:fldChar w:fldCharType="separate"/>
        </w:r>
        <w:r w:rsidR="00193DE9">
          <w:rPr>
            <w:noProof/>
            <w:webHidden/>
          </w:rPr>
          <w:t>83</w:t>
        </w:r>
        <w:r>
          <w:rPr>
            <w:noProof/>
            <w:webHidden/>
          </w:rPr>
          <w:fldChar w:fldCharType="end"/>
        </w:r>
      </w:hyperlink>
    </w:p>
    <w:p w14:paraId="586E54D6" w14:textId="1537FA9D" w:rsidR="00E32E8B" w:rsidRDefault="00E32E8B">
      <w:pPr>
        <w:pStyle w:val="TOC4"/>
        <w:tabs>
          <w:tab w:val="right" w:leader="dot" w:pos="8494"/>
        </w:tabs>
        <w:rPr>
          <w:rFonts w:eastAsiaTheme="minorEastAsia"/>
          <w:noProof/>
          <w:lang w:eastAsia="en-GB"/>
        </w:rPr>
      </w:pPr>
      <w:hyperlink w:anchor="_Toc484165416" w:history="1">
        <w:r w:rsidRPr="006F47A9">
          <w:rPr>
            <w:rStyle w:val="Hyperlink"/>
            <w:noProof/>
          </w:rPr>
          <w:t>3.3.4.5 - PCR Analysis of C5a mRNA in WT and Mutant Cultures</w:t>
        </w:r>
        <w:r>
          <w:rPr>
            <w:noProof/>
            <w:webHidden/>
          </w:rPr>
          <w:tab/>
        </w:r>
        <w:r>
          <w:rPr>
            <w:noProof/>
            <w:webHidden/>
          </w:rPr>
          <w:fldChar w:fldCharType="begin"/>
        </w:r>
        <w:r>
          <w:rPr>
            <w:noProof/>
            <w:webHidden/>
          </w:rPr>
          <w:instrText xml:space="preserve"> PAGEREF _Toc484165416 \h </w:instrText>
        </w:r>
        <w:r>
          <w:rPr>
            <w:noProof/>
            <w:webHidden/>
          </w:rPr>
        </w:r>
        <w:r>
          <w:rPr>
            <w:noProof/>
            <w:webHidden/>
          </w:rPr>
          <w:fldChar w:fldCharType="separate"/>
        </w:r>
        <w:r w:rsidR="00193DE9">
          <w:rPr>
            <w:noProof/>
            <w:webHidden/>
          </w:rPr>
          <w:t>85</w:t>
        </w:r>
        <w:r>
          <w:rPr>
            <w:noProof/>
            <w:webHidden/>
          </w:rPr>
          <w:fldChar w:fldCharType="end"/>
        </w:r>
      </w:hyperlink>
    </w:p>
    <w:p w14:paraId="1BB9871C" w14:textId="5B76233C" w:rsidR="00E32E8B" w:rsidRDefault="00E32E8B">
      <w:pPr>
        <w:pStyle w:val="TOC4"/>
        <w:tabs>
          <w:tab w:val="right" w:leader="dot" w:pos="8494"/>
        </w:tabs>
        <w:rPr>
          <w:rFonts w:eastAsiaTheme="minorEastAsia"/>
          <w:noProof/>
          <w:lang w:eastAsia="en-GB"/>
        </w:rPr>
      </w:pPr>
      <w:hyperlink w:anchor="_Toc484165417" w:history="1">
        <w:r w:rsidRPr="006F47A9">
          <w:rPr>
            <w:rStyle w:val="Hyperlink"/>
            <w:noProof/>
          </w:rPr>
          <w:t>3.3.4.6 - pQE30 Cloning Attempts</w:t>
        </w:r>
        <w:r>
          <w:rPr>
            <w:noProof/>
            <w:webHidden/>
          </w:rPr>
          <w:tab/>
        </w:r>
        <w:r>
          <w:rPr>
            <w:noProof/>
            <w:webHidden/>
          </w:rPr>
          <w:fldChar w:fldCharType="begin"/>
        </w:r>
        <w:r>
          <w:rPr>
            <w:noProof/>
            <w:webHidden/>
          </w:rPr>
          <w:instrText xml:space="preserve"> PAGEREF _Toc484165417 \h </w:instrText>
        </w:r>
        <w:r>
          <w:rPr>
            <w:noProof/>
            <w:webHidden/>
          </w:rPr>
        </w:r>
        <w:r>
          <w:rPr>
            <w:noProof/>
            <w:webHidden/>
          </w:rPr>
          <w:fldChar w:fldCharType="separate"/>
        </w:r>
        <w:r w:rsidR="00193DE9">
          <w:rPr>
            <w:noProof/>
            <w:webHidden/>
          </w:rPr>
          <w:t>88</w:t>
        </w:r>
        <w:r>
          <w:rPr>
            <w:noProof/>
            <w:webHidden/>
          </w:rPr>
          <w:fldChar w:fldCharType="end"/>
        </w:r>
      </w:hyperlink>
    </w:p>
    <w:p w14:paraId="37811031" w14:textId="5493F504" w:rsidR="00E32E8B" w:rsidRDefault="00E32E8B">
      <w:pPr>
        <w:pStyle w:val="TOC3"/>
        <w:tabs>
          <w:tab w:val="right" w:leader="dot" w:pos="8494"/>
        </w:tabs>
        <w:rPr>
          <w:rFonts w:eastAsiaTheme="minorEastAsia"/>
          <w:noProof/>
          <w:lang w:eastAsia="en-GB"/>
        </w:rPr>
      </w:pPr>
      <w:hyperlink w:anchor="_Toc484165418" w:history="1">
        <w:r w:rsidRPr="006F47A9">
          <w:rPr>
            <w:rStyle w:val="Hyperlink"/>
            <w:noProof/>
          </w:rPr>
          <w:t>3.3.5 - Production of Transfected Mammalian Cell Lines</w:t>
        </w:r>
        <w:r>
          <w:rPr>
            <w:noProof/>
            <w:webHidden/>
          </w:rPr>
          <w:tab/>
        </w:r>
        <w:r>
          <w:rPr>
            <w:noProof/>
            <w:webHidden/>
          </w:rPr>
          <w:fldChar w:fldCharType="begin"/>
        </w:r>
        <w:r>
          <w:rPr>
            <w:noProof/>
            <w:webHidden/>
          </w:rPr>
          <w:instrText xml:space="preserve"> PAGEREF _Toc484165418 \h </w:instrText>
        </w:r>
        <w:r>
          <w:rPr>
            <w:noProof/>
            <w:webHidden/>
          </w:rPr>
        </w:r>
        <w:r>
          <w:rPr>
            <w:noProof/>
            <w:webHidden/>
          </w:rPr>
          <w:fldChar w:fldCharType="separate"/>
        </w:r>
        <w:r w:rsidR="00193DE9">
          <w:rPr>
            <w:noProof/>
            <w:webHidden/>
          </w:rPr>
          <w:t>95</w:t>
        </w:r>
        <w:r>
          <w:rPr>
            <w:noProof/>
            <w:webHidden/>
          </w:rPr>
          <w:fldChar w:fldCharType="end"/>
        </w:r>
      </w:hyperlink>
    </w:p>
    <w:p w14:paraId="6D570B87" w14:textId="5DA60C94" w:rsidR="00E32E8B" w:rsidRDefault="00E32E8B">
      <w:pPr>
        <w:pStyle w:val="TOC2"/>
        <w:tabs>
          <w:tab w:val="right" w:leader="dot" w:pos="8494"/>
        </w:tabs>
        <w:rPr>
          <w:rFonts w:eastAsiaTheme="minorEastAsia"/>
          <w:noProof/>
          <w:lang w:eastAsia="en-GB"/>
        </w:rPr>
      </w:pPr>
      <w:hyperlink w:anchor="_Toc484165419" w:history="1">
        <w:r w:rsidRPr="006F47A9">
          <w:rPr>
            <w:rStyle w:val="Hyperlink"/>
            <w:noProof/>
          </w:rPr>
          <w:t>3.4 - Discussion and Conclusions</w:t>
        </w:r>
        <w:r>
          <w:rPr>
            <w:noProof/>
            <w:webHidden/>
          </w:rPr>
          <w:tab/>
        </w:r>
        <w:r>
          <w:rPr>
            <w:noProof/>
            <w:webHidden/>
          </w:rPr>
          <w:fldChar w:fldCharType="begin"/>
        </w:r>
        <w:r>
          <w:rPr>
            <w:noProof/>
            <w:webHidden/>
          </w:rPr>
          <w:instrText xml:space="preserve"> PAGEREF _Toc484165419 \h </w:instrText>
        </w:r>
        <w:r>
          <w:rPr>
            <w:noProof/>
            <w:webHidden/>
          </w:rPr>
        </w:r>
        <w:r>
          <w:rPr>
            <w:noProof/>
            <w:webHidden/>
          </w:rPr>
          <w:fldChar w:fldCharType="separate"/>
        </w:r>
        <w:r w:rsidR="00193DE9">
          <w:rPr>
            <w:noProof/>
            <w:webHidden/>
          </w:rPr>
          <w:t>98</w:t>
        </w:r>
        <w:r>
          <w:rPr>
            <w:noProof/>
            <w:webHidden/>
          </w:rPr>
          <w:fldChar w:fldCharType="end"/>
        </w:r>
      </w:hyperlink>
    </w:p>
    <w:p w14:paraId="3F62312E" w14:textId="404D7300" w:rsidR="00E32E8B" w:rsidRDefault="00E32E8B">
      <w:pPr>
        <w:pStyle w:val="TOC3"/>
        <w:tabs>
          <w:tab w:val="right" w:leader="dot" w:pos="8494"/>
        </w:tabs>
        <w:rPr>
          <w:rFonts w:eastAsiaTheme="minorEastAsia"/>
          <w:noProof/>
          <w:lang w:eastAsia="en-GB"/>
        </w:rPr>
      </w:pPr>
      <w:hyperlink w:anchor="_Toc484165420" w:history="1">
        <w:r w:rsidRPr="006F47A9">
          <w:rPr>
            <w:rStyle w:val="Hyperlink"/>
            <w:noProof/>
          </w:rPr>
          <w:t>3.4.1 - C5a Expression</w:t>
        </w:r>
        <w:r>
          <w:rPr>
            <w:noProof/>
            <w:webHidden/>
          </w:rPr>
          <w:tab/>
        </w:r>
        <w:r>
          <w:rPr>
            <w:noProof/>
            <w:webHidden/>
          </w:rPr>
          <w:fldChar w:fldCharType="begin"/>
        </w:r>
        <w:r>
          <w:rPr>
            <w:noProof/>
            <w:webHidden/>
          </w:rPr>
          <w:instrText xml:space="preserve"> PAGEREF _Toc484165420 \h </w:instrText>
        </w:r>
        <w:r>
          <w:rPr>
            <w:noProof/>
            <w:webHidden/>
          </w:rPr>
        </w:r>
        <w:r>
          <w:rPr>
            <w:noProof/>
            <w:webHidden/>
          </w:rPr>
          <w:fldChar w:fldCharType="separate"/>
        </w:r>
        <w:r w:rsidR="00193DE9">
          <w:rPr>
            <w:noProof/>
            <w:webHidden/>
          </w:rPr>
          <w:t>98</w:t>
        </w:r>
        <w:r>
          <w:rPr>
            <w:noProof/>
            <w:webHidden/>
          </w:rPr>
          <w:fldChar w:fldCharType="end"/>
        </w:r>
      </w:hyperlink>
    </w:p>
    <w:p w14:paraId="3505845C" w14:textId="4F8A80DA" w:rsidR="00E32E8B" w:rsidRDefault="00E32E8B">
      <w:pPr>
        <w:pStyle w:val="TOC3"/>
        <w:tabs>
          <w:tab w:val="right" w:leader="dot" w:pos="8494"/>
        </w:tabs>
        <w:rPr>
          <w:rFonts w:eastAsiaTheme="minorEastAsia"/>
          <w:noProof/>
          <w:lang w:eastAsia="en-GB"/>
        </w:rPr>
      </w:pPr>
      <w:hyperlink w:anchor="_Toc484165421" w:history="1">
        <w:r w:rsidRPr="006F47A9">
          <w:rPr>
            <w:rStyle w:val="Hyperlink"/>
            <w:noProof/>
          </w:rPr>
          <w:t>3.4.2 - Mutant C5a</w:t>
        </w:r>
        <w:r>
          <w:rPr>
            <w:noProof/>
            <w:webHidden/>
          </w:rPr>
          <w:tab/>
        </w:r>
        <w:r>
          <w:rPr>
            <w:noProof/>
            <w:webHidden/>
          </w:rPr>
          <w:fldChar w:fldCharType="begin"/>
        </w:r>
        <w:r>
          <w:rPr>
            <w:noProof/>
            <w:webHidden/>
          </w:rPr>
          <w:instrText xml:space="preserve"> PAGEREF _Toc484165421 \h </w:instrText>
        </w:r>
        <w:r>
          <w:rPr>
            <w:noProof/>
            <w:webHidden/>
          </w:rPr>
        </w:r>
        <w:r>
          <w:rPr>
            <w:noProof/>
            <w:webHidden/>
          </w:rPr>
          <w:fldChar w:fldCharType="separate"/>
        </w:r>
        <w:r w:rsidR="00193DE9">
          <w:rPr>
            <w:noProof/>
            <w:webHidden/>
          </w:rPr>
          <w:t>101</w:t>
        </w:r>
        <w:r>
          <w:rPr>
            <w:noProof/>
            <w:webHidden/>
          </w:rPr>
          <w:fldChar w:fldCharType="end"/>
        </w:r>
      </w:hyperlink>
    </w:p>
    <w:p w14:paraId="2FB37E50" w14:textId="73E6D5A8" w:rsidR="00E32E8B" w:rsidRDefault="00E32E8B">
      <w:pPr>
        <w:pStyle w:val="TOC3"/>
        <w:tabs>
          <w:tab w:val="right" w:leader="dot" w:pos="8494"/>
        </w:tabs>
        <w:rPr>
          <w:rFonts w:eastAsiaTheme="minorEastAsia"/>
          <w:noProof/>
          <w:lang w:eastAsia="en-GB"/>
        </w:rPr>
      </w:pPr>
      <w:hyperlink w:anchor="_Toc484165422" w:history="1">
        <w:r w:rsidRPr="006F47A9">
          <w:rPr>
            <w:rStyle w:val="Hyperlink"/>
            <w:noProof/>
          </w:rPr>
          <w:t>3.4.3 - Transfection of CHO Cells with hC5aR2 Receptor Mutants</w:t>
        </w:r>
        <w:r>
          <w:rPr>
            <w:noProof/>
            <w:webHidden/>
          </w:rPr>
          <w:tab/>
        </w:r>
        <w:r>
          <w:rPr>
            <w:noProof/>
            <w:webHidden/>
          </w:rPr>
          <w:fldChar w:fldCharType="begin"/>
        </w:r>
        <w:r>
          <w:rPr>
            <w:noProof/>
            <w:webHidden/>
          </w:rPr>
          <w:instrText xml:space="preserve"> PAGEREF _Toc484165422 \h </w:instrText>
        </w:r>
        <w:r>
          <w:rPr>
            <w:noProof/>
            <w:webHidden/>
          </w:rPr>
        </w:r>
        <w:r>
          <w:rPr>
            <w:noProof/>
            <w:webHidden/>
          </w:rPr>
          <w:fldChar w:fldCharType="separate"/>
        </w:r>
        <w:r w:rsidR="00193DE9">
          <w:rPr>
            <w:noProof/>
            <w:webHidden/>
          </w:rPr>
          <w:t>103</w:t>
        </w:r>
        <w:r>
          <w:rPr>
            <w:noProof/>
            <w:webHidden/>
          </w:rPr>
          <w:fldChar w:fldCharType="end"/>
        </w:r>
      </w:hyperlink>
    </w:p>
    <w:p w14:paraId="14018215" w14:textId="7A3A18DE" w:rsidR="00E32E8B" w:rsidRDefault="00E32E8B">
      <w:pPr>
        <w:pStyle w:val="TOC1"/>
        <w:tabs>
          <w:tab w:val="right" w:leader="dot" w:pos="8494"/>
        </w:tabs>
        <w:rPr>
          <w:rFonts w:eastAsiaTheme="minorEastAsia"/>
          <w:noProof/>
          <w:lang w:eastAsia="en-GB"/>
        </w:rPr>
      </w:pPr>
      <w:hyperlink w:anchor="_Toc484165423" w:history="1">
        <w:r w:rsidRPr="006F47A9">
          <w:rPr>
            <w:rStyle w:val="Hyperlink"/>
            <w:noProof/>
          </w:rPr>
          <w:t>Chapter 4 – Ligand Binding Studies on hC5aR2 Mutants</w:t>
        </w:r>
        <w:r>
          <w:rPr>
            <w:noProof/>
            <w:webHidden/>
          </w:rPr>
          <w:tab/>
        </w:r>
        <w:r>
          <w:rPr>
            <w:noProof/>
            <w:webHidden/>
          </w:rPr>
          <w:fldChar w:fldCharType="begin"/>
        </w:r>
        <w:r>
          <w:rPr>
            <w:noProof/>
            <w:webHidden/>
          </w:rPr>
          <w:instrText xml:space="preserve"> PAGEREF _Toc484165423 \h </w:instrText>
        </w:r>
        <w:r>
          <w:rPr>
            <w:noProof/>
            <w:webHidden/>
          </w:rPr>
        </w:r>
        <w:r>
          <w:rPr>
            <w:noProof/>
            <w:webHidden/>
          </w:rPr>
          <w:fldChar w:fldCharType="separate"/>
        </w:r>
        <w:r w:rsidR="00193DE9">
          <w:rPr>
            <w:noProof/>
            <w:webHidden/>
          </w:rPr>
          <w:t>104</w:t>
        </w:r>
        <w:r>
          <w:rPr>
            <w:noProof/>
            <w:webHidden/>
          </w:rPr>
          <w:fldChar w:fldCharType="end"/>
        </w:r>
      </w:hyperlink>
    </w:p>
    <w:p w14:paraId="18E809E4" w14:textId="1A5DE07B" w:rsidR="00E32E8B" w:rsidRDefault="00E32E8B">
      <w:pPr>
        <w:pStyle w:val="TOC2"/>
        <w:tabs>
          <w:tab w:val="right" w:leader="dot" w:pos="8494"/>
        </w:tabs>
        <w:rPr>
          <w:rFonts w:eastAsiaTheme="minorEastAsia"/>
          <w:noProof/>
          <w:lang w:eastAsia="en-GB"/>
        </w:rPr>
      </w:pPr>
      <w:hyperlink w:anchor="_Toc484165424" w:history="1">
        <w:r w:rsidRPr="006F47A9">
          <w:rPr>
            <w:rStyle w:val="Hyperlink"/>
            <w:noProof/>
          </w:rPr>
          <w:t>4.1 - Introduction</w:t>
        </w:r>
        <w:r>
          <w:rPr>
            <w:noProof/>
            <w:webHidden/>
          </w:rPr>
          <w:tab/>
        </w:r>
        <w:r>
          <w:rPr>
            <w:noProof/>
            <w:webHidden/>
          </w:rPr>
          <w:fldChar w:fldCharType="begin"/>
        </w:r>
        <w:r>
          <w:rPr>
            <w:noProof/>
            <w:webHidden/>
          </w:rPr>
          <w:instrText xml:space="preserve"> PAGEREF _Toc484165424 \h </w:instrText>
        </w:r>
        <w:r>
          <w:rPr>
            <w:noProof/>
            <w:webHidden/>
          </w:rPr>
        </w:r>
        <w:r>
          <w:rPr>
            <w:noProof/>
            <w:webHidden/>
          </w:rPr>
          <w:fldChar w:fldCharType="separate"/>
        </w:r>
        <w:r w:rsidR="00193DE9">
          <w:rPr>
            <w:noProof/>
            <w:webHidden/>
          </w:rPr>
          <w:t>104</w:t>
        </w:r>
        <w:r>
          <w:rPr>
            <w:noProof/>
            <w:webHidden/>
          </w:rPr>
          <w:fldChar w:fldCharType="end"/>
        </w:r>
      </w:hyperlink>
    </w:p>
    <w:p w14:paraId="18D03464" w14:textId="3AA7E0D9" w:rsidR="00E32E8B" w:rsidRDefault="00E32E8B">
      <w:pPr>
        <w:pStyle w:val="TOC2"/>
        <w:tabs>
          <w:tab w:val="right" w:leader="dot" w:pos="8494"/>
        </w:tabs>
        <w:rPr>
          <w:rFonts w:eastAsiaTheme="minorEastAsia"/>
          <w:noProof/>
          <w:lang w:eastAsia="en-GB"/>
        </w:rPr>
      </w:pPr>
      <w:hyperlink w:anchor="_Toc484165425" w:history="1">
        <w:r w:rsidRPr="006F47A9">
          <w:rPr>
            <w:rStyle w:val="Hyperlink"/>
            <w:noProof/>
          </w:rPr>
          <w:t>4.2 - Aims</w:t>
        </w:r>
        <w:r>
          <w:rPr>
            <w:noProof/>
            <w:webHidden/>
          </w:rPr>
          <w:tab/>
        </w:r>
        <w:r>
          <w:rPr>
            <w:noProof/>
            <w:webHidden/>
          </w:rPr>
          <w:fldChar w:fldCharType="begin"/>
        </w:r>
        <w:r>
          <w:rPr>
            <w:noProof/>
            <w:webHidden/>
          </w:rPr>
          <w:instrText xml:space="preserve"> PAGEREF _Toc484165425 \h </w:instrText>
        </w:r>
        <w:r>
          <w:rPr>
            <w:noProof/>
            <w:webHidden/>
          </w:rPr>
        </w:r>
        <w:r>
          <w:rPr>
            <w:noProof/>
            <w:webHidden/>
          </w:rPr>
          <w:fldChar w:fldCharType="separate"/>
        </w:r>
        <w:r w:rsidR="00193DE9">
          <w:rPr>
            <w:noProof/>
            <w:webHidden/>
          </w:rPr>
          <w:t>106</w:t>
        </w:r>
        <w:r>
          <w:rPr>
            <w:noProof/>
            <w:webHidden/>
          </w:rPr>
          <w:fldChar w:fldCharType="end"/>
        </w:r>
      </w:hyperlink>
    </w:p>
    <w:p w14:paraId="06769B86" w14:textId="51076939" w:rsidR="00E32E8B" w:rsidRDefault="00E32E8B">
      <w:pPr>
        <w:pStyle w:val="TOC2"/>
        <w:tabs>
          <w:tab w:val="right" w:leader="dot" w:pos="8494"/>
        </w:tabs>
        <w:rPr>
          <w:rFonts w:eastAsiaTheme="minorEastAsia"/>
          <w:noProof/>
          <w:lang w:eastAsia="en-GB"/>
        </w:rPr>
      </w:pPr>
      <w:hyperlink w:anchor="_Toc484165426" w:history="1">
        <w:r w:rsidRPr="006F47A9">
          <w:rPr>
            <w:rStyle w:val="Hyperlink"/>
            <w:noProof/>
          </w:rPr>
          <w:t>4.3 - Results</w:t>
        </w:r>
        <w:r>
          <w:rPr>
            <w:noProof/>
            <w:webHidden/>
          </w:rPr>
          <w:tab/>
        </w:r>
        <w:r>
          <w:rPr>
            <w:noProof/>
            <w:webHidden/>
          </w:rPr>
          <w:fldChar w:fldCharType="begin"/>
        </w:r>
        <w:r>
          <w:rPr>
            <w:noProof/>
            <w:webHidden/>
          </w:rPr>
          <w:instrText xml:space="preserve"> PAGEREF _Toc484165426 \h </w:instrText>
        </w:r>
        <w:r>
          <w:rPr>
            <w:noProof/>
            <w:webHidden/>
          </w:rPr>
        </w:r>
        <w:r>
          <w:rPr>
            <w:noProof/>
            <w:webHidden/>
          </w:rPr>
          <w:fldChar w:fldCharType="separate"/>
        </w:r>
        <w:r w:rsidR="00193DE9">
          <w:rPr>
            <w:noProof/>
            <w:webHidden/>
          </w:rPr>
          <w:t>107</w:t>
        </w:r>
        <w:r>
          <w:rPr>
            <w:noProof/>
            <w:webHidden/>
          </w:rPr>
          <w:fldChar w:fldCharType="end"/>
        </w:r>
      </w:hyperlink>
    </w:p>
    <w:p w14:paraId="0F392A31" w14:textId="0BB40171" w:rsidR="00E32E8B" w:rsidRDefault="00E32E8B">
      <w:pPr>
        <w:pStyle w:val="TOC3"/>
        <w:tabs>
          <w:tab w:val="right" w:leader="dot" w:pos="8494"/>
        </w:tabs>
        <w:rPr>
          <w:rFonts w:eastAsiaTheme="minorEastAsia"/>
          <w:noProof/>
          <w:lang w:eastAsia="en-GB"/>
        </w:rPr>
      </w:pPr>
      <w:hyperlink w:anchor="_Toc484165427" w:history="1">
        <w:r w:rsidRPr="006F47A9">
          <w:rPr>
            <w:rStyle w:val="Hyperlink"/>
            <w:noProof/>
          </w:rPr>
          <w:t>4.3.1 - Fluorescent Labelling of Recombinant Ligands</w:t>
        </w:r>
        <w:r>
          <w:rPr>
            <w:noProof/>
            <w:webHidden/>
          </w:rPr>
          <w:tab/>
        </w:r>
        <w:r>
          <w:rPr>
            <w:noProof/>
            <w:webHidden/>
          </w:rPr>
          <w:fldChar w:fldCharType="begin"/>
        </w:r>
        <w:r>
          <w:rPr>
            <w:noProof/>
            <w:webHidden/>
          </w:rPr>
          <w:instrText xml:space="preserve"> PAGEREF _Toc484165427 \h </w:instrText>
        </w:r>
        <w:r>
          <w:rPr>
            <w:noProof/>
            <w:webHidden/>
          </w:rPr>
        </w:r>
        <w:r>
          <w:rPr>
            <w:noProof/>
            <w:webHidden/>
          </w:rPr>
          <w:fldChar w:fldCharType="separate"/>
        </w:r>
        <w:r w:rsidR="00193DE9">
          <w:rPr>
            <w:noProof/>
            <w:webHidden/>
          </w:rPr>
          <w:t>107</w:t>
        </w:r>
        <w:r>
          <w:rPr>
            <w:noProof/>
            <w:webHidden/>
          </w:rPr>
          <w:fldChar w:fldCharType="end"/>
        </w:r>
      </w:hyperlink>
    </w:p>
    <w:p w14:paraId="1F144A5B" w14:textId="302AC265" w:rsidR="00E32E8B" w:rsidRDefault="00E32E8B">
      <w:pPr>
        <w:pStyle w:val="TOC3"/>
        <w:tabs>
          <w:tab w:val="right" w:leader="dot" w:pos="8494"/>
        </w:tabs>
        <w:rPr>
          <w:rFonts w:eastAsiaTheme="minorEastAsia"/>
          <w:noProof/>
          <w:lang w:eastAsia="en-GB"/>
        </w:rPr>
      </w:pPr>
      <w:hyperlink w:anchor="_Toc484165428" w:history="1">
        <w:r w:rsidRPr="006F47A9">
          <w:rPr>
            <w:rStyle w:val="Hyperlink"/>
            <w:noProof/>
          </w:rPr>
          <w:t>4.3.2 - Competition Ligand Binding Assays</w:t>
        </w:r>
        <w:r>
          <w:rPr>
            <w:noProof/>
            <w:webHidden/>
          </w:rPr>
          <w:tab/>
        </w:r>
        <w:r>
          <w:rPr>
            <w:noProof/>
            <w:webHidden/>
          </w:rPr>
          <w:fldChar w:fldCharType="begin"/>
        </w:r>
        <w:r>
          <w:rPr>
            <w:noProof/>
            <w:webHidden/>
          </w:rPr>
          <w:instrText xml:space="preserve"> PAGEREF _Toc484165428 \h </w:instrText>
        </w:r>
        <w:r>
          <w:rPr>
            <w:noProof/>
            <w:webHidden/>
          </w:rPr>
        </w:r>
        <w:r>
          <w:rPr>
            <w:noProof/>
            <w:webHidden/>
          </w:rPr>
          <w:fldChar w:fldCharType="separate"/>
        </w:r>
        <w:r w:rsidR="00193DE9">
          <w:rPr>
            <w:noProof/>
            <w:webHidden/>
          </w:rPr>
          <w:t>110</w:t>
        </w:r>
        <w:r>
          <w:rPr>
            <w:noProof/>
            <w:webHidden/>
          </w:rPr>
          <w:fldChar w:fldCharType="end"/>
        </w:r>
      </w:hyperlink>
    </w:p>
    <w:p w14:paraId="68755382" w14:textId="3C0FF61F" w:rsidR="00E32E8B" w:rsidRDefault="00E32E8B">
      <w:pPr>
        <w:pStyle w:val="TOC4"/>
        <w:tabs>
          <w:tab w:val="right" w:leader="dot" w:pos="8494"/>
        </w:tabs>
        <w:rPr>
          <w:rFonts w:eastAsiaTheme="minorEastAsia"/>
          <w:noProof/>
          <w:lang w:eastAsia="en-GB"/>
        </w:rPr>
      </w:pPr>
      <w:hyperlink w:anchor="_Toc484165429" w:history="1">
        <w:r w:rsidRPr="006F47A9">
          <w:rPr>
            <w:rStyle w:val="Hyperlink"/>
            <w:noProof/>
          </w:rPr>
          <w:t>4.3.2.1 - Y42F</w:t>
        </w:r>
        <w:r>
          <w:rPr>
            <w:noProof/>
            <w:webHidden/>
          </w:rPr>
          <w:tab/>
        </w:r>
        <w:r>
          <w:rPr>
            <w:noProof/>
            <w:webHidden/>
          </w:rPr>
          <w:fldChar w:fldCharType="begin"/>
        </w:r>
        <w:r>
          <w:rPr>
            <w:noProof/>
            <w:webHidden/>
          </w:rPr>
          <w:instrText xml:space="preserve"> PAGEREF _Toc484165429 \h </w:instrText>
        </w:r>
        <w:r>
          <w:rPr>
            <w:noProof/>
            <w:webHidden/>
          </w:rPr>
        </w:r>
        <w:r>
          <w:rPr>
            <w:noProof/>
            <w:webHidden/>
          </w:rPr>
          <w:fldChar w:fldCharType="separate"/>
        </w:r>
        <w:r w:rsidR="00193DE9">
          <w:rPr>
            <w:noProof/>
            <w:webHidden/>
          </w:rPr>
          <w:t>111</w:t>
        </w:r>
        <w:r>
          <w:rPr>
            <w:noProof/>
            <w:webHidden/>
          </w:rPr>
          <w:fldChar w:fldCharType="end"/>
        </w:r>
      </w:hyperlink>
    </w:p>
    <w:p w14:paraId="781182E2" w14:textId="05747439" w:rsidR="00E32E8B" w:rsidRDefault="00E32E8B">
      <w:pPr>
        <w:pStyle w:val="TOC4"/>
        <w:tabs>
          <w:tab w:val="right" w:leader="dot" w:pos="8494"/>
        </w:tabs>
        <w:rPr>
          <w:rFonts w:eastAsiaTheme="minorEastAsia"/>
          <w:noProof/>
          <w:lang w:eastAsia="en-GB"/>
        </w:rPr>
      </w:pPr>
      <w:hyperlink w:anchor="_Toc484165430" w:history="1">
        <w:r w:rsidRPr="006F47A9">
          <w:rPr>
            <w:rStyle w:val="Hyperlink"/>
            <w:noProof/>
          </w:rPr>
          <w:t>4.3.2.2 - R173A</w:t>
        </w:r>
        <w:r>
          <w:rPr>
            <w:noProof/>
            <w:webHidden/>
          </w:rPr>
          <w:tab/>
        </w:r>
        <w:r>
          <w:rPr>
            <w:noProof/>
            <w:webHidden/>
          </w:rPr>
          <w:fldChar w:fldCharType="begin"/>
        </w:r>
        <w:r>
          <w:rPr>
            <w:noProof/>
            <w:webHidden/>
          </w:rPr>
          <w:instrText xml:space="preserve"> PAGEREF _Toc484165430 \h </w:instrText>
        </w:r>
        <w:r>
          <w:rPr>
            <w:noProof/>
            <w:webHidden/>
          </w:rPr>
        </w:r>
        <w:r>
          <w:rPr>
            <w:noProof/>
            <w:webHidden/>
          </w:rPr>
          <w:fldChar w:fldCharType="separate"/>
        </w:r>
        <w:r w:rsidR="00193DE9">
          <w:rPr>
            <w:noProof/>
            <w:webHidden/>
          </w:rPr>
          <w:t>113</w:t>
        </w:r>
        <w:r>
          <w:rPr>
            <w:noProof/>
            <w:webHidden/>
          </w:rPr>
          <w:fldChar w:fldCharType="end"/>
        </w:r>
      </w:hyperlink>
    </w:p>
    <w:p w14:paraId="52D6FE14" w14:textId="67ADAFC3" w:rsidR="00E32E8B" w:rsidRDefault="00E32E8B">
      <w:pPr>
        <w:pStyle w:val="TOC4"/>
        <w:tabs>
          <w:tab w:val="right" w:leader="dot" w:pos="8494"/>
        </w:tabs>
        <w:rPr>
          <w:rFonts w:eastAsiaTheme="minorEastAsia"/>
          <w:noProof/>
          <w:lang w:eastAsia="en-GB"/>
        </w:rPr>
      </w:pPr>
      <w:hyperlink w:anchor="_Toc484165431" w:history="1">
        <w:r w:rsidRPr="006F47A9">
          <w:rPr>
            <w:rStyle w:val="Hyperlink"/>
            <w:noProof/>
          </w:rPr>
          <w:t>4.3.2.3 - E197</w:t>
        </w:r>
        <w:r>
          <w:rPr>
            <w:noProof/>
            <w:webHidden/>
          </w:rPr>
          <w:tab/>
        </w:r>
        <w:r>
          <w:rPr>
            <w:noProof/>
            <w:webHidden/>
          </w:rPr>
          <w:fldChar w:fldCharType="begin"/>
        </w:r>
        <w:r>
          <w:rPr>
            <w:noProof/>
            <w:webHidden/>
          </w:rPr>
          <w:instrText xml:space="preserve"> PAGEREF _Toc484165431 \h </w:instrText>
        </w:r>
        <w:r>
          <w:rPr>
            <w:noProof/>
            <w:webHidden/>
          </w:rPr>
        </w:r>
        <w:r>
          <w:rPr>
            <w:noProof/>
            <w:webHidden/>
          </w:rPr>
          <w:fldChar w:fldCharType="separate"/>
        </w:r>
        <w:r w:rsidR="00193DE9">
          <w:rPr>
            <w:noProof/>
            <w:webHidden/>
          </w:rPr>
          <w:t>116</w:t>
        </w:r>
        <w:r>
          <w:rPr>
            <w:noProof/>
            <w:webHidden/>
          </w:rPr>
          <w:fldChar w:fldCharType="end"/>
        </w:r>
      </w:hyperlink>
    </w:p>
    <w:p w14:paraId="1CDE2759" w14:textId="6BC0C977" w:rsidR="00E32E8B" w:rsidRDefault="00E32E8B">
      <w:pPr>
        <w:pStyle w:val="TOC4"/>
        <w:tabs>
          <w:tab w:val="right" w:leader="dot" w:pos="8494"/>
        </w:tabs>
        <w:rPr>
          <w:rFonts w:eastAsiaTheme="minorEastAsia"/>
          <w:noProof/>
          <w:lang w:eastAsia="en-GB"/>
        </w:rPr>
      </w:pPr>
      <w:hyperlink w:anchor="_Toc484165432" w:history="1">
        <w:r w:rsidRPr="006F47A9">
          <w:rPr>
            <w:rStyle w:val="Hyperlink"/>
            <w:noProof/>
          </w:rPr>
          <w:t>4.3.2.4 - R204</w:t>
        </w:r>
        <w:r>
          <w:rPr>
            <w:noProof/>
            <w:webHidden/>
          </w:rPr>
          <w:tab/>
        </w:r>
        <w:r>
          <w:rPr>
            <w:noProof/>
            <w:webHidden/>
          </w:rPr>
          <w:fldChar w:fldCharType="begin"/>
        </w:r>
        <w:r>
          <w:rPr>
            <w:noProof/>
            <w:webHidden/>
          </w:rPr>
          <w:instrText xml:space="preserve"> PAGEREF _Toc484165432 \h </w:instrText>
        </w:r>
        <w:r>
          <w:rPr>
            <w:noProof/>
            <w:webHidden/>
          </w:rPr>
        </w:r>
        <w:r>
          <w:rPr>
            <w:noProof/>
            <w:webHidden/>
          </w:rPr>
          <w:fldChar w:fldCharType="separate"/>
        </w:r>
        <w:r w:rsidR="00193DE9">
          <w:rPr>
            <w:noProof/>
            <w:webHidden/>
          </w:rPr>
          <w:t>119</w:t>
        </w:r>
        <w:r>
          <w:rPr>
            <w:noProof/>
            <w:webHidden/>
          </w:rPr>
          <w:fldChar w:fldCharType="end"/>
        </w:r>
      </w:hyperlink>
    </w:p>
    <w:p w14:paraId="11985242" w14:textId="6CD47B89" w:rsidR="00E32E8B" w:rsidRDefault="00E32E8B">
      <w:pPr>
        <w:pStyle w:val="TOC4"/>
        <w:tabs>
          <w:tab w:val="right" w:leader="dot" w:pos="8494"/>
        </w:tabs>
        <w:rPr>
          <w:rFonts w:eastAsiaTheme="minorEastAsia"/>
          <w:noProof/>
          <w:lang w:eastAsia="en-GB"/>
        </w:rPr>
      </w:pPr>
      <w:hyperlink w:anchor="_Toc484165433" w:history="1">
        <w:r w:rsidRPr="006F47A9">
          <w:rPr>
            <w:rStyle w:val="Hyperlink"/>
            <w:noProof/>
          </w:rPr>
          <w:t>4.3.2.5 - E273A</w:t>
        </w:r>
        <w:r>
          <w:rPr>
            <w:noProof/>
            <w:webHidden/>
          </w:rPr>
          <w:tab/>
        </w:r>
        <w:r>
          <w:rPr>
            <w:noProof/>
            <w:webHidden/>
          </w:rPr>
          <w:fldChar w:fldCharType="begin"/>
        </w:r>
        <w:r>
          <w:rPr>
            <w:noProof/>
            <w:webHidden/>
          </w:rPr>
          <w:instrText xml:space="preserve"> PAGEREF _Toc484165433 \h </w:instrText>
        </w:r>
        <w:r>
          <w:rPr>
            <w:noProof/>
            <w:webHidden/>
          </w:rPr>
        </w:r>
        <w:r>
          <w:rPr>
            <w:noProof/>
            <w:webHidden/>
          </w:rPr>
          <w:fldChar w:fldCharType="separate"/>
        </w:r>
        <w:r w:rsidR="00193DE9">
          <w:rPr>
            <w:noProof/>
            <w:webHidden/>
          </w:rPr>
          <w:t>121</w:t>
        </w:r>
        <w:r>
          <w:rPr>
            <w:noProof/>
            <w:webHidden/>
          </w:rPr>
          <w:fldChar w:fldCharType="end"/>
        </w:r>
      </w:hyperlink>
    </w:p>
    <w:p w14:paraId="1B98680C" w14:textId="0710A001" w:rsidR="00E32E8B" w:rsidRDefault="00E32E8B">
      <w:pPr>
        <w:pStyle w:val="TOC4"/>
        <w:tabs>
          <w:tab w:val="right" w:leader="dot" w:pos="8494"/>
        </w:tabs>
        <w:rPr>
          <w:rFonts w:eastAsiaTheme="minorEastAsia"/>
          <w:noProof/>
          <w:lang w:eastAsia="en-GB"/>
        </w:rPr>
      </w:pPr>
      <w:hyperlink w:anchor="_Toc484165434" w:history="1">
        <w:r w:rsidRPr="006F47A9">
          <w:rPr>
            <w:rStyle w:val="Hyperlink"/>
            <w:noProof/>
          </w:rPr>
          <w:t>4.3.2.6 - Summary of Ligand Binding Results</w:t>
        </w:r>
        <w:r>
          <w:rPr>
            <w:noProof/>
            <w:webHidden/>
          </w:rPr>
          <w:tab/>
        </w:r>
        <w:r>
          <w:rPr>
            <w:noProof/>
            <w:webHidden/>
          </w:rPr>
          <w:fldChar w:fldCharType="begin"/>
        </w:r>
        <w:r>
          <w:rPr>
            <w:noProof/>
            <w:webHidden/>
          </w:rPr>
          <w:instrText xml:space="preserve"> PAGEREF _Toc484165434 \h </w:instrText>
        </w:r>
        <w:r>
          <w:rPr>
            <w:noProof/>
            <w:webHidden/>
          </w:rPr>
        </w:r>
        <w:r>
          <w:rPr>
            <w:noProof/>
            <w:webHidden/>
          </w:rPr>
          <w:fldChar w:fldCharType="separate"/>
        </w:r>
        <w:r w:rsidR="00193DE9">
          <w:rPr>
            <w:noProof/>
            <w:webHidden/>
          </w:rPr>
          <w:t>123</w:t>
        </w:r>
        <w:r>
          <w:rPr>
            <w:noProof/>
            <w:webHidden/>
          </w:rPr>
          <w:fldChar w:fldCharType="end"/>
        </w:r>
      </w:hyperlink>
    </w:p>
    <w:p w14:paraId="40DC656F" w14:textId="088C26AB" w:rsidR="00E32E8B" w:rsidRDefault="00E32E8B">
      <w:pPr>
        <w:pStyle w:val="TOC3"/>
        <w:tabs>
          <w:tab w:val="right" w:leader="dot" w:pos="8494"/>
        </w:tabs>
        <w:rPr>
          <w:rFonts w:eastAsiaTheme="minorEastAsia"/>
          <w:noProof/>
          <w:lang w:eastAsia="en-GB"/>
        </w:rPr>
      </w:pPr>
      <w:hyperlink w:anchor="_Toc484165435" w:history="1">
        <w:r w:rsidRPr="006F47A9">
          <w:rPr>
            <w:rStyle w:val="Hyperlink"/>
            <w:noProof/>
          </w:rPr>
          <w:t>4.3.3 - Blocking of the Receptor N-terminus</w:t>
        </w:r>
        <w:r>
          <w:rPr>
            <w:noProof/>
            <w:webHidden/>
          </w:rPr>
          <w:tab/>
        </w:r>
        <w:r>
          <w:rPr>
            <w:noProof/>
            <w:webHidden/>
          </w:rPr>
          <w:fldChar w:fldCharType="begin"/>
        </w:r>
        <w:r>
          <w:rPr>
            <w:noProof/>
            <w:webHidden/>
          </w:rPr>
          <w:instrText xml:space="preserve"> PAGEREF _Toc484165435 \h </w:instrText>
        </w:r>
        <w:r>
          <w:rPr>
            <w:noProof/>
            <w:webHidden/>
          </w:rPr>
        </w:r>
        <w:r>
          <w:rPr>
            <w:noProof/>
            <w:webHidden/>
          </w:rPr>
          <w:fldChar w:fldCharType="separate"/>
        </w:r>
        <w:r w:rsidR="00193DE9">
          <w:rPr>
            <w:noProof/>
            <w:webHidden/>
          </w:rPr>
          <w:t>129</w:t>
        </w:r>
        <w:r>
          <w:rPr>
            <w:noProof/>
            <w:webHidden/>
          </w:rPr>
          <w:fldChar w:fldCharType="end"/>
        </w:r>
      </w:hyperlink>
    </w:p>
    <w:p w14:paraId="622C1B54" w14:textId="3395F86F" w:rsidR="00E32E8B" w:rsidRDefault="00E32E8B">
      <w:pPr>
        <w:pStyle w:val="TOC3"/>
        <w:tabs>
          <w:tab w:val="right" w:leader="dot" w:pos="8494"/>
        </w:tabs>
        <w:rPr>
          <w:rFonts w:eastAsiaTheme="minorEastAsia"/>
          <w:noProof/>
          <w:lang w:eastAsia="en-GB"/>
        </w:rPr>
      </w:pPr>
      <w:hyperlink w:anchor="_Toc484165436" w:history="1">
        <w:r w:rsidRPr="006F47A9">
          <w:rPr>
            <w:rStyle w:val="Hyperlink"/>
            <w:noProof/>
          </w:rPr>
          <w:t>4.3.4 - Peptide Binding</w:t>
        </w:r>
        <w:r>
          <w:rPr>
            <w:noProof/>
            <w:webHidden/>
          </w:rPr>
          <w:tab/>
        </w:r>
        <w:r>
          <w:rPr>
            <w:noProof/>
            <w:webHidden/>
          </w:rPr>
          <w:fldChar w:fldCharType="begin"/>
        </w:r>
        <w:r>
          <w:rPr>
            <w:noProof/>
            <w:webHidden/>
          </w:rPr>
          <w:instrText xml:space="preserve"> PAGEREF _Toc484165436 \h </w:instrText>
        </w:r>
        <w:r>
          <w:rPr>
            <w:noProof/>
            <w:webHidden/>
          </w:rPr>
        </w:r>
        <w:r>
          <w:rPr>
            <w:noProof/>
            <w:webHidden/>
          </w:rPr>
          <w:fldChar w:fldCharType="separate"/>
        </w:r>
        <w:r w:rsidR="00193DE9">
          <w:rPr>
            <w:noProof/>
            <w:webHidden/>
          </w:rPr>
          <w:t>137</w:t>
        </w:r>
        <w:r>
          <w:rPr>
            <w:noProof/>
            <w:webHidden/>
          </w:rPr>
          <w:fldChar w:fldCharType="end"/>
        </w:r>
      </w:hyperlink>
    </w:p>
    <w:p w14:paraId="512154B5" w14:textId="119F33C2" w:rsidR="00E32E8B" w:rsidRDefault="00E32E8B">
      <w:pPr>
        <w:pStyle w:val="TOC2"/>
        <w:tabs>
          <w:tab w:val="right" w:leader="dot" w:pos="8494"/>
        </w:tabs>
        <w:rPr>
          <w:rFonts w:eastAsiaTheme="minorEastAsia"/>
          <w:noProof/>
          <w:lang w:eastAsia="en-GB"/>
        </w:rPr>
      </w:pPr>
      <w:hyperlink w:anchor="_Toc484165437" w:history="1">
        <w:r w:rsidRPr="006F47A9">
          <w:rPr>
            <w:rStyle w:val="Hyperlink"/>
            <w:noProof/>
          </w:rPr>
          <w:t>4.4 - Discussion</w:t>
        </w:r>
        <w:r>
          <w:rPr>
            <w:noProof/>
            <w:webHidden/>
          </w:rPr>
          <w:tab/>
        </w:r>
        <w:r>
          <w:rPr>
            <w:noProof/>
            <w:webHidden/>
          </w:rPr>
          <w:fldChar w:fldCharType="begin"/>
        </w:r>
        <w:r>
          <w:rPr>
            <w:noProof/>
            <w:webHidden/>
          </w:rPr>
          <w:instrText xml:space="preserve"> PAGEREF _Toc484165437 \h </w:instrText>
        </w:r>
        <w:r>
          <w:rPr>
            <w:noProof/>
            <w:webHidden/>
          </w:rPr>
        </w:r>
        <w:r>
          <w:rPr>
            <w:noProof/>
            <w:webHidden/>
          </w:rPr>
          <w:fldChar w:fldCharType="separate"/>
        </w:r>
        <w:r w:rsidR="00193DE9">
          <w:rPr>
            <w:noProof/>
            <w:webHidden/>
          </w:rPr>
          <w:t>141</w:t>
        </w:r>
        <w:r>
          <w:rPr>
            <w:noProof/>
            <w:webHidden/>
          </w:rPr>
          <w:fldChar w:fldCharType="end"/>
        </w:r>
      </w:hyperlink>
    </w:p>
    <w:p w14:paraId="06BB92E0" w14:textId="196FD0BC" w:rsidR="00E32E8B" w:rsidRDefault="00E32E8B">
      <w:pPr>
        <w:pStyle w:val="TOC1"/>
        <w:tabs>
          <w:tab w:val="right" w:leader="dot" w:pos="8494"/>
        </w:tabs>
        <w:rPr>
          <w:rFonts w:eastAsiaTheme="minorEastAsia"/>
          <w:noProof/>
          <w:lang w:eastAsia="en-GB"/>
        </w:rPr>
      </w:pPr>
      <w:hyperlink w:anchor="_Toc484165438" w:history="1">
        <w:r w:rsidRPr="006F47A9">
          <w:rPr>
            <w:rStyle w:val="Hyperlink"/>
            <w:noProof/>
          </w:rPr>
          <w:t>Chapter 5 – Internalisation Studies on hC5aR2 Mutants</w:t>
        </w:r>
        <w:r>
          <w:rPr>
            <w:noProof/>
            <w:webHidden/>
          </w:rPr>
          <w:tab/>
        </w:r>
        <w:r>
          <w:rPr>
            <w:noProof/>
            <w:webHidden/>
          </w:rPr>
          <w:fldChar w:fldCharType="begin"/>
        </w:r>
        <w:r>
          <w:rPr>
            <w:noProof/>
            <w:webHidden/>
          </w:rPr>
          <w:instrText xml:space="preserve"> PAGEREF _Toc484165438 \h </w:instrText>
        </w:r>
        <w:r>
          <w:rPr>
            <w:noProof/>
            <w:webHidden/>
          </w:rPr>
        </w:r>
        <w:r>
          <w:rPr>
            <w:noProof/>
            <w:webHidden/>
          </w:rPr>
          <w:fldChar w:fldCharType="separate"/>
        </w:r>
        <w:r w:rsidR="00193DE9">
          <w:rPr>
            <w:noProof/>
            <w:webHidden/>
          </w:rPr>
          <w:t>143</w:t>
        </w:r>
        <w:r>
          <w:rPr>
            <w:noProof/>
            <w:webHidden/>
          </w:rPr>
          <w:fldChar w:fldCharType="end"/>
        </w:r>
      </w:hyperlink>
    </w:p>
    <w:p w14:paraId="64FE5D29" w14:textId="438B41A8" w:rsidR="00E32E8B" w:rsidRDefault="00E32E8B">
      <w:pPr>
        <w:pStyle w:val="TOC2"/>
        <w:tabs>
          <w:tab w:val="right" w:leader="dot" w:pos="8494"/>
        </w:tabs>
        <w:rPr>
          <w:rFonts w:eastAsiaTheme="minorEastAsia"/>
          <w:noProof/>
          <w:lang w:eastAsia="en-GB"/>
        </w:rPr>
      </w:pPr>
      <w:hyperlink w:anchor="_Toc484165439" w:history="1">
        <w:r w:rsidRPr="006F47A9">
          <w:rPr>
            <w:rStyle w:val="Hyperlink"/>
            <w:noProof/>
          </w:rPr>
          <w:t>5.1 - Introduction</w:t>
        </w:r>
        <w:r>
          <w:rPr>
            <w:noProof/>
            <w:webHidden/>
          </w:rPr>
          <w:tab/>
        </w:r>
        <w:r>
          <w:rPr>
            <w:noProof/>
            <w:webHidden/>
          </w:rPr>
          <w:fldChar w:fldCharType="begin"/>
        </w:r>
        <w:r>
          <w:rPr>
            <w:noProof/>
            <w:webHidden/>
          </w:rPr>
          <w:instrText xml:space="preserve"> PAGEREF _Toc484165439 \h </w:instrText>
        </w:r>
        <w:r>
          <w:rPr>
            <w:noProof/>
            <w:webHidden/>
          </w:rPr>
        </w:r>
        <w:r>
          <w:rPr>
            <w:noProof/>
            <w:webHidden/>
          </w:rPr>
          <w:fldChar w:fldCharType="separate"/>
        </w:r>
        <w:r w:rsidR="00193DE9">
          <w:rPr>
            <w:noProof/>
            <w:webHidden/>
          </w:rPr>
          <w:t>143</w:t>
        </w:r>
        <w:r>
          <w:rPr>
            <w:noProof/>
            <w:webHidden/>
          </w:rPr>
          <w:fldChar w:fldCharType="end"/>
        </w:r>
      </w:hyperlink>
    </w:p>
    <w:p w14:paraId="0D48DA2B" w14:textId="732FB3F0" w:rsidR="00E32E8B" w:rsidRDefault="00E32E8B">
      <w:pPr>
        <w:pStyle w:val="TOC2"/>
        <w:tabs>
          <w:tab w:val="right" w:leader="dot" w:pos="8494"/>
        </w:tabs>
        <w:rPr>
          <w:rFonts w:eastAsiaTheme="minorEastAsia"/>
          <w:noProof/>
          <w:lang w:eastAsia="en-GB"/>
        </w:rPr>
      </w:pPr>
      <w:hyperlink w:anchor="_Toc484165440" w:history="1">
        <w:r w:rsidRPr="006F47A9">
          <w:rPr>
            <w:rStyle w:val="Hyperlink"/>
            <w:noProof/>
          </w:rPr>
          <w:t>5.2 - Aims</w:t>
        </w:r>
        <w:r>
          <w:rPr>
            <w:noProof/>
            <w:webHidden/>
          </w:rPr>
          <w:tab/>
        </w:r>
        <w:r>
          <w:rPr>
            <w:noProof/>
            <w:webHidden/>
          </w:rPr>
          <w:fldChar w:fldCharType="begin"/>
        </w:r>
        <w:r>
          <w:rPr>
            <w:noProof/>
            <w:webHidden/>
          </w:rPr>
          <w:instrText xml:space="preserve"> PAGEREF _Toc484165440 \h </w:instrText>
        </w:r>
        <w:r>
          <w:rPr>
            <w:noProof/>
            <w:webHidden/>
          </w:rPr>
        </w:r>
        <w:r>
          <w:rPr>
            <w:noProof/>
            <w:webHidden/>
          </w:rPr>
          <w:fldChar w:fldCharType="separate"/>
        </w:r>
        <w:r w:rsidR="00193DE9">
          <w:rPr>
            <w:noProof/>
            <w:webHidden/>
          </w:rPr>
          <w:t>145</w:t>
        </w:r>
        <w:r>
          <w:rPr>
            <w:noProof/>
            <w:webHidden/>
          </w:rPr>
          <w:fldChar w:fldCharType="end"/>
        </w:r>
      </w:hyperlink>
    </w:p>
    <w:p w14:paraId="3EE66928" w14:textId="7655069F" w:rsidR="00E32E8B" w:rsidRDefault="00E32E8B">
      <w:pPr>
        <w:pStyle w:val="TOC2"/>
        <w:tabs>
          <w:tab w:val="right" w:leader="dot" w:pos="8494"/>
        </w:tabs>
        <w:rPr>
          <w:rFonts w:eastAsiaTheme="minorEastAsia"/>
          <w:noProof/>
          <w:lang w:eastAsia="en-GB"/>
        </w:rPr>
      </w:pPr>
      <w:hyperlink w:anchor="_Toc484165441" w:history="1">
        <w:r w:rsidRPr="006F47A9">
          <w:rPr>
            <w:rStyle w:val="Hyperlink"/>
            <w:noProof/>
          </w:rPr>
          <w:t>5.3 - Results</w:t>
        </w:r>
        <w:r>
          <w:rPr>
            <w:noProof/>
            <w:webHidden/>
          </w:rPr>
          <w:tab/>
        </w:r>
        <w:r>
          <w:rPr>
            <w:noProof/>
            <w:webHidden/>
          </w:rPr>
          <w:fldChar w:fldCharType="begin"/>
        </w:r>
        <w:r>
          <w:rPr>
            <w:noProof/>
            <w:webHidden/>
          </w:rPr>
          <w:instrText xml:space="preserve"> PAGEREF _Toc484165441 \h </w:instrText>
        </w:r>
        <w:r>
          <w:rPr>
            <w:noProof/>
            <w:webHidden/>
          </w:rPr>
        </w:r>
        <w:r>
          <w:rPr>
            <w:noProof/>
            <w:webHidden/>
          </w:rPr>
          <w:fldChar w:fldCharType="separate"/>
        </w:r>
        <w:r w:rsidR="00193DE9">
          <w:rPr>
            <w:noProof/>
            <w:webHidden/>
          </w:rPr>
          <w:t>146</w:t>
        </w:r>
        <w:r>
          <w:rPr>
            <w:noProof/>
            <w:webHidden/>
          </w:rPr>
          <w:fldChar w:fldCharType="end"/>
        </w:r>
      </w:hyperlink>
    </w:p>
    <w:p w14:paraId="285CEC97" w14:textId="171152AF" w:rsidR="00E32E8B" w:rsidRDefault="00E32E8B">
      <w:pPr>
        <w:pStyle w:val="TOC3"/>
        <w:tabs>
          <w:tab w:val="right" w:leader="dot" w:pos="8494"/>
        </w:tabs>
        <w:rPr>
          <w:rFonts w:eastAsiaTheme="minorEastAsia"/>
          <w:noProof/>
          <w:lang w:eastAsia="en-GB"/>
        </w:rPr>
      </w:pPr>
      <w:hyperlink w:anchor="_Toc484165442" w:history="1">
        <w:r w:rsidRPr="006F47A9">
          <w:rPr>
            <w:rStyle w:val="Hyperlink"/>
            <w:noProof/>
          </w:rPr>
          <w:t>5.3.1 - Internalisation Assays</w:t>
        </w:r>
        <w:r>
          <w:rPr>
            <w:noProof/>
            <w:webHidden/>
          </w:rPr>
          <w:tab/>
        </w:r>
        <w:r>
          <w:rPr>
            <w:noProof/>
            <w:webHidden/>
          </w:rPr>
          <w:fldChar w:fldCharType="begin"/>
        </w:r>
        <w:r>
          <w:rPr>
            <w:noProof/>
            <w:webHidden/>
          </w:rPr>
          <w:instrText xml:space="preserve"> PAGEREF _Toc484165442 \h </w:instrText>
        </w:r>
        <w:r>
          <w:rPr>
            <w:noProof/>
            <w:webHidden/>
          </w:rPr>
        </w:r>
        <w:r>
          <w:rPr>
            <w:noProof/>
            <w:webHidden/>
          </w:rPr>
          <w:fldChar w:fldCharType="separate"/>
        </w:r>
        <w:r w:rsidR="00193DE9">
          <w:rPr>
            <w:noProof/>
            <w:webHidden/>
          </w:rPr>
          <w:t>146</w:t>
        </w:r>
        <w:r>
          <w:rPr>
            <w:noProof/>
            <w:webHidden/>
          </w:rPr>
          <w:fldChar w:fldCharType="end"/>
        </w:r>
      </w:hyperlink>
    </w:p>
    <w:p w14:paraId="0FED1428" w14:textId="5627C100" w:rsidR="00E32E8B" w:rsidRDefault="00E32E8B">
      <w:pPr>
        <w:pStyle w:val="TOC3"/>
        <w:tabs>
          <w:tab w:val="right" w:leader="dot" w:pos="8494"/>
        </w:tabs>
        <w:rPr>
          <w:rFonts w:eastAsiaTheme="minorEastAsia"/>
          <w:noProof/>
          <w:lang w:eastAsia="en-GB"/>
        </w:rPr>
      </w:pPr>
      <w:hyperlink w:anchor="_Toc484165443" w:history="1">
        <w:r w:rsidRPr="006F47A9">
          <w:rPr>
            <w:rStyle w:val="Hyperlink"/>
            <w:noProof/>
          </w:rPr>
          <w:t>5.3.2 - Preliminary Test of CHO hC5aR2 Wild Type Cells</w:t>
        </w:r>
        <w:r>
          <w:rPr>
            <w:noProof/>
            <w:webHidden/>
          </w:rPr>
          <w:tab/>
        </w:r>
        <w:r>
          <w:rPr>
            <w:noProof/>
            <w:webHidden/>
          </w:rPr>
          <w:fldChar w:fldCharType="begin"/>
        </w:r>
        <w:r>
          <w:rPr>
            <w:noProof/>
            <w:webHidden/>
          </w:rPr>
          <w:instrText xml:space="preserve"> PAGEREF _Toc484165443 \h </w:instrText>
        </w:r>
        <w:r>
          <w:rPr>
            <w:noProof/>
            <w:webHidden/>
          </w:rPr>
        </w:r>
        <w:r>
          <w:rPr>
            <w:noProof/>
            <w:webHidden/>
          </w:rPr>
          <w:fldChar w:fldCharType="separate"/>
        </w:r>
        <w:r w:rsidR="00193DE9">
          <w:rPr>
            <w:noProof/>
            <w:webHidden/>
          </w:rPr>
          <w:t>148</w:t>
        </w:r>
        <w:r>
          <w:rPr>
            <w:noProof/>
            <w:webHidden/>
          </w:rPr>
          <w:fldChar w:fldCharType="end"/>
        </w:r>
      </w:hyperlink>
    </w:p>
    <w:p w14:paraId="152AF7F5" w14:textId="59089681" w:rsidR="00E32E8B" w:rsidRDefault="00E32E8B">
      <w:pPr>
        <w:pStyle w:val="TOC3"/>
        <w:tabs>
          <w:tab w:val="right" w:leader="dot" w:pos="8494"/>
        </w:tabs>
        <w:rPr>
          <w:rFonts w:eastAsiaTheme="minorEastAsia"/>
          <w:noProof/>
          <w:lang w:eastAsia="en-GB"/>
        </w:rPr>
      </w:pPr>
      <w:hyperlink w:anchor="_Toc484165444" w:history="1">
        <w:r w:rsidRPr="006F47A9">
          <w:rPr>
            <w:rStyle w:val="Hyperlink"/>
            <w:noProof/>
          </w:rPr>
          <w:t>5.3.3 - Dose Response Curve</w:t>
        </w:r>
        <w:r>
          <w:rPr>
            <w:noProof/>
            <w:webHidden/>
          </w:rPr>
          <w:tab/>
        </w:r>
        <w:r>
          <w:rPr>
            <w:noProof/>
            <w:webHidden/>
          </w:rPr>
          <w:fldChar w:fldCharType="begin"/>
        </w:r>
        <w:r>
          <w:rPr>
            <w:noProof/>
            <w:webHidden/>
          </w:rPr>
          <w:instrText xml:space="preserve"> PAGEREF _Toc484165444 \h </w:instrText>
        </w:r>
        <w:r>
          <w:rPr>
            <w:noProof/>
            <w:webHidden/>
          </w:rPr>
        </w:r>
        <w:r>
          <w:rPr>
            <w:noProof/>
            <w:webHidden/>
          </w:rPr>
          <w:fldChar w:fldCharType="separate"/>
        </w:r>
        <w:r w:rsidR="00193DE9">
          <w:rPr>
            <w:noProof/>
            <w:webHidden/>
          </w:rPr>
          <w:t>151</w:t>
        </w:r>
        <w:r>
          <w:rPr>
            <w:noProof/>
            <w:webHidden/>
          </w:rPr>
          <w:fldChar w:fldCharType="end"/>
        </w:r>
      </w:hyperlink>
    </w:p>
    <w:p w14:paraId="2C77390A" w14:textId="6581630D" w:rsidR="00E32E8B" w:rsidRDefault="00E32E8B">
      <w:pPr>
        <w:pStyle w:val="TOC3"/>
        <w:tabs>
          <w:tab w:val="right" w:leader="dot" w:pos="8494"/>
        </w:tabs>
        <w:rPr>
          <w:rFonts w:eastAsiaTheme="minorEastAsia"/>
          <w:noProof/>
          <w:lang w:eastAsia="en-GB"/>
        </w:rPr>
      </w:pPr>
      <w:hyperlink w:anchor="_Toc484165445" w:history="1">
        <w:r w:rsidRPr="006F47A9">
          <w:rPr>
            <w:rStyle w:val="Hyperlink"/>
            <w:noProof/>
          </w:rPr>
          <w:t>5.3.4 - Mutant hC5aR2 Internalisation Assays</w:t>
        </w:r>
        <w:r>
          <w:rPr>
            <w:noProof/>
            <w:webHidden/>
          </w:rPr>
          <w:tab/>
        </w:r>
        <w:r>
          <w:rPr>
            <w:noProof/>
            <w:webHidden/>
          </w:rPr>
          <w:fldChar w:fldCharType="begin"/>
        </w:r>
        <w:r>
          <w:rPr>
            <w:noProof/>
            <w:webHidden/>
          </w:rPr>
          <w:instrText xml:space="preserve"> PAGEREF _Toc484165445 \h </w:instrText>
        </w:r>
        <w:r>
          <w:rPr>
            <w:noProof/>
            <w:webHidden/>
          </w:rPr>
        </w:r>
        <w:r>
          <w:rPr>
            <w:noProof/>
            <w:webHidden/>
          </w:rPr>
          <w:fldChar w:fldCharType="separate"/>
        </w:r>
        <w:r w:rsidR="00193DE9">
          <w:rPr>
            <w:noProof/>
            <w:webHidden/>
          </w:rPr>
          <w:t>152</w:t>
        </w:r>
        <w:r>
          <w:rPr>
            <w:noProof/>
            <w:webHidden/>
          </w:rPr>
          <w:fldChar w:fldCharType="end"/>
        </w:r>
      </w:hyperlink>
    </w:p>
    <w:p w14:paraId="74D3EF99" w14:textId="3B40F167" w:rsidR="00E32E8B" w:rsidRDefault="00E32E8B">
      <w:pPr>
        <w:pStyle w:val="TOC4"/>
        <w:tabs>
          <w:tab w:val="right" w:leader="dot" w:pos="8494"/>
        </w:tabs>
        <w:rPr>
          <w:rFonts w:eastAsiaTheme="minorEastAsia"/>
          <w:noProof/>
          <w:lang w:eastAsia="en-GB"/>
        </w:rPr>
      </w:pPr>
      <w:hyperlink w:anchor="_Toc484165446" w:history="1">
        <w:r w:rsidRPr="006F47A9">
          <w:rPr>
            <w:rStyle w:val="Hyperlink"/>
            <w:noProof/>
          </w:rPr>
          <w:t>5.3.4.1 - R173A</w:t>
        </w:r>
        <w:r>
          <w:rPr>
            <w:noProof/>
            <w:webHidden/>
          </w:rPr>
          <w:tab/>
        </w:r>
        <w:r>
          <w:rPr>
            <w:noProof/>
            <w:webHidden/>
          </w:rPr>
          <w:fldChar w:fldCharType="begin"/>
        </w:r>
        <w:r>
          <w:rPr>
            <w:noProof/>
            <w:webHidden/>
          </w:rPr>
          <w:instrText xml:space="preserve"> PAGEREF _Toc484165446 \h </w:instrText>
        </w:r>
        <w:r>
          <w:rPr>
            <w:noProof/>
            <w:webHidden/>
          </w:rPr>
        </w:r>
        <w:r>
          <w:rPr>
            <w:noProof/>
            <w:webHidden/>
          </w:rPr>
          <w:fldChar w:fldCharType="separate"/>
        </w:r>
        <w:r w:rsidR="00193DE9">
          <w:rPr>
            <w:noProof/>
            <w:webHidden/>
          </w:rPr>
          <w:t>153</w:t>
        </w:r>
        <w:r>
          <w:rPr>
            <w:noProof/>
            <w:webHidden/>
          </w:rPr>
          <w:fldChar w:fldCharType="end"/>
        </w:r>
      </w:hyperlink>
    </w:p>
    <w:p w14:paraId="019BBEEA" w14:textId="6CE421BE" w:rsidR="00E32E8B" w:rsidRDefault="00E32E8B">
      <w:pPr>
        <w:pStyle w:val="TOC4"/>
        <w:tabs>
          <w:tab w:val="right" w:leader="dot" w:pos="8494"/>
        </w:tabs>
        <w:rPr>
          <w:rFonts w:eastAsiaTheme="minorEastAsia"/>
          <w:noProof/>
          <w:lang w:eastAsia="en-GB"/>
        </w:rPr>
      </w:pPr>
      <w:hyperlink w:anchor="_Toc484165447" w:history="1">
        <w:r w:rsidRPr="006F47A9">
          <w:rPr>
            <w:rStyle w:val="Hyperlink"/>
            <w:noProof/>
          </w:rPr>
          <w:t>5.3.3.2 - E197A</w:t>
        </w:r>
        <w:r>
          <w:rPr>
            <w:noProof/>
            <w:webHidden/>
          </w:rPr>
          <w:tab/>
        </w:r>
        <w:r>
          <w:rPr>
            <w:noProof/>
            <w:webHidden/>
          </w:rPr>
          <w:fldChar w:fldCharType="begin"/>
        </w:r>
        <w:r>
          <w:rPr>
            <w:noProof/>
            <w:webHidden/>
          </w:rPr>
          <w:instrText xml:space="preserve"> PAGEREF _Toc484165447 \h </w:instrText>
        </w:r>
        <w:r>
          <w:rPr>
            <w:noProof/>
            <w:webHidden/>
          </w:rPr>
        </w:r>
        <w:r>
          <w:rPr>
            <w:noProof/>
            <w:webHidden/>
          </w:rPr>
          <w:fldChar w:fldCharType="separate"/>
        </w:r>
        <w:r w:rsidR="00193DE9">
          <w:rPr>
            <w:noProof/>
            <w:webHidden/>
          </w:rPr>
          <w:t>156</w:t>
        </w:r>
        <w:r>
          <w:rPr>
            <w:noProof/>
            <w:webHidden/>
          </w:rPr>
          <w:fldChar w:fldCharType="end"/>
        </w:r>
      </w:hyperlink>
    </w:p>
    <w:p w14:paraId="4EF7D413" w14:textId="29D9D4CA" w:rsidR="00E32E8B" w:rsidRDefault="00E32E8B">
      <w:pPr>
        <w:pStyle w:val="TOC4"/>
        <w:tabs>
          <w:tab w:val="right" w:leader="dot" w:pos="8494"/>
        </w:tabs>
        <w:rPr>
          <w:rFonts w:eastAsiaTheme="minorEastAsia"/>
          <w:noProof/>
          <w:lang w:eastAsia="en-GB"/>
        </w:rPr>
      </w:pPr>
      <w:hyperlink w:anchor="_Toc484165448" w:history="1">
        <w:r w:rsidRPr="006F47A9">
          <w:rPr>
            <w:rStyle w:val="Hyperlink"/>
            <w:noProof/>
          </w:rPr>
          <w:t>5.3.3.3 - R204</w:t>
        </w:r>
        <w:r>
          <w:rPr>
            <w:noProof/>
            <w:webHidden/>
          </w:rPr>
          <w:tab/>
        </w:r>
        <w:r>
          <w:rPr>
            <w:noProof/>
            <w:webHidden/>
          </w:rPr>
          <w:fldChar w:fldCharType="begin"/>
        </w:r>
        <w:r>
          <w:rPr>
            <w:noProof/>
            <w:webHidden/>
          </w:rPr>
          <w:instrText xml:space="preserve"> PAGEREF _Toc484165448 \h </w:instrText>
        </w:r>
        <w:r>
          <w:rPr>
            <w:noProof/>
            <w:webHidden/>
          </w:rPr>
        </w:r>
        <w:r>
          <w:rPr>
            <w:noProof/>
            <w:webHidden/>
          </w:rPr>
          <w:fldChar w:fldCharType="separate"/>
        </w:r>
        <w:r w:rsidR="00193DE9">
          <w:rPr>
            <w:noProof/>
            <w:webHidden/>
          </w:rPr>
          <w:t>159</w:t>
        </w:r>
        <w:r>
          <w:rPr>
            <w:noProof/>
            <w:webHidden/>
          </w:rPr>
          <w:fldChar w:fldCharType="end"/>
        </w:r>
      </w:hyperlink>
    </w:p>
    <w:p w14:paraId="148FB82B" w14:textId="37D14B4E" w:rsidR="00E32E8B" w:rsidRDefault="00E32E8B">
      <w:pPr>
        <w:pStyle w:val="TOC4"/>
        <w:tabs>
          <w:tab w:val="right" w:leader="dot" w:pos="8494"/>
        </w:tabs>
        <w:rPr>
          <w:rFonts w:eastAsiaTheme="minorEastAsia"/>
          <w:noProof/>
          <w:lang w:eastAsia="en-GB"/>
        </w:rPr>
      </w:pPr>
      <w:hyperlink w:anchor="_Toc484165449" w:history="1">
        <w:r w:rsidRPr="006F47A9">
          <w:rPr>
            <w:rStyle w:val="Hyperlink"/>
            <w:noProof/>
          </w:rPr>
          <w:t>5.3.3.4 - E273A</w:t>
        </w:r>
        <w:r>
          <w:rPr>
            <w:noProof/>
            <w:webHidden/>
          </w:rPr>
          <w:tab/>
        </w:r>
        <w:r>
          <w:rPr>
            <w:noProof/>
            <w:webHidden/>
          </w:rPr>
          <w:fldChar w:fldCharType="begin"/>
        </w:r>
        <w:r>
          <w:rPr>
            <w:noProof/>
            <w:webHidden/>
          </w:rPr>
          <w:instrText xml:space="preserve"> PAGEREF _Toc484165449 \h </w:instrText>
        </w:r>
        <w:r>
          <w:rPr>
            <w:noProof/>
            <w:webHidden/>
          </w:rPr>
        </w:r>
        <w:r>
          <w:rPr>
            <w:noProof/>
            <w:webHidden/>
          </w:rPr>
          <w:fldChar w:fldCharType="separate"/>
        </w:r>
        <w:r w:rsidR="00193DE9">
          <w:rPr>
            <w:noProof/>
            <w:webHidden/>
          </w:rPr>
          <w:t>164</w:t>
        </w:r>
        <w:r>
          <w:rPr>
            <w:noProof/>
            <w:webHidden/>
          </w:rPr>
          <w:fldChar w:fldCharType="end"/>
        </w:r>
      </w:hyperlink>
    </w:p>
    <w:p w14:paraId="689911B3" w14:textId="63607E33" w:rsidR="00E32E8B" w:rsidRDefault="00E32E8B">
      <w:pPr>
        <w:pStyle w:val="TOC3"/>
        <w:tabs>
          <w:tab w:val="right" w:leader="dot" w:pos="8494"/>
        </w:tabs>
        <w:rPr>
          <w:rFonts w:eastAsiaTheme="minorEastAsia"/>
          <w:noProof/>
          <w:lang w:eastAsia="en-GB"/>
        </w:rPr>
      </w:pPr>
      <w:hyperlink w:anchor="_Toc484165450" w:history="1">
        <w:r w:rsidRPr="006F47A9">
          <w:rPr>
            <w:rStyle w:val="Hyperlink"/>
            <w:noProof/>
          </w:rPr>
          <w:t>5.3.5 - Method A, Buffer Only Assays</w:t>
        </w:r>
        <w:r>
          <w:rPr>
            <w:noProof/>
            <w:webHidden/>
          </w:rPr>
          <w:tab/>
        </w:r>
        <w:r>
          <w:rPr>
            <w:noProof/>
            <w:webHidden/>
          </w:rPr>
          <w:fldChar w:fldCharType="begin"/>
        </w:r>
        <w:r>
          <w:rPr>
            <w:noProof/>
            <w:webHidden/>
          </w:rPr>
          <w:instrText xml:space="preserve"> PAGEREF _Toc484165450 \h </w:instrText>
        </w:r>
        <w:r>
          <w:rPr>
            <w:noProof/>
            <w:webHidden/>
          </w:rPr>
        </w:r>
        <w:r>
          <w:rPr>
            <w:noProof/>
            <w:webHidden/>
          </w:rPr>
          <w:fldChar w:fldCharType="separate"/>
        </w:r>
        <w:r w:rsidR="00193DE9">
          <w:rPr>
            <w:noProof/>
            <w:webHidden/>
          </w:rPr>
          <w:t>167</w:t>
        </w:r>
        <w:r>
          <w:rPr>
            <w:noProof/>
            <w:webHidden/>
          </w:rPr>
          <w:fldChar w:fldCharType="end"/>
        </w:r>
      </w:hyperlink>
    </w:p>
    <w:p w14:paraId="5348F630" w14:textId="4595F2F4" w:rsidR="00E32E8B" w:rsidRDefault="00E32E8B">
      <w:pPr>
        <w:pStyle w:val="TOC3"/>
        <w:tabs>
          <w:tab w:val="right" w:leader="dot" w:pos="8494"/>
        </w:tabs>
        <w:rPr>
          <w:rFonts w:eastAsiaTheme="minorEastAsia"/>
          <w:noProof/>
          <w:lang w:eastAsia="en-GB"/>
        </w:rPr>
      </w:pPr>
      <w:hyperlink w:anchor="_Toc484165451" w:history="1">
        <w:r w:rsidRPr="006F47A9">
          <w:rPr>
            <w:rStyle w:val="Hyperlink"/>
            <w:noProof/>
          </w:rPr>
          <w:t>5.3.6 - RHYPYWR Peptide Internalisation</w:t>
        </w:r>
        <w:r>
          <w:rPr>
            <w:noProof/>
            <w:webHidden/>
          </w:rPr>
          <w:tab/>
        </w:r>
        <w:r>
          <w:rPr>
            <w:noProof/>
            <w:webHidden/>
          </w:rPr>
          <w:fldChar w:fldCharType="begin"/>
        </w:r>
        <w:r>
          <w:rPr>
            <w:noProof/>
            <w:webHidden/>
          </w:rPr>
          <w:instrText xml:space="preserve"> PAGEREF _Toc484165451 \h </w:instrText>
        </w:r>
        <w:r>
          <w:rPr>
            <w:noProof/>
            <w:webHidden/>
          </w:rPr>
        </w:r>
        <w:r>
          <w:rPr>
            <w:noProof/>
            <w:webHidden/>
          </w:rPr>
          <w:fldChar w:fldCharType="separate"/>
        </w:r>
        <w:r w:rsidR="00193DE9">
          <w:rPr>
            <w:noProof/>
            <w:webHidden/>
          </w:rPr>
          <w:t>169</w:t>
        </w:r>
        <w:r>
          <w:rPr>
            <w:noProof/>
            <w:webHidden/>
          </w:rPr>
          <w:fldChar w:fldCharType="end"/>
        </w:r>
      </w:hyperlink>
    </w:p>
    <w:p w14:paraId="31197A70" w14:textId="36730183" w:rsidR="00E32E8B" w:rsidRDefault="00E32E8B">
      <w:pPr>
        <w:pStyle w:val="TOC2"/>
        <w:tabs>
          <w:tab w:val="right" w:leader="dot" w:pos="8494"/>
        </w:tabs>
        <w:rPr>
          <w:rFonts w:eastAsiaTheme="minorEastAsia"/>
          <w:noProof/>
          <w:lang w:eastAsia="en-GB"/>
        </w:rPr>
      </w:pPr>
      <w:hyperlink w:anchor="_Toc484165452" w:history="1">
        <w:r w:rsidRPr="006F47A9">
          <w:rPr>
            <w:rStyle w:val="Hyperlink"/>
            <w:noProof/>
          </w:rPr>
          <w:t>5.4 - Discussion</w:t>
        </w:r>
        <w:r>
          <w:rPr>
            <w:noProof/>
            <w:webHidden/>
          </w:rPr>
          <w:tab/>
        </w:r>
        <w:r>
          <w:rPr>
            <w:noProof/>
            <w:webHidden/>
          </w:rPr>
          <w:fldChar w:fldCharType="begin"/>
        </w:r>
        <w:r>
          <w:rPr>
            <w:noProof/>
            <w:webHidden/>
          </w:rPr>
          <w:instrText xml:space="preserve"> PAGEREF _Toc484165452 \h </w:instrText>
        </w:r>
        <w:r>
          <w:rPr>
            <w:noProof/>
            <w:webHidden/>
          </w:rPr>
        </w:r>
        <w:r>
          <w:rPr>
            <w:noProof/>
            <w:webHidden/>
          </w:rPr>
          <w:fldChar w:fldCharType="separate"/>
        </w:r>
        <w:r w:rsidR="00193DE9">
          <w:rPr>
            <w:noProof/>
            <w:webHidden/>
          </w:rPr>
          <w:t>170</w:t>
        </w:r>
        <w:r>
          <w:rPr>
            <w:noProof/>
            <w:webHidden/>
          </w:rPr>
          <w:fldChar w:fldCharType="end"/>
        </w:r>
      </w:hyperlink>
    </w:p>
    <w:p w14:paraId="397ADCDA" w14:textId="2D0CDE77" w:rsidR="00E32E8B" w:rsidRDefault="00E32E8B">
      <w:pPr>
        <w:pStyle w:val="TOC1"/>
        <w:tabs>
          <w:tab w:val="right" w:leader="dot" w:pos="8494"/>
        </w:tabs>
        <w:rPr>
          <w:rFonts w:eastAsiaTheme="minorEastAsia"/>
          <w:noProof/>
          <w:lang w:eastAsia="en-GB"/>
        </w:rPr>
      </w:pPr>
      <w:hyperlink w:anchor="_Toc484165453" w:history="1">
        <w:r w:rsidRPr="006F47A9">
          <w:rPr>
            <w:rStyle w:val="Hyperlink"/>
            <w:noProof/>
          </w:rPr>
          <w:t>Chapter 6 – Discussion and Future Work</w:t>
        </w:r>
        <w:r>
          <w:rPr>
            <w:noProof/>
            <w:webHidden/>
          </w:rPr>
          <w:tab/>
        </w:r>
        <w:r>
          <w:rPr>
            <w:noProof/>
            <w:webHidden/>
          </w:rPr>
          <w:fldChar w:fldCharType="begin"/>
        </w:r>
        <w:r>
          <w:rPr>
            <w:noProof/>
            <w:webHidden/>
          </w:rPr>
          <w:instrText xml:space="preserve"> PAGEREF _Toc484165453 \h </w:instrText>
        </w:r>
        <w:r>
          <w:rPr>
            <w:noProof/>
            <w:webHidden/>
          </w:rPr>
        </w:r>
        <w:r>
          <w:rPr>
            <w:noProof/>
            <w:webHidden/>
          </w:rPr>
          <w:fldChar w:fldCharType="separate"/>
        </w:r>
        <w:r w:rsidR="00193DE9">
          <w:rPr>
            <w:noProof/>
            <w:webHidden/>
          </w:rPr>
          <w:t>172</w:t>
        </w:r>
        <w:r>
          <w:rPr>
            <w:noProof/>
            <w:webHidden/>
          </w:rPr>
          <w:fldChar w:fldCharType="end"/>
        </w:r>
      </w:hyperlink>
    </w:p>
    <w:p w14:paraId="39775995" w14:textId="01FBFE90" w:rsidR="00E32E8B" w:rsidRDefault="00E32E8B">
      <w:pPr>
        <w:pStyle w:val="TOC2"/>
        <w:tabs>
          <w:tab w:val="right" w:leader="dot" w:pos="8494"/>
        </w:tabs>
        <w:rPr>
          <w:rFonts w:eastAsiaTheme="minorEastAsia"/>
          <w:noProof/>
          <w:lang w:eastAsia="en-GB"/>
        </w:rPr>
      </w:pPr>
      <w:hyperlink w:anchor="_Toc484165454" w:history="1">
        <w:r w:rsidRPr="006F47A9">
          <w:rPr>
            <w:rStyle w:val="Hyperlink"/>
            <w:noProof/>
          </w:rPr>
          <w:t>6.1 - Discussion</w:t>
        </w:r>
        <w:r>
          <w:rPr>
            <w:noProof/>
            <w:webHidden/>
          </w:rPr>
          <w:tab/>
        </w:r>
        <w:r>
          <w:rPr>
            <w:noProof/>
            <w:webHidden/>
          </w:rPr>
          <w:fldChar w:fldCharType="begin"/>
        </w:r>
        <w:r>
          <w:rPr>
            <w:noProof/>
            <w:webHidden/>
          </w:rPr>
          <w:instrText xml:space="preserve"> PAGEREF _Toc484165454 \h </w:instrText>
        </w:r>
        <w:r>
          <w:rPr>
            <w:noProof/>
            <w:webHidden/>
          </w:rPr>
        </w:r>
        <w:r>
          <w:rPr>
            <w:noProof/>
            <w:webHidden/>
          </w:rPr>
          <w:fldChar w:fldCharType="separate"/>
        </w:r>
        <w:r w:rsidR="00193DE9">
          <w:rPr>
            <w:noProof/>
            <w:webHidden/>
          </w:rPr>
          <w:t>172</w:t>
        </w:r>
        <w:r>
          <w:rPr>
            <w:noProof/>
            <w:webHidden/>
          </w:rPr>
          <w:fldChar w:fldCharType="end"/>
        </w:r>
      </w:hyperlink>
    </w:p>
    <w:p w14:paraId="32B4806C" w14:textId="28C88D37" w:rsidR="00E32E8B" w:rsidRDefault="00E32E8B">
      <w:pPr>
        <w:pStyle w:val="TOC3"/>
        <w:tabs>
          <w:tab w:val="right" w:leader="dot" w:pos="8494"/>
        </w:tabs>
        <w:rPr>
          <w:rFonts w:eastAsiaTheme="minorEastAsia"/>
          <w:noProof/>
          <w:lang w:eastAsia="en-GB"/>
        </w:rPr>
      </w:pPr>
      <w:hyperlink w:anchor="_Toc484165455" w:history="1">
        <w:r w:rsidRPr="006F47A9">
          <w:rPr>
            <w:rStyle w:val="Hyperlink"/>
            <w:noProof/>
          </w:rPr>
          <w:t>6.1.1 - Chapter 3: Production of Recombinant Ligands</w:t>
        </w:r>
        <w:r>
          <w:rPr>
            <w:noProof/>
            <w:webHidden/>
          </w:rPr>
          <w:tab/>
        </w:r>
        <w:r>
          <w:rPr>
            <w:noProof/>
            <w:webHidden/>
          </w:rPr>
          <w:fldChar w:fldCharType="begin"/>
        </w:r>
        <w:r>
          <w:rPr>
            <w:noProof/>
            <w:webHidden/>
          </w:rPr>
          <w:instrText xml:space="preserve"> PAGEREF _Toc484165455 \h </w:instrText>
        </w:r>
        <w:r>
          <w:rPr>
            <w:noProof/>
            <w:webHidden/>
          </w:rPr>
        </w:r>
        <w:r>
          <w:rPr>
            <w:noProof/>
            <w:webHidden/>
          </w:rPr>
          <w:fldChar w:fldCharType="separate"/>
        </w:r>
        <w:r w:rsidR="00193DE9">
          <w:rPr>
            <w:noProof/>
            <w:webHidden/>
          </w:rPr>
          <w:t>173</w:t>
        </w:r>
        <w:r>
          <w:rPr>
            <w:noProof/>
            <w:webHidden/>
          </w:rPr>
          <w:fldChar w:fldCharType="end"/>
        </w:r>
      </w:hyperlink>
    </w:p>
    <w:p w14:paraId="51AF7A29" w14:textId="575A2D4D" w:rsidR="00E32E8B" w:rsidRDefault="00E32E8B">
      <w:pPr>
        <w:pStyle w:val="TOC3"/>
        <w:tabs>
          <w:tab w:val="right" w:leader="dot" w:pos="8494"/>
        </w:tabs>
        <w:rPr>
          <w:rFonts w:eastAsiaTheme="minorEastAsia"/>
          <w:noProof/>
          <w:lang w:eastAsia="en-GB"/>
        </w:rPr>
      </w:pPr>
      <w:hyperlink w:anchor="_Toc484165456" w:history="1">
        <w:r w:rsidRPr="006F47A9">
          <w:rPr>
            <w:rStyle w:val="Hyperlink"/>
            <w:noProof/>
          </w:rPr>
          <w:t>6.1.2 - Chapter 4: Ligand Binding Studies</w:t>
        </w:r>
        <w:r>
          <w:rPr>
            <w:noProof/>
            <w:webHidden/>
          </w:rPr>
          <w:tab/>
        </w:r>
        <w:r>
          <w:rPr>
            <w:noProof/>
            <w:webHidden/>
          </w:rPr>
          <w:fldChar w:fldCharType="begin"/>
        </w:r>
        <w:r>
          <w:rPr>
            <w:noProof/>
            <w:webHidden/>
          </w:rPr>
          <w:instrText xml:space="preserve"> PAGEREF _Toc484165456 \h </w:instrText>
        </w:r>
        <w:r>
          <w:rPr>
            <w:noProof/>
            <w:webHidden/>
          </w:rPr>
        </w:r>
        <w:r>
          <w:rPr>
            <w:noProof/>
            <w:webHidden/>
          </w:rPr>
          <w:fldChar w:fldCharType="separate"/>
        </w:r>
        <w:r w:rsidR="00193DE9">
          <w:rPr>
            <w:noProof/>
            <w:webHidden/>
          </w:rPr>
          <w:t>175</w:t>
        </w:r>
        <w:r>
          <w:rPr>
            <w:noProof/>
            <w:webHidden/>
          </w:rPr>
          <w:fldChar w:fldCharType="end"/>
        </w:r>
      </w:hyperlink>
    </w:p>
    <w:p w14:paraId="53EE694F" w14:textId="51667F34" w:rsidR="00E32E8B" w:rsidRDefault="00E32E8B">
      <w:pPr>
        <w:pStyle w:val="TOC3"/>
        <w:tabs>
          <w:tab w:val="right" w:leader="dot" w:pos="8494"/>
        </w:tabs>
        <w:rPr>
          <w:rFonts w:eastAsiaTheme="minorEastAsia"/>
          <w:noProof/>
          <w:lang w:eastAsia="en-GB"/>
        </w:rPr>
      </w:pPr>
      <w:hyperlink w:anchor="_Toc484165457" w:history="1">
        <w:r w:rsidRPr="006F47A9">
          <w:rPr>
            <w:rStyle w:val="Hyperlink"/>
            <w:noProof/>
          </w:rPr>
          <w:t>6.1.3 - Chapter 5: Functional Studies</w:t>
        </w:r>
        <w:r>
          <w:rPr>
            <w:noProof/>
            <w:webHidden/>
          </w:rPr>
          <w:tab/>
        </w:r>
        <w:r>
          <w:rPr>
            <w:noProof/>
            <w:webHidden/>
          </w:rPr>
          <w:fldChar w:fldCharType="begin"/>
        </w:r>
        <w:r>
          <w:rPr>
            <w:noProof/>
            <w:webHidden/>
          </w:rPr>
          <w:instrText xml:space="preserve"> PAGEREF _Toc484165457 \h </w:instrText>
        </w:r>
        <w:r>
          <w:rPr>
            <w:noProof/>
            <w:webHidden/>
          </w:rPr>
        </w:r>
        <w:r>
          <w:rPr>
            <w:noProof/>
            <w:webHidden/>
          </w:rPr>
          <w:fldChar w:fldCharType="separate"/>
        </w:r>
        <w:r w:rsidR="00193DE9">
          <w:rPr>
            <w:noProof/>
            <w:webHidden/>
          </w:rPr>
          <w:t>176</w:t>
        </w:r>
        <w:r>
          <w:rPr>
            <w:noProof/>
            <w:webHidden/>
          </w:rPr>
          <w:fldChar w:fldCharType="end"/>
        </w:r>
      </w:hyperlink>
    </w:p>
    <w:p w14:paraId="7C4AE38C" w14:textId="58AD3D8F" w:rsidR="00E32E8B" w:rsidRDefault="00E32E8B">
      <w:pPr>
        <w:pStyle w:val="TOC3"/>
        <w:tabs>
          <w:tab w:val="right" w:leader="dot" w:pos="8494"/>
        </w:tabs>
        <w:rPr>
          <w:rFonts w:eastAsiaTheme="minorEastAsia"/>
          <w:noProof/>
          <w:lang w:eastAsia="en-GB"/>
        </w:rPr>
      </w:pPr>
      <w:hyperlink w:anchor="_Toc484165458" w:history="1">
        <w:r w:rsidRPr="006F47A9">
          <w:rPr>
            <w:rStyle w:val="Hyperlink"/>
            <w:noProof/>
          </w:rPr>
          <w:t>6.1.4 - Concluding Remarks</w:t>
        </w:r>
        <w:r>
          <w:rPr>
            <w:noProof/>
            <w:webHidden/>
          </w:rPr>
          <w:tab/>
        </w:r>
        <w:r>
          <w:rPr>
            <w:noProof/>
            <w:webHidden/>
          </w:rPr>
          <w:fldChar w:fldCharType="begin"/>
        </w:r>
        <w:r>
          <w:rPr>
            <w:noProof/>
            <w:webHidden/>
          </w:rPr>
          <w:instrText xml:space="preserve"> PAGEREF _Toc484165458 \h </w:instrText>
        </w:r>
        <w:r>
          <w:rPr>
            <w:noProof/>
            <w:webHidden/>
          </w:rPr>
        </w:r>
        <w:r>
          <w:rPr>
            <w:noProof/>
            <w:webHidden/>
          </w:rPr>
          <w:fldChar w:fldCharType="separate"/>
        </w:r>
        <w:r w:rsidR="00193DE9">
          <w:rPr>
            <w:noProof/>
            <w:webHidden/>
          </w:rPr>
          <w:t>178</w:t>
        </w:r>
        <w:r>
          <w:rPr>
            <w:noProof/>
            <w:webHidden/>
          </w:rPr>
          <w:fldChar w:fldCharType="end"/>
        </w:r>
      </w:hyperlink>
    </w:p>
    <w:p w14:paraId="6008689E" w14:textId="1ACE722A" w:rsidR="00E32E8B" w:rsidRDefault="00E32E8B">
      <w:pPr>
        <w:pStyle w:val="TOC2"/>
        <w:tabs>
          <w:tab w:val="right" w:leader="dot" w:pos="8494"/>
        </w:tabs>
        <w:rPr>
          <w:rFonts w:eastAsiaTheme="minorEastAsia"/>
          <w:noProof/>
          <w:lang w:eastAsia="en-GB"/>
        </w:rPr>
      </w:pPr>
      <w:hyperlink w:anchor="_Toc484165459" w:history="1">
        <w:r w:rsidRPr="006F47A9">
          <w:rPr>
            <w:rStyle w:val="Hyperlink"/>
            <w:noProof/>
          </w:rPr>
          <w:t>6.2 - Future Work</w:t>
        </w:r>
        <w:r>
          <w:rPr>
            <w:noProof/>
            <w:webHidden/>
          </w:rPr>
          <w:tab/>
        </w:r>
        <w:r>
          <w:rPr>
            <w:noProof/>
            <w:webHidden/>
          </w:rPr>
          <w:fldChar w:fldCharType="begin"/>
        </w:r>
        <w:r>
          <w:rPr>
            <w:noProof/>
            <w:webHidden/>
          </w:rPr>
          <w:instrText xml:space="preserve"> PAGEREF _Toc484165459 \h </w:instrText>
        </w:r>
        <w:r>
          <w:rPr>
            <w:noProof/>
            <w:webHidden/>
          </w:rPr>
        </w:r>
        <w:r>
          <w:rPr>
            <w:noProof/>
            <w:webHidden/>
          </w:rPr>
          <w:fldChar w:fldCharType="separate"/>
        </w:r>
        <w:r w:rsidR="00193DE9">
          <w:rPr>
            <w:noProof/>
            <w:webHidden/>
          </w:rPr>
          <w:t>179</w:t>
        </w:r>
        <w:r>
          <w:rPr>
            <w:noProof/>
            <w:webHidden/>
          </w:rPr>
          <w:fldChar w:fldCharType="end"/>
        </w:r>
      </w:hyperlink>
    </w:p>
    <w:p w14:paraId="3DA271DB" w14:textId="4752627A" w:rsidR="00E32E8B" w:rsidRDefault="00E32E8B">
      <w:pPr>
        <w:pStyle w:val="TOC3"/>
        <w:tabs>
          <w:tab w:val="right" w:leader="dot" w:pos="8494"/>
        </w:tabs>
        <w:rPr>
          <w:rFonts w:eastAsiaTheme="minorEastAsia"/>
          <w:noProof/>
          <w:lang w:eastAsia="en-GB"/>
        </w:rPr>
      </w:pPr>
      <w:hyperlink w:anchor="_Toc484165460" w:history="1">
        <w:r w:rsidRPr="006F47A9">
          <w:rPr>
            <w:rStyle w:val="Hyperlink"/>
            <w:noProof/>
          </w:rPr>
          <w:t>6.2.1 - Chapter 3: Production of Recombinant Ligands</w:t>
        </w:r>
        <w:r>
          <w:rPr>
            <w:noProof/>
            <w:webHidden/>
          </w:rPr>
          <w:tab/>
        </w:r>
        <w:r>
          <w:rPr>
            <w:noProof/>
            <w:webHidden/>
          </w:rPr>
          <w:fldChar w:fldCharType="begin"/>
        </w:r>
        <w:r>
          <w:rPr>
            <w:noProof/>
            <w:webHidden/>
          </w:rPr>
          <w:instrText xml:space="preserve"> PAGEREF _Toc484165460 \h </w:instrText>
        </w:r>
        <w:r>
          <w:rPr>
            <w:noProof/>
            <w:webHidden/>
          </w:rPr>
        </w:r>
        <w:r>
          <w:rPr>
            <w:noProof/>
            <w:webHidden/>
          </w:rPr>
          <w:fldChar w:fldCharType="separate"/>
        </w:r>
        <w:r w:rsidR="00193DE9">
          <w:rPr>
            <w:noProof/>
            <w:webHidden/>
          </w:rPr>
          <w:t>179</w:t>
        </w:r>
        <w:r>
          <w:rPr>
            <w:noProof/>
            <w:webHidden/>
          </w:rPr>
          <w:fldChar w:fldCharType="end"/>
        </w:r>
      </w:hyperlink>
    </w:p>
    <w:p w14:paraId="1BF6AD16" w14:textId="04FB7C9F" w:rsidR="00E32E8B" w:rsidRDefault="00E32E8B">
      <w:pPr>
        <w:pStyle w:val="TOC3"/>
        <w:tabs>
          <w:tab w:val="right" w:leader="dot" w:pos="8494"/>
        </w:tabs>
        <w:rPr>
          <w:rFonts w:eastAsiaTheme="minorEastAsia"/>
          <w:noProof/>
          <w:lang w:eastAsia="en-GB"/>
        </w:rPr>
      </w:pPr>
      <w:hyperlink w:anchor="_Toc484165461" w:history="1">
        <w:r w:rsidRPr="006F47A9">
          <w:rPr>
            <w:rStyle w:val="Hyperlink"/>
            <w:noProof/>
          </w:rPr>
          <w:t>6.2.2 - Chapter 4: Ligand Binding Studies</w:t>
        </w:r>
        <w:r>
          <w:rPr>
            <w:noProof/>
            <w:webHidden/>
          </w:rPr>
          <w:tab/>
        </w:r>
        <w:r>
          <w:rPr>
            <w:noProof/>
            <w:webHidden/>
          </w:rPr>
          <w:fldChar w:fldCharType="begin"/>
        </w:r>
        <w:r>
          <w:rPr>
            <w:noProof/>
            <w:webHidden/>
          </w:rPr>
          <w:instrText xml:space="preserve"> PAGEREF _Toc484165461 \h </w:instrText>
        </w:r>
        <w:r>
          <w:rPr>
            <w:noProof/>
            <w:webHidden/>
          </w:rPr>
        </w:r>
        <w:r>
          <w:rPr>
            <w:noProof/>
            <w:webHidden/>
          </w:rPr>
          <w:fldChar w:fldCharType="separate"/>
        </w:r>
        <w:r w:rsidR="00193DE9">
          <w:rPr>
            <w:noProof/>
            <w:webHidden/>
          </w:rPr>
          <w:t>179</w:t>
        </w:r>
        <w:r>
          <w:rPr>
            <w:noProof/>
            <w:webHidden/>
          </w:rPr>
          <w:fldChar w:fldCharType="end"/>
        </w:r>
      </w:hyperlink>
    </w:p>
    <w:p w14:paraId="615AE641" w14:textId="7BAA59BA" w:rsidR="00E32E8B" w:rsidRDefault="00E32E8B">
      <w:pPr>
        <w:pStyle w:val="TOC3"/>
        <w:tabs>
          <w:tab w:val="right" w:leader="dot" w:pos="8494"/>
        </w:tabs>
        <w:rPr>
          <w:rFonts w:eastAsiaTheme="minorEastAsia"/>
          <w:noProof/>
          <w:lang w:eastAsia="en-GB"/>
        </w:rPr>
      </w:pPr>
      <w:hyperlink w:anchor="_Toc484165462" w:history="1">
        <w:r w:rsidRPr="006F47A9">
          <w:rPr>
            <w:rStyle w:val="Hyperlink"/>
            <w:noProof/>
          </w:rPr>
          <w:t>6.2.3 - Chapter 5: Functional Studies</w:t>
        </w:r>
        <w:r>
          <w:rPr>
            <w:noProof/>
            <w:webHidden/>
          </w:rPr>
          <w:tab/>
        </w:r>
        <w:r>
          <w:rPr>
            <w:noProof/>
            <w:webHidden/>
          </w:rPr>
          <w:fldChar w:fldCharType="begin"/>
        </w:r>
        <w:r>
          <w:rPr>
            <w:noProof/>
            <w:webHidden/>
          </w:rPr>
          <w:instrText xml:space="preserve"> PAGEREF _Toc484165462 \h </w:instrText>
        </w:r>
        <w:r>
          <w:rPr>
            <w:noProof/>
            <w:webHidden/>
          </w:rPr>
        </w:r>
        <w:r>
          <w:rPr>
            <w:noProof/>
            <w:webHidden/>
          </w:rPr>
          <w:fldChar w:fldCharType="separate"/>
        </w:r>
        <w:r w:rsidR="00193DE9">
          <w:rPr>
            <w:noProof/>
            <w:webHidden/>
          </w:rPr>
          <w:t>181</w:t>
        </w:r>
        <w:r>
          <w:rPr>
            <w:noProof/>
            <w:webHidden/>
          </w:rPr>
          <w:fldChar w:fldCharType="end"/>
        </w:r>
      </w:hyperlink>
    </w:p>
    <w:p w14:paraId="77402D77" w14:textId="4A2E48BC" w:rsidR="00E32E8B" w:rsidRDefault="00E32E8B">
      <w:pPr>
        <w:pStyle w:val="TOC1"/>
        <w:tabs>
          <w:tab w:val="right" w:leader="dot" w:pos="8494"/>
        </w:tabs>
        <w:rPr>
          <w:rFonts w:eastAsiaTheme="minorEastAsia"/>
          <w:noProof/>
          <w:lang w:eastAsia="en-GB"/>
        </w:rPr>
      </w:pPr>
      <w:hyperlink w:anchor="_Toc484165463" w:history="1">
        <w:r w:rsidRPr="006F47A9">
          <w:rPr>
            <w:rStyle w:val="Hyperlink"/>
            <w:noProof/>
          </w:rPr>
          <w:t>Bibliography</w:t>
        </w:r>
        <w:r>
          <w:rPr>
            <w:noProof/>
            <w:webHidden/>
          </w:rPr>
          <w:tab/>
        </w:r>
        <w:r>
          <w:rPr>
            <w:noProof/>
            <w:webHidden/>
          </w:rPr>
          <w:fldChar w:fldCharType="begin"/>
        </w:r>
        <w:r>
          <w:rPr>
            <w:noProof/>
            <w:webHidden/>
          </w:rPr>
          <w:instrText xml:space="preserve"> PAGEREF _Toc484165463 \h </w:instrText>
        </w:r>
        <w:r>
          <w:rPr>
            <w:noProof/>
            <w:webHidden/>
          </w:rPr>
        </w:r>
        <w:r>
          <w:rPr>
            <w:noProof/>
            <w:webHidden/>
          </w:rPr>
          <w:fldChar w:fldCharType="separate"/>
        </w:r>
        <w:r w:rsidR="00193DE9">
          <w:rPr>
            <w:noProof/>
            <w:webHidden/>
          </w:rPr>
          <w:t>183</w:t>
        </w:r>
        <w:r>
          <w:rPr>
            <w:noProof/>
            <w:webHidden/>
          </w:rPr>
          <w:fldChar w:fldCharType="end"/>
        </w:r>
      </w:hyperlink>
    </w:p>
    <w:p w14:paraId="5254C29F" w14:textId="2615B805" w:rsidR="001E44CF" w:rsidRDefault="000D76A7">
      <w:pPr>
        <w:rPr>
          <w:b/>
          <w:sz w:val="24"/>
          <w:szCs w:val="24"/>
        </w:rPr>
      </w:pPr>
      <w:r>
        <w:rPr>
          <w:b/>
          <w:sz w:val="24"/>
          <w:szCs w:val="24"/>
        </w:rPr>
        <w:fldChar w:fldCharType="end"/>
      </w:r>
      <w:r w:rsidR="001E44CF">
        <w:rPr>
          <w:b/>
          <w:sz w:val="24"/>
          <w:szCs w:val="24"/>
        </w:rPr>
        <w:br w:type="page"/>
      </w:r>
    </w:p>
    <w:p w14:paraId="0F8D8A4E" w14:textId="77777777" w:rsidR="001E44CF" w:rsidRPr="001D5C31" w:rsidRDefault="001E44CF" w:rsidP="001D5C31">
      <w:pPr>
        <w:pStyle w:val="Heading1"/>
        <w:rPr>
          <w:b/>
          <w:sz w:val="40"/>
          <w:szCs w:val="40"/>
        </w:rPr>
      </w:pPr>
      <w:bookmarkStart w:id="4" w:name="_Toc484165333"/>
      <w:r w:rsidRPr="001D5C31">
        <w:rPr>
          <w:b/>
          <w:sz w:val="40"/>
          <w:szCs w:val="40"/>
        </w:rPr>
        <w:lastRenderedPageBreak/>
        <w:t>List of Figures</w:t>
      </w:r>
      <w:bookmarkEnd w:id="4"/>
    </w:p>
    <w:p w14:paraId="35260B08" w14:textId="77777777" w:rsidR="00A97CF2" w:rsidRDefault="00A97CF2">
      <w:pPr>
        <w:pStyle w:val="TableofFigures"/>
        <w:tabs>
          <w:tab w:val="right" w:leader="dot" w:pos="8494"/>
        </w:tabs>
        <w:rPr>
          <w:b/>
          <w:sz w:val="24"/>
          <w:szCs w:val="24"/>
        </w:rPr>
      </w:pPr>
    </w:p>
    <w:p w14:paraId="7BEA380E" w14:textId="2ACA9A61" w:rsidR="00005AF2" w:rsidRDefault="00005AF2">
      <w:pPr>
        <w:pStyle w:val="TableofFigures"/>
        <w:tabs>
          <w:tab w:val="right" w:leader="dot" w:pos="8494"/>
        </w:tabs>
        <w:rPr>
          <w:b/>
          <w:sz w:val="24"/>
          <w:szCs w:val="24"/>
        </w:rPr>
      </w:pPr>
      <w:r>
        <w:rPr>
          <w:b/>
          <w:sz w:val="24"/>
          <w:szCs w:val="24"/>
        </w:rPr>
        <w:t>Chapter 1</w:t>
      </w:r>
    </w:p>
    <w:p w14:paraId="7221038F" w14:textId="709E120F" w:rsidR="00205C2F" w:rsidRDefault="00A97CF2">
      <w:pPr>
        <w:pStyle w:val="TableofFigures"/>
        <w:tabs>
          <w:tab w:val="right" w:leader="dot" w:pos="8494"/>
        </w:tabs>
        <w:rPr>
          <w:rFonts w:eastAsiaTheme="minorEastAsia"/>
          <w:noProof/>
          <w:lang w:eastAsia="en-GB"/>
        </w:rPr>
      </w:pPr>
      <w:r>
        <w:rPr>
          <w:b/>
          <w:sz w:val="24"/>
          <w:szCs w:val="24"/>
        </w:rPr>
        <w:fldChar w:fldCharType="begin"/>
      </w:r>
      <w:r>
        <w:rPr>
          <w:b/>
          <w:sz w:val="24"/>
          <w:szCs w:val="24"/>
        </w:rPr>
        <w:instrText xml:space="preserve"> TOC \h \z \c "Figure 1." </w:instrText>
      </w:r>
      <w:r>
        <w:rPr>
          <w:b/>
          <w:sz w:val="24"/>
          <w:szCs w:val="24"/>
        </w:rPr>
        <w:fldChar w:fldCharType="separate"/>
      </w:r>
      <w:hyperlink w:anchor="_Toc483339294" w:history="1">
        <w:r w:rsidR="00205C2F" w:rsidRPr="002A2A08">
          <w:rPr>
            <w:rStyle w:val="Hyperlink"/>
            <w:noProof/>
          </w:rPr>
          <w:t>Figure 1.1 – Complement Activation Pathways</w:t>
        </w:r>
        <w:r w:rsidR="00205C2F">
          <w:rPr>
            <w:noProof/>
            <w:webHidden/>
          </w:rPr>
          <w:tab/>
        </w:r>
        <w:r w:rsidR="00205C2F">
          <w:rPr>
            <w:noProof/>
            <w:webHidden/>
          </w:rPr>
          <w:fldChar w:fldCharType="begin"/>
        </w:r>
        <w:r w:rsidR="00205C2F">
          <w:rPr>
            <w:noProof/>
            <w:webHidden/>
          </w:rPr>
          <w:instrText xml:space="preserve"> PAGEREF _Toc483339294 \h </w:instrText>
        </w:r>
        <w:r w:rsidR="00205C2F">
          <w:rPr>
            <w:noProof/>
            <w:webHidden/>
          </w:rPr>
        </w:r>
        <w:r w:rsidR="00205C2F">
          <w:rPr>
            <w:noProof/>
            <w:webHidden/>
          </w:rPr>
          <w:fldChar w:fldCharType="separate"/>
        </w:r>
        <w:r w:rsidR="00E53058">
          <w:rPr>
            <w:noProof/>
            <w:webHidden/>
          </w:rPr>
          <w:t>2</w:t>
        </w:r>
        <w:r w:rsidR="00205C2F">
          <w:rPr>
            <w:noProof/>
            <w:webHidden/>
          </w:rPr>
          <w:fldChar w:fldCharType="end"/>
        </w:r>
      </w:hyperlink>
    </w:p>
    <w:p w14:paraId="562773D7" w14:textId="77777777" w:rsidR="00205C2F" w:rsidRDefault="00205C2F">
      <w:pPr>
        <w:pStyle w:val="TableofFigures"/>
        <w:tabs>
          <w:tab w:val="right" w:leader="dot" w:pos="8494"/>
        </w:tabs>
        <w:rPr>
          <w:rStyle w:val="Hyperlink"/>
          <w:noProof/>
        </w:rPr>
      </w:pPr>
    </w:p>
    <w:p w14:paraId="779273B1" w14:textId="3D5960E8" w:rsidR="00205C2F" w:rsidRDefault="00205C2F">
      <w:pPr>
        <w:pStyle w:val="TableofFigures"/>
        <w:tabs>
          <w:tab w:val="right" w:leader="dot" w:pos="8494"/>
        </w:tabs>
        <w:rPr>
          <w:rFonts w:eastAsiaTheme="minorEastAsia"/>
          <w:noProof/>
          <w:lang w:eastAsia="en-GB"/>
        </w:rPr>
      </w:pPr>
      <w:hyperlink w:anchor="_Toc483339295" w:history="1">
        <w:r>
          <w:rPr>
            <w:rStyle w:val="Hyperlink"/>
            <w:noProof/>
          </w:rPr>
          <w:t xml:space="preserve">Figure 1.2 – C5a </w:t>
        </w:r>
        <w:r w:rsidRPr="002A2A08">
          <w:rPr>
            <w:rStyle w:val="Hyperlink"/>
            <w:noProof/>
          </w:rPr>
          <w:t>Stru</w:t>
        </w:r>
        <w:r w:rsidRPr="002A2A08">
          <w:rPr>
            <w:rStyle w:val="Hyperlink"/>
            <w:noProof/>
          </w:rPr>
          <w:t>c</w:t>
        </w:r>
        <w:r w:rsidRPr="002A2A08">
          <w:rPr>
            <w:rStyle w:val="Hyperlink"/>
            <w:noProof/>
          </w:rPr>
          <w:t>ture</w:t>
        </w:r>
        <w:r>
          <w:rPr>
            <w:noProof/>
            <w:webHidden/>
          </w:rPr>
          <w:tab/>
        </w:r>
        <w:r>
          <w:rPr>
            <w:noProof/>
            <w:webHidden/>
          </w:rPr>
          <w:fldChar w:fldCharType="begin"/>
        </w:r>
        <w:r>
          <w:rPr>
            <w:noProof/>
            <w:webHidden/>
          </w:rPr>
          <w:instrText xml:space="preserve"> PAGEREF _Toc483339295 \h </w:instrText>
        </w:r>
        <w:r>
          <w:rPr>
            <w:noProof/>
            <w:webHidden/>
          </w:rPr>
        </w:r>
        <w:r>
          <w:rPr>
            <w:noProof/>
            <w:webHidden/>
          </w:rPr>
          <w:fldChar w:fldCharType="separate"/>
        </w:r>
        <w:r w:rsidR="00E53058">
          <w:rPr>
            <w:noProof/>
            <w:webHidden/>
          </w:rPr>
          <w:t>6</w:t>
        </w:r>
        <w:r>
          <w:rPr>
            <w:noProof/>
            <w:webHidden/>
          </w:rPr>
          <w:fldChar w:fldCharType="end"/>
        </w:r>
      </w:hyperlink>
    </w:p>
    <w:p w14:paraId="5A18CBF3" w14:textId="77777777" w:rsidR="00205C2F" w:rsidRDefault="00205C2F">
      <w:pPr>
        <w:pStyle w:val="TableofFigures"/>
        <w:tabs>
          <w:tab w:val="right" w:leader="dot" w:pos="8494"/>
        </w:tabs>
        <w:rPr>
          <w:rStyle w:val="Hyperlink"/>
          <w:noProof/>
        </w:rPr>
      </w:pPr>
    </w:p>
    <w:p w14:paraId="486D391F" w14:textId="512C5BF9" w:rsidR="00205C2F" w:rsidRDefault="00205C2F">
      <w:pPr>
        <w:pStyle w:val="TableofFigures"/>
        <w:tabs>
          <w:tab w:val="right" w:leader="dot" w:pos="8494"/>
        </w:tabs>
        <w:rPr>
          <w:rFonts w:eastAsiaTheme="minorEastAsia"/>
          <w:noProof/>
          <w:lang w:eastAsia="en-GB"/>
        </w:rPr>
      </w:pPr>
      <w:hyperlink w:anchor="_Toc483339296" w:history="1">
        <w:r>
          <w:rPr>
            <w:rStyle w:val="Hyperlink"/>
            <w:noProof/>
          </w:rPr>
          <w:t xml:space="preserve">Figure 1.3 – </w:t>
        </w:r>
        <w:r w:rsidRPr="002A2A08">
          <w:rPr>
            <w:rStyle w:val="Hyperlink"/>
            <w:noProof/>
          </w:rPr>
          <w:t>Predicted Structures of hC5aR1 and hC5aR2</w:t>
        </w:r>
        <w:r>
          <w:rPr>
            <w:noProof/>
            <w:webHidden/>
          </w:rPr>
          <w:tab/>
        </w:r>
        <w:r>
          <w:rPr>
            <w:noProof/>
            <w:webHidden/>
          </w:rPr>
          <w:fldChar w:fldCharType="begin"/>
        </w:r>
        <w:r>
          <w:rPr>
            <w:noProof/>
            <w:webHidden/>
          </w:rPr>
          <w:instrText xml:space="preserve"> PAGEREF _Toc483339296 \h </w:instrText>
        </w:r>
        <w:r>
          <w:rPr>
            <w:noProof/>
            <w:webHidden/>
          </w:rPr>
        </w:r>
        <w:r>
          <w:rPr>
            <w:noProof/>
            <w:webHidden/>
          </w:rPr>
          <w:fldChar w:fldCharType="separate"/>
        </w:r>
        <w:r w:rsidR="00E53058">
          <w:rPr>
            <w:noProof/>
            <w:webHidden/>
          </w:rPr>
          <w:t>12</w:t>
        </w:r>
        <w:r>
          <w:rPr>
            <w:noProof/>
            <w:webHidden/>
          </w:rPr>
          <w:fldChar w:fldCharType="end"/>
        </w:r>
      </w:hyperlink>
    </w:p>
    <w:p w14:paraId="7E186B4E" w14:textId="77777777" w:rsidR="00205C2F" w:rsidRDefault="00205C2F">
      <w:pPr>
        <w:pStyle w:val="TableofFigures"/>
        <w:tabs>
          <w:tab w:val="right" w:leader="dot" w:pos="8494"/>
        </w:tabs>
        <w:rPr>
          <w:rStyle w:val="Hyperlink"/>
          <w:noProof/>
        </w:rPr>
      </w:pPr>
    </w:p>
    <w:p w14:paraId="213542CA" w14:textId="4D3CB98B" w:rsidR="00205C2F" w:rsidRDefault="00205C2F">
      <w:pPr>
        <w:pStyle w:val="TableofFigures"/>
        <w:tabs>
          <w:tab w:val="right" w:leader="dot" w:pos="8494"/>
        </w:tabs>
        <w:rPr>
          <w:rFonts w:eastAsiaTheme="minorEastAsia"/>
          <w:noProof/>
          <w:lang w:eastAsia="en-GB"/>
        </w:rPr>
      </w:pPr>
      <w:hyperlink w:anchor="_Toc483339297" w:history="1">
        <w:r w:rsidRPr="002A2A08">
          <w:rPr>
            <w:rStyle w:val="Hyperlink"/>
            <w:noProof/>
          </w:rPr>
          <w:t>Figure 1.4 – Primary Sequence Alignment of hC5aR1 with hC5aR2 and hC5aR2 Topology</w:t>
        </w:r>
        <w:r>
          <w:rPr>
            <w:noProof/>
            <w:webHidden/>
          </w:rPr>
          <w:tab/>
        </w:r>
        <w:r>
          <w:rPr>
            <w:noProof/>
            <w:webHidden/>
          </w:rPr>
          <w:fldChar w:fldCharType="begin"/>
        </w:r>
        <w:r>
          <w:rPr>
            <w:noProof/>
            <w:webHidden/>
          </w:rPr>
          <w:instrText xml:space="preserve"> PAGEREF _Toc483339297 \h </w:instrText>
        </w:r>
        <w:r>
          <w:rPr>
            <w:noProof/>
            <w:webHidden/>
          </w:rPr>
        </w:r>
        <w:r>
          <w:rPr>
            <w:noProof/>
            <w:webHidden/>
          </w:rPr>
          <w:fldChar w:fldCharType="separate"/>
        </w:r>
        <w:r w:rsidR="00E53058">
          <w:rPr>
            <w:noProof/>
            <w:webHidden/>
          </w:rPr>
          <w:t>13</w:t>
        </w:r>
        <w:r>
          <w:rPr>
            <w:noProof/>
            <w:webHidden/>
          </w:rPr>
          <w:fldChar w:fldCharType="end"/>
        </w:r>
      </w:hyperlink>
    </w:p>
    <w:p w14:paraId="45466290" w14:textId="77777777" w:rsidR="00205C2F" w:rsidRDefault="00205C2F">
      <w:pPr>
        <w:pStyle w:val="TableofFigures"/>
        <w:tabs>
          <w:tab w:val="right" w:leader="dot" w:pos="8494"/>
        </w:tabs>
        <w:rPr>
          <w:rStyle w:val="Hyperlink"/>
          <w:noProof/>
        </w:rPr>
      </w:pPr>
    </w:p>
    <w:p w14:paraId="135001C6" w14:textId="747DC228" w:rsidR="00205C2F" w:rsidRDefault="00205C2F">
      <w:pPr>
        <w:pStyle w:val="TableofFigures"/>
        <w:tabs>
          <w:tab w:val="right" w:leader="dot" w:pos="8494"/>
        </w:tabs>
        <w:rPr>
          <w:rFonts w:eastAsiaTheme="minorEastAsia"/>
          <w:noProof/>
          <w:lang w:eastAsia="en-GB"/>
        </w:rPr>
      </w:pPr>
      <w:hyperlink w:anchor="_Toc483339298" w:history="1">
        <w:r w:rsidRPr="002A2A08">
          <w:rPr>
            <w:rStyle w:val="Hyperlink"/>
            <w:noProof/>
          </w:rPr>
          <w:t>Figure 1.5 – Two-Site Binding Paradigm of C5a Binding to C5aR1</w:t>
        </w:r>
        <w:r>
          <w:rPr>
            <w:noProof/>
            <w:webHidden/>
          </w:rPr>
          <w:tab/>
        </w:r>
        <w:r>
          <w:rPr>
            <w:noProof/>
            <w:webHidden/>
          </w:rPr>
          <w:fldChar w:fldCharType="begin"/>
        </w:r>
        <w:r>
          <w:rPr>
            <w:noProof/>
            <w:webHidden/>
          </w:rPr>
          <w:instrText xml:space="preserve"> PAGEREF _Toc483339298 \h </w:instrText>
        </w:r>
        <w:r>
          <w:rPr>
            <w:noProof/>
            <w:webHidden/>
          </w:rPr>
        </w:r>
        <w:r>
          <w:rPr>
            <w:noProof/>
            <w:webHidden/>
          </w:rPr>
          <w:fldChar w:fldCharType="separate"/>
        </w:r>
        <w:r w:rsidR="00E53058">
          <w:rPr>
            <w:noProof/>
            <w:webHidden/>
          </w:rPr>
          <w:t>17</w:t>
        </w:r>
        <w:r>
          <w:rPr>
            <w:noProof/>
            <w:webHidden/>
          </w:rPr>
          <w:fldChar w:fldCharType="end"/>
        </w:r>
      </w:hyperlink>
    </w:p>
    <w:p w14:paraId="115CECE9" w14:textId="5C98EF4B" w:rsidR="00A97CF2" w:rsidRDefault="00A97CF2">
      <w:pPr>
        <w:pStyle w:val="TableofFigures"/>
        <w:tabs>
          <w:tab w:val="right" w:leader="dot" w:pos="8494"/>
        </w:tabs>
        <w:rPr>
          <w:b/>
          <w:sz w:val="24"/>
          <w:szCs w:val="24"/>
        </w:rPr>
      </w:pPr>
      <w:r>
        <w:rPr>
          <w:b/>
          <w:sz w:val="24"/>
          <w:szCs w:val="24"/>
        </w:rPr>
        <w:fldChar w:fldCharType="end"/>
      </w:r>
    </w:p>
    <w:p w14:paraId="6D199434" w14:textId="77777777" w:rsidR="00205A76" w:rsidRDefault="00205A76">
      <w:pPr>
        <w:pStyle w:val="TableofFigures"/>
        <w:tabs>
          <w:tab w:val="right" w:leader="dot" w:pos="8494"/>
        </w:tabs>
        <w:rPr>
          <w:b/>
          <w:sz w:val="24"/>
          <w:szCs w:val="24"/>
        </w:rPr>
      </w:pPr>
    </w:p>
    <w:p w14:paraId="13D5AB97" w14:textId="19C6723F" w:rsidR="00A97CF2" w:rsidRPr="00005AF2" w:rsidRDefault="00005AF2">
      <w:pPr>
        <w:pStyle w:val="TableofFigures"/>
        <w:tabs>
          <w:tab w:val="right" w:leader="dot" w:pos="8494"/>
        </w:tabs>
        <w:rPr>
          <w:b/>
          <w:sz w:val="24"/>
          <w:szCs w:val="24"/>
        </w:rPr>
      </w:pPr>
      <w:r>
        <w:rPr>
          <w:b/>
          <w:sz w:val="24"/>
          <w:szCs w:val="24"/>
        </w:rPr>
        <w:t>Chapter 2</w:t>
      </w:r>
    </w:p>
    <w:p w14:paraId="4D1D9B7F" w14:textId="4D993B02" w:rsidR="00AB2291" w:rsidRDefault="00A97CF2">
      <w:pPr>
        <w:pStyle w:val="TableofFigures"/>
        <w:tabs>
          <w:tab w:val="right" w:leader="dot" w:pos="8494"/>
        </w:tabs>
        <w:rPr>
          <w:rFonts w:eastAsiaTheme="minorEastAsia"/>
          <w:noProof/>
          <w:lang w:eastAsia="en-GB"/>
        </w:rPr>
      </w:pPr>
      <w:r>
        <w:rPr>
          <w:b/>
          <w:sz w:val="24"/>
          <w:szCs w:val="24"/>
        </w:rPr>
        <w:fldChar w:fldCharType="begin"/>
      </w:r>
      <w:r>
        <w:rPr>
          <w:b/>
          <w:sz w:val="24"/>
          <w:szCs w:val="24"/>
        </w:rPr>
        <w:instrText xml:space="preserve"> TOC \h \z \c "Figure 2." </w:instrText>
      </w:r>
      <w:r>
        <w:rPr>
          <w:b/>
          <w:sz w:val="24"/>
          <w:szCs w:val="24"/>
        </w:rPr>
        <w:fldChar w:fldCharType="separate"/>
      </w:r>
      <w:hyperlink w:anchor="_Toc483218951" w:history="1">
        <w:r w:rsidR="00AB2291" w:rsidRPr="00BC61FE">
          <w:rPr>
            <w:rStyle w:val="Hyperlink"/>
            <w:noProof/>
          </w:rPr>
          <w:t>Figure 2.1 – pEE6 Vector Map</w:t>
        </w:r>
        <w:r w:rsidR="00AB2291">
          <w:rPr>
            <w:noProof/>
            <w:webHidden/>
          </w:rPr>
          <w:tab/>
        </w:r>
        <w:r w:rsidR="00AB2291">
          <w:rPr>
            <w:noProof/>
            <w:webHidden/>
          </w:rPr>
          <w:fldChar w:fldCharType="begin"/>
        </w:r>
        <w:r w:rsidR="00AB2291">
          <w:rPr>
            <w:noProof/>
            <w:webHidden/>
          </w:rPr>
          <w:instrText xml:space="preserve"> PAGEREF _Toc483218951 \h </w:instrText>
        </w:r>
        <w:r w:rsidR="00AB2291">
          <w:rPr>
            <w:noProof/>
            <w:webHidden/>
          </w:rPr>
        </w:r>
        <w:r w:rsidR="00AB2291">
          <w:rPr>
            <w:noProof/>
            <w:webHidden/>
          </w:rPr>
          <w:fldChar w:fldCharType="separate"/>
        </w:r>
        <w:r w:rsidR="00E53058">
          <w:rPr>
            <w:noProof/>
            <w:webHidden/>
          </w:rPr>
          <w:t>31</w:t>
        </w:r>
        <w:r w:rsidR="00AB2291">
          <w:rPr>
            <w:noProof/>
            <w:webHidden/>
          </w:rPr>
          <w:fldChar w:fldCharType="end"/>
        </w:r>
      </w:hyperlink>
    </w:p>
    <w:p w14:paraId="441638B0" w14:textId="77777777" w:rsidR="00AB2291" w:rsidRDefault="00AB2291">
      <w:pPr>
        <w:pStyle w:val="TableofFigures"/>
        <w:tabs>
          <w:tab w:val="right" w:leader="dot" w:pos="8494"/>
        </w:tabs>
        <w:rPr>
          <w:rStyle w:val="Hyperlink"/>
          <w:noProof/>
        </w:rPr>
      </w:pPr>
    </w:p>
    <w:p w14:paraId="03E3254A" w14:textId="754C0EC4" w:rsidR="00AB2291" w:rsidRDefault="00AB2291">
      <w:pPr>
        <w:pStyle w:val="TableofFigures"/>
        <w:tabs>
          <w:tab w:val="right" w:leader="dot" w:pos="8494"/>
        </w:tabs>
        <w:rPr>
          <w:rFonts w:eastAsiaTheme="minorEastAsia"/>
          <w:noProof/>
          <w:lang w:eastAsia="en-GB"/>
        </w:rPr>
      </w:pPr>
      <w:hyperlink w:anchor="_Toc483218952" w:history="1">
        <w:r w:rsidRPr="00BC61FE">
          <w:rPr>
            <w:rStyle w:val="Hyperlink"/>
            <w:noProof/>
          </w:rPr>
          <w:t>Figure 2.2 – pQE30 Vector Map</w:t>
        </w:r>
        <w:r>
          <w:rPr>
            <w:noProof/>
            <w:webHidden/>
          </w:rPr>
          <w:tab/>
        </w:r>
        <w:r>
          <w:rPr>
            <w:noProof/>
            <w:webHidden/>
          </w:rPr>
          <w:fldChar w:fldCharType="begin"/>
        </w:r>
        <w:r>
          <w:rPr>
            <w:noProof/>
            <w:webHidden/>
          </w:rPr>
          <w:instrText xml:space="preserve"> PAGEREF _Toc483218952 \h </w:instrText>
        </w:r>
        <w:r>
          <w:rPr>
            <w:noProof/>
            <w:webHidden/>
          </w:rPr>
        </w:r>
        <w:r>
          <w:rPr>
            <w:noProof/>
            <w:webHidden/>
          </w:rPr>
          <w:fldChar w:fldCharType="separate"/>
        </w:r>
        <w:r w:rsidR="00E53058">
          <w:rPr>
            <w:noProof/>
            <w:webHidden/>
          </w:rPr>
          <w:t>31</w:t>
        </w:r>
        <w:r>
          <w:rPr>
            <w:noProof/>
            <w:webHidden/>
          </w:rPr>
          <w:fldChar w:fldCharType="end"/>
        </w:r>
      </w:hyperlink>
    </w:p>
    <w:p w14:paraId="0BD3E369" w14:textId="77777777" w:rsidR="00AB2291" w:rsidRDefault="00AB2291">
      <w:pPr>
        <w:pStyle w:val="TableofFigures"/>
        <w:tabs>
          <w:tab w:val="right" w:leader="dot" w:pos="8494"/>
        </w:tabs>
        <w:rPr>
          <w:rStyle w:val="Hyperlink"/>
          <w:noProof/>
        </w:rPr>
      </w:pPr>
    </w:p>
    <w:p w14:paraId="3C1A4CAB" w14:textId="75A1FD59" w:rsidR="00AB2291" w:rsidRDefault="00AB2291">
      <w:pPr>
        <w:pStyle w:val="TableofFigures"/>
        <w:tabs>
          <w:tab w:val="right" w:leader="dot" w:pos="8494"/>
        </w:tabs>
        <w:rPr>
          <w:rFonts w:eastAsiaTheme="minorEastAsia"/>
          <w:noProof/>
          <w:lang w:eastAsia="en-GB"/>
        </w:rPr>
      </w:pPr>
      <w:hyperlink w:anchor="_Toc483218953" w:history="1">
        <w:r w:rsidRPr="00BC61FE">
          <w:rPr>
            <w:rStyle w:val="Hyperlink"/>
            <w:noProof/>
          </w:rPr>
          <w:t>Figure 2.3 – pQE30 Coding Sequence Map.</w:t>
        </w:r>
        <w:r>
          <w:rPr>
            <w:noProof/>
            <w:webHidden/>
          </w:rPr>
          <w:tab/>
        </w:r>
        <w:r>
          <w:rPr>
            <w:noProof/>
            <w:webHidden/>
          </w:rPr>
          <w:fldChar w:fldCharType="begin"/>
        </w:r>
        <w:r>
          <w:rPr>
            <w:noProof/>
            <w:webHidden/>
          </w:rPr>
          <w:instrText xml:space="preserve"> PAGEREF _Toc483218953 \h </w:instrText>
        </w:r>
        <w:r>
          <w:rPr>
            <w:noProof/>
            <w:webHidden/>
          </w:rPr>
        </w:r>
        <w:r>
          <w:rPr>
            <w:noProof/>
            <w:webHidden/>
          </w:rPr>
          <w:fldChar w:fldCharType="separate"/>
        </w:r>
        <w:r w:rsidR="00E53058">
          <w:rPr>
            <w:noProof/>
            <w:webHidden/>
          </w:rPr>
          <w:t>32</w:t>
        </w:r>
        <w:r>
          <w:rPr>
            <w:noProof/>
            <w:webHidden/>
          </w:rPr>
          <w:fldChar w:fldCharType="end"/>
        </w:r>
      </w:hyperlink>
    </w:p>
    <w:p w14:paraId="52029BA1" w14:textId="77777777" w:rsidR="00AB2291" w:rsidRDefault="00AB2291">
      <w:pPr>
        <w:pStyle w:val="TableofFigures"/>
        <w:tabs>
          <w:tab w:val="right" w:leader="dot" w:pos="8494"/>
        </w:tabs>
        <w:rPr>
          <w:rStyle w:val="Hyperlink"/>
          <w:noProof/>
        </w:rPr>
      </w:pPr>
    </w:p>
    <w:p w14:paraId="57FC0C38" w14:textId="1377F322" w:rsidR="00AB2291" w:rsidRDefault="00AB2291">
      <w:pPr>
        <w:pStyle w:val="TableofFigures"/>
        <w:tabs>
          <w:tab w:val="right" w:leader="dot" w:pos="8494"/>
        </w:tabs>
        <w:rPr>
          <w:rFonts w:eastAsiaTheme="minorEastAsia"/>
          <w:noProof/>
          <w:lang w:eastAsia="en-GB"/>
        </w:rPr>
      </w:pPr>
      <w:hyperlink w:anchor="_Toc483218954" w:history="1">
        <w:r w:rsidRPr="00BC61FE">
          <w:rPr>
            <w:rStyle w:val="Hyperlink"/>
            <w:noProof/>
          </w:rPr>
          <w:t xml:space="preserve">Figure 2.4 </w:t>
        </w:r>
        <w:r w:rsidRPr="00BC61FE">
          <w:rPr>
            <w:rStyle w:val="Hyperlink"/>
            <w:noProof/>
            <w:lang w:eastAsia="ko-KR"/>
          </w:rPr>
          <w:t>– Flow</w:t>
        </w:r>
        <w:r>
          <w:rPr>
            <w:rStyle w:val="Hyperlink"/>
            <w:noProof/>
            <w:lang w:eastAsia="ko-KR"/>
          </w:rPr>
          <w:t xml:space="preserve"> Chart of </w:t>
        </w:r>
        <w:r w:rsidRPr="00BC61FE">
          <w:rPr>
            <w:rStyle w:val="Hyperlink"/>
            <w:noProof/>
            <w:lang w:eastAsia="ko-KR"/>
          </w:rPr>
          <w:t>Internalisation Assay Protocols</w:t>
        </w:r>
        <w:r>
          <w:rPr>
            <w:noProof/>
            <w:webHidden/>
          </w:rPr>
          <w:tab/>
        </w:r>
        <w:r>
          <w:rPr>
            <w:noProof/>
            <w:webHidden/>
          </w:rPr>
          <w:fldChar w:fldCharType="begin"/>
        </w:r>
        <w:r>
          <w:rPr>
            <w:noProof/>
            <w:webHidden/>
          </w:rPr>
          <w:instrText xml:space="preserve"> PAGEREF _Toc483218954 \h </w:instrText>
        </w:r>
        <w:r>
          <w:rPr>
            <w:noProof/>
            <w:webHidden/>
          </w:rPr>
        </w:r>
        <w:r>
          <w:rPr>
            <w:noProof/>
            <w:webHidden/>
          </w:rPr>
          <w:fldChar w:fldCharType="separate"/>
        </w:r>
        <w:r w:rsidR="00E53058">
          <w:rPr>
            <w:noProof/>
            <w:webHidden/>
          </w:rPr>
          <w:t>53</w:t>
        </w:r>
        <w:r>
          <w:rPr>
            <w:noProof/>
            <w:webHidden/>
          </w:rPr>
          <w:fldChar w:fldCharType="end"/>
        </w:r>
      </w:hyperlink>
    </w:p>
    <w:p w14:paraId="21A165F9" w14:textId="7C37714A" w:rsidR="00E403B4" w:rsidRDefault="00A97CF2">
      <w:pPr>
        <w:rPr>
          <w:b/>
          <w:sz w:val="24"/>
          <w:szCs w:val="24"/>
        </w:rPr>
      </w:pPr>
      <w:r>
        <w:rPr>
          <w:b/>
          <w:sz w:val="24"/>
          <w:szCs w:val="24"/>
        </w:rPr>
        <w:fldChar w:fldCharType="end"/>
      </w:r>
    </w:p>
    <w:p w14:paraId="575A34CA" w14:textId="202731AB" w:rsidR="00205A76" w:rsidRDefault="00994892">
      <w:pPr>
        <w:rPr>
          <w:b/>
          <w:sz w:val="24"/>
          <w:szCs w:val="24"/>
        </w:rPr>
      </w:pPr>
      <w:r>
        <w:rPr>
          <w:b/>
          <w:sz w:val="24"/>
          <w:szCs w:val="24"/>
        </w:rPr>
        <w:t>Chapter 3</w:t>
      </w:r>
    </w:p>
    <w:p w14:paraId="4CB41227" w14:textId="78F17F75" w:rsidR="00994892" w:rsidRDefault="00994892">
      <w:pPr>
        <w:pStyle w:val="TableofFigures"/>
        <w:tabs>
          <w:tab w:val="right" w:leader="dot" w:pos="8494"/>
        </w:tabs>
        <w:rPr>
          <w:rFonts w:eastAsiaTheme="minorEastAsia"/>
          <w:noProof/>
          <w:lang w:eastAsia="en-GB"/>
        </w:rPr>
      </w:pPr>
      <w:r>
        <w:rPr>
          <w:b/>
          <w:sz w:val="24"/>
          <w:szCs w:val="24"/>
        </w:rPr>
        <w:fldChar w:fldCharType="begin"/>
      </w:r>
      <w:r>
        <w:rPr>
          <w:b/>
          <w:sz w:val="24"/>
          <w:szCs w:val="24"/>
        </w:rPr>
        <w:instrText xml:space="preserve"> TOC \c "Figure 3." </w:instrText>
      </w:r>
      <w:r>
        <w:rPr>
          <w:b/>
          <w:sz w:val="24"/>
          <w:szCs w:val="24"/>
        </w:rPr>
        <w:fldChar w:fldCharType="separate"/>
      </w:r>
      <w:r w:rsidR="000656CF">
        <w:rPr>
          <w:noProof/>
        </w:rPr>
        <w:t>Figure 3.</w:t>
      </w:r>
      <w:r>
        <w:rPr>
          <w:noProof/>
        </w:rPr>
        <w:t>1 – 1% Agarose Gel of Uncut pQE30-C5a and pQE30-C5a des-Arg Plasmids</w:t>
      </w:r>
      <w:r>
        <w:rPr>
          <w:noProof/>
        </w:rPr>
        <w:tab/>
      </w:r>
      <w:r>
        <w:rPr>
          <w:noProof/>
        </w:rPr>
        <w:fldChar w:fldCharType="begin"/>
      </w:r>
      <w:r>
        <w:rPr>
          <w:noProof/>
        </w:rPr>
        <w:instrText xml:space="preserve"> PAGEREF _Toc467916677 \h </w:instrText>
      </w:r>
      <w:r>
        <w:rPr>
          <w:noProof/>
        </w:rPr>
      </w:r>
      <w:r>
        <w:rPr>
          <w:noProof/>
        </w:rPr>
        <w:fldChar w:fldCharType="separate"/>
      </w:r>
      <w:r w:rsidR="00E53058">
        <w:rPr>
          <w:noProof/>
        </w:rPr>
        <w:t>65</w:t>
      </w:r>
      <w:r>
        <w:rPr>
          <w:noProof/>
        </w:rPr>
        <w:fldChar w:fldCharType="end"/>
      </w:r>
    </w:p>
    <w:p w14:paraId="3732F08A" w14:textId="77777777" w:rsidR="00994892" w:rsidRDefault="00994892">
      <w:pPr>
        <w:pStyle w:val="TableofFigures"/>
        <w:tabs>
          <w:tab w:val="right" w:leader="dot" w:pos="8494"/>
        </w:tabs>
        <w:rPr>
          <w:noProof/>
        </w:rPr>
      </w:pPr>
    </w:p>
    <w:p w14:paraId="33293A6F" w14:textId="7E7314A3" w:rsidR="00994892" w:rsidRDefault="000656CF">
      <w:pPr>
        <w:pStyle w:val="TableofFigures"/>
        <w:tabs>
          <w:tab w:val="right" w:leader="dot" w:pos="8494"/>
        </w:tabs>
        <w:rPr>
          <w:rFonts w:eastAsiaTheme="minorEastAsia"/>
          <w:noProof/>
          <w:lang w:eastAsia="en-GB"/>
        </w:rPr>
      </w:pPr>
      <w:r>
        <w:rPr>
          <w:noProof/>
        </w:rPr>
        <w:t>Figure 3.</w:t>
      </w:r>
      <w:r w:rsidR="00994892">
        <w:rPr>
          <w:noProof/>
        </w:rPr>
        <w:t>2 –</w:t>
      </w:r>
      <w:r w:rsidR="00A35177">
        <w:rPr>
          <w:noProof/>
        </w:rPr>
        <w:t xml:space="preserve"> </w:t>
      </w:r>
      <w:r w:rsidR="00994892">
        <w:rPr>
          <w:noProof/>
        </w:rPr>
        <w:t xml:space="preserve">C5a Expression in 4 M15 [pREP4] </w:t>
      </w:r>
      <w:r w:rsidR="00994892" w:rsidRPr="00D53B1D">
        <w:rPr>
          <w:i/>
          <w:noProof/>
        </w:rPr>
        <w:t xml:space="preserve">E.coli </w:t>
      </w:r>
      <w:r w:rsidR="00994892">
        <w:rPr>
          <w:noProof/>
        </w:rPr>
        <w:t>Cultures Over 0-16 hrs Post-Induction</w:t>
      </w:r>
      <w:r w:rsidR="00994892">
        <w:rPr>
          <w:noProof/>
        </w:rPr>
        <w:tab/>
      </w:r>
      <w:r w:rsidR="00994892">
        <w:rPr>
          <w:noProof/>
        </w:rPr>
        <w:fldChar w:fldCharType="begin"/>
      </w:r>
      <w:r w:rsidR="00994892">
        <w:rPr>
          <w:noProof/>
        </w:rPr>
        <w:instrText xml:space="preserve"> PAGEREF _Toc467916678 \h </w:instrText>
      </w:r>
      <w:r w:rsidR="00994892">
        <w:rPr>
          <w:noProof/>
        </w:rPr>
      </w:r>
      <w:r w:rsidR="00994892">
        <w:rPr>
          <w:noProof/>
        </w:rPr>
        <w:fldChar w:fldCharType="separate"/>
      </w:r>
      <w:r w:rsidR="00E53058">
        <w:rPr>
          <w:noProof/>
        </w:rPr>
        <w:t>66</w:t>
      </w:r>
      <w:r w:rsidR="00994892">
        <w:rPr>
          <w:noProof/>
        </w:rPr>
        <w:fldChar w:fldCharType="end"/>
      </w:r>
    </w:p>
    <w:p w14:paraId="6E55D22B" w14:textId="77777777" w:rsidR="00994892" w:rsidRDefault="00994892">
      <w:pPr>
        <w:pStyle w:val="TableofFigures"/>
        <w:tabs>
          <w:tab w:val="right" w:leader="dot" w:pos="8494"/>
        </w:tabs>
        <w:rPr>
          <w:noProof/>
        </w:rPr>
      </w:pPr>
    </w:p>
    <w:p w14:paraId="4FB38D1D" w14:textId="2DC061B0" w:rsidR="00994892" w:rsidRDefault="000656CF">
      <w:pPr>
        <w:pStyle w:val="TableofFigures"/>
        <w:tabs>
          <w:tab w:val="right" w:leader="dot" w:pos="8494"/>
        </w:tabs>
        <w:rPr>
          <w:rFonts w:eastAsiaTheme="minorEastAsia"/>
          <w:noProof/>
          <w:lang w:eastAsia="en-GB"/>
        </w:rPr>
      </w:pPr>
      <w:r>
        <w:rPr>
          <w:noProof/>
        </w:rPr>
        <w:t>Figure 3.</w:t>
      </w:r>
      <w:r w:rsidR="00994892">
        <w:rPr>
          <w:noProof/>
        </w:rPr>
        <w:t>3 –Rosetta Gami 2 (DE3) pLysS vs M15 [pREP4] expression of C5a Over 0-6 hrs Post-Induction</w:t>
      </w:r>
      <w:r w:rsidR="00994892">
        <w:rPr>
          <w:noProof/>
        </w:rPr>
        <w:tab/>
      </w:r>
      <w:r w:rsidR="00994892">
        <w:rPr>
          <w:noProof/>
        </w:rPr>
        <w:fldChar w:fldCharType="begin"/>
      </w:r>
      <w:r w:rsidR="00994892">
        <w:rPr>
          <w:noProof/>
        </w:rPr>
        <w:instrText xml:space="preserve"> PAGEREF _Toc467916679 \h </w:instrText>
      </w:r>
      <w:r w:rsidR="00994892">
        <w:rPr>
          <w:noProof/>
        </w:rPr>
      </w:r>
      <w:r w:rsidR="00994892">
        <w:rPr>
          <w:noProof/>
        </w:rPr>
        <w:fldChar w:fldCharType="separate"/>
      </w:r>
      <w:r w:rsidR="00E53058">
        <w:rPr>
          <w:noProof/>
        </w:rPr>
        <w:t>67</w:t>
      </w:r>
      <w:r w:rsidR="00994892">
        <w:rPr>
          <w:noProof/>
        </w:rPr>
        <w:fldChar w:fldCharType="end"/>
      </w:r>
    </w:p>
    <w:p w14:paraId="0B2C4513" w14:textId="77777777" w:rsidR="00994892" w:rsidRDefault="00994892">
      <w:pPr>
        <w:pStyle w:val="TableofFigures"/>
        <w:tabs>
          <w:tab w:val="right" w:leader="dot" w:pos="8494"/>
        </w:tabs>
        <w:rPr>
          <w:noProof/>
        </w:rPr>
      </w:pPr>
    </w:p>
    <w:p w14:paraId="363974BE" w14:textId="1D3625B8" w:rsidR="00994892" w:rsidRDefault="000656CF">
      <w:pPr>
        <w:pStyle w:val="TableofFigures"/>
        <w:tabs>
          <w:tab w:val="right" w:leader="dot" w:pos="8494"/>
        </w:tabs>
        <w:rPr>
          <w:rFonts w:eastAsiaTheme="minorEastAsia"/>
          <w:noProof/>
          <w:lang w:eastAsia="en-GB"/>
        </w:rPr>
      </w:pPr>
      <w:r>
        <w:rPr>
          <w:noProof/>
        </w:rPr>
        <w:t>Figure 3.</w:t>
      </w:r>
      <w:r w:rsidR="00994892">
        <w:rPr>
          <w:noProof/>
        </w:rPr>
        <w:t>4 –</w:t>
      </w:r>
      <w:r w:rsidR="00A35177">
        <w:rPr>
          <w:noProof/>
        </w:rPr>
        <w:t xml:space="preserve"> </w:t>
      </w:r>
      <w:r w:rsidR="00994892">
        <w:rPr>
          <w:noProof/>
        </w:rPr>
        <w:t>Comparison of Purified C5a Against Bovine Serum Albumin (BSA) Standards</w:t>
      </w:r>
      <w:r w:rsidR="00994892">
        <w:rPr>
          <w:noProof/>
        </w:rPr>
        <w:tab/>
      </w:r>
      <w:r w:rsidR="00994892">
        <w:rPr>
          <w:noProof/>
        </w:rPr>
        <w:fldChar w:fldCharType="begin"/>
      </w:r>
      <w:r w:rsidR="00994892">
        <w:rPr>
          <w:noProof/>
        </w:rPr>
        <w:instrText xml:space="preserve"> PAGEREF _Toc467916680 \h </w:instrText>
      </w:r>
      <w:r w:rsidR="00994892">
        <w:rPr>
          <w:noProof/>
        </w:rPr>
      </w:r>
      <w:r w:rsidR="00994892">
        <w:rPr>
          <w:noProof/>
        </w:rPr>
        <w:fldChar w:fldCharType="separate"/>
      </w:r>
      <w:r w:rsidR="00E53058">
        <w:rPr>
          <w:noProof/>
        </w:rPr>
        <w:t>69</w:t>
      </w:r>
      <w:r w:rsidR="00994892">
        <w:rPr>
          <w:noProof/>
        </w:rPr>
        <w:fldChar w:fldCharType="end"/>
      </w:r>
    </w:p>
    <w:p w14:paraId="0EBB00C2" w14:textId="77777777" w:rsidR="00994892" w:rsidRDefault="00994892">
      <w:pPr>
        <w:pStyle w:val="TableofFigures"/>
        <w:tabs>
          <w:tab w:val="right" w:leader="dot" w:pos="8494"/>
        </w:tabs>
        <w:rPr>
          <w:noProof/>
        </w:rPr>
      </w:pPr>
    </w:p>
    <w:p w14:paraId="55406361" w14:textId="778AEF9B" w:rsidR="00994892" w:rsidRDefault="000656CF">
      <w:pPr>
        <w:pStyle w:val="TableofFigures"/>
        <w:tabs>
          <w:tab w:val="right" w:leader="dot" w:pos="8494"/>
        </w:tabs>
        <w:rPr>
          <w:rFonts w:eastAsiaTheme="minorEastAsia"/>
          <w:noProof/>
          <w:lang w:eastAsia="en-GB"/>
        </w:rPr>
      </w:pPr>
      <w:r>
        <w:rPr>
          <w:noProof/>
        </w:rPr>
        <w:t>Figure 3.</w:t>
      </w:r>
      <w:r w:rsidR="00994892">
        <w:rPr>
          <w:noProof/>
        </w:rPr>
        <w:t xml:space="preserve">5 –Purification of C5a Under Native Conditions After Expression in Rosetta Gami 2 (DE3) pLysS </w:t>
      </w:r>
      <w:r w:rsidR="00994892" w:rsidRPr="00D53B1D">
        <w:rPr>
          <w:i/>
          <w:noProof/>
        </w:rPr>
        <w:t>E. coli</w:t>
      </w:r>
      <w:r w:rsidR="00994892">
        <w:rPr>
          <w:noProof/>
        </w:rPr>
        <w:tab/>
      </w:r>
      <w:r w:rsidR="00994892">
        <w:rPr>
          <w:noProof/>
        </w:rPr>
        <w:fldChar w:fldCharType="begin"/>
      </w:r>
      <w:r w:rsidR="00994892">
        <w:rPr>
          <w:noProof/>
        </w:rPr>
        <w:instrText xml:space="preserve"> PAGEREF _Toc467916681 \h </w:instrText>
      </w:r>
      <w:r w:rsidR="00994892">
        <w:rPr>
          <w:noProof/>
        </w:rPr>
      </w:r>
      <w:r w:rsidR="00994892">
        <w:rPr>
          <w:noProof/>
        </w:rPr>
        <w:fldChar w:fldCharType="separate"/>
      </w:r>
      <w:r w:rsidR="00E53058">
        <w:rPr>
          <w:noProof/>
        </w:rPr>
        <w:t>70</w:t>
      </w:r>
      <w:r w:rsidR="00994892">
        <w:rPr>
          <w:noProof/>
        </w:rPr>
        <w:fldChar w:fldCharType="end"/>
      </w:r>
    </w:p>
    <w:p w14:paraId="3C69126E" w14:textId="77777777" w:rsidR="00994892" w:rsidRDefault="00994892">
      <w:pPr>
        <w:pStyle w:val="TableofFigures"/>
        <w:tabs>
          <w:tab w:val="right" w:leader="dot" w:pos="8494"/>
        </w:tabs>
        <w:rPr>
          <w:noProof/>
        </w:rPr>
      </w:pPr>
    </w:p>
    <w:p w14:paraId="22316F95" w14:textId="13607B1A" w:rsidR="00994892" w:rsidRDefault="000656CF">
      <w:pPr>
        <w:pStyle w:val="TableofFigures"/>
        <w:tabs>
          <w:tab w:val="right" w:leader="dot" w:pos="8494"/>
        </w:tabs>
        <w:rPr>
          <w:rFonts w:eastAsiaTheme="minorEastAsia"/>
          <w:noProof/>
          <w:lang w:eastAsia="en-GB"/>
        </w:rPr>
      </w:pPr>
      <w:r>
        <w:rPr>
          <w:noProof/>
        </w:rPr>
        <w:t>Figure 3.</w:t>
      </w:r>
      <w:r w:rsidR="00994892">
        <w:rPr>
          <w:noProof/>
        </w:rPr>
        <w:t>6 – β-hexosaminidase Release Assay of Natively Purified C5a vs Stock C5a on RBL Cells Transfected with hC5aR1</w:t>
      </w:r>
      <w:r w:rsidR="00994892">
        <w:rPr>
          <w:noProof/>
        </w:rPr>
        <w:tab/>
      </w:r>
      <w:r w:rsidR="00994892">
        <w:rPr>
          <w:noProof/>
        </w:rPr>
        <w:fldChar w:fldCharType="begin"/>
      </w:r>
      <w:r w:rsidR="00994892">
        <w:rPr>
          <w:noProof/>
        </w:rPr>
        <w:instrText xml:space="preserve"> PAGEREF _Toc467916682 \h </w:instrText>
      </w:r>
      <w:r w:rsidR="00994892">
        <w:rPr>
          <w:noProof/>
        </w:rPr>
      </w:r>
      <w:r w:rsidR="00994892">
        <w:rPr>
          <w:noProof/>
        </w:rPr>
        <w:fldChar w:fldCharType="separate"/>
      </w:r>
      <w:r w:rsidR="00E53058">
        <w:rPr>
          <w:noProof/>
        </w:rPr>
        <w:t>72</w:t>
      </w:r>
      <w:r w:rsidR="00994892">
        <w:rPr>
          <w:noProof/>
        </w:rPr>
        <w:fldChar w:fldCharType="end"/>
      </w:r>
    </w:p>
    <w:p w14:paraId="2537E9D5" w14:textId="77777777" w:rsidR="00994892" w:rsidRDefault="00994892">
      <w:pPr>
        <w:pStyle w:val="TableofFigures"/>
        <w:tabs>
          <w:tab w:val="right" w:leader="dot" w:pos="8494"/>
        </w:tabs>
        <w:rPr>
          <w:noProof/>
        </w:rPr>
      </w:pPr>
    </w:p>
    <w:p w14:paraId="5D927DD2" w14:textId="1E1791BE" w:rsidR="00994892" w:rsidRDefault="000656CF">
      <w:pPr>
        <w:pStyle w:val="TableofFigures"/>
        <w:tabs>
          <w:tab w:val="right" w:leader="dot" w:pos="8494"/>
        </w:tabs>
        <w:rPr>
          <w:rFonts w:eastAsiaTheme="minorEastAsia"/>
          <w:noProof/>
          <w:lang w:eastAsia="en-GB"/>
        </w:rPr>
      </w:pPr>
      <w:r>
        <w:rPr>
          <w:noProof/>
        </w:rPr>
        <w:t>Figure 3.</w:t>
      </w:r>
      <w:r w:rsidR="00994892">
        <w:rPr>
          <w:noProof/>
        </w:rPr>
        <w:t>7– β-hexosaminidase Release Assay of Natively Purified C5a des-Arg vs Natively Purified C5a on RBL Cells Transfected with hC5aR1</w:t>
      </w:r>
      <w:r w:rsidR="00994892">
        <w:rPr>
          <w:noProof/>
        </w:rPr>
        <w:tab/>
      </w:r>
      <w:r w:rsidR="00994892">
        <w:rPr>
          <w:noProof/>
        </w:rPr>
        <w:fldChar w:fldCharType="begin"/>
      </w:r>
      <w:r w:rsidR="00994892">
        <w:rPr>
          <w:noProof/>
        </w:rPr>
        <w:instrText xml:space="preserve"> PAGEREF _Toc467916683 \h </w:instrText>
      </w:r>
      <w:r w:rsidR="00994892">
        <w:rPr>
          <w:noProof/>
        </w:rPr>
      </w:r>
      <w:r w:rsidR="00994892">
        <w:rPr>
          <w:noProof/>
        </w:rPr>
        <w:fldChar w:fldCharType="separate"/>
      </w:r>
      <w:r w:rsidR="00E53058">
        <w:rPr>
          <w:noProof/>
        </w:rPr>
        <w:t>73</w:t>
      </w:r>
      <w:r w:rsidR="00994892">
        <w:rPr>
          <w:noProof/>
        </w:rPr>
        <w:fldChar w:fldCharType="end"/>
      </w:r>
    </w:p>
    <w:p w14:paraId="1C4D70E1" w14:textId="77777777" w:rsidR="00994892" w:rsidRDefault="00994892">
      <w:pPr>
        <w:pStyle w:val="TableofFigures"/>
        <w:tabs>
          <w:tab w:val="right" w:leader="dot" w:pos="8494"/>
        </w:tabs>
        <w:rPr>
          <w:noProof/>
        </w:rPr>
      </w:pPr>
    </w:p>
    <w:p w14:paraId="57F1C132" w14:textId="4FB9E0AA" w:rsidR="00994892" w:rsidRDefault="000656CF">
      <w:pPr>
        <w:pStyle w:val="TableofFigures"/>
        <w:tabs>
          <w:tab w:val="right" w:leader="dot" w:pos="8494"/>
        </w:tabs>
        <w:rPr>
          <w:rFonts w:eastAsiaTheme="minorEastAsia"/>
          <w:noProof/>
          <w:lang w:eastAsia="en-GB"/>
        </w:rPr>
      </w:pPr>
      <w:r>
        <w:rPr>
          <w:noProof/>
        </w:rPr>
        <w:t>Figure 3.</w:t>
      </w:r>
      <w:r w:rsidR="00994892">
        <w:rPr>
          <w:noProof/>
        </w:rPr>
        <w:t>8 - β-Hexosoaminidase Release Assay of Commercially Produced and In-House Purified C5a on RBL Cells Transfected With hC5aR1</w:t>
      </w:r>
      <w:r w:rsidR="00994892">
        <w:rPr>
          <w:noProof/>
        </w:rPr>
        <w:tab/>
      </w:r>
      <w:r w:rsidR="00994892">
        <w:rPr>
          <w:noProof/>
        </w:rPr>
        <w:fldChar w:fldCharType="begin"/>
      </w:r>
      <w:r w:rsidR="00994892">
        <w:rPr>
          <w:noProof/>
        </w:rPr>
        <w:instrText xml:space="preserve"> PAGEREF _Toc467916684 \h </w:instrText>
      </w:r>
      <w:r w:rsidR="00994892">
        <w:rPr>
          <w:noProof/>
        </w:rPr>
      </w:r>
      <w:r w:rsidR="00994892">
        <w:rPr>
          <w:noProof/>
        </w:rPr>
        <w:fldChar w:fldCharType="separate"/>
      </w:r>
      <w:r w:rsidR="00E53058">
        <w:rPr>
          <w:noProof/>
        </w:rPr>
        <w:t>74</w:t>
      </w:r>
      <w:r w:rsidR="00994892">
        <w:rPr>
          <w:noProof/>
        </w:rPr>
        <w:fldChar w:fldCharType="end"/>
      </w:r>
    </w:p>
    <w:p w14:paraId="692ABDE4" w14:textId="77777777" w:rsidR="00994892" w:rsidRDefault="00994892">
      <w:pPr>
        <w:pStyle w:val="TableofFigures"/>
        <w:tabs>
          <w:tab w:val="right" w:leader="dot" w:pos="8494"/>
        </w:tabs>
        <w:rPr>
          <w:noProof/>
        </w:rPr>
      </w:pPr>
    </w:p>
    <w:p w14:paraId="708D882F" w14:textId="1DDAAD6D" w:rsidR="00994892" w:rsidRDefault="000656CF">
      <w:pPr>
        <w:pStyle w:val="TableofFigures"/>
        <w:tabs>
          <w:tab w:val="right" w:leader="dot" w:pos="8494"/>
        </w:tabs>
        <w:rPr>
          <w:rFonts w:eastAsiaTheme="minorEastAsia"/>
          <w:noProof/>
          <w:lang w:eastAsia="en-GB"/>
        </w:rPr>
      </w:pPr>
      <w:r>
        <w:rPr>
          <w:noProof/>
        </w:rPr>
        <w:lastRenderedPageBreak/>
        <w:t>Figure 3.9</w:t>
      </w:r>
      <w:r w:rsidR="00994892">
        <w:rPr>
          <w:noProof/>
        </w:rPr>
        <w:t>–Purification of C5a[RHYPYWR] Under Native Conditions</w:t>
      </w:r>
      <w:r w:rsidR="00994892">
        <w:rPr>
          <w:noProof/>
        </w:rPr>
        <w:tab/>
      </w:r>
      <w:r w:rsidR="00994892">
        <w:rPr>
          <w:noProof/>
        </w:rPr>
        <w:fldChar w:fldCharType="begin"/>
      </w:r>
      <w:r w:rsidR="00994892">
        <w:rPr>
          <w:noProof/>
        </w:rPr>
        <w:instrText xml:space="preserve"> PAGEREF _Toc467916685 \h </w:instrText>
      </w:r>
      <w:r w:rsidR="00994892">
        <w:rPr>
          <w:noProof/>
        </w:rPr>
      </w:r>
      <w:r w:rsidR="00994892">
        <w:rPr>
          <w:noProof/>
        </w:rPr>
        <w:fldChar w:fldCharType="separate"/>
      </w:r>
      <w:r w:rsidR="00E53058">
        <w:rPr>
          <w:noProof/>
        </w:rPr>
        <w:t>76</w:t>
      </w:r>
      <w:r w:rsidR="00994892">
        <w:rPr>
          <w:noProof/>
        </w:rPr>
        <w:fldChar w:fldCharType="end"/>
      </w:r>
    </w:p>
    <w:p w14:paraId="5E34E8DC" w14:textId="77777777" w:rsidR="00994892" w:rsidRDefault="00994892">
      <w:pPr>
        <w:pStyle w:val="TableofFigures"/>
        <w:tabs>
          <w:tab w:val="right" w:leader="dot" w:pos="8494"/>
        </w:tabs>
        <w:rPr>
          <w:noProof/>
        </w:rPr>
      </w:pPr>
    </w:p>
    <w:p w14:paraId="00AE57EF" w14:textId="3B736C85" w:rsidR="00994892" w:rsidRDefault="000656CF">
      <w:pPr>
        <w:pStyle w:val="TableofFigures"/>
        <w:tabs>
          <w:tab w:val="right" w:leader="dot" w:pos="8494"/>
        </w:tabs>
        <w:rPr>
          <w:rFonts w:eastAsiaTheme="minorEastAsia"/>
          <w:noProof/>
          <w:lang w:eastAsia="en-GB"/>
        </w:rPr>
      </w:pPr>
      <w:r>
        <w:rPr>
          <w:noProof/>
        </w:rPr>
        <w:t>Figure 3.</w:t>
      </w:r>
      <w:r w:rsidR="00994892">
        <w:rPr>
          <w:noProof/>
        </w:rPr>
        <w:t>10 – β-Hexosoaminidase Release Assay of Purified Mutant C5a on RBL Cells Transfected With hC5aR1</w:t>
      </w:r>
      <w:r w:rsidR="00994892">
        <w:rPr>
          <w:noProof/>
        </w:rPr>
        <w:tab/>
      </w:r>
      <w:r w:rsidR="00994892">
        <w:rPr>
          <w:noProof/>
        </w:rPr>
        <w:fldChar w:fldCharType="begin"/>
      </w:r>
      <w:r w:rsidR="00994892">
        <w:rPr>
          <w:noProof/>
        </w:rPr>
        <w:instrText xml:space="preserve"> PAGEREF _Toc467916686 \h </w:instrText>
      </w:r>
      <w:r w:rsidR="00994892">
        <w:rPr>
          <w:noProof/>
        </w:rPr>
      </w:r>
      <w:r w:rsidR="00994892">
        <w:rPr>
          <w:noProof/>
        </w:rPr>
        <w:fldChar w:fldCharType="separate"/>
      </w:r>
      <w:r w:rsidR="00E53058">
        <w:rPr>
          <w:noProof/>
        </w:rPr>
        <w:t>77</w:t>
      </w:r>
      <w:r w:rsidR="00994892">
        <w:rPr>
          <w:noProof/>
        </w:rPr>
        <w:fldChar w:fldCharType="end"/>
      </w:r>
    </w:p>
    <w:p w14:paraId="43D9A6D3" w14:textId="77777777" w:rsidR="00A35177" w:rsidRDefault="00A35177">
      <w:pPr>
        <w:pStyle w:val="TableofFigures"/>
        <w:tabs>
          <w:tab w:val="right" w:leader="dot" w:pos="8494"/>
        </w:tabs>
        <w:rPr>
          <w:noProof/>
        </w:rPr>
      </w:pPr>
    </w:p>
    <w:p w14:paraId="3B700BD2" w14:textId="4C12C3AF" w:rsidR="00994892" w:rsidRDefault="002905EB">
      <w:pPr>
        <w:pStyle w:val="TableofFigures"/>
        <w:tabs>
          <w:tab w:val="right" w:leader="dot" w:pos="8494"/>
        </w:tabs>
        <w:rPr>
          <w:rFonts w:eastAsiaTheme="minorEastAsia"/>
          <w:noProof/>
          <w:lang w:eastAsia="en-GB"/>
        </w:rPr>
      </w:pPr>
      <w:r>
        <w:rPr>
          <w:noProof/>
        </w:rPr>
        <w:t>Figure 3.</w:t>
      </w:r>
      <w:r w:rsidR="00994892">
        <w:rPr>
          <w:noProof/>
        </w:rPr>
        <w:t>11 –</w:t>
      </w:r>
      <w:r w:rsidR="00A35177">
        <w:rPr>
          <w:noProof/>
        </w:rPr>
        <w:t>Comparisons of Two IPTG Stocks</w:t>
      </w:r>
      <w:r w:rsidR="00994892">
        <w:rPr>
          <w:noProof/>
        </w:rPr>
        <w:tab/>
      </w:r>
      <w:r w:rsidR="00994892">
        <w:rPr>
          <w:noProof/>
        </w:rPr>
        <w:fldChar w:fldCharType="begin"/>
      </w:r>
      <w:r w:rsidR="00994892">
        <w:rPr>
          <w:noProof/>
        </w:rPr>
        <w:instrText xml:space="preserve"> PAGEREF _Toc467916687 \h </w:instrText>
      </w:r>
      <w:r w:rsidR="00994892">
        <w:rPr>
          <w:noProof/>
        </w:rPr>
      </w:r>
      <w:r w:rsidR="00994892">
        <w:rPr>
          <w:noProof/>
        </w:rPr>
        <w:fldChar w:fldCharType="separate"/>
      </w:r>
      <w:r w:rsidR="00E53058">
        <w:rPr>
          <w:noProof/>
        </w:rPr>
        <w:t>79</w:t>
      </w:r>
      <w:r w:rsidR="00994892">
        <w:rPr>
          <w:noProof/>
        </w:rPr>
        <w:fldChar w:fldCharType="end"/>
      </w:r>
    </w:p>
    <w:p w14:paraId="533D9A96" w14:textId="77777777" w:rsidR="00994892" w:rsidRDefault="00994892">
      <w:pPr>
        <w:pStyle w:val="TableofFigures"/>
        <w:tabs>
          <w:tab w:val="right" w:leader="dot" w:pos="8494"/>
        </w:tabs>
        <w:rPr>
          <w:noProof/>
        </w:rPr>
      </w:pPr>
    </w:p>
    <w:p w14:paraId="54824045" w14:textId="5A08D131" w:rsidR="00994892" w:rsidRDefault="002905EB">
      <w:pPr>
        <w:pStyle w:val="TableofFigures"/>
        <w:tabs>
          <w:tab w:val="right" w:leader="dot" w:pos="8494"/>
        </w:tabs>
        <w:rPr>
          <w:rFonts w:eastAsiaTheme="minorEastAsia"/>
          <w:noProof/>
          <w:lang w:eastAsia="en-GB"/>
        </w:rPr>
      </w:pPr>
      <w:r>
        <w:rPr>
          <w:noProof/>
        </w:rPr>
        <w:t>Figure 3.</w:t>
      </w:r>
      <w:r w:rsidR="00994892">
        <w:rPr>
          <w:noProof/>
        </w:rPr>
        <w:t>12 –pQE30 Plasmid Preps From Mutagenex (M) or Prepared In-House (S)</w:t>
      </w:r>
      <w:r w:rsidR="00994892" w:rsidRPr="00D53B1D">
        <w:rPr>
          <w:noProof/>
        </w:rPr>
        <w:t>.</w:t>
      </w:r>
      <w:r w:rsidR="00994892">
        <w:rPr>
          <w:noProof/>
        </w:rPr>
        <w:tab/>
      </w:r>
      <w:r w:rsidR="00994892">
        <w:rPr>
          <w:noProof/>
        </w:rPr>
        <w:fldChar w:fldCharType="begin"/>
      </w:r>
      <w:r w:rsidR="00994892">
        <w:rPr>
          <w:noProof/>
        </w:rPr>
        <w:instrText xml:space="preserve"> PAGEREF _Toc467916688 \h </w:instrText>
      </w:r>
      <w:r w:rsidR="00994892">
        <w:rPr>
          <w:noProof/>
        </w:rPr>
      </w:r>
      <w:r w:rsidR="00994892">
        <w:rPr>
          <w:noProof/>
        </w:rPr>
        <w:fldChar w:fldCharType="separate"/>
      </w:r>
      <w:r w:rsidR="00E53058">
        <w:rPr>
          <w:noProof/>
        </w:rPr>
        <w:t>80</w:t>
      </w:r>
      <w:r w:rsidR="00994892">
        <w:rPr>
          <w:noProof/>
        </w:rPr>
        <w:fldChar w:fldCharType="end"/>
      </w:r>
    </w:p>
    <w:p w14:paraId="1F568709" w14:textId="77777777" w:rsidR="00994892" w:rsidRDefault="00994892">
      <w:pPr>
        <w:pStyle w:val="TableofFigures"/>
        <w:tabs>
          <w:tab w:val="right" w:leader="dot" w:pos="8494"/>
        </w:tabs>
        <w:rPr>
          <w:noProof/>
        </w:rPr>
      </w:pPr>
    </w:p>
    <w:p w14:paraId="23E87939" w14:textId="148139AA" w:rsidR="00994892" w:rsidRDefault="002905EB">
      <w:pPr>
        <w:pStyle w:val="TableofFigures"/>
        <w:tabs>
          <w:tab w:val="right" w:leader="dot" w:pos="8494"/>
        </w:tabs>
        <w:rPr>
          <w:rFonts w:eastAsiaTheme="minorEastAsia"/>
          <w:noProof/>
          <w:lang w:eastAsia="en-GB"/>
        </w:rPr>
      </w:pPr>
      <w:r>
        <w:rPr>
          <w:noProof/>
        </w:rPr>
        <w:t>Figure 3.</w:t>
      </w:r>
      <w:r w:rsidR="00994892">
        <w:rPr>
          <w:noProof/>
        </w:rPr>
        <w:t>13 – 1% Agarose Gel Showing Results of a Double Restriction Digest of pQE30-C5a and pQE30-C5a[M70A] Plasmids Using NheI and XbaI Enzymes</w:t>
      </w:r>
      <w:r w:rsidR="00994892">
        <w:rPr>
          <w:noProof/>
        </w:rPr>
        <w:tab/>
      </w:r>
      <w:r w:rsidR="00994892">
        <w:rPr>
          <w:noProof/>
        </w:rPr>
        <w:fldChar w:fldCharType="begin"/>
      </w:r>
      <w:r w:rsidR="00994892">
        <w:rPr>
          <w:noProof/>
        </w:rPr>
        <w:instrText xml:space="preserve"> PAGEREF _Toc467916689 \h </w:instrText>
      </w:r>
      <w:r w:rsidR="00994892">
        <w:rPr>
          <w:noProof/>
        </w:rPr>
      </w:r>
      <w:r w:rsidR="00994892">
        <w:rPr>
          <w:noProof/>
        </w:rPr>
        <w:fldChar w:fldCharType="separate"/>
      </w:r>
      <w:r w:rsidR="00E53058">
        <w:rPr>
          <w:noProof/>
        </w:rPr>
        <w:t>81</w:t>
      </w:r>
      <w:r w:rsidR="00994892">
        <w:rPr>
          <w:noProof/>
        </w:rPr>
        <w:fldChar w:fldCharType="end"/>
      </w:r>
    </w:p>
    <w:p w14:paraId="0B57AE68" w14:textId="77777777" w:rsidR="00994892" w:rsidRDefault="00994892">
      <w:pPr>
        <w:pStyle w:val="TableofFigures"/>
        <w:tabs>
          <w:tab w:val="right" w:leader="dot" w:pos="8494"/>
        </w:tabs>
        <w:rPr>
          <w:noProof/>
        </w:rPr>
      </w:pPr>
    </w:p>
    <w:p w14:paraId="287F579A" w14:textId="2C5A9062" w:rsidR="00994892" w:rsidRDefault="002905EB">
      <w:pPr>
        <w:pStyle w:val="TableofFigures"/>
        <w:tabs>
          <w:tab w:val="right" w:leader="dot" w:pos="8494"/>
        </w:tabs>
        <w:rPr>
          <w:rFonts w:eastAsiaTheme="minorEastAsia"/>
          <w:noProof/>
          <w:lang w:eastAsia="en-GB"/>
        </w:rPr>
      </w:pPr>
      <w:r>
        <w:rPr>
          <w:noProof/>
        </w:rPr>
        <w:t>Figure 3.</w:t>
      </w:r>
      <w:r w:rsidR="00994892">
        <w:rPr>
          <w:noProof/>
        </w:rPr>
        <w:t xml:space="preserve">14 – Coomassie Stained 12.5% Polyacrylamide Gel Showing Expression of M70A Mutant C5a and Wild-Type C5a in M15 [pREP4] </w:t>
      </w:r>
      <w:r w:rsidR="00994892" w:rsidRPr="00D53B1D">
        <w:rPr>
          <w:i/>
          <w:noProof/>
        </w:rPr>
        <w:t xml:space="preserve">E. coli </w:t>
      </w:r>
      <w:r w:rsidR="00994892">
        <w:rPr>
          <w:noProof/>
        </w:rPr>
        <w:t>After Induction with 1mM IPTG</w:t>
      </w:r>
      <w:r w:rsidR="00994892">
        <w:rPr>
          <w:noProof/>
        </w:rPr>
        <w:tab/>
      </w:r>
      <w:r w:rsidR="00994892">
        <w:rPr>
          <w:noProof/>
        </w:rPr>
        <w:fldChar w:fldCharType="begin"/>
      </w:r>
      <w:r w:rsidR="00994892">
        <w:rPr>
          <w:noProof/>
        </w:rPr>
        <w:instrText xml:space="preserve"> PAGEREF _Toc467916690 \h </w:instrText>
      </w:r>
      <w:r w:rsidR="00994892">
        <w:rPr>
          <w:noProof/>
        </w:rPr>
      </w:r>
      <w:r w:rsidR="00994892">
        <w:rPr>
          <w:noProof/>
        </w:rPr>
        <w:fldChar w:fldCharType="separate"/>
      </w:r>
      <w:r w:rsidR="00E53058">
        <w:rPr>
          <w:noProof/>
        </w:rPr>
        <w:t>84</w:t>
      </w:r>
      <w:r w:rsidR="00994892">
        <w:rPr>
          <w:noProof/>
        </w:rPr>
        <w:fldChar w:fldCharType="end"/>
      </w:r>
    </w:p>
    <w:p w14:paraId="71A63F26" w14:textId="77777777" w:rsidR="00994892" w:rsidRDefault="00994892">
      <w:pPr>
        <w:pStyle w:val="TableofFigures"/>
        <w:tabs>
          <w:tab w:val="right" w:leader="dot" w:pos="8494"/>
        </w:tabs>
        <w:rPr>
          <w:noProof/>
        </w:rPr>
      </w:pPr>
    </w:p>
    <w:p w14:paraId="385064E5" w14:textId="24FA4E1C" w:rsidR="00994892" w:rsidRDefault="002905EB">
      <w:pPr>
        <w:pStyle w:val="TableofFigures"/>
        <w:tabs>
          <w:tab w:val="right" w:leader="dot" w:pos="8494"/>
        </w:tabs>
        <w:rPr>
          <w:rFonts w:eastAsiaTheme="minorEastAsia"/>
          <w:noProof/>
          <w:lang w:eastAsia="en-GB"/>
        </w:rPr>
      </w:pPr>
      <w:r>
        <w:rPr>
          <w:noProof/>
        </w:rPr>
        <w:t>Figure 3.</w:t>
      </w:r>
      <w:r w:rsidR="00994892">
        <w:rPr>
          <w:noProof/>
        </w:rPr>
        <w:t>15 – 1% Agarose Gel Showing PCR Products After Amplification of C5a Sequence from RNA Samples of Induced Bacterial Cultures of C5a[WT] or C5a[D69A]</w:t>
      </w:r>
      <w:r w:rsidR="00994892">
        <w:rPr>
          <w:noProof/>
        </w:rPr>
        <w:tab/>
      </w:r>
      <w:r w:rsidR="00994892">
        <w:rPr>
          <w:noProof/>
        </w:rPr>
        <w:fldChar w:fldCharType="begin"/>
      </w:r>
      <w:r w:rsidR="00994892">
        <w:rPr>
          <w:noProof/>
        </w:rPr>
        <w:instrText xml:space="preserve"> PAGEREF _Toc467916691 \h </w:instrText>
      </w:r>
      <w:r w:rsidR="00994892">
        <w:rPr>
          <w:noProof/>
        </w:rPr>
      </w:r>
      <w:r w:rsidR="00994892">
        <w:rPr>
          <w:noProof/>
        </w:rPr>
        <w:fldChar w:fldCharType="separate"/>
      </w:r>
      <w:r w:rsidR="00E53058">
        <w:rPr>
          <w:noProof/>
        </w:rPr>
        <w:t>85</w:t>
      </w:r>
      <w:r w:rsidR="00994892">
        <w:rPr>
          <w:noProof/>
        </w:rPr>
        <w:fldChar w:fldCharType="end"/>
      </w:r>
    </w:p>
    <w:p w14:paraId="779EBE8B" w14:textId="77777777" w:rsidR="00994892" w:rsidRDefault="00994892">
      <w:pPr>
        <w:pStyle w:val="TableofFigures"/>
        <w:tabs>
          <w:tab w:val="right" w:leader="dot" w:pos="8494"/>
        </w:tabs>
        <w:rPr>
          <w:noProof/>
        </w:rPr>
      </w:pPr>
    </w:p>
    <w:p w14:paraId="7F3B76A3" w14:textId="7D212A66" w:rsidR="00994892" w:rsidRDefault="002905EB">
      <w:pPr>
        <w:pStyle w:val="TableofFigures"/>
        <w:tabs>
          <w:tab w:val="right" w:leader="dot" w:pos="8494"/>
        </w:tabs>
        <w:rPr>
          <w:rFonts w:eastAsiaTheme="minorEastAsia"/>
          <w:noProof/>
          <w:lang w:eastAsia="en-GB"/>
        </w:rPr>
      </w:pPr>
      <w:r>
        <w:rPr>
          <w:noProof/>
        </w:rPr>
        <w:t>Figure 3.</w:t>
      </w:r>
      <w:r w:rsidR="00994892">
        <w:rPr>
          <w:noProof/>
        </w:rPr>
        <w:t>16 – Expression of 3 Colonies Each from C5a[WT] or C5a[D69A] Induced Rosetta Gami 2 (DE3) pLysS Cultures</w:t>
      </w:r>
      <w:r w:rsidR="00994892">
        <w:rPr>
          <w:noProof/>
        </w:rPr>
        <w:tab/>
      </w:r>
      <w:r w:rsidR="00994892">
        <w:rPr>
          <w:noProof/>
        </w:rPr>
        <w:fldChar w:fldCharType="begin"/>
      </w:r>
      <w:r w:rsidR="00994892">
        <w:rPr>
          <w:noProof/>
        </w:rPr>
        <w:instrText xml:space="preserve"> PAGEREF _Toc467916692 \h </w:instrText>
      </w:r>
      <w:r w:rsidR="00994892">
        <w:rPr>
          <w:noProof/>
        </w:rPr>
      </w:r>
      <w:r w:rsidR="00994892">
        <w:rPr>
          <w:noProof/>
        </w:rPr>
        <w:fldChar w:fldCharType="separate"/>
      </w:r>
      <w:r w:rsidR="00E53058">
        <w:rPr>
          <w:noProof/>
        </w:rPr>
        <w:t>86</w:t>
      </w:r>
      <w:r w:rsidR="00994892">
        <w:rPr>
          <w:noProof/>
        </w:rPr>
        <w:fldChar w:fldCharType="end"/>
      </w:r>
    </w:p>
    <w:p w14:paraId="53DA5D52" w14:textId="77777777" w:rsidR="00994892" w:rsidRDefault="00994892">
      <w:pPr>
        <w:pStyle w:val="TableofFigures"/>
        <w:tabs>
          <w:tab w:val="right" w:leader="dot" w:pos="8494"/>
        </w:tabs>
        <w:rPr>
          <w:noProof/>
        </w:rPr>
      </w:pPr>
    </w:p>
    <w:p w14:paraId="27433610" w14:textId="36454B7C" w:rsidR="00994892" w:rsidRDefault="002905EB">
      <w:pPr>
        <w:pStyle w:val="TableofFigures"/>
        <w:tabs>
          <w:tab w:val="right" w:leader="dot" w:pos="8494"/>
        </w:tabs>
        <w:rPr>
          <w:rFonts w:eastAsiaTheme="minorEastAsia"/>
          <w:noProof/>
          <w:lang w:eastAsia="en-GB"/>
        </w:rPr>
      </w:pPr>
      <w:r>
        <w:rPr>
          <w:noProof/>
        </w:rPr>
        <w:t>Figure 3.</w:t>
      </w:r>
      <w:r w:rsidR="00994892">
        <w:rPr>
          <w:noProof/>
        </w:rPr>
        <w:t>17 – Strategy for Cloning of pQE30-C5a[WT] and pQE30-C5a[D69A] (m)</w:t>
      </w:r>
      <w:r w:rsidR="00994892">
        <w:rPr>
          <w:noProof/>
        </w:rPr>
        <w:tab/>
      </w:r>
      <w:r w:rsidR="00994892">
        <w:rPr>
          <w:noProof/>
        </w:rPr>
        <w:fldChar w:fldCharType="begin"/>
      </w:r>
      <w:r w:rsidR="00994892">
        <w:rPr>
          <w:noProof/>
        </w:rPr>
        <w:instrText xml:space="preserve"> PAGEREF _Toc467916693 \h </w:instrText>
      </w:r>
      <w:r w:rsidR="00994892">
        <w:rPr>
          <w:noProof/>
        </w:rPr>
      </w:r>
      <w:r w:rsidR="00994892">
        <w:rPr>
          <w:noProof/>
        </w:rPr>
        <w:fldChar w:fldCharType="separate"/>
      </w:r>
      <w:r w:rsidR="00E53058">
        <w:rPr>
          <w:noProof/>
        </w:rPr>
        <w:t>88</w:t>
      </w:r>
      <w:r w:rsidR="00994892">
        <w:rPr>
          <w:noProof/>
        </w:rPr>
        <w:fldChar w:fldCharType="end"/>
      </w:r>
    </w:p>
    <w:p w14:paraId="0FDBC6AC" w14:textId="77777777" w:rsidR="00994892" w:rsidRDefault="00994892">
      <w:pPr>
        <w:pStyle w:val="TableofFigures"/>
        <w:tabs>
          <w:tab w:val="right" w:leader="dot" w:pos="8494"/>
        </w:tabs>
        <w:rPr>
          <w:noProof/>
        </w:rPr>
      </w:pPr>
    </w:p>
    <w:p w14:paraId="587DDE8D" w14:textId="5A27A9F6" w:rsidR="00994892" w:rsidRDefault="002905EB">
      <w:pPr>
        <w:pStyle w:val="TableofFigures"/>
        <w:tabs>
          <w:tab w:val="right" w:leader="dot" w:pos="8494"/>
        </w:tabs>
        <w:rPr>
          <w:rFonts w:eastAsiaTheme="minorEastAsia"/>
          <w:noProof/>
          <w:lang w:eastAsia="en-GB"/>
        </w:rPr>
      </w:pPr>
      <w:r>
        <w:rPr>
          <w:noProof/>
        </w:rPr>
        <w:t>Figure 3.</w:t>
      </w:r>
      <w:r w:rsidR="00994892">
        <w:rPr>
          <w:noProof/>
        </w:rPr>
        <w:t>18 – Restriction Digest of pQE30-C5a[WT] or pQE30-C5a[D69A]</w:t>
      </w:r>
      <w:r w:rsidR="00994892">
        <w:rPr>
          <w:noProof/>
        </w:rPr>
        <w:tab/>
      </w:r>
      <w:r w:rsidR="00994892">
        <w:rPr>
          <w:noProof/>
        </w:rPr>
        <w:fldChar w:fldCharType="begin"/>
      </w:r>
      <w:r w:rsidR="00994892">
        <w:rPr>
          <w:noProof/>
        </w:rPr>
        <w:instrText xml:space="preserve"> PAGEREF _Toc467916694 \h </w:instrText>
      </w:r>
      <w:r w:rsidR="00994892">
        <w:rPr>
          <w:noProof/>
        </w:rPr>
      </w:r>
      <w:r w:rsidR="00994892">
        <w:rPr>
          <w:noProof/>
        </w:rPr>
        <w:fldChar w:fldCharType="separate"/>
      </w:r>
      <w:r w:rsidR="00E53058">
        <w:rPr>
          <w:noProof/>
        </w:rPr>
        <w:t>89</w:t>
      </w:r>
      <w:r w:rsidR="00994892">
        <w:rPr>
          <w:noProof/>
        </w:rPr>
        <w:fldChar w:fldCharType="end"/>
      </w:r>
    </w:p>
    <w:p w14:paraId="01707BCF" w14:textId="77777777" w:rsidR="00994892" w:rsidRDefault="00994892">
      <w:pPr>
        <w:pStyle w:val="TableofFigures"/>
        <w:tabs>
          <w:tab w:val="right" w:leader="dot" w:pos="8494"/>
        </w:tabs>
        <w:rPr>
          <w:noProof/>
        </w:rPr>
      </w:pPr>
    </w:p>
    <w:p w14:paraId="6FCF9FC9" w14:textId="09308126" w:rsidR="00994892" w:rsidRDefault="002905EB">
      <w:pPr>
        <w:pStyle w:val="TableofFigures"/>
        <w:tabs>
          <w:tab w:val="right" w:leader="dot" w:pos="8494"/>
        </w:tabs>
        <w:rPr>
          <w:rFonts w:eastAsiaTheme="minorEastAsia"/>
          <w:noProof/>
          <w:lang w:eastAsia="en-GB"/>
        </w:rPr>
      </w:pPr>
      <w:r>
        <w:rPr>
          <w:noProof/>
        </w:rPr>
        <w:t>Figure 3.</w:t>
      </w:r>
      <w:r w:rsidR="00994892">
        <w:rPr>
          <w:noProof/>
        </w:rPr>
        <w:t>19 – Second Digest of Cut pQE30-C5a[WT] or pQE30-C5a[D69A]</w:t>
      </w:r>
      <w:r w:rsidR="00994892" w:rsidRPr="00D53B1D">
        <w:rPr>
          <w:noProof/>
        </w:rPr>
        <w:t>.</w:t>
      </w:r>
      <w:r w:rsidR="00994892">
        <w:rPr>
          <w:noProof/>
        </w:rPr>
        <w:tab/>
      </w:r>
      <w:r w:rsidR="00994892">
        <w:rPr>
          <w:noProof/>
        </w:rPr>
        <w:fldChar w:fldCharType="begin"/>
      </w:r>
      <w:r w:rsidR="00994892">
        <w:rPr>
          <w:noProof/>
        </w:rPr>
        <w:instrText xml:space="preserve"> PAGEREF _Toc467916695 \h </w:instrText>
      </w:r>
      <w:r w:rsidR="00994892">
        <w:rPr>
          <w:noProof/>
        </w:rPr>
      </w:r>
      <w:r w:rsidR="00994892">
        <w:rPr>
          <w:noProof/>
        </w:rPr>
        <w:fldChar w:fldCharType="separate"/>
      </w:r>
      <w:r w:rsidR="00E53058">
        <w:rPr>
          <w:noProof/>
        </w:rPr>
        <w:t>89</w:t>
      </w:r>
      <w:r w:rsidR="00994892">
        <w:rPr>
          <w:noProof/>
        </w:rPr>
        <w:fldChar w:fldCharType="end"/>
      </w:r>
    </w:p>
    <w:p w14:paraId="6CEA2075" w14:textId="77777777" w:rsidR="00994892" w:rsidRDefault="00994892">
      <w:pPr>
        <w:pStyle w:val="TableofFigures"/>
        <w:tabs>
          <w:tab w:val="right" w:leader="dot" w:pos="8494"/>
        </w:tabs>
        <w:rPr>
          <w:noProof/>
        </w:rPr>
      </w:pPr>
    </w:p>
    <w:p w14:paraId="0B31D6B0" w14:textId="70DD1869" w:rsidR="00994892" w:rsidRDefault="002905EB">
      <w:pPr>
        <w:pStyle w:val="TableofFigures"/>
        <w:tabs>
          <w:tab w:val="right" w:leader="dot" w:pos="8494"/>
        </w:tabs>
        <w:rPr>
          <w:rFonts w:eastAsiaTheme="minorEastAsia"/>
          <w:noProof/>
          <w:lang w:eastAsia="en-GB"/>
        </w:rPr>
      </w:pPr>
      <w:r>
        <w:rPr>
          <w:noProof/>
        </w:rPr>
        <w:t>Figure 3.</w:t>
      </w:r>
      <w:r w:rsidR="00994892">
        <w:rPr>
          <w:noProof/>
        </w:rPr>
        <w:t>20 – Double Restriction Digest of pQE30-C5a[WT] and pQE30-C5a[D69A] with BamHI and KpnI</w:t>
      </w:r>
      <w:r w:rsidR="00994892">
        <w:rPr>
          <w:noProof/>
        </w:rPr>
        <w:tab/>
      </w:r>
      <w:r w:rsidR="00994892">
        <w:rPr>
          <w:noProof/>
        </w:rPr>
        <w:fldChar w:fldCharType="begin"/>
      </w:r>
      <w:r w:rsidR="00994892">
        <w:rPr>
          <w:noProof/>
        </w:rPr>
        <w:instrText xml:space="preserve"> PAGEREF _Toc467916696 \h </w:instrText>
      </w:r>
      <w:r w:rsidR="00994892">
        <w:rPr>
          <w:noProof/>
        </w:rPr>
      </w:r>
      <w:r w:rsidR="00994892">
        <w:rPr>
          <w:noProof/>
        </w:rPr>
        <w:fldChar w:fldCharType="separate"/>
      </w:r>
      <w:r w:rsidR="00E53058">
        <w:rPr>
          <w:noProof/>
        </w:rPr>
        <w:t>90</w:t>
      </w:r>
      <w:r w:rsidR="00994892">
        <w:rPr>
          <w:noProof/>
        </w:rPr>
        <w:fldChar w:fldCharType="end"/>
      </w:r>
    </w:p>
    <w:p w14:paraId="0E546E21" w14:textId="77777777" w:rsidR="00994892" w:rsidRDefault="00994892">
      <w:pPr>
        <w:pStyle w:val="TableofFigures"/>
        <w:tabs>
          <w:tab w:val="right" w:leader="dot" w:pos="8494"/>
        </w:tabs>
        <w:rPr>
          <w:noProof/>
        </w:rPr>
      </w:pPr>
    </w:p>
    <w:p w14:paraId="1205CA60" w14:textId="798B8306" w:rsidR="00994892" w:rsidRDefault="002905EB">
      <w:pPr>
        <w:pStyle w:val="TableofFigures"/>
        <w:tabs>
          <w:tab w:val="right" w:leader="dot" w:pos="8494"/>
        </w:tabs>
        <w:rPr>
          <w:rFonts w:eastAsiaTheme="minorEastAsia"/>
          <w:noProof/>
          <w:lang w:eastAsia="en-GB"/>
        </w:rPr>
      </w:pPr>
      <w:r>
        <w:rPr>
          <w:noProof/>
        </w:rPr>
        <w:t>Figure 3.</w:t>
      </w:r>
      <w:r w:rsidR="00994892">
        <w:rPr>
          <w:noProof/>
        </w:rPr>
        <w:t>21 – Double Restriction Digest of 2µg pQE30-C5a[WT] and 2µg pQE30-C5a[D69A] for 1 hr at 37°C with BamHI and KpnI</w:t>
      </w:r>
      <w:r w:rsidR="00994892">
        <w:rPr>
          <w:noProof/>
        </w:rPr>
        <w:tab/>
      </w:r>
      <w:r w:rsidR="00994892">
        <w:rPr>
          <w:noProof/>
        </w:rPr>
        <w:fldChar w:fldCharType="begin"/>
      </w:r>
      <w:r w:rsidR="00994892">
        <w:rPr>
          <w:noProof/>
        </w:rPr>
        <w:instrText xml:space="preserve"> PAGEREF _Toc467916697 \h </w:instrText>
      </w:r>
      <w:r w:rsidR="00994892">
        <w:rPr>
          <w:noProof/>
        </w:rPr>
      </w:r>
      <w:r w:rsidR="00994892">
        <w:rPr>
          <w:noProof/>
        </w:rPr>
        <w:fldChar w:fldCharType="separate"/>
      </w:r>
      <w:r w:rsidR="00E53058">
        <w:rPr>
          <w:noProof/>
        </w:rPr>
        <w:t>91</w:t>
      </w:r>
      <w:r w:rsidR="00994892">
        <w:rPr>
          <w:noProof/>
        </w:rPr>
        <w:fldChar w:fldCharType="end"/>
      </w:r>
    </w:p>
    <w:p w14:paraId="139506B6" w14:textId="77777777" w:rsidR="00994892" w:rsidRDefault="00994892">
      <w:pPr>
        <w:pStyle w:val="TableofFigures"/>
        <w:tabs>
          <w:tab w:val="right" w:leader="dot" w:pos="8494"/>
        </w:tabs>
        <w:rPr>
          <w:noProof/>
        </w:rPr>
      </w:pPr>
    </w:p>
    <w:p w14:paraId="03316D57" w14:textId="288D415F" w:rsidR="00994892" w:rsidRDefault="002905EB">
      <w:pPr>
        <w:pStyle w:val="TableofFigures"/>
        <w:tabs>
          <w:tab w:val="right" w:leader="dot" w:pos="8494"/>
        </w:tabs>
        <w:rPr>
          <w:rFonts w:eastAsiaTheme="minorEastAsia"/>
          <w:noProof/>
          <w:lang w:eastAsia="en-GB"/>
        </w:rPr>
      </w:pPr>
      <w:r>
        <w:rPr>
          <w:noProof/>
        </w:rPr>
        <w:t>Figure 3.</w:t>
      </w:r>
      <w:r w:rsidR="00994892">
        <w:rPr>
          <w:noProof/>
        </w:rPr>
        <w:t>22 - Double Restriction Digest of 2µg pQE30-C5a[WT] and 2µg pQE30-C5a[D69A] for 2 hr at 37°C with BamHI and KpnI</w:t>
      </w:r>
      <w:r w:rsidR="00994892">
        <w:rPr>
          <w:noProof/>
        </w:rPr>
        <w:tab/>
      </w:r>
      <w:r w:rsidR="00994892">
        <w:rPr>
          <w:noProof/>
        </w:rPr>
        <w:fldChar w:fldCharType="begin"/>
      </w:r>
      <w:r w:rsidR="00994892">
        <w:rPr>
          <w:noProof/>
        </w:rPr>
        <w:instrText xml:space="preserve"> PAGEREF _Toc467916698 \h </w:instrText>
      </w:r>
      <w:r w:rsidR="00994892">
        <w:rPr>
          <w:noProof/>
        </w:rPr>
      </w:r>
      <w:r w:rsidR="00994892">
        <w:rPr>
          <w:noProof/>
        </w:rPr>
        <w:fldChar w:fldCharType="separate"/>
      </w:r>
      <w:r w:rsidR="00E53058">
        <w:rPr>
          <w:noProof/>
        </w:rPr>
        <w:t>92</w:t>
      </w:r>
      <w:r w:rsidR="00994892">
        <w:rPr>
          <w:noProof/>
        </w:rPr>
        <w:fldChar w:fldCharType="end"/>
      </w:r>
    </w:p>
    <w:p w14:paraId="3C9ABBBD" w14:textId="77777777" w:rsidR="00994892" w:rsidRDefault="00994892">
      <w:pPr>
        <w:pStyle w:val="TableofFigures"/>
        <w:tabs>
          <w:tab w:val="right" w:leader="dot" w:pos="8494"/>
        </w:tabs>
        <w:rPr>
          <w:noProof/>
        </w:rPr>
      </w:pPr>
    </w:p>
    <w:p w14:paraId="1A3C5961" w14:textId="1409C430" w:rsidR="00994892" w:rsidRDefault="002905EB">
      <w:pPr>
        <w:pStyle w:val="TableofFigures"/>
        <w:tabs>
          <w:tab w:val="right" w:leader="dot" w:pos="8494"/>
        </w:tabs>
        <w:rPr>
          <w:rFonts w:eastAsiaTheme="minorEastAsia"/>
          <w:noProof/>
          <w:lang w:eastAsia="en-GB"/>
        </w:rPr>
      </w:pPr>
      <w:r>
        <w:rPr>
          <w:noProof/>
        </w:rPr>
        <w:t>Figure 3.</w:t>
      </w:r>
      <w:r w:rsidR="00994892">
        <w:rPr>
          <w:noProof/>
        </w:rPr>
        <w:t>23 – Colony PCR</w:t>
      </w:r>
      <w:r w:rsidR="00994892">
        <w:rPr>
          <w:noProof/>
        </w:rPr>
        <w:tab/>
      </w:r>
      <w:r w:rsidR="00994892">
        <w:rPr>
          <w:noProof/>
        </w:rPr>
        <w:fldChar w:fldCharType="begin"/>
      </w:r>
      <w:r w:rsidR="00994892">
        <w:rPr>
          <w:noProof/>
        </w:rPr>
        <w:instrText xml:space="preserve"> PAGEREF _Toc467916699 \h </w:instrText>
      </w:r>
      <w:r w:rsidR="00994892">
        <w:rPr>
          <w:noProof/>
        </w:rPr>
      </w:r>
      <w:r w:rsidR="00994892">
        <w:rPr>
          <w:noProof/>
        </w:rPr>
        <w:fldChar w:fldCharType="separate"/>
      </w:r>
      <w:r w:rsidR="00E53058">
        <w:rPr>
          <w:noProof/>
        </w:rPr>
        <w:t>94</w:t>
      </w:r>
      <w:r w:rsidR="00994892">
        <w:rPr>
          <w:noProof/>
        </w:rPr>
        <w:fldChar w:fldCharType="end"/>
      </w:r>
    </w:p>
    <w:p w14:paraId="5905FFE0" w14:textId="77777777" w:rsidR="00994892" w:rsidRDefault="00994892">
      <w:pPr>
        <w:pStyle w:val="TableofFigures"/>
        <w:tabs>
          <w:tab w:val="right" w:leader="dot" w:pos="8494"/>
        </w:tabs>
        <w:rPr>
          <w:noProof/>
        </w:rPr>
      </w:pPr>
    </w:p>
    <w:p w14:paraId="183DAF9E" w14:textId="11E8A2F6" w:rsidR="00994892" w:rsidRDefault="002905EB">
      <w:pPr>
        <w:pStyle w:val="TableofFigures"/>
        <w:tabs>
          <w:tab w:val="right" w:leader="dot" w:pos="8494"/>
        </w:tabs>
        <w:rPr>
          <w:rFonts w:eastAsiaTheme="minorEastAsia"/>
          <w:noProof/>
          <w:lang w:eastAsia="en-GB"/>
        </w:rPr>
      </w:pPr>
      <w:r>
        <w:rPr>
          <w:noProof/>
        </w:rPr>
        <w:t>Figure 3.</w:t>
      </w:r>
      <w:r w:rsidR="00994892">
        <w:rPr>
          <w:noProof/>
        </w:rPr>
        <w:t>24 – Percentage Positive Cells of hC5aR2 Mutant and Wild-Type Transfected CHO Cells</w:t>
      </w:r>
      <w:r w:rsidR="00994892">
        <w:rPr>
          <w:noProof/>
        </w:rPr>
        <w:tab/>
      </w:r>
      <w:r w:rsidR="00994892">
        <w:rPr>
          <w:noProof/>
        </w:rPr>
        <w:fldChar w:fldCharType="begin"/>
      </w:r>
      <w:r w:rsidR="00994892">
        <w:rPr>
          <w:noProof/>
        </w:rPr>
        <w:instrText xml:space="preserve"> PAGEREF _Toc467916700 \h </w:instrText>
      </w:r>
      <w:r w:rsidR="00994892">
        <w:rPr>
          <w:noProof/>
        </w:rPr>
      </w:r>
      <w:r w:rsidR="00994892">
        <w:rPr>
          <w:noProof/>
        </w:rPr>
        <w:fldChar w:fldCharType="separate"/>
      </w:r>
      <w:r w:rsidR="00E53058">
        <w:rPr>
          <w:noProof/>
        </w:rPr>
        <w:t>95</w:t>
      </w:r>
      <w:r w:rsidR="00994892">
        <w:rPr>
          <w:noProof/>
        </w:rPr>
        <w:fldChar w:fldCharType="end"/>
      </w:r>
    </w:p>
    <w:p w14:paraId="44BF5DD8" w14:textId="77777777" w:rsidR="00994892" w:rsidRDefault="00994892">
      <w:pPr>
        <w:pStyle w:val="TableofFigures"/>
        <w:tabs>
          <w:tab w:val="right" w:leader="dot" w:pos="8494"/>
        </w:tabs>
        <w:rPr>
          <w:noProof/>
        </w:rPr>
      </w:pPr>
    </w:p>
    <w:p w14:paraId="1186EE8F" w14:textId="04067B33" w:rsidR="00994892" w:rsidRDefault="002905EB">
      <w:pPr>
        <w:pStyle w:val="TableofFigures"/>
        <w:tabs>
          <w:tab w:val="right" w:leader="dot" w:pos="8494"/>
        </w:tabs>
        <w:rPr>
          <w:rFonts w:eastAsiaTheme="minorEastAsia"/>
          <w:noProof/>
          <w:lang w:eastAsia="en-GB"/>
        </w:rPr>
      </w:pPr>
      <w:r>
        <w:rPr>
          <w:noProof/>
        </w:rPr>
        <w:t>Figure 3.</w:t>
      </w:r>
      <w:r w:rsidR="00994892">
        <w:rPr>
          <w:noProof/>
        </w:rPr>
        <w:t>25 – Median Fluorescence Intensity (MFI) of hC5aR2 Mutant and Wild-Type Transfected CHO Cells</w:t>
      </w:r>
      <w:r w:rsidR="00994892">
        <w:rPr>
          <w:noProof/>
        </w:rPr>
        <w:tab/>
      </w:r>
      <w:r w:rsidR="00994892">
        <w:rPr>
          <w:noProof/>
        </w:rPr>
        <w:fldChar w:fldCharType="begin"/>
      </w:r>
      <w:r w:rsidR="00994892">
        <w:rPr>
          <w:noProof/>
        </w:rPr>
        <w:instrText xml:space="preserve"> PAGEREF _Toc467916701 \h </w:instrText>
      </w:r>
      <w:r w:rsidR="00994892">
        <w:rPr>
          <w:noProof/>
        </w:rPr>
      </w:r>
      <w:r w:rsidR="00994892">
        <w:rPr>
          <w:noProof/>
        </w:rPr>
        <w:fldChar w:fldCharType="separate"/>
      </w:r>
      <w:r w:rsidR="00E53058">
        <w:rPr>
          <w:noProof/>
        </w:rPr>
        <w:t>97</w:t>
      </w:r>
      <w:r w:rsidR="00994892">
        <w:rPr>
          <w:noProof/>
        </w:rPr>
        <w:fldChar w:fldCharType="end"/>
      </w:r>
    </w:p>
    <w:p w14:paraId="55690A4B" w14:textId="77777777" w:rsidR="00A35177" w:rsidRDefault="00994892">
      <w:pPr>
        <w:rPr>
          <w:b/>
          <w:sz w:val="24"/>
          <w:szCs w:val="24"/>
        </w:rPr>
      </w:pPr>
      <w:r>
        <w:rPr>
          <w:b/>
          <w:sz w:val="24"/>
          <w:szCs w:val="24"/>
        </w:rPr>
        <w:fldChar w:fldCharType="end"/>
      </w:r>
    </w:p>
    <w:p w14:paraId="1ABA64FA" w14:textId="77777777" w:rsidR="00205C2F" w:rsidRDefault="00205C2F">
      <w:pPr>
        <w:rPr>
          <w:b/>
          <w:sz w:val="24"/>
          <w:szCs w:val="24"/>
        </w:rPr>
      </w:pPr>
      <w:r>
        <w:rPr>
          <w:b/>
          <w:sz w:val="24"/>
          <w:szCs w:val="24"/>
        </w:rPr>
        <w:br w:type="page"/>
      </w:r>
    </w:p>
    <w:p w14:paraId="7717E04D" w14:textId="077E7E27" w:rsidR="00A35177" w:rsidRDefault="00A35177">
      <w:pPr>
        <w:rPr>
          <w:b/>
          <w:sz w:val="24"/>
          <w:szCs w:val="24"/>
        </w:rPr>
      </w:pPr>
      <w:r>
        <w:rPr>
          <w:b/>
          <w:sz w:val="24"/>
          <w:szCs w:val="24"/>
        </w:rPr>
        <w:lastRenderedPageBreak/>
        <w:t>Chapter 4</w:t>
      </w:r>
    </w:p>
    <w:p w14:paraId="349D8EE3" w14:textId="21B19F4C" w:rsidR="00A35177" w:rsidRDefault="00A35177">
      <w:pPr>
        <w:pStyle w:val="TableofFigures"/>
        <w:tabs>
          <w:tab w:val="right" w:leader="dot" w:pos="8494"/>
        </w:tabs>
        <w:rPr>
          <w:rFonts w:eastAsiaTheme="minorEastAsia"/>
          <w:noProof/>
          <w:lang w:eastAsia="en-GB"/>
        </w:rPr>
      </w:pPr>
      <w:r>
        <w:rPr>
          <w:b/>
          <w:sz w:val="24"/>
          <w:szCs w:val="24"/>
        </w:rPr>
        <w:fldChar w:fldCharType="begin"/>
      </w:r>
      <w:r>
        <w:rPr>
          <w:b/>
          <w:sz w:val="24"/>
          <w:szCs w:val="24"/>
        </w:rPr>
        <w:instrText xml:space="preserve"> TOC \c "Figure 4." </w:instrText>
      </w:r>
      <w:r>
        <w:rPr>
          <w:b/>
          <w:sz w:val="24"/>
          <w:szCs w:val="24"/>
        </w:rPr>
        <w:fldChar w:fldCharType="separate"/>
      </w:r>
      <w:r w:rsidR="002905EB">
        <w:rPr>
          <w:noProof/>
        </w:rPr>
        <w:t>Figure 4.</w:t>
      </w:r>
      <w:r>
        <w:rPr>
          <w:noProof/>
        </w:rPr>
        <w:t>1 – hC5aR2 Mutated Residues and their Equivalent Residues in hC5aR</w:t>
      </w:r>
      <w:r>
        <w:rPr>
          <w:noProof/>
        </w:rPr>
        <w:tab/>
      </w:r>
      <w:r>
        <w:rPr>
          <w:noProof/>
        </w:rPr>
        <w:fldChar w:fldCharType="begin"/>
      </w:r>
      <w:r>
        <w:rPr>
          <w:noProof/>
        </w:rPr>
        <w:instrText xml:space="preserve"> PAGEREF _Toc467917057 \h </w:instrText>
      </w:r>
      <w:r>
        <w:rPr>
          <w:noProof/>
        </w:rPr>
      </w:r>
      <w:r>
        <w:rPr>
          <w:noProof/>
        </w:rPr>
        <w:fldChar w:fldCharType="separate"/>
      </w:r>
      <w:r w:rsidR="00E53058">
        <w:rPr>
          <w:noProof/>
        </w:rPr>
        <w:t>105</w:t>
      </w:r>
      <w:r>
        <w:rPr>
          <w:noProof/>
        </w:rPr>
        <w:fldChar w:fldCharType="end"/>
      </w:r>
    </w:p>
    <w:p w14:paraId="21F19F2A" w14:textId="77777777" w:rsidR="00A35177" w:rsidRDefault="00A35177">
      <w:pPr>
        <w:pStyle w:val="TableofFigures"/>
        <w:tabs>
          <w:tab w:val="right" w:leader="dot" w:pos="8494"/>
        </w:tabs>
        <w:rPr>
          <w:noProof/>
        </w:rPr>
      </w:pPr>
    </w:p>
    <w:p w14:paraId="1B7F6D90" w14:textId="40CDD03D" w:rsidR="00A35177" w:rsidRDefault="002905EB">
      <w:pPr>
        <w:pStyle w:val="TableofFigures"/>
        <w:tabs>
          <w:tab w:val="right" w:leader="dot" w:pos="8494"/>
        </w:tabs>
        <w:rPr>
          <w:rFonts w:eastAsiaTheme="minorEastAsia"/>
          <w:noProof/>
          <w:lang w:eastAsia="en-GB"/>
        </w:rPr>
      </w:pPr>
      <w:r>
        <w:rPr>
          <w:noProof/>
        </w:rPr>
        <w:t>Figure 4.</w:t>
      </w:r>
      <w:r w:rsidR="00A35177">
        <w:rPr>
          <w:noProof/>
        </w:rPr>
        <w:t>2 – Binding of Alexa-488 labelled C5a to hC5aR2 Transfected CHO cells</w:t>
      </w:r>
      <w:r w:rsidR="00A35177">
        <w:rPr>
          <w:noProof/>
        </w:rPr>
        <w:tab/>
      </w:r>
      <w:r w:rsidR="00A35177">
        <w:rPr>
          <w:noProof/>
        </w:rPr>
        <w:fldChar w:fldCharType="begin"/>
      </w:r>
      <w:r w:rsidR="00A35177">
        <w:rPr>
          <w:noProof/>
        </w:rPr>
        <w:instrText xml:space="preserve"> PAGEREF _Toc467917058 \h </w:instrText>
      </w:r>
      <w:r w:rsidR="00A35177">
        <w:rPr>
          <w:noProof/>
        </w:rPr>
      </w:r>
      <w:r w:rsidR="00A35177">
        <w:rPr>
          <w:noProof/>
        </w:rPr>
        <w:fldChar w:fldCharType="separate"/>
      </w:r>
      <w:r w:rsidR="00E53058">
        <w:rPr>
          <w:noProof/>
        </w:rPr>
        <w:t>108</w:t>
      </w:r>
      <w:r w:rsidR="00A35177">
        <w:rPr>
          <w:noProof/>
        </w:rPr>
        <w:fldChar w:fldCharType="end"/>
      </w:r>
    </w:p>
    <w:p w14:paraId="2A02CDBD" w14:textId="77777777" w:rsidR="00A35177" w:rsidRDefault="00A35177">
      <w:pPr>
        <w:pStyle w:val="TableofFigures"/>
        <w:tabs>
          <w:tab w:val="right" w:leader="dot" w:pos="8494"/>
        </w:tabs>
        <w:rPr>
          <w:noProof/>
        </w:rPr>
      </w:pPr>
    </w:p>
    <w:p w14:paraId="029AF1A7" w14:textId="393CCF4E" w:rsidR="00A35177" w:rsidRDefault="002905EB">
      <w:pPr>
        <w:pStyle w:val="TableofFigures"/>
        <w:tabs>
          <w:tab w:val="right" w:leader="dot" w:pos="8494"/>
        </w:tabs>
        <w:rPr>
          <w:rFonts w:eastAsiaTheme="minorEastAsia"/>
          <w:noProof/>
          <w:lang w:eastAsia="en-GB"/>
        </w:rPr>
      </w:pPr>
      <w:r>
        <w:rPr>
          <w:noProof/>
        </w:rPr>
        <w:t>Figure 4.</w:t>
      </w:r>
      <w:r w:rsidR="00A35177">
        <w:rPr>
          <w:noProof/>
        </w:rPr>
        <w:t>3 – Binding of Alexa-488 labelled C5a des-Arg to hC5aR2 Transfected or Untransfected (non-x) CHO cells</w:t>
      </w:r>
      <w:r w:rsidR="00A35177">
        <w:rPr>
          <w:noProof/>
        </w:rPr>
        <w:tab/>
      </w:r>
      <w:r w:rsidR="00A35177">
        <w:rPr>
          <w:noProof/>
        </w:rPr>
        <w:fldChar w:fldCharType="begin"/>
      </w:r>
      <w:r w:rsidR="00A35177">
        <w:rPr>
          <w:noProof/>
        </w:rPr>
        <w:instrText xml:space="preserve"> PAGEREF _Toc467917059 \h </w:instrText>
      </w:r>
      <w:r w:rsidR="00A35177">
        <w:rPr>
          <w:noProof/>
        </w:rPr>
      </w:r>
      <w:r w:rsidR="00A35177">
        <w:rPr>
          <w:noProof/>
        </w:rPr>
        <w:fldChar w:fldCharType="separate"/>
      </w:r>
      <w:r w:rsidR="00E53058">
        <w:rPr>
          <w:noProof/>
        </w:rPr>
        <w:t>108</w:t>
      </w:r>
      <w:r w:rsidR="00A35177">
        <w:rPr>
          <w:noProof/>
        </w:rPr>
        <w:fldChar w:fldCharType="end"/>
      </w:r>
    </w:p>
    <w:p w14:paraId="47C830DC" w14:textId="77777777" w:rsidR="00A35177" w:rsidRDefault="00A35177">
      <w:pPr>
        <w:pStyle w:val="TableofFigures"/>
        <w:tabs>
          <w:tab w:val="right" w:leader="dot" w:pos="8494"/>
        </w:tabs>
        <w:rPr>
          <w:noProof/>
        </w:rPr>
      </w:pPr>
    </w:p>
    <w:p w14:paraId="0D3539F6" w14:textId="5A2B85A3" w:rsidR="00A35177" w:rsidRDefault="002905EB">
      <w:pPr>
        <w:pStyle w:val="TableofFigures"/>
        <w:tabs>
          <w:tab w:val="right" w:leader="dot" w:pos="8494"/>
        </w:tabs>
        <w:rPr>
          <w:rFonts w:eastAsiaTheme="minorEastAsia"/>
          <w:noProof/>
          <w:lang w:eastAsia="en-GB"/>
        </w:rPr>
      </w:pPr>
      <w:r>
        <w:rPr>
          <w:noProof/>
        </w:rPr>
        <w:t>Figure 4.</w:t>
      </w:r>
      <w:r w:rsidR="00A35177">
        <w:rPr>
          <w:noProof/>
        </w:rPr>
        <w:t>4 – C5a and C5a des-Arg Binding Curves for Wild-Type and Y42F Mutant hC5aR2 Receptors</w:t>
      </w:r>
      <w:r w:rsidR="00A35177">
        <w:rPr>
          <w:noProof/>
        </w:rPr>
        <w:tab/>
      </w:r>
      <w:r w:rsidR="00A35177">
        <w:rPr>
          <w:noProof/>
        </w:rPr>
        <w:fldChar w:fldCharType="begin"/>
      </w:r>
      <w:r w:rsidR="00A35177">
        <w:rPr>
          <w:noProof/>
        </w:rPr>
        <w:instrText xml:space="preserve"> PAGEREF _Toc467917060 \h </w:instrText>
      </w:r>
      <w:r w:rsidR="00A35177">
        <w:rPr>
          <w:noProof/>
        </w:rPr>
      </w:r>
      <w:r w:rsidR="00A35177">
        <w:rPr>
          <w:noProof/>
        </w:rPr>
        <w:fldChar w:fldCharType="separate"/>
      </w:r>
      <w:r w:rsidR="00E53058">
        <w:rPr>
          <w:noProof/>
        </w:rPr>
        <w:t>112</w:t>
      </w:r>
      <w:r w:rsidR="00A35177">
        <w:rPr>
          <w:noProof/>
        </w:rPr>
        <w:fldChar w:fldCharType="end"/>
      </w:r>
    </w:p>
    <w:p w14:paraId="613A2C81" w14:textId="77777777" w:rsidR="00A35177" w:rsidRDefault="00A35177">
      <w:pPr>
        <w:pStyle w:val="TableofFigures"/>
        <w:tabs>
          <w:tab w:val="right" w:leader="dot" w:pos="8494"/>
        </w:tabs>
        <w:rPr>
          <w:noProof/>
        </w:rPr>
      </w:pPr>
    </w:p>
    <w:p w14:paraId="4DFD3EE0" w14:textId="28CADF66" w:rsidR="00A35177" w:rsidRDefault="002905EB">
      <w:pPr>
        <w:pStyle w:val="TableofFigures"/>
        <w:tabs>
          <w:tab w:val="right" w:leader="dot" w:pos="8494"/>
        </w:tabs>
        <w:rPr>
          <w:rFonts w:eastAsiaTheme="minorEastAsia"/>
          <w:noProof/>
          <w:lang w:eastAsia="en-GB"/>
        </w:rPr>
      </w:pPr>
      <w:r>
        <w:rPr>
          <w:noProof/>
        </w:rPr>
        <w:t>Figure 4.</w:t>
      </w:r>
      <w:r w:rsidR="00A35177">
        <w:rPr>
          <w:noProof/>
        </w:rPr>
        <w:t>5 – C5a and C5a des-Arg Binding Curves for Wild-Type and R173A, R173F, R173K Mutant hC5aR2 Receptors</w:t>
      </w:r>
      <w:r w:rsidR="00A35177">
        <w:rPr>
          <w:noProof/>
        </w:rPr>
        <w:tab/>
      </w:r>
      <w:r w:rsidR="00A35177">
        <w:rPr>
          <w:noProof/>
        </w:rPr>
        <w:fldChar w:fldCharType="begin"/>
      </w:r>
      <w:r w:rsidR="00A35177">
        <w:rPr>
          <w:noProof/>
        </w:rPr>
        <w:instrText xml:space="preserve"> PAGEREF _Toc467917061 \h </w:instrText>
      </w:r>
      <w:r w:rsidR="00A35177">
        <w:rPr>
          <w:noProof/>
        </w:rPr>
      </w:r>
      <w:r w:rsidR="00A35177">
        <w:rPr>
          <w:noProof/>
        </w:rPr>
        <w:fldChar w:fldCharType="separate"/>
      </w:r>
      <w:r w:rsidR="00E53058">
        <w:rPr>
          <w:noProof/>
        </w:rPr>
        <w:t>114</w:t>
      </w:r>
      <w:r w:rsidR="00A35177">
        <w:rPr>
          <w:noProof/>
        </w:rPr>
        <w:fldChar w:fldCharType="end"/>
      </w:r>
    </w:p>
    <w:p w14:paraId="10B6F156" w14:textId="77777777" w:rsidR="00A35177" w:rsidRDefault="00A35177">
      <w:pPr>
        <w:pStyle w:val="TableofFigures"/>
        <w:tabs>
          <w:tab w:val="right" w:leader="dot" w:pos="8494"/>
        </w:tabs>
        <w:rPr>
          <w:noProof/>
        </w:rPr>
      </w:pPr>
    </w:p>
    <w:p w14:paraId="0762042A" w14:textId="4BBF4925" w:rsidR="00A35177" w:rsidRDefault="002905EB">
      <w:pPr>
        <w:pStyle w:val="TableofFigures"/>
        <w:tabs>
          <w:tab w:val="right" w:leader="dot" w:pos="8494"/>
        </w:tabs>
        <w:rPr>
          <w:rFonts w:eastAsiaTheme="minorEastAsia"/>
          <w:noProof/>
          <w:lang w:eastAsia="en-GB"/>
        </w:rPr>
      </w:pPr>
      <w:r>
        <w:rPr>
          <w:noProof/>
        </w:rPr>
        <w:t>Figure 4.</w:t>
      </w:r>
      <w:r w:rsidR="00A35177">
        <w:rPr>
          <w:noProof/>
        </w:rPr>
        <w:t>6 – C5a and C5a des-Arg Binding Curves for Wild-Type and E197A Mutant hC5aR2 Receptors</w:t>
      </w:r>
      <w:r w:rsidR="00A35177">
        <w:rPr>
          <w:noProof/>
        </w:rPr>
        <w:tab/>
      </w:r>
      <w:r w:rsidR="00A35177">
        <w:rPr>
          <w:noProof/>
        </w:rPr>
        <w:fldChar w:fldCharType="begin"/>
      </w:r>
      <w:r w:rsidR="00A35177">
        <w:rPr>
          <w:noProof/>
        </w:rPr>
        <w:instrText xml:space="preserve"> PAGEREF _Toc467917062 \h </w:instrText>
      </w:r>
      <w:r w:rsidR="00A35177">
        <w:rPr>
          <w:noProof/>
        </w:rPr>
      </w:r>
      <w:r w:rsidR="00A35177">
        <w:rPr>
          <w:noProof/>
        </w:rPr>
        <w:fldChar w:fldCharType="separate"/>
      </w:r>
      <w:r w:rsidR="00E53058">
        <w:rPr>
          <w:noProof/>
        </w:rPr>
        <w:t>117</w:t>
      </w:r>
      <w:r w:rsidR="00A35177">
        <w:rPr>
          <w:noProof/>
        </w:rPr>
        <w:fldChar w:fldCharType="end"/>
      </w:r>
    </w:p>
    <w:p w14:paraId="67F22F41" w14:textId="77777777" w:rsidR="00A35177" w:rsidRDefault="00A35177">
      <w:pPr>
        <w:pStyle w:val="TableofFigures"/>
        <w:tabs>
          <w:tab w:val="right" w:leader="dot" w:pos="8494"/>
        </w:tabs>
        <w:rPr>
          <w:noProof/>
        </w:rPr>
      </w:pPr>
    </w:p>
    <w:p w14:paraId="56467FEB" w14:textId="5643CD88" w:rsidR="00A35177" w:rsidRDefault="002905EB">
      <w:pPr>
        <w:pStyle w:val="TableofFigures"/>
        <w:tabs>
          <w:tab w:val="right" w:leader="dot" w:pos="8494"/>
        </w:tabs>
        <w:rPr>
          <w:rFonts w:eastAsiaTheme="minorEastAsia"/>
          <w:noProof/>
          <w:lang w:eastAsia="en-GB"/>
        </w:rPr>
      </w:pPr>
      <w:r>
        <w:rPr>
          <w:noProof/>
        </w:rPr>
        <w:t>Figure 4.</w:t>
      </w:r>
      <w:r w:rsidR="00A35177">
        <w:rPr>
          <w:noProof/>
        </w:rPr>
        <w:t>7 – C5a and C5a des-Arg Binding Curves for Wild-Type and R204A, R204F, and R204K Mutant hC5aR2 Receptors</w:t>
      </w:r>
      <w:r w:rsidR="00A35177">
        <w:rPr>
          <w:noProof/>
        </w:rPr>
        <w:tab/>
      </w:r>
      <w:r w:rsidR="00A35177">
        <w:rPr>
          <w:noProof/>
        </w:rPr>
        <w:fldChar w:fldCharType="begin"/>
      </w:r>
      <w:r w:rsidR="00A35177">
        <w:rPr>
          <w:noProof/>
        </w:rPr>
        <w:instrText xml:space="preserve"> PAGEREF _Toc467917063 \h </w:instrText>
      </w:r>
      <w:r w:rsidR="00A35177">
        <w:rPr>
          <w:noProof/>
        </w:rPr>
      </w:r>
      <w:r w:rsidR="00A35177">
        <w:rPr>
          <w:noProof/>
        </w:rPr>
        <w:fldChar w:fldCharType="separate"/>
      </w:r>
      <w:r w:rsidR="00E53058">
        <w:rPr>
          <w:noProof/>
        </w:rPr>
        <w:t>120</w:t>
      </w:r>
      <w:r w:rsidR="00A35177">
        <w:rPr>
          <w:noProof/>
        </w:rPr>
        <w:fldChar w:fldCharType="end"/>
      </w:r>
    </w:p>
    <w:p w14:paraId="66185546" w14:textId="77777777" w:rsidR="00A35177" w:rsidRDefault="00A35177">
      <w:pPr>
        <w:pStyle w:val="TableofFigures"/>
        <w:tabs>
          <w:tab w:val="right" w:leader="dot" w:pos="8494"/>
        </w:tabs>
        <w:rPr>
          <w:noProof/>
        </w:rPr>
      </w:pPr>
    </w:p>
    <w:p w14:paraId="69A65135" w14:textId="241A888F" w:rsidR="00A35177" w:rsidRDefault="002905EB">
      <w:pPr>
        <w:pStyle w:val="TableofFigures"/>
        <w:tabs>
          <w:tab w:val="right" w:leader="dot" w:pos="8494"/>
        </w:tabs>
        <w:rPr>
          <w:rFonts w:eastAsiaTheme="minorEastAsia"/>
          <w:noProof/>
          <w:lang w:eastAsia="en-GB"/>
        </w:rPr>
      </w:pPr>
      <w:r>
        <w:rPr>
          <w:noProof/>
        </w:rPr>
        <w:t>Figure 4.</w:t>
      </w:r>
      <w:r w:rsidR="00A35177">
        <w:rPr>
          <w:noProof/>
        </w:rPr>
        <w:t>8 – C5a and C5a des-Arg Binding Curves for Wild-Type and E273A Mutant hC5aR2 Receptors</w:t>
      </w:r>
      <w:r w:rsidR="00A35177">
        <w:rPr>
          <w:noProof/>
        </w:rPr>
        <w:tab/>
      </w:r>
      <w:r w:rsidR="00A35177">
        <w:rPr>
          <w:noProof/>
        </w:rPr>
        <w:fldChar w:fldCharType="begin"/>
      </w:r>
      <w:r w:rsidR="00A35177">
        <w:rPr>
          <w:noProof/>
        </w:rPr>
        <w:instrText xml:space="preserve"> PAGEREF _Toc467917064 \h </w:instrText>
      </w:r>
      <w:r w:rsidR="00A35177">
        <w:rPr>
          <w:noProof/>
        </w:rPr>
      </w:r>
      <w:r w:rsidR="00A35177">
        <w:rPr>
          <w:noProof/>
        </w:rPr>
        <w:fldChar w:fldCharType="separate"/>
      </w:r>
      <w:r w:rsidR="00E53058">
        <w:rPr>
          <w:noProof/>
        </w:rPr>
        <w:t>122</w:t>
      </w:r>
      <w:r w:rsidR="00A35177">
        <w:rPr>
          <w:noProof/>
        </w:rPr>
        <w:fldChar w:fldCharType="end"/>
      </w:r>
    </w:p>
    <w:p w14:paraId="14F48C7C" w14:textId="77777777" w:rsidR="00A35177" w:rsidRDefault="00A35177">
      <w:pPr>
        <w:pStyle w:val="TableofFigures"/>
        <w:tabs>
          <w:tab w:val="right" w:leader="dot" w:pos="8494"/>
        </w:tabs>
        <w:rPr>
          <w:noProof/>
        </w:rPr>
      </w:pPr>
    </w:p>
    <w:p w14:paraId="2C863B3E" w14:textId="6F07BEDF" w:rsidR="00A35177" w:rsidRPr="00A35177" w:rsidRDefault="002905EB">
      <w:pPr>
        <w:pStyle w:val="TableofFigures"/>
        <w:tabs>
          <w:tab w:val="right" w:leader="dot" w:pos="8494"/>
        </w:tabs>
        <w:rPr>
          <w:noProof/>
        </w:rPr>
      </w:pPr>
      <w:r>
        <w:rPr>
          <w:noProof/>
        </w:rPr>
        <w:t>Figure 4.</w:t>
      </w:r>
      <w:r w:rsidR="00A35177">
        <w:rPr>
          <w:noProof/>
        </w:rPr>
        <w:t>9 – Binding of C5a and C5a des-Arg to hC5aR2 WT over 60 mins</w:t>
      </w:r>
      <w:r w:rsidR="00A35177">
        <w:rPr>
          <w:noProof/>
        </w:rPr>
        <w:tab/>
      </w:r>
      <w:r w:rsidR="00A35177">
        <w:rPr>
          <w:noProof/>
        </w:rPr>
        <w:fldChar w:fldCharType="begin"/>
      </w:r>
      <w:r w:rsidR="00A35177">
        <w:rPr>
          <w:noProof/>
        </w:rPr>
        <w:instrText xml:space="preserve"> PAGEREF _Toc467917065 \h </w:instrText>
      </w:r>
      <w:r w:rsidR="00A35177">
        <w:rPr>
          <w:noProof/>
        </w:rPr>
      </w:r>
      <w:r w:rsidR="00A35177">
        <w:rPr>
          <w:noProof/>
        </w:rPr>
        <w:fldChar w:fldCharType="separate"/>
      </w:r>
      <w:r w:rsidR="00E53058">
        <w:rPr>
          <w:noProof/>
        </w:rPr>
        <w:t>126</w:t>
      </w:r>
      <w:r w:rsidR="00A35177">
        <w:rPr>
          <w:noProof/>
        </w:rPr>
        <w:fldChar w:fldCharType="end"/>
      </w:r>
    </w:p>
    <w:p w14:paraId="19555E1D" w14:textId="77777777" w:rsidR="002905EB" w:rsidRDefault="002905EB">
      <w:pPr>
        <w:pStyle w:val="TableofFigures"/>
        <w:tabs>
          <w:tab w:val="right" w:leader="dot" w:pos="8494"/>
        </w:tabs>
        <w:rPr>
          <w:noProof/>
        </w:rPr>
      </w:pPr>
    </w:p>
    <w:p w14:paraId="349B7CF6" w14:textId="05C0B636" w:rsidR="00A35177" w:rsidRDefault="002905EB">
      <w:pPr>
        <w:pStyle w:val="TableofFigures"/>
        <w:tabs>
          <w:tab w:val="right" w:leader="dot" w:pos="8494"/>
        </w:tabs>
        <w:rPr>
          <w:rFonts w:eastAsiaTheme="minorEastAsia"/>
          <w:noProof/>
          <w:lang w:eastAsia="en-GB"/>
        </w:rPr>
      </w:pPr>
      <w:r>
        <w:rPr>
          <w:noProof/>
        </w:rPr>
        <w:t>Figure 4.1</w:t>
      </w:r>
      <w:r w:rsidR="00A35177">
        <w:rPr>
          <w:noProof/>
        </w:rPr>
        <w:t>0 – C5a and C5a des-Arg Binding to hC5aR2 WT Detected Using Anti-RGS-His6 Antibody</w:t>
      </w:r>
      <w:r w:rsidR="00A35177">
        <w:rPr>
          <w:noProof/>
        </w:rPr>
        <w:tab/>
      </w:r>
      <w:r w:rsidR="00A35177">
        <w:rPr>
          <w:noProof/>
        </w:rPr>
        <w:fldChar w:fldCharType="begin"/>
      </w:r>
      <w:r w:rsidR="00A35177">
        <w:rPr>
          <w:noProof/>
        </w:rPr>
        <w:instrText xml:space="preserve"> PAGEREF _Toc467917066 \h </w:instrText>
      </w:r>
      <w:r w:rsidR="00A35177">
        <w:rPr>
          <w:noProof/>
        </w:rPr>
      </w:r>
      <w:r w:rsidR="00A35177">
        <w:rPr>
          <w:noProof/>
        </w:rPr>
        <w:fldChar w:fldCharType="separate"/>
      </w:r>
      <w:r w:rsidR="00E53058">
        <w:rPr>
          <w:noProof/>
        </w:rPr>
        <w:t>127</w:t>
      </w:r>
      <w:r w:rsidR="00A35177">
        <w:rPr>
          <w:noProof/>
        </w:rPr>
        <w:fldChar w:fldCharType="end"/>
      </w:r>
    </w:p>
    <w:p w14:paraId="0175F8FE" w14:textId="77777777" w:rsidR="00A35177" w:rsidRDefault="00A35177">
      <w:pPr>
        <w:pStyle w:val="TableofFigures"/>
        <w:tabs>
          <w:tab w:val="right" w:leader="dot" w:pos="8494"/>
        </w:tabs>
        <w:rPr>
          <w:noProof/>
        </w:rPr>
      </w:pPr>
    </w:p>
    <w:p w14:paraId="4C15AF20" w14:textId="1BB237CD" w:rsidR="00A35177" w:rsidRDefault="002905EB">
      <w:pPr>
        <w:pStyle w:val="TableofFigures"/>
        <w:tabs>
          <w:tab w:val="right" w:leader="dot" w:pos="8494"/>
        </w:tabs>
        <w:rPr>
          <w:rFonts w:eastAsiaTheme="minorEastAsia"/>
          <w:noProof/>
          <w:lang w:eastAsia="en-GB"/>
        </w:rPr>
      </w:pPr>
      <w:r>
        <w:rPr>
          <w:noProof/>
        </w:rPr>
        <w:t>Figure 4.</w:t>
      </w:r>
      <w:r w:rsidR="00A35177">
        <w:rPr>
          <w:noProof/>
        </w:rPr>
        <w:t>11 – Blocking hC5aR2 N-Terminus with Antibody on C5a and C5a des-Arg</w:t>
      </w:r>
      <w:r w:rsidR="00A35177">
        <w:rPr>
          <w:noProof/>
        </w:rPr>
        <w:tab/>
      </w:r>
      <w:r w:rsidR="00A35177">
        <w:rPr>
          <w:noProof/>
        </w:rPr>
        <w:fldChar w:fldCharType="begin"/>
      </w:r>
      <w:r w:rsidR="00A35177">
        <w:rPr>
          <w:noProof/>
        </w:rPr>
        <w:instrText xml:space="preserve"> PAGEREF _Toc467917067 \h </w:instrText>
      </w:r>
      <w:r w:rsidR="00A35177">
        <w:rPr>
          <w:noProof/>
        </w:rPr>
      </w:r>
      <w:r w:rsidR="00A35177">
        <w:rPr>
          <w:noProof/>
        </w:rPr>
        <w:fldChar w:fldCharType="separate"/>
      </w:r>
      <w:r w:rsidR="00E53058">
        <w:rPr>
          <w:noProof/>
        </w:rPr>
        <w:t>130</w:t>
      </w:r>
      <w:r w:rsidR="00A35177">
        <w:rPr>
          <w:noProof/>
        </w:rPr>
        <w:fldChar w:fldCharType="end"/>
      </w:r>
    </w:p>
    <w:p w14:paraId="2029408D" w14:textId="77777777" w:rsidR="00A35177" w:rsidRDefault="00A35177">
      <w:pPr>
        <w:pStyle w:val="TableofFigures"/>
        <w:tabs>
          <w:tab w:val="right" w:leader="dot" w:pos="8494"/>
        </w:tabs>
        <w:rPr>
          <w:noProof/>
        </w:rPr>
      </w:pPr>
    </w:p>
    <w:p w14:paraId="76EC3C95" w14:textId="46362BE4" w:rsidR="00A35177" w:rsidRDefault="002905EB">
      <w:pPr>
        <w:pStyle w:val="TableofFigures"/>
        <w:tabs>
          <w:tab w:val="right" w:leader="dot" w:pos="8494"/>
        </w:tabs>
        <w:rPr>
          <w:rFonts w:eastAsiaTheme="minorEastAsia"/>
          <w:noProof/>
          <w:lang w:eastAsia="en-GB"/>
        </w:rPr>
      </w:pPr>
      <w:r>
        <w:rPr>
          <w:noProof/>
        </w:rPr>
        <w:t>Figure 4.</w:t>
      </w:r>
      <w:r w:rsidR="00A35177">
        <w:rPr>
          <w:noProof/>
        </w:rPr>
        <w:t xml:space="preserve">12 – Comparison of C5a Binding to hC5aR2 Mutants With and Without </w:t>
      </w:r>
      <w:r w:rsidR="00A35177" w:rsidRPr="0019795D">
        <w:rPr>
          <w:noProof/>
        </w:rPr>
        <w:t>Addition of Antibody Directed Against Receptor N-Terminus</w:t>
      </w:r>
      <w:r w:rsidR="00A35177">
        <w:rPr>
          <w:noProof/>
        </w:rPr>
        <w:tab/>
      </w:r>
      <w:r w:rsidR="00A35177">
        <w:rPr>
          <w:noProof/>
        </w:rPr>
        <w:fldChar w:fldCharType="begin"/>
      </w:r>
      <w:r w:rsidR="00A35177">
        <w:rPr>
          <w:noProof/>
        </w:rPr>
        <w:instrText xml:space="preserve"> PAGEREF _Toc467917068 \h </w:instrText>
      </w:r>
      <w:r w:rsidR="00A35177">
        <w:rPr>
          <w:noProof/>
        </w:rPr>
      </w:r>
      <w:r w:rsidR="00A35177">
        <w:rPr>
          <w:noProof/>
        </w:rPr>
        <w:fldChar w:fldCharType="separate"/>
      </w:r>
      <w:r w:rsidR="00E53058">
        <w:rPr>
          <w:noProof/>
        </w:rPr>
        <w:t>131</w:t>
      </w:r>
      <w:r w:rsidR="00A35177">
        <w:rPr>
          <w:noProof/>
        </w:rPr>
        <w:fldChar w:fldCharType="end"/>
      </w:r>
    </w:p>
    <w:p w14:paraId="4F8CA7A8" w14:textId="77777777" w:rsidR="00A35177" w:rsidRDefault="00A35177">
      <w:pPr>
        <w:pStyle w:val="TableofFigures"/>
        <w:tabs>
          <w:tab w:val="right" w:leader="dot" w:pos="8494"/>
        </w:tabs>
        <w:rPr>
          <w:noProof/>
        </w:rPr>
      </w:pPr>
    </w:p>
    <w:p w14:paraId="5FDD17CA" w14:textId="26CC634E" w:rsidR="00A35177" w:rsidRDefault="00A35177">
      <w:pPr>
        <w:pStyle w:val="TableofFigures"/>
        <w:tabs>
          <w:tab w:val="right" w:leader="dot" w:pos="8494"/>
        </w:tabs>
        <w:rPr>
          <w:rFonts w:eastAsiaTheme="minorEastAsia"/>
          <w:noProof/>
          <w:lang w:eastAsia="en-GB"/>
        </w:rPr>
      </w:pPr>
      <w:r>
        <w:rPr>
          <w:noProof/>
        </w:rPr>
        <w:t xml:space="preserve">Figure </w:t>
      </w:r>
      <w:r w:rsidR="002905EB">
        <w:rPr>
          <w:noProof/>
        </w:rPr>
        <w:t>4.</w:t>
      </w:r>
      <w:r>
        <w:rPr>
          <w:noProof/>
        </w:rPr>
        <w:t>13 - Comparison of C5a des-Arg Binding to hC5aR2 Mutants With and Without Addition of Antibody Directed Against Receptor N-Terminus</w:t>
      </w:r>
      <w:r>
        <w:rPr>
          <w:noProof/>
        </w:rPr>
        <w:tab/>
      </w:r>
      <w:r>
        <w:rPr>
          <w:noProof/>
        </w:rPr>
        <w:fldChar w:fldCharType="begin"/>
      </w:r>
      <w:r>
        <w:rPr>
          <w:noProof/>
        </w:rPr>
        <w:instrText xml:space="preserve"> PAGEREF _Toc467917069 \h </w:instrText>
      </w:r>
      <w:r>
        <w:rPr>
          <w:noProof/>
        </w:rPr>
      </w:r>
      <w:r>
        <w:rPr>
          <w:noProof/>
        </w:rPr>
        <w:fldChar w:fldCharType="separate"/>
      </w:r>
      <w:r w:rsidR="00E53058">
        <w:rPr>
          <w:noProof/>
        </w:rPr>
        <w:t>135</w:t>
      </w:r>
      <w:r>
        <w:rPr>
          <w:noProof/>
        </w:rPr>
        <w:fldChar w:fldCharType="end"/>
      </w:r>
    </w:p>
    <w:p w14:paraId="15C348FE" w14:textId="77777777" w:rsidR="00A35177" w:rsidRDefault="00A35177">
      <w:pPr>
        <w:pStyle w:val="TableofFigures"/>
        <w:tabs>
          <w:tab w:val="right" w:leader="dot" w:pos="8494"/>
        </w:tabs>
        <w:rPr>
          <w:noProof/>
        </w:rPr>
      </w:pPr>
    </w:p>
    <w:p w14:paraId="086468F3" w14:textId="5018CC5F" w:rsidR="00A35177" w:rsidRPr="00A35177" w:rsidRDefault="002905EB">
      <w:pPr>
        <w:pStyle w:val="TableofFigures"/>
        <w:tabs>
          <w:tab w:val="right" w:leader="dot" w:pos="8494"/>
        </w:tabs>
        <w:rPr>
          <w:noProof/>
        </w:rPr>
      </w:pPr>
      <w:r>
        <w:rPr>
          <w:noProof/>
        </w:rPr>
        <w:t>Figure 4.</w:t>
      </w:r>
      <w:r w:rsidR="00A35177">
        <w:rPr>
          <w:noProof/>
        </w:rPr>
        <w:t>14 – Competition Binding Curves between C5a-a488 or C5a des-Arg-a488 and either LIRLWR or RHYPYWR</w:t>
      </w:r>
      <w:r w:rsidR="00A35177">
        <w:rPr>
          <w:noProof/>
        </w:rPr>
        <w:tab/>
      </w:r>
      <w:r w:rsidR="00A35177">
        <w:rPr>
          <w:noProof/>
        </w:rPr>
        <w:fldChar w:fldCharType="begin"/>
      </w:r>
      <w:r w:rsidR="00A35177">
        <w:rPr>
          <w:noProof/>
        </w:rPr>
        <w:instrText xml:space="preserve"> PAGEREF _Toc467917071 \h </w:instrText>
      </w:r>
      <w:r w:rsidR="00A35177">
        <w:rPr>
          <w:noProof/>
        </w:rPr>
      </w:r>
      <w:r w:rsidR="00A35177">
        <w:rPr>
          <w:noProof/>
        </w:rPr>
        <w:fldChar w:fldCharType="separate"/>
      </w:r>
      <w:r w:rsidR="00E53058">
        <w:rPr>
          <w:noProof/>
        </w:rPr>
        <w:t>139</w:t>
      </w:r>
      <w:r w:rsidR="00A35177">
        <w:rPr>
          <w:noProof/>
        </w:rPr>
        <w:fldChar w:fldCharType="end"/>
      </w:r>
    </w:p>
    <w:p w14:paraId="43444465" w14:textId="77777777" w:rsidR="00A35177" w:rsidRDefault="00A35177">
      <w:pPr>
        <w:pStyle w:val="TableofFigures"/>
        <w:tabs>
          <w:tab w:val="right" w:leader="dot" w:pos="8494"/>
        </w:tabs>
        <w:rPr>
          <w:noProof/>
        </w:rPr>
      </w:pPr>
    </w:p>
    <w:p w14:paraId="0F1AF80A" w14:textId="61E17A7E" w:rsidR="00A35177" w:rsidRDefault="002905EB">
      <w:pPr>
        <w:pStyle w:val="TableofFigures"/>
        <w:tabs>
          <w:tab w:val="right" w:leader="dot" w:pos="8494"/>
        </w:tabs>
        <w:rPr>
          <w:rFonts w:eastAsiaTheme="minorEastAsia"/>
          <w:noProof/>
          <w:lang w:eastAsia="en-GB"/>
        </w:rPr>
      </w:pPr>
      <w:r>
        <w:rPr>
          <w:noProof/>
        </w:rPr>
        <w:t>Figure 4.</w:t>
      </w:r>
      <w:r w:rsidR="00A35177">
        <w:rPr>
          <w:noProof/>
        </w:rPr>
        <w:t>16 – FAM-RHYPYWR Binding to hC5aR2 WT Transfected CHO cells and non-x CHO cells</w:t>
      </w:r>
      <w:r w:rsidR="00A35177">
        <w:rPr>
          <w:noProof/>
        </w:rPr>
        <w:tab/>
      </w:r>
      <w:r w:rsidR="00A35177">
        <w:rPr>
          <w:noProof/>
        </w:rPr>
        <w:fldChar w:fldCharType="begin"/>
      </w:r>
      <w:r w:rsidR="00A35177">
        <w:rPr>
          <w:noProof/>
        </w:rPr>
        <w:instrText xml:space="preserve"> PAGEREF _Toc467917072 \h </w:instrText>
      </w:r>
      <w:r w:rsidR="00A35177">
        <w:rPr>
          <w:noProof/>
        </w:rPr>
      </w:r>
      <w:r w:rsidR="00A35177">
        <w:rPr>
          <w:noProof/>
        </w:rPr>
        <w:fldChar w:fldCharType="separate"/>
      </w:r>
      <w:r w:rsidR="00E53058">
        <w:rPr>
          <w:noProof/>
        </w:rPr>
        <w:t>140</w:t>
      </w:r>
      <w:r w:rsidR="00A35177">
        <w:rPr>
          <w:noProof/>
        </w:rPr>
        <w:fldChar w:fldCharType="end"/>
      </w:r>
    </w:p>
    <w:p w14:paraId="3B1A8626" w14:textId="77777777" w:rsidR="00A35177" w:rsidRDefault="00A35177">
      <w:pPr>
        <w:rPr>
          <w:b/>
          <w:sz w:val="24"/>
          <w:szCs w:val="24"/>
        </w:rPr>
      </w:pPr>
      <w:r>
        <w:rPr>
          <w:b/>
          <w:sz w:val="24"/>
          <w:szCs w:val="24"/>
        </w:rPr>
        <w:fldChar w:fldCharType="end"/>
      </w:r>
    </w:p>
    <w:p w14:paraId="409652A3" w14:textId="7D563114" w:rsidR="00A35177" w:rsidRDefault="00A35177">
      <w:pPr>
        <w:rPr>
          <w:b/>
          <w:sz w:val="24"/>
          <w:szCs w:val="24"/>
        </w:rPr>
      </w:pPr>
      <w:r>
        <w:rPr>
          <w:b/>
          <w:sz w:val="24"/>
          <w:szCs w:val="24"/>
        </w:rPr>
        <w:t>Chapter 5</w:t>
      </w:r>
    </w:p>
    <w:p w14:paraId="5C931404" w14:textId="264EA39F" w:rsidR="00193DE9" w:rsidRDefault="00A35177">
      <w:pPr>
        <w:pStyle w:val="TableofFigures"/>
        <w:tabs>
          <w:tab w:val="right" w:leader="dot" w:pos="8494"/>
        </w:tabs>
        <w:rPr>
          <w:rFonts w:eastAsiaTheme="minorEastAsia"/>
          <w:noProof/>
          <w:lang w:eastAsia="en-GB"/>
        </w:rPr>
      </w:pPr>
      <w:r>
        <w:rPr>
          <w:b/>
          <w:sz w:val="24"/>
          <w:szCs w:val="24"/>
        </w:rPr>
        <w:fldChar w:fldCharType="begin"/>
      </w:r>
      <w:r>
        <w:rPr>
          <w:b/>
          <w:sz w:val="24"/>
          <w:szCs w:val="24"/>
        </w:rPr>
        <w:instrText xml:space="preserve"> TOC \h \z \c "Figure 5." </w:instrText>
      </w:r>
      <w:r>
        <w:rPr>
          <w:b/>
          <w:sz w:val="24"/>
          <w:szCs w:val="24"/>
        </w:rPr>
        <w:fldChar w:fldCharType="separate"/>
      </w:r>
      <w:hyperlink w:anchor="_Toc484171197" w:history="1">
        <w:r w:rsidR="00193DE9" w:rsidRPr="00C57816">
          <w:rPr>
            <w:rStyle w:val="Hyperlink"/>
            <w:noProof/>
          </w:rPr>
          <w:t>Figure 5.1 – Flow Diagram of Method A and Method B Internalisation Assay Processes</w:t>
        </w:r>
        <w:r w:rsidR="00193DE9">
          <w:rPr>
            <w:noProof/>
            <w:webHidden/>
          </w:rPr>
          <w:tab/>
        </w:r>
        <w:r w:rsidR="00193DE9">
          <w:rPr>
            <w:noProof/>
            <w:webHidden/>
          </w:rPr>
          <w:fldChar w:fldCharType="begin"/>
        </w:r>
        <w:r w:rsidR="00193DE9">
          <w:rPr>
            <w:noProof/>
            <w:webHidden/>
          </w:rPr>
          <w:instrText xml:space="preserve"> PAGEREF _Toc484171197 \h </w:instrText>
        </w:r>
        <w:r w:rsidR="00193DE9">
          <w:rPr>
            <w:noProof/>
            <w:webHidden/>
          </w:rPr>
        </w:r>
        <w:r w:rsidR="00193DE9">
          <w:rPr>
            <w:noProof/>
            <w:webHidden/>
          </w:rPr>
          <w:fldChar w:fldCharType="separate"/>
        </w:r>
        <w:r w:rsidR="00193DE9">
          <w:rPr>
            <w:noProof/>
            <w:webHidden/>
          </w:rPr>
          <w:t>147</w:t>
        </w:r>
        <w:r w:rsidR="00193DE9">
          <w:rPr>
            <w:noProof/>
            <w:webHidden/>
          </w:rPr>
          <w:fldChar w:fldCharType="end"/>
        </w:r>
      </w:hyperlink>
    </w:p>
    <w:p w14:paraId="48EFFEAF" w14:textId="77777777" w:rsidR="00193DE9" w:rsidRDefault="00193DE9">
      <w:pPr>
        <w:pStyle w:val="TableofFigures"/>
        <w:tabs>
          <w:tab w:val="right" w:leader="dot" w:pos="8494"/>
        </w:tabs>
        <w:rPr>
          <w:rStyle w:val="Hyperlink"/>
          <w:noProof/>
        </w:rPr>
      </w:pPr>
    </w:p>
    <w:p w14:paraId="1173B785" w14:textId="01B9E7FF" w:rsidR="00193DE9" w:rsidRDefault="00193DE9">
      <w:pPr>
        <w:pStyle w:val="TableofFigures"/>
        <w:tabs>
          <w:tab w:val="right" w:leader="dot" w:pos="8494"/>
        </w:tabs>
        <w:rPr>
          <w:rFonts w:eastAsiaTheme="minorEastAsia"/>
          <w:noProof/>
          <w:lang w:eastAsia="en-GB"/>
        </w:rPr>
      </w:pPr>
      <w:hyperlink w:anchor="_Toc484171198" w:history="1">
        <w:r w:rsidRPr="00C57816">
          <w:rPr>
            <w:rStyle w:val="Hyperlink"/>
            <w:noProof/>
          </w:rPr>
          <w:t>Figure 5.2 – Internalisation of hC5aR2 With/Without 15 Mins 100nM C5a Stimulation</w:t>
        </w:r>
        <w:r>
          <w:rPr>
            <w:noProof/>
            <w:webHidden/>
          </w:rPr>
          <w:tab/>
        </w:r>
        <w:r>
          <w:rPr>
            <w:noProof/>
            <w:webHidden/>
          </w:rPr>
          <w:fldChar w:fldCharType="begin"/>
        </w:r>
        <w:r>
          <w:rPr>
            <w:noProof/>
            <w:webHidden/>
          </w:rPr>
          <w:instrText xml:space="preserve"> PAGEREF _Toc484171198 \h </w:instrText>
        </w:r>
        <w:r>
          <w:rPr>
            <w:noProof/>
            <w:webHidden/>
          </w:rPr>
        </w:r>
        <w:r>
          <w:rPr>
            <w:noProof/>
            <w:webHidden/>
          </w:rPr>
          <w:fldChar w:fldCharType="separate"/>
        </w:r>
        <w:r>
          <w:rPr>
            <w:noProof/>
            <w:webHidden/>
          </w:rPr>
          <w:t>148</w:t>
        </w:r>
        <w:r>
          <w:rPr>
            <w:noProof/>
            <w:webHidden/>
          </w:rPr>
          <w:fldChar w:fldCharType="end"/>
        </w:r>
      </w:hyperlink>
    </w:p>
    <w:p w14:paraId="7A832618" w14:textId="77777777" w:rsidR="00193DE9" w:rsidRDefault="00193DE9">
      <w:pPr>
        <w:pStyle w:val="TableofFigures"/>
        <w:tabs>
          <w:tab w:val="right" w:leader="dot" w:pos="8494"/>
        </w:tabs>
        <w:rPr>
          <w:rStyle w:val="Hyperlink"/>
          <w:noProof/>
        </w:rPr>
      </w:pPr>
    </w:p>
    <w:p w14:paraId="1F542988" w14:textId="2C074EDB" w:rsidR="00193DE9" w:rsidRDefault="00193DE9">
      <w:pPr>
        <w:pStyle w:val="TableofFigures"/>
        <w:tabs>
          <w:tab w:val="right" w:leader="dot" w:pos="8494"/>
        </w:tabs>
        <w:rPr>
          <w:rFonts w:eastAsiaTheme="minorEastAsia"/>
          <w:noProof/>
          <w:lang w:eastAsia="en-GB"/>
        </w:rPr>
      </w:pPr>
      <w:hyperlink w:anchor="_Toc484171199" w:history="1">
        <w:r w:rsidRPr="00C57816">
          <w:rPr>
            <w:rStyle w:val="Hyperlink"/>
            <w:noProof/>
          </w:rPr>
          <w:t>Figure 5.3 – Comparison of Internalisation of hC5aR2 WT in response to C5a, C5a des-Arg, or Buffer alone in CHO and RBL Transfected Cells</w:t>
        </w:r>
        <w:r>
          <w:rPr>
            <w:noProof/>
            <w:webHidden/>
          </w:rPr>
          <w:tab/>
        </w:r>
        <w:r>
          <w:rPr>
            <w:noProof/>
            <w:webHidden/>
          </w:rPr>
          <w:fldChar w:fldCharType="begin"/>
        </w:r>
        <w:r>
          <w:rPr>
            <w:noProof/>
            <w:webHidden/>
          </w:rPr>
          <w:instrText xml:space="preserve"> PAGEREF _Toc484171199 \h </w:instrText>
        </w:r>
        <w:r>
          <w:rPr>
            <w:noProof/>
            <w:webHidden/>
          </w:rPr>
        </w:r>
        <w:r>
          <w:rPr>
            <w:noProof/>
            <w:webHidden/>
          </w:rPr>
          <w:fldChar w:fldCharType="separate"/>
        </w:r>
        <w:r>
          <w:rPr>
            <w:noProof/>
            <w:webHidden/>
          </w:rPr>
          <w:t>149</w:t>
        </w:r>
        <w:r>
          <w:rPr>
            <w:noProof/>
            <w:webHidden/>
          </w:rPr>
          <w:fldChar w:fldCharType="end"/>
        </w:r>
      </w:hyperlink>
    </w:p>
    <w:p w14:paraId="561980BB" w14:textId="77777777" w:rsidR="00193DE9" w:rsidRDefault="00193DE9">
      <w:pPr>
        <w:pStyle w:val="TableofFigures"/>
        <w:tabs>
          <w:tab w:val="right" w:leader="dot" w:pos="8494"/>
        </w:tabs>
        <w:rPr>
          <w:rStyle w:val="Hyperlink"/>
          <w:noProof/>
        </w:rPr>
      </w:pPr>
    </w:p>
    <w:p w14:paraId="7ACA136E" w14:textId="5ACF6127" w:rsidR="00193DE9" w:rsidRDefault="00193DE9">
      <w:pPr>
        <w:pStyle w:val="TableofFigures"/>
        <w:tabs>
          <w:tab w:val="right" w:leader="dot" w:pos="8494"/>
        </w:tabs>
        <w:rPr>
          <w:rFonts w:eastAsiaTheme="minorEastAsia"/>
          <w:noProof/>
          <w:lang w:eastAsia="en-GB"/>
        </w:rPr>
      </w:pPr>
      <w:hyperlink w:anchor="_Toc484171200" w:history="1">
        <w:r w:rsidRPr="00C57816">
          <w:rPr>
            <w:rStyle w:val="Hyperlink"/>
            <w:noProof/>
          </w:rPr>
          <w:t>Figure 5.4 – Dose Response Curve of Internalisation of hC5aR2 in Response to C5a after 15 mins</w:t>
        </w:r>
        <w:r>
          <w:rPr>
            <w:noProof/>
            <w:webHidden/>
          </w:rPr>
          <w:tab/>
        </w:r>
        <w:r>
          <w:rPr>
            <w:noProof/>
            <w:webHidden/>
          </w:rPr>
          <w:fldChar w:fldCharType="begin"/>
        </w:r>
        <w:r>
          <w:rPr>
            <w:noProof/>
            <w:webHidden/>
          </w:rPr>
          <w:instrText xml:space="preserve"> PAGEREF _Toc484171200 \h </w:instrText>
        </w:r>
        <w:r>
          <w:rPr>
            <w:noProof/>
            <w:webHidden/>
          </w:rPr>
        </w:r>
        <w:r>
          <w:rPr>
            <w:noProof/>
            <w:webHidden/>
          </w:rPr>
          <w:fldChar w:fldCharType="separate"/>
        </w:r>
        <w:r>
          <w:rPr>
            <w:noProof/>
            <w:webHidden/>
          </w:rPr>
          <w:t>151</w:t>
        </w:r>
        <w:r>
          <w:rPr>
            <w:noProof/>
            <w:webHidden/>
          </w:rPr>
          <w:fldChar w:fldCharType="end"/>
        </w:r>
      </w:hyperlink>
    </w:p>
    <w:p w14:paraId="05433394" w14:textId="77777777" w:rsidR="00193DE9" w:rsidRDefault="00193DE9">
      <w:pPr>
        <w:pStyle w:val="TableofFigures"/>
        <w:tabs>
          <w:tab w:val="right" w:leader="dot" w:pos="8494"/>
        </w:tabs>
        <w:rPr>
          <w:rStyle w:val="Hyperlink"/>
          <w:noProof/>
        </w:rPr>
      </w:pPr>
    </w:p>
    <w:p w14:paraId="355858AD" w14:textId="0FB3E883" w:rsidR="00193DE9" w:rsidRDefault="00193DE9">
      <w:pPr>
        <w:pStyle w:val="TableofFigures"/>
        <w:tabs>
          <w:tab w:val="right" w:leader="dot" w:pos="8494"/>
        </w:tabs>
        <w:rPr>
          <w:rFonts w:eastAsiaTheme="minorEastAsia"/>
          <w:noProof/>
          <w:lang w:eastAsia="en-GB"/>
        </w:rPr>
      </w:pPr>
      <w:hyperlink w:anchor="_Toc484171201" w:history="1">
        <w:r w:rsidRPr="00C57816">
          <w:rPr>
            <w:rStyle w:val="Hyperlink"/>
            <w:noProof/>
          </w:rPr>
          <w:t>Figure 5.5 – Internalisation of R173A and Wild Type hC5aR2 With/Without 100nM C5a Stimulation</w:t>
        </w:r>
        <w:r>
          <w:rPr>
            <w:noProof/>
            <w:webHidden/>
          </w:rPr>
          <w:tab/>
        </w:r>
        <w:r>
          <w:rPr>
            <w:noProof/>
            <w:webHidden/>
          </w:rPr>
          <w:fldChar w:fldCharType="begin"/>
        </w:r>
        <w:r>
          <w:rPr>
            <w:noProof/>
            <w:webHidden/>
          </w:rPr>
          <w:instrText xml:space="preserve"> PAGEREF _Toc484171201 \h </w:instrText>
        </w:r>
        <w:r>
          <w:rPr>
            <w:noProof/>
            <w:webHidden/>
          </w:rPr>
        </w:r>
        <w:r>
          <w:rPr>
            <w:noProof/>
            <w:webHidden/>
          </w:rPr>
          <w:fldChar w:fldCharType="separate"/>
        </w:r>
        <w:r>
          <w:rPr>
            <w:noProof/>
            <w:webHidden/>
          </w:rPr>
          <w:t>153</w:t>
        </w:r>
        <w:r>
          <w:rPr>
            <w:noProof/>
            <w:webHidden/>
          </w:rPr>
          <w:fldChar w:fldCharType="end"/>
        </w:r>
      </w:hyperlink>
    </w:p>
    <w:p w14:paraId="32ADB844" w14:textId="77777777" w:rsidR="00193DE9" w:rsidRDefault="00193DE9">
      <w:pPr>
        <w:pStyle w:val="TableofFigures"/>
        <w:tabs>
          <w:tab w:val="right" w:leader="dot" w:pos="8494"/>
        </w:tabs>
        <w:rPr>
          <w:rStyle w:val="Hyperlink"/>
          <w:noProof/>
        </w:rPr>
      </w:pPr>
    </w:p>
    <w:p w14:paraId="194EA61D" w14:textId="0C89AEC5" w:rsidR="00193DE9" w:rsidRDefault="00193DE9">
      <w:pPr>
        <w:pStyle w:val="TableofFigures"/>
        <w:tabs>
          <w:tab w:val="right" w:leader="dot" w:pos="8494"/>
        </w:tabs>
        <w:rPr>
          <w:rFonts w:eastAsiaTheme="minorEastAsia"/>
          <w:noProof/>
          <w:lang w:eastAsia="en-GB"/>
        </w:rPr>
      </w:pPr>
      <w:hyperlink w:anchor="_Toc484171202" w:history="1">
        <w:r w:rsidRPr="00C57816">
          <w:rPr>
            <w:rStyle w:val="Hyperlink"/>
            <w:noProof/>
          </w:rPr>
          <w:t>Figure 5.6 – Internalisation of R173A and Wild Type hC5aR2 With/Without 100nM C5a des-Arg Stimulation.</w:t>
        </w:r>
        <w:r>
          <w:rPr>
            <w:noProof/>
            <w:webHidden/>
          </w:rPr>
          <w:tab/>
        </w:r>
        <w:r>
          <w:rPr>
            <w:noProof/>
            <w:webHidden/>
          </w:rPr>
          <w:fldChar w:fldCharType="begin"/>
        </w:r>
        <w:r>
          <w:rPr>
            <w:noProof/>
            <w:webHidden/>
          </w:rPr>
          <w:instrText xml:space="preserve"> PAGEREF _Toc484171202 \h </w:instrText>
        </w:r>
        <w:r>
          <w:rPr>
            <w:noProof/>
            <w:webHidden/>
          </w:rPr>
        </w:r>
        <w:r>
          <w:rPr>
            <w:noProof/>
            <w:webHidden/>
          </w:rPr>
          <w:fldChar w:fldCharType="separate"/>
        </w:r>
        <w:r>
          <w:rPr>
            <w:noProof/>
            <w:webHidden/>
          </w:rPr>
          <w:t>154</w:t>
        </w:r>
        <w:r>
          <w:rPr>
            <w:noProof/>
            <w:webHidden/>
          </w:rPr>
          <w:fldChar w:fldCharType="end"/>
        </w:r>
      </w:hyperlink>
    </w:p>
    <w:p w14:paraId="7DE3D5B5" w14:textId="77777777" w:rsidR="00193DE9" w:rsidRDefault="00193DE9">
      <w:pPr>
        <w:pStyle w:val="TableofFigures"/>
        <w:tabs>
          <w:tab w:val="right" w:leader="dot" w:pos="8494"/>
        </w:tabs>
        <w:rPr>
          <w:rStyle w:val="Hyperlink"/>
          <w:noProof/>
        </w:rPr>
      </w:pPr>
    </w:p>
    <w:p w14:paraId="79476206" w14:textId="500D80AE" w:rsidR="00193DE9" w:rsidRDefault="00193DE9">
      <w:pPr>
        <w:pStyle w:val="TableofFigures"/>
        <w:tabs>
          <w:tab w:val="right" w:leader="dot" w:pos="8494"/>
        </w:tabs>
        <w:rPr>
          <w:rFonts w:eastAsiaTheme="minorEastAsia"/>
          <w:noProof/>
          <w:lang w:eastAsia="en-GB"/>
        </w:rPr>
      </w:pPr>
      <w:hyperlink w:anchor="_Toc484171203" w:history="1">
        <w:r w:rsidRPr="00C57816">
          <w:rPr>
            <w:rStyle w:val="Hyperlink"/>
            <w:noProof/>
          </w:rPr>
          <w:t>Figure 5.7 – Internalisation of E197A and Wild Type hC5aR2 Wi</w:t>
        </w:r>
        <w:r>
          <w:rPr>
            <w:rStyle w:val="Hyperlink"/>
            <w:noProof/>
          </w:rPr>
          <w:t>th/Without 100nM C5a Stimulation</w:t>
        </w:r>
        <w:r>
          <w:rPr>
            <w:noProof/>
            <w:webHidden/>
          </w:rPr>
          <w:tab/>
        </w:r>
        <w:r>
          <w:rPr>
            <w:noProof/>
            <w:webHidden/>
          </w:rPr>
          <w:fldChar w:fldCharType="begin"/>
        </w:r>
        <w:r>
          <w:rPr>
            <w:noProof/>
            <w:webHidden/>
          </w:rPr>
          <w:instrText xml:space="preserve"> PAGEREF _Toc484171203 \h </w:instrText>
        </w:r>
        <w:r>
          <w:rPr>
            <w:noProof/>
            <w:webHidden/>
          </w:rPr>
        </w:r>
        <w:r>
          <w:rPr>
            <w:noProof/>
            <w:webHidden/>
          </w:rPr>
          <w:fldChar w:fldCharType="separate"/>
        </w:r>
        <w:r>
          <w:rPr>
            <w:noProof/>
            <w:webHidden/>
          </w:rPr>
          <w:t>156</w:t>
        </w:r>
        <w:r>
          <w:rPr>
            <w:noProof/>
            <w:webHidden/>
          </w:rPr>
          <w:fldChar w:fldCharType="end"/>
        </w:r>
      </w:hyperlink>
    </w:p>
    <w:p w14:paraId="1311FDF7" w14:textId="77777777" w:rsidR="00193DE9" w:rsidRDefault="00193DE9">
      <w:pPr>
        <w:pStyle w:val="TableofFigures"/>
        <w:tabs>
          <w:tab w:val="right" w:leader="dot" w:pos="8494"/>
        </w:tabs>
        <w:rPr>
          <w:rStyle w:val="Hyperlink"/>
          <w:noProof/>
        </w:rPr>
      </w:pPr>
    </w:p>
    <w:p w14:paraId="428888ED" w14:textId="4CF9CE20" w:rsidR="00193DE9" w:rsidRDefault="00193DE9">
      <w:pPr>
        <w:pStyle w:val="TableofFigures"/>
        <w:tabs>
          <w:tab w:val="right" w:leader="dot" w:pos="8494"/>
        </w:tabs>
        <w:rPr>
          <w:rFonts w:eastAsiaTheme="minorEastAsia"/>
          <w:noProof/>
          <w:lang w:eastAsia="en-GB"/>
        </w:rPr>
      </w:pPr>
      <w:hyperlink w:anchor="_Toc484171204" w:history="1">
        <w:r w:rsidRPr="00C57816">
          <w:rPr>
            <w:rStyle w:val="Hyperlink"/>
            <w:noProof/>
          </w:rPr>
          <w:t>Figure 5.8 – Internalisation of E197A and Wild Type hC5aR2 With/Witho</w:t>
        </w:r>
        <w:r>
          <w:rPr>
            <w:rStyle w:val="Hyperlink"/>
            <w:noProof/>
          </w:rPr>
          <w:t>ut 100nM C5a des-Arg Stimulation</w:t>
        </w:r>
        <w:r>
          <w:rPr>
            <w:noProof/>
            <w:webHidden/>
          </w:rPr>
          <w:tab/>
        </w:r>
        <w:r>
          <w:rPr>
            <w:noProof/>
            <w:webHidden/>
          </w:rPr>
          <w:fldChar w:fldCharType="begin"/>
        </w:r>
        <w:r>
          <w:rPr>
            <w:noProof/>
            <w:webHidden/>
          </w:rPr>
          <w:instrText xml:space="preserve"> PAGEREF _Toc484171204 \h </w:instrText>
        </w:r>
        <w:r>
          <w:rPr>
            <w:noProof/>
            <w:webHidden/>
          </w:rPr>
        </w:r>
        <w:r>
          <w:rPr>
            <w:noProof/>
            <w:webHidden/>
          </w:rPr>
          <w:fldChar w:fldCharType="separate"/>
        </w:r>
        <w:r>
          <w:rPr>
            <w:noProof/>
            <w:webHidden/>
          </w:rPr>
          <w:t>157</w:t>
        </w:r>
        <w:r>
          <w:rPr>
            <w:noProof/>
            <w:webHidden/>
          </w:rPr>
          <w:fldChar w:fldCharType="end"/>
        </w:r>
      </w:hyperlink>
    </w:p>
    <w:p w14:paraId="15AA35BF" w14:textId="77777777" w:rsidR="00193DE9" w:rsidRDefault="00193DE9">
      <w:pPr>
        <w:pStyle w:val="TableofFigures"/>
        <w:tabs>
          <w:tab w:val="right" w:leader="dot" w:pos="8494"/>
        </w:tabs>
        <w:rPr>
          <w:rStyle w:val="Hyperlink"/>
          <w:noProof/>
        </w:rPr>
      </w:pPr>
    </w:p>
    <w:p w14:paraId="0AF9B29C" w14:textId="51428A68" w:rsidR="00193DE9" w:rsidRDefault="00193DE9">
      <w:pPr>
        <w:pStyle w:val="TableofFigures"/>
        <w:tabs>
          <w:tab w:val="right" w:leader="dot" w:pos="8494"/>
        </w:tabs>
        <w:rPr>
          <w:rFonts w:eastAsiaTheme="minorEastAsia"/>
          <w:noProof/>
          <w:lang w:eastAsia="en-GB"/>
        </w:rPr>
      </w:pPr>
      <w:hyperlink w:anchor="_Toc484171205" w:history="1">
        <w:r w:rsidRPr="00C57816">
          <w:rPr>
            <w:rStyle w:val="Hyperlink"/>
            <w:noProof/>
          </w:rPr>
          <w:t>Figure 5.9 – Internalisation of R204A and Wild Type hC5aR2 With/Without 100nM C5a Stimulation</w:t>
        </w:r>
        <w:r>
          <w:rPr>
            <w:noProof/>
            <w:webHidden/>
          </w:rPr>
          <w:tab/>
        </w:r>
        <w:r>
          <w:rPr>
            <w:noProof/>
            <w:webHidden/>
          </w:rPr>
          <w:fldChar w:fldCharType="begin"/>
        </w:r>
        <w:r>
          <w:rPr>
            <w:noProof/>
            <w:webHidden/>
          </w:rPr>
          <w:instrText xml:space="preserve"> PAGEREF _Toc484171205 \h </w:instrText>
        </w:r>
        <w:r>
          <w:rPr>
            <w:noProof/>
            <w:webHidden/>
          </w:rPr>
        </w:r>
        <w:r>
          <w:rPr>
            <w:noProof/>
            <w:webHidden/>
          </w:rPr>
          <w:fldChar w:fldCharType="separate"/>
        </w:r>
        <w:r>
          <w:rPr>
            <w:noProof/>
            <w:webHidden/>
          </w:rPr>
          <w:t>159</w:t>
        </w:r>
        <w:r>
          <w:rPr>
            <w:noProof/>
            <w:webHidden/>
          </w:rPr>
          <w:fldChar w:fldCharType="end"/>
        </w:r>
      </w:hyperlink>
    </w:p>
    <w:p w14:paraId="50B325F2" w14:textId="77777777" w:rsidR="00193DE9" w:rsidRDefault="00193DE9">
      <w:pPr>
        <w:pStyle w:val="TableofFigures"/>
        <w:tabs>
          <w:tab w:val="right" w:leader="dot" w:pos="8494"/>
        </w:tabs>
        <w:rPr>
          <w:rStyle w:val="Hyperlink"/>
          <w:noProof/>
        </w:rPr>
      </w:pPr>
    </w:p>
    <w:p w14:paraId="2845BB3A" w14:textId="33737C27" w:rsidR="00193DE9" w:rsidRDefault="00193DE9">
      <w:pPr>
        <w:pStyle w:val="TableofFigures"/>
        <w:tabs>
          <w:tab w:val="right" w:leader="dot" w:pos="8494"/>
        </w:tabs>
        <w:rPr>
          <w:rFonts w:eastAsiaTheme="minorEastAsia"/>
          <w:noProof/>
          <w:lang w:eastAsia="en-GB"/>
        </w:rPr>
      </w:pPr>
      <w:hyperlink w:anchor="_Toc484171206" w:history="1">
        <w:r w:rsidRPr="00C57816">
          <w:rPr>
            <w:rStyle w:val="Hyperlink"/>
            <w:noProof/>
          </w:rPr>
          <w:t>Figure 5.10 – Internalisation of R204A and Wild Type hC5aR2 With/Without 100nM C5a des-Arg Stimulation</w:t>
        </w:r>
        <w:r>
          <w:rPr>
            <w:noProof/>
            <w:webHidden/>
          </w:rPr>
          <w:tab/>
        </w:r>
        <w:r>
          <w:rPr>
            <w:noProof/>
            <w:webHidden/>
          </w:rPr>
          <w:fldChar w:fldCharType="begin"/>
        </w:r>
        <w:r>
          <w:rPr>
            <w:noProof/>
            <w:webHidden/>
          </w:rPr>
          <w:instrText xml:space="preserve"> PAGEREF _Toc484171206 \h </w:instrText>
        </w:r>
        <w:r>
          <w:rPr>
            <w:noProof/>
            <w:webHidden/>
          </w:rPr>
        </w:r>
        <w:r>
          <w:rPr>
            <w:noProof/>
            <w:webHidden/>
          </w:rPr>
          <w:fldChar w:fldCharType="separate"/>
        </w:r>
        <w:r>
          <w:rPr>
            <w:noProof/>
            <w:webHidden/>
          </w:rPr>
          <w:t>160</w:t>
        </w:r>
        <w:r>
          <w:rPr>
            <w:noProof/>
            <w:webHidden/>
          </w:rPr>
          <w:fldChar w:fldCharType="end"/>
        </w:r>
      </w:hyperlink>
    </w:p>
    <w:p w14:paraId="62FB723E" w14:textId="77777777" w:rsidR="00193DE9" w:rsidRDefault="00193DE9">
      <w:pPr>
        <w:pStyle w:val="TableofFigures"/>
        <w:tabs>
          <w:tab w:val="right" w:leader="dot" w:pos="8494"/>
        </w:tabs>
        <w:rPr>
          <w:rStyle w:val="Hyperlink"/>
          <w:noProof/>
        </w:rPr>
      </w:pPr>
    </w:p>
    <w:p w14:paraId="162C6E86" w14:textId="3854CF0D" w:rsidR="00193DE9" w:rsidRDefault="00193DE9">
      <w:pPr>
        <w:pStyle w:val="TableofFigures"/>
        <w:tabs>
          <w:tab w:val="right" w:leader="dot" w:pos="8494"/>
        </w:tabs>
        <w:rPr>
          <w:rFonts w:eastAsiaTheme="minorEastAsia"/>
          <w:noProof/>
          <w:lang w:eastAsia="en-GB"/>
        </w:rPr>
      </w:pPr>
      <w:hyperlink w:anchor="_Toc484171207" w:history="1">
        <w:r w:rsidRPr="00C57816">
          <w:rPr>
            <w:rStyle w:val="Hyperlink"/>
            <w:noProof/>
          </w:rPr>
          <w:t>Figure 5.11 – Internalisation of R204K and Wild Type hC5aR2 With/Without 100nM C5a Stimulation</w:t>
        </w:r>
        <w:r>
          <w:rPr>
            <w:noProof/>
            <w:webHidden/>
          </w:rPr>
          <w:tab/>
        </w:r>
        <w:r>
          <w:rPr>
            <w:noProof/>
            <w:webHidden/>
          </w:rPr>
          <w:fldChar w:fldCharType="begin"/>
        </w:r>
        <w:r>
          <w:rPr>
            <w:noProof/>
            <w:webHidden/>
          </w:rPr>
          <w:instrText xml:space="preserve"> PAGEREF _Toc484171207 \h </w:instrText>
        </w:r>
        <w:r>
          <w:rPr>
            <w:noProof/>
            <w:webHidden/>
          </w:rPr>
        </w:r>
        <w:r>
          <w:rPr>
            <w:noProof/>
            <w:webHidden/>
          </w:rPr>
          <w:fldChar w:fldCharType="separate"/>
        </w:r>
        <w:r>
          <w:rPr>
            <w:noProof/>
            <w:webHidden/>
          </w:rPr>
          <w:t>161</w:t>
        </w:r>
        <w:r>
          <w:rPr>
            <w:noProof/>
            <w:webHidden/>
          </w:rPr>
          <w:fldChar w:fldCharType="end"/>
        </w:r>
      </w:hyperlink>
    </w:p>
    <w:p w14:paraId="69B57B6E" w14:textId="77777777" w:rsidR="00193DE9" w:rsidRDefault="00193DE9">
      <w:pPr>
        <w:pStyle w:val="TableofFigures"/>
        <w:tabs>
          <w:tab w:val="right" w:leader="dot" w:pos="8494"/>
        </w:tabs>
        <w:rPr>
          <w:rStyle w:val="Hyperlink"/>
          <w:noProof/>
        </w:rPr>
      </w:pPr>
    </w:p>
    <w:p w14:paraId="4198C4F9" w14:textId="72EB76FF" w:rsidR="00193DE9" w:rsidRDefault="00193DE9">
      <w:pPr>
        <w:pStyle w:val="TableofFigures"/>
        <w:tabs>
          <w:tab w:val="right" w:leader="dot" w:pos="8494"/>
        </w:tabs>
        <w:rPr>
          <w:rFonts w:eastAsiaTheme="minorEastAsia"/>
          <w:noProof/>
          <w:lang w:eastAsia="en-GB"/>
        </w:rPr>
      </w:pPr>
      <w:hyperlink w:anchor="_Toc484171208" w:history="1">
        <w:r w:rsidRPr="00C57816">
          <w:rPr>
            <w:rStyle w:val="Hyperlink"/>
            <w:noProof/>
          </w:rPr>
          <w:t>Figure 5.12 – Internalisation of R204K and Wild Type hC5aR2 With/Without 100nM C5a des-Arg Stimulation</w:t>
        </w:r>
        <w:r>
          <w:rPr>
            <w:noProof/>
            <w:webHidden/>
          </w:rPr>
          <w:tab/>
        </w:r>
        <w:r>
          <w:rPr>
            <w:noProof/>
            <w:webHidden/>
          </w:rPr>
          <w:fldChar w:fldCharType="begin"/>
        </w:r>
        <w:r>
          <w:rPr>
            <w:noProof/>
            <w:webHidden/>
          </w:rPr>
          <w:instrText xml:space="preserve"> PAGEREF _Toc484171208 \h </w:instrText>
        </w:r>
        <w:r>
          <w:rPr>
            <w:noProof/>
            <w:webHidden/>
          </w:rPr>
        </w:r>
        <w:r>
          <w:rPr>
            <w:noProof/>
            <w:webHidden/>
          </w:rPr>
          <w:fldChar w:fldCharType="separate"/>
        </w:r>
        <w:r>
          <w:rPr>
            <w:noProof/>
            <w:webHidden/>
          </w:rPr>
          <w:t>162</w:t>
        </w:r>
        <w:r>
          <w:rPr>
            <w:noProof/>
            <w:webHidden/>
          </w:rPr>
          <w:fldChar w:fldCharType="end"/>
        </w:r>
      </w:hyperlink>
    </w:p>
    <w:p w14:paraId="34B42C14" w14:textId="77777777" w:rsidR="00193DE9" w:rsidRDefault="00193DE9">
      <w:pPr>
        <w:pStyle w:val="TableofFigures"/>
        <w:tabs>
          <w:tab w:val="right" w:leader="dot" w:pos="8494"/>
        </w:tabs>
        <w:rPr>
          <w:rStyle w:val="Hyperlink"/>
          <w:noProof/>
        </w:rPr>
      </w:pPr>
    </w:p>
    <w:p w14:paraId="1CC96A70" w14:textId="037931ED" w:rsidR="00193DE9" w:rsidRDefault="00193DE9">
      <w:pPr>
        <w:pStyle w:val="TableofFigures"/>
        <w:tabs>
          <w:tab w:val="right" w:leader="dot" w:pos="8494"/>
        </w:tabs>
        <w:rPr>
          <w:rFonts w:eastAsiaTheme="minorEastAsia"/>
          <w:noProof/>
          <w:lang w:eastAsia="en-GB"/>
        </w:rPr>
      </w:pPr>
      <w:hyperlink w:anchor="_Toc484171209" w:history="1">
        <w:r w:rsidRPr="00C57816">
          <w:rPr>
            <w:rStyle w:val="Hyperlink"/>
            <w:noProof/>
          </w:rPr>
          <w:t>Figure 5.13 – Internalisation of E273A and Wild Type hC5aR2 With/Without 100nM C5a Stimulation</w:t>
        </w:r>
        <w:r>
          <w:rPr>
            <w:noProof/>
            <w:webHidden/>
          </w:rPr>
          <w:tab/>
        </w:r>
        <w:r>
          <w:rPr>
            <w:noProof/>
            <w:webHidden/>
          </w:rPr>
          <w:fldChar w:fldCharType="begin"/>
        </w:r>
        <w:r>
          <w:rPr>
            <w:noProof/>
            <w:webHidden/>
          </w:rPr>
          <w:instrText xml:space="preserve"> PAGEREF _Toc484171209 \h </w:instrText>
        </w:r>
        <w:r>
          <w:rPr>
            <w:noProof/>
            <w:webHidden/>
          </w:rPr>
        </w:r>
        <w:r>
          <w:rPr>
            <w:noProof/>
            <w:webHidden/>
          </w:rPr>
          <w:fldChar w:fldCharType="separate"/>
        </w:r>
        <w:r>
          <w:rPr>
            <w:noProof/>
            <w:webHidden/>
          </w:rPr>
          <w:t>164</w:t>
        </w:r>
        <w:r>
          <w:rPr>
            <w:noProof/>
            <w:webHidden/>
          </w:rPr>
          <w:fldChar w:fldCharType="end"/>
        </w:r>
      </w:hyperlink>
    </w:p>
    <w:p w14:paraId="599D7B66" w14:textId="77777777" w:rsidR="00193DE9" w:rsidRDefault="00193DE9">
      <w:pPr>
        <w:pStyle w:val="TableofFigures"/>
        <w:tabs>
          <w:tab w:val="right" w:leader="dot" w:pos="8494"/>
        </w:tabs>
        <w:rPr>
          <w:rStyle w:val="Hyperlink"/>
          <w:noProof/>
        </w:rPr>
      </w:pPr>
    </w:p>
    <w:p w14:paraId="76050654" w14:textId="4F92E7A9" w:rsidR="00193DE9" w:rsidRDefault="00193DE9">
      <w:pPr>
        <w:pStyle w:val="TableofFigures"/>
        <w:tabs>
          <w:tab w:val="right" w:leader="dot" w:pos="8494"/>
        </w:tabs>
        <w:rPr>
          <w:rFonts w:eastAsiaTheme="minorEastAsia"/>
          <w:noProof/>
          <w:lang w:eastAsia="en-GB"/>
        </w:rPr>
      </w:pPr>
      <w:hyperlink w:anchor="_Toc484171210" w:history="1">
        <w:r w:rsidRPr="00C57816">
          <w:rPr>
            <w:rStyle w:val="Hyperlink"/>
            <w:noProof/>
          </w:rPr>
          <w:t>Figure 5.14 – Internalisation of E273A and Wild Type hC5aR2 With/Without 100nM C5a des-Arg Stimulation</w:t>
        </w:r>
        <w:r>
          <w:rPr>
            <w:noProof/>
            <w:webHidden/>
          </w:rPr>
          <w:tab/>
        </w:r>
        <w:r>
          <w:rPr>
            <w:noProof/>
            <w:webHidden/>
          </w:rPr>
          <w:fldChar w:fldCharType="begin"/>
        </w:r>
        <w:r>
          <w:rPr>
            <w:noProof/>
            <w:webHidden/>
          </w:rPr>
          <w:instrText xml:space="preserve"> PAGEREF _Toc484171210 \h </w:instrText>
        </w:r>
        <w:r>
          <w:rPr>
            <w:noProof/>
            <w:webHidden/>
          </w:rPr>
        </w:r>
        <w:r>
          <w:rPr>
            <w:noProof/>
            <w:webHidden/>
          </w:rPr>
          <w:fldChar w:fldCharType="separate"/>
        </w:r>
        <w:r>
          <w:rPr>
            <w:noProof/>
            <w:webHidden/>
          </w:rPr>
          <w:t>165</w:t>
        </w:r>
        <w:r>
          <w:rPr>
            <w:noProof/>
            <w:webHidden/>
          </w:rPr>
          <w:fldChar w:fldCharType="end"/>
        </w:r>
      </w:hyperlink>
    </w:p>
    <w:p w14:paraId="140D6085" w14:textId="77777777" w:rsidR="00193DE9" w:rsidRDefault="00193DE9">
      <w:pPr>
        <w:pStyle w:val="TableofFigures"/>
        <w:tabs>
          <w:tab w:val="right" w:leader="dot" w:pos="8494"/>
        </w:tabs>
        <w:rPr>
          <w:rStyle w:val="Hyperlink"/>
          <w:noProof/>
        </w:rPr>
      </w:pPr>
    </w:p>
    <w:p w14:paraId="39D0B4D5" w14:textId="6205D01A" w:rsidR="00193DE9" w:rsidRDefault="00193DE9">
      <w:pPr>
        <w:pStyle w:val="TableofFigures"/>
        <w:tabs>
          <w:tab w:val="right" w:leader="dot" w:pos="8494"/>
        </w:tabs>
        <w:rPr>
          <w:rFonts w:eastAsiaTheme="minorEastAsia"/>
          <w:noProof/>
          <w:lang w:eastAsia="en-GB"/>
        </w:rPr>
      </w:pPr>
      <w:hyperlink w:anchor="_Toc484171211" w:history="1">
        <w:r w:rsidRPr="00C57816">
          <w:rPr>
            <w:rStyle w:val="Hyperlink"/>
            <w:noProof/>
          </w:rPr>
          <w:t>Figure 5.15 – Internalisation of Wild Type and Mutant hC5aR2</w:t>
        </w:r>
        <w:r>
          <w:rPr>
            <w:noProof/>
            <w:webHidden/>
          </w:rPr>
          <w:tab/>
        </w:r>
        <w:r>
          <w:rPr>
            <w:noProof/>
            <w:webHidden/>
          </w:rPr>
          <w:fldChar w:fldCharType="begin"/>
        </w:r>
        <w:r>
          <w:rPr>
            <w:noProof/>
            <w:webHidden/>
          </w:rPr>
          <w:instrText xml:space="preserve"> PAGEREF _Toc484171211 \h </w:instrText>
        </w:r>
        <w:r>
          <w:rPr>
            <w:noProof/>
            <w:webHidden/>
          </w:rPr>
        </w:r>
        <w:r>
          <w:rPr>
            <w:noProof/>
            <w:webHidden/>
          </w:rPr>
          <w:fldChar w:fldCharType="separate"/>
        </w:r>
        <w:r>
          <w:rPr>
            <w:noProof/>
            <w:webHidden/>
          </w:rPr>
          <w:t>167</w:t>
        </w:r>
        <w:r>
          <w:rPr>
            <w:noProof/>
            <w:webHidden/>
          </w:rPr>
          <w:fldChar w:fldCharType="end"/>
        </w:r>
      </w:hyperlink>
    </w:p>
    <w:p w14:paraId="36D75E15" w14:textId="77777777" w:rsidR="00193DE9" w:rsidRDefault="00193DE9">
      <w:pPr>
        <w:pStyle w:val="TableofFigures"/>
        <w:tabs>
          <w:tab w:val="right" w:leader="dot" w:pos="8494"/>
        </w:tabs>
        <w:rPr>
          <w:rStyle w:val="Hyperlink"/>
          <w:noProof/>
        </w:rPr>
      </w:pPr>
    </w:p>
    <w:p w14:paraId="16B63403" w14:textId="210B0ABC" w:rsidR="00193DE9" w:rsidRDefault="00193DE9">
      <w:pPr>
        <w:pStyle w:val="TableofFigures"/>
        <w:tabs>
          <w:tab w:val="right" w:leader="dot" w:pos="8494"/>
        </w:tabs>
        <w:rPr>
          <w:rFonts w:eastAsiaTheme="minorEastAsia"/>
          <w:noProof/>
          <w:lang w:eastAsia="en-GB"/>
        </w:rPr>
      </w:pPr>
      <w:hyperlink w:anchor="_Toc484171212" w:history="1">
        <w:r w:rsidRPr="00C57816">
          <w:rPr>
            <w:rStyle w:val="Hyperlink"/>
            <w:noProof/>
          </w:rPr>
          <w:t>Figure 5.16 – Effect of RHYPYWR Peptide and Scrambled Control on Internalisation of hC5aR2 WT</w:t>
        </w:r>
        <w:r>
          <w:rPr>
            <w:noProof/>
            <w:webHidden/>
          </w:rPr>
          <w:tab/>
        </w:r>
        <w:r>
          <w:rPr>
            <w:noProof/>
            <w:webHidden/>
          </w:rPr>
          <w:fldChar w:fldCharType="begin"/>
        </w:r>
        <w:r>
          <w:rPr>
            <w:noProof/>
            <w:webHidden/>
          </w:rPr>
          <w:instrText xml:space="preserve"> PAGEREF _Toc484171212 \h </w:instrText>
        </w:r>
        <w:r>
          <w:rPr>
            <w:noProof/>
            <w:webHidden/>
          </w:rPr>
        </w:r>
        <w:r>
          <w:rPr>
            <w:noProof/>
            <w:webHidden/>
          </w:rPr>
          <w:fldChar w:fldCharType="separate"/>
        </w:r>
        <w:r>
          <w:rPr>
            <w:noProof/>
            <w:webHidden/>
          </w:rPr>
          <w:t>169</w:t>
        </w:r>
        <w:r>
          <w:rPr>
            <w:noProof/>
            <w:webHidden/>
          </w:rPr>
          <w:fldChar w:fldCharType="end"/>
        </w:r>
      </w:hyperlink>
    </w:p>
    <w:p w14:paraId="67BF881C" w14:textId="3094EE9F" w:rsidR="00F556BF" w:rsidRDefault="00A35177" w:rsidP="00CB6486">
      <w:pPr>
        <w:rPr>
          <w:b/>
          <w:sz w:val="24"/>
          <w:szCs w:val="24"/>
        </w:rPr>
      </w:pPr>
      <w:r>
        <w:rPr>
          <w:b/>
          <w:sz w:val="24"/>
          <w:szCs w:val="24"/>
        </w:rPr>
        <w:fldChar w:fldCharType="end"/>
      </w:r>
    </w:p>
    <w:p w14:paraId="4FFE2AA1" w14:textId="0938EBED" w:rsidR="00CB6486" w:rsidRPr="00CB6486" w:rsidRDefault="00CB6486" w:rsidP="00CB6486">
      <w:pPr>
        <w:rPr>
          <w:b/>
          <w:sz w:val="24"/>
          <w:szCs w:val="24"/>
        </w:rPr>
      </w:pPr>
      <w:r>
        <w:rPr>
          <w:b/>
          <w:sz w:val="24"/>
          <w:szCs w:val="24"/>
        </w:rPr>
        <w:t>Appendix</w:t>
      </w:r>
    </w:p>
    <w:p w14:paraId="5657EB0C" w14:textId="0E27228C" w:rsidR="00E3719A" w:rsidRDefault="00CB6486">
      <w:pPr>
        <w:pStyle w:val="TableofFigures"/>
        <w:tabs>
          <w:tab w:val="right" w:leader="dot" w:pos="8494"/>
        </w:tabs>
        <w:rPr>
          <w:rFonts w:eastAsiaTheme="minorEastAsia"/>
          <w:noProof/>
          <w:lang w:eastAsia="en-GB"/>
        </w:rPr>
      </w:pPr>
      <w:r>
        <w:rPr>
          <w:b/>
          <w:sz w:val="40"/>
          <w:szCs w:val="40"/>
        </w:rPr>
        <w:fldChar w:fldCharType="begin"/>
      </w:r>
      <w:r>
        <w:rPr>
          <w:b/>
          <w:sz w:val="40"/>
          <w:szCs w:val="40"/>
        </w:rPr>
        <w:instrText xml:space="preserve"> TOC \h \z \c "Figure 7." </w:instrText>
      </w:r>
      <w:r>
        <w:rPr>
          <w:b/>
          <w:sz w:val="40"/>
          <w:szCs w:val="40"/>
        </w:rPr>
        <w:fldChar w:fldCharType="separate"/>
      </w:r>
      <w:hyperlink w:anchor="_Toc483990794" w:history="1">
        <w:r w:rsidR="00E3719A" w:rsidRPr="00111AC7">
          <w:rPr>
            <w:rStyle w:val="Hyperlink"/>
            <w:noProof/>
          </w:rPr>
          <w:t>Figure 7.1 – Sequencing of Wild Type pQE30 Construct</w:t>
        </w:r>
        <w:r w:rsidR="00E3719A">
          <w:rPr>
            <w:noProof/>
            <w:webHidden/>
          </w:rPr>
          <w:tab/>
        </w:r>
        <w:r w:rsidR="00E3719A">
          <w:rPr>
            <w:noProof/>
            <w:webHidden/>
          </w:rPr>
          <w:fldChar w:fldCharType="begin"/>
        </w:r>
        <w:r w:rsidR="00E3719A">
          <w:rPr>
            <w:noProof/>
            <w:webHidden/>
          </w:rPr>
          <w:instrText xml:space="preserve"> PAGEREF _Toc483990794 \h </w:instrText>
        </w:r>
        <w:r w:rsidR="00E3719A">
          <w:rPr>
            <w:noProof/>
            <w:webHidden/>
          </w:rPr>
        </w:r>
        <w:r w:rsidR="00E3719A">
          <w:rPr>
            <w:noProof/>
            <w:webHidden/>
          </w:rPr>
          <w:fldChar w:fldCharType="separate"/>
        </w:r>
        <w:r w:rsidR="00CD48DD">
          <w:rPr>
            <w:noProof/>
            <w:webHidden/>
          </w:rPr>
          <w:t>192</w:t>
        </w:r>
        <w:r w:rsidR="00E3719A">
          <w:rPr>
            <w:noProof/>
            <w:webHidden/>
          </w:rPr>
          <w:fldChar w:fldCharType="end"/>
        </w:r>
      </w:hyperlink>
    </w:p>
    <w:p w14:paraId="57249CAA" w14:textId="77777777" w:rsidR="00E3719A" w:rsidRDefault="00E3719A">
      <w:pPr>
        <w:pStyle w:val="TableofFigures"/>
        <w:tabs>
          <w:tab w:val="right" w:leader="dot" w:pos="8494"/>
        </w:tabs>
        <w:rPr>
          <w:rStyle w:val="Hyperlink"/>
          <w:noProof/>
        </w:rPr>
      </w:pPr>
    </w:p>
    <w:p w14:paraId="05E1013B" w14:textId="577BC034" w:rsidR="00E3719A" w:rsidRDefault="00E3719A">
      <w:pPr>
        <w:pStyle w:val="TableofFigures"/>
        <w:tabs>
          <w:tab w:val="right" w:leader="dot" w:pos="8494"/>
        </w:tabs>
        <w:rPr>
          <w:rFonts w:eastAsiaTheme="minorEastAsia"/>
          <w:noProof/>
          <w:lang w:eastAsia="en-GB"/>
        </w:rPr>
      </w:pPr>
      <w:hyperlink w:anchor="_Toc483990795" w:history="1">
        <w:r w:rsidRPr="00111AC7">
          <w:rPr>
            <w:rStyle w:val="Hyperlink"/>
            <w:noProof/>
          </w:rPr>
          <w:t>Figure 7.2 – WT hC5aR2 Gating, Percentage Positive, an</w:t>
        </w:r>
        <w:r>
          <w:rPr>
            <w:rStyle w:val="Hyperlink"/>
            <w:noProof/>
          </w:rPr>
          <w:t>d Fluorescence Histogram</w:t>
        </w:r>
        <w:r>
          <w:rPr>
            <w:noProof/>
            <w:webHidden/>
          </w:rPr>
          <w:tab/>
        </w:r>
        <w:r>
          <w:rPr>
            <w:noProof/>
            <w:webHidden/>
          </w:rPr>
          <w:fldChar w:fldCharType="begin"/>
        </w:r>
        <w:r>
          <w:rPr>
            <w:noProof/>
            <w:webHidden/>
          </w:rPr>
          <w:instrText xml:space="preserve"> PAGEREF _Toc483990795 \h </w:instrText>
        </w:r>
        <w:r>
          <w:rPr>
            <w:noProof/>
            <w:webHidden/>
          </w:rPr>
        </w:r>
        <w:r>
          <w:rPr>
            <w:noProof/>
            <w:webHidden/>
          </w:rPr>
          <w:fldChar w:fldCharType="separate"/>
        </w:r>
        <w:r w:rsidR="00CD48DD">
          <w:rPr>
            <w:noProof/>
            <w:webHidden/>
          </w:rPr>
          <w:t>194</w:t>
        </w:r>
        <w:r>
          <w:rPr>
            <w:noProof/>
            <w:webHidden/>
          </w:rPr>
          <w:fldChar w:fldCharType="end"/>
        </w:r>
      </w:hyperlink>
    </w:p>
    <w:p w14:paraId="5634B3D7" w14:textId="790BE52F" w:rsidR="001E44CF" w:rsidRPr="00E3719A" w:rsidRDefault="00CB6486" w:rsidP="00E3719A">
      <w:pPr>
        <w:rPr>
          <w:rFonts w:eastAsiaTheme="majorEastAsia" w:cstheme="majorBidi"/>
          <w:b/>
          <w:sz w:val="40"/>
          <w:szCs w:val="40"/>
        </w:rPr>
      </w:pPr>
      <w:r>
        <w:rPr>
          <w:b/>
          <w:sz w:val="40"/>
          <w:szCs w:val="40"/>
        </w:rPr>
        <w:fldChar w:fldCharType="end"/>
      </w:r>
      <w:r>
        <w:rPr>
          <w:b/>
          <w:sz w:val="40"/>
          <w:szCs w:val="40"/>
        </w:rPr>
        <w:br w:type="page"/>
      </w:r>
      <w:r w:rsidR="001E44CF" w:rsidRPr="001D5C31">
        <w:rPr>
          <w:b/>
          <w:sz w:val="40"/>
          <w:szCs w:val="40"/>
        </w:rPr>
        <w:lastRenderedPageBreak/>
        <w:t>List of Tables</w:t>
      </w:r>
    </w:p>
    <w:p w14:paraId="50D67DDE" w14:textId="77777777" w:rsidR="00A35177" w:rsidRDefault="00A35177">
      <w:pPr>
        <w:rPr>
          <w:b/>
          <w:sz w:val="24"/>
          <w:szCs w:val="24"/>
        </w:rPr>
      </w:pPr>
    </w:p>
    <w:p w14:paraId="66DC13C2" w14:textId="77777777" w:rsidR="00A35177" w:rsidRDefault="00A35177">
      <w:pPr>
        <w:rPr>
          <w:b/>
          <w:sz w:val="24"/>
          <w:szCs w:val="24"/>
        </w:rPr>
      </w:pPr>
      <w:r>
        <w:rPr>
          <w:b/>
          <w:sz w:val="24"/>
          <w:szCs w:val="24"/>
        </w:rPr>
        <w:t>Chapter 2</w:t>
      </w:r>
    </w:p>
    <w:p w14:paraId="230A4715" w14:textId="036A8EF2" w:rsidR="001006AA" w:rsidRDefault="00A35177">
      <w:pPr>
        <w:pStyle w:val="TableofFigures"/>
        <w:tabs>
          <w:tab w:val="right" w:leader="dot" w:pos="8494"/>
        </w:tabs>
        <w:rPr>
          <w:rFonts w:eastAsiaTheme="minorEastAsia"/>
          <w:noProof/>
          <w:lang w:eastAsia="en-GB"/>
        </w:rPr>
      </w:pPr>
      <w:r>
        <w:rPr>
          <w:b/>
          <w:sz w:val="24"/>
          <w:szCs w:val="24"/>
        </w:rPr>
        <w:fldChar w:fldCharType="begin"/>
      </w:r>
      <w:r>
        <w:rPr>
          <w:b/>
          <w:sz w:val="24"/>
          <w:szCs w:val="24"/>
        </w:rPr>
        <w:instrText xml:space="preserve"> TOC \h \z \c "Table 2." </w:instrText>
      </w:r>
      <w:r>
        <w:rPr>
          <w:b/>
          <w:sz w:val="24"/>
          <w:szCs w:val="24"/>
        </w:rPr>
        <w:fldChar w:fldCharType="separate"/>
      </w:r>
      <w:hyperlink w:anchor="_Toc483219426" w:history="1">
        <w:r w:rsidR="001006AA" w:rsidRPr="00A21098">
          <w:rPr>
            <w:rStyle w:val="Hyperlink"/>
            <w:noProof/>
          </w:rPr>
          <w:t>Table 2.1 – Specificity, Label, and Source of Antibodies</w:t>
        </w:r>
        <w:r w:rsidR="001006AA">
          <w:rPr>
            <w:noProof/>
            <w:webHidden/>
          </w:rPr>
          <w:tab/>
        </w:r>
        <w:r w:rsidR="001006AA">
          <w:rPr>
            <w:noProof/>
            <w:webHidden/>
          </w:rPr>
          <w:fldChar w:fldCharType="begin"/>
        </w:r>
        <w:r w:rsidR="001006AA">
          <w:rPr>
            <w:noProof/>
            <w:webHidden/>
          </w:rPr>
          <w:instrText xml:space="preserve"> PAGEREF _Toc483219426 \h </w:instrText>
        </w:r>
        <w:r w:rsidR="001006AA">
          <w:rPr>
            <w:noProof/>
            <w:webHidden/>
          </w:rPr>
        </w:r>
        <w:r w:rsidR="001006AA">
          <w:rPr>
            <w:noProof/>
            <w:webHidden/>
          </w:rPr>
          <w:fldChar w:fldCharType="separate"/>
        </w:r>
        <w:r w:rsidR="00E53058">
          <w:rPr>
            <w:noProof/>
            <w:webHidden/>
          </w:rPr>
          <w:t>29</w:t>
        </w:r>
        <w:r w:rsidR="001006AA">
          <w:rPr>
            <w:noProof/>
            <w:webHidden/>
          </w:rPr>
          <w:fldChar w:fldCharType="end"/>
        </w:r>
      </w:hyperlink>
    </w:p>
    <w:p w14:paraId="412ED8AD" w14:textId="77777777" w:rsidR="001006AA" w:rsidRDefault="001006AA">
      <w:pPr>
        <w:pStyle w:val="TableofFigures"/>
        <w:tabs>
          <w:tab w:val="right" w:leader="dot" w:pos="8494"/>
        </w:tabs>
        <w:rPr>
          <w:rStyle w:val="Hyperlink"/>
          <w:noProof/>
        </w:rPr>
      </w:pPr>
    </w:p>
    <w:p w14:paraId="5C55B363" w14:textId="0CFD9C45" w:rsidR="001006AA" w:rsidRDefault="001006AA">
      <w:pPr>
        <w:pStyle w:val="TableofFigures"/>
        <w:tabs>
          <w:tab w:val="right" w:leader="dot" w:pos="8494"/>
        </w:tabs>
        <w:rPr>
          <w:rFonts w:eastAsiaTheme="minorEastAsia"/>
          <w:noProof/>
          <w:lang w:eastAsia="en-GB"/>
        </w:rPr>
      </w:pPr>
      <w:hyperlink w:anchor="_Toc483219427" w:history="1">
        <w:r w:rsidRPr="00A21098">
          <w:rPr>
            <w:rStyle w:val="Hyperlink"/>
            <w:noProof/>
          </w:rPr>
          <w:t>Table 2.2 – Vectors and their Usage and Origins</w:t>
        </w:r>
        <w:r>
          <w:rPr>
            <w:noProof/>
            <w:webHidden/>
          </w:rPr>
          <w:tab/>
        </w:r>
        <w:r>
          <w:rPr>
            <w:noProof/>
            <w:webHidden/>
          </w:rPr>
          <w:fldChar w:fldCharType="begin"/>
        </w:r>
        <w:r>
          <w:rPr>
            <w:noProof/>
            <w:webHidden/>
          </w:rPr>
          <w:instrText xml:space="preserve"> PAGEREF _Toc483219427 \h </w:instrText>
        </w:r>
        <w:r>
          <w:rPr>
            <w:noProof/>
            <w:webHidden/>
          </w:rPr>
        </w:r>
        <w:r>
          <w:rPr>
            <w:noProof/>
            <w:webHidden/>
          </w:rPr>
          <w:fldChar w:fldCharType="separate"/>
        </w:r>
        <w:r w:rsidR="00E53058">
          <w:rPr>
            <w:noProof/>
            <w:webHidden/>
          </w:rPr>
          <w:t>30</w:t>
        </w:r>
        <w:r>
          <w:rPr>
            <w:noProof/>
            <w:webHidden/>
          </w:rPr>
          <w:fldChar w:fldCharType="end"/>
        </w:r>
      </w:hyperlink>
    </w:p>
    <w:p w14:paraId="6F437466" w14:textId="77777777" w:rsidR="001006AA" w:rsidRDefault="001006AA">
      <w:pPr>
        <w:pStyle w:val="TableofFigures"/>
        <w:tabs>
          <w:tab w:val="right" w:leader="dot" w:pos="8494"/>
        </w:tabs>
        <w:rPr>
          <w:rStyle w:val="Hyperlink"/>
          <w:noProof/>
        </w:rPr>
      </w:pPr>
    </w:p>
    <w:p w14:paraId="5ECFD719" w14:textId="31B21F62" w:rsidR="001006AA" w:rsidRDefault="001006AA">
      <w:pPr>
        <w:pStyle w:val="TableofFigures"/>
        <w:tabs>
          <w:tab w:val="right" w:leader="dot" w:pos="8494"/>
        </w:tabs>
        <w:rPr>
          <w:rFonts w:eastAsiaTheme="minorEastAsia"/>
          <w:noProof/>
          <w:lang w:eastAsia="en-GB"/>
        </w:rPr>
      </w:pPr>
      <w:hyperlink w:anchor="_Toc483219428" w:history="1">
        <w:r w:rsidRPr="00A21098">
          <w:rPr>
            <w:rStyle w:val="Hyperlink"/>
            <w:noProof/>
          </w:rPr>
          <w:t>Table 2.3 – Primers and their Usage and Origin of Design</w:t>
        </w:r>
        <w:r>
          <w:rPr>
            <w:noProof/>
            <w:webHidden/>
          </w:rPr>
          <w:tab/>
        </w:r>
        <w:r>
          <w:rPr>
            <w:noProof/>
            <w:webHidden/>
          </w:rPr>
          <w:fldChar w:fldCharType="begin"/>
        </w:r>
        <w:r>
          <w:rPr>
            <w:noProof/>
            <w:webHidden/>
          </w:rPr>
          <w:instrText xml:space="preserve"> PAGEREF _Toc483219428 \h </w:instrText>
        </w:r>
        <w:r>
          <w:rPr>
            <w:noProof/>
            <w:webHidden/>
          </w:rPr>
        </w:r>
        <w:r>
          <w:rPr>
            <w:noProof/>
            <w:webHidden/>
          </w:rPr>
          <w:fldChar w:fldCharType="separate"/>
        </w:r>
        <w:r w:rsidR="00E53058">
          <w:rPr>
            <w:noProof/>
            <w:webHidden/>
          </w:rPr>
          <w:t>30</w:t>
        </w:r>
        <w:r>
          <w:rPr>
            <w:noProof/>
            <w:webHidden/>
          </w:rPr>
          <w:fldChar w:fldCharType="end"/>
        </w:r>
      </w:hyperlink>
    </w:p>
    <w:p w14:paraId="65BDC96E" w14:textId="77777777" w:rsidR="001006AA" w:rsidRDefault="001006AA">
      <w:pPr>
        <w:pStyle w:val="TableofFigures"/>
        <w:tabs>
          <w:tab w:val="right" w:leader="dot" w:pos="8494"/>
        </w:tabs>
        <w:rPr>
          <w:rStyle w:val="Hyperlink"/>
          <w:noProof/>
        </w:rPr>
      </w:pPr>
    </w:p>
    <w:p w14:paraId="667BB6C4" w14:textId="3148DBB0" w:rsidR="001006AA" w:rsidRDefault="001006AA">
      <w:pPr>
        <w:pStyle w:val="TableofFigures"/>
        <w:tabs>
          <w:tab w:val="right" w:leader="dot" w:pos="8494"/>
        </w:tabs>
        <w:rPr>
          <w:rFonts w:eastAsiaTheme="minorEastAsia"/>
          <w:noProof/>
          <w:lang w:eastAsia="en-GB"/>
        </w:rPr>
      </w:pPr>
      <w:hyperlink w:anchor="_Toc483219429" w:history="1">
        <w:r w:rsidRPr="00A21098">
          <w:rPr>
            <w:rStyle w:val="Hyperlink"/>
            <w:noProof/>
          </w:rPr>
          <w:t>Table 2.4 – Antibiotic Stocks and Working Dilution</w:t>
        </w:r>
        <w:r>
          <w:rPr>
            <w:rStyle w:val="Hyperlink"/>
            <w:noProof/>
          </w:rPr>
          <w:t>s</w:t>
        </w:r>
        <w:r>
          <w:rPr>
            <w:noProof/>
            <w:webHidden/>
          </w:rPr>
          <w:tab/>
        </w:r>
        <w:r>
          <w:rPr>
            <w:noProof/>
            <w:webHidden/>
          </w:rPr>
          <w:fldChar w:fldCharType="begin"/>
        </w:r>
        <w:r>
          <w:rPr>
            <w:noProof/>
            <w:webHidden/>
          </w:rPr>
          <w:instrText xml:space="preserve"> PAGEREF _Toc483219429 \h </w:instrText>
        </w:r>
        <w:r>
          <w:rPr>
            <w:noProof/>
            <w:webHidden/>
          </w:rPr>
        </w:r>
        <w:r>
          <w:rPr>
            <w:noProof/>
            <w:webHidden/>
          </w:rPr>
          <w:fldChar w:fldCharType="separate"/>
        </w:r>
        <w:r w:rsidR="00E53058">
          <w:rPr>
            <w:noProof/>
            <w:webHidden/>
          </w:rPr>
          <w:t>33</w:t>
        </w:r>
        <w:r>
          <w:rPr>
            <w:noProof/>
            <w:webHidden/>
          </w:rPr>
          <w:fldChar w:fldCharType="end"/>
        </w:r>
      </w:hyperlink>
    </w:p>
    <w:p w14:paraId="5273F387" w14:textId="77777777" w:rsidR="001006AA" w:rsidRDefault="001006AA">
      <w:pPr>
        <w:pStyle w:val="TableofFigures"/>
        <w:tabs>
          <w:tab w:val="right" w:leader="dot" w:pos="8494"/>
        </w:tabs>
        <w:rPr>
          <w:rStyle w:val="Hyperlink"/>
          <w:noProof/>
        </w:rPr>
      </w:pPr>
    </w:p>
    <w:p w14:paraId="331F717E" w14:textId="2C81036E" w:rsidR="001006AA" w:rsidRDefault="001006AA">
      <w:pPr>
        <w:pStyle w:val="TableofFigures"/>
        <w:tabs>
          <w:tab w:val="right" w:leader="dot" w:pos="8494"/>
        </w:tabs>
        <w:rPr>
          <w:rFonts w:eastAsiaTheme="minorEastAsia"/>
          <w:noProof/>
          <w:lang w:eastAsia="en-GB"/>
        </w:rPr>
      </w:pPr>
      <w:hyperlink w:anchor="_Toc483219430" w:history="1">
        <w:r w:rsidRPr="00A21098">
          <w:rPr>
            <w:rStyle w:val="Hyperlink"/>
            <w:noProof/>
          </w:rPr>
          <w:t>Table 2.5 – Mammalian Cell Lines, Transfections, and their Applications</w:t>
        </w:r>
        <w:r>
          <w:rPr>
            <w:noProof/>
            <w:webHidden/>
          </w:rPr>
          <w:tab/>
        </w:r>
        <w:r>
          <w:rPr>
            <w:noProof/>
            <w:webHidden/>
          </w:rPr>
          <w:fldChar w:fldCharType="begin"/>
        </w:r>
        <w:r>
          <w:rPr>
            <w:noProof/>
            <w:webHidden/>
          </w:rPr>
          <w:instrText xml:space="preserve"> PAGEREF _Toc483219430 \h </w:instrText>
        </w:r>
        <w:r>
          <w:rPr>
            <w:noProof/>
            <w:webHidden/>
          </w:rPr>
        </w:r>
        <w:r>
          <w:rPr>
            <w:noProof/>
            <w:webHidden/>
          </w:rPr>
          <w:fldChar w:fldCharType="separate"/>
        </w:r>
        <w:r w:rsidR="00E53058">
          <w:rPr>
            <w:noProof/>
            <w:webHidden/>
          </w:rPr>
          <w:t>34</w:t>
        </w:r>
        <w:r>
          <w:rPr>
            <w:noProof/>
            <w:webHidden/>
          </w:rPr>
          <w:fldChar w:fldCharType="end"/>
        </w:r>
      </w:hyperlink>
    </w:p>
    <w:p w14:paraId="7F88C1C9" w14:textId="77777777" w:rsidR="001006AA" w:rsidRDefault="001006AA">
      <w:pPr>
        <w:pStyle w:val="TableofFigures"/>
        <w:tabs>
          <w:tab w:val="right" w:leader="dot" w:pos="8494"/>
        </w:tabs>
        <w:rPr>
          <w:rStyle w:val="Hyperlink"/>
          <w:noProof/>
        </w:rPr>
      </w:pPr>
    </w:p>
    <w:p w14:paraId="5851C504" w14:textId="3C5E4CDF" w:rsidR="001006AA" w:rsidRDefault="001006AA">
      <w:pPr>
        <w:pStyle w:val="TableofFigures"/>
        <w:tabs>
          <w:tab w:val="right" w:leader="dot" w:pos="8494"/>
        </w:tabs>
        <w:rPr>
          <w:rFonts w:eastAsiaTheme="minorEastAsia"/>
          <w:noProof/>
          <w:lang w:eastAsia="en-GB"/>
        </w:rPr>
      </w:pPr>
      <w:hyperlink w:anchor="_Toc483219431" w:history="1">
        <w:r w:rsidRPr="00A21098">
          <w:rPr>
            <w:rStyle w:val="Hyperlink"/>
            <w:noProof/>
          </w:rPr>
          <w:t>Table 2.6 – Bacterial Strains, their Genotypes, and their Manufacturers</w:t>
        </w:r>
        <w:r>
          <w:rPr>
            <w:noProof/>
            <w:webHidden/>
          </w:rPr>
          <w:tab/>
        </w:r>
        <w:r>
          <w:rPr>
            <w:noProof/>
            <w:webHidden/>
          </w:rPr>
          <w:fldChar w:fldCharType="begin"/>
        </w:r>
        <w:r>
          <w:rPr>
            <w:noProof/>
            <w:webHidden/>
          </w:rPr>
          <w:instrText xml:space="preserve"> PAGEREF _Toc483219431 \h </w:instrText>
        </w:r>
        <w:r>
          <w:rPr>
            <w:noProof/>
            <w:webHidden/>
          </w:rPr>
        </w:r>
        <w:r>
          <w:rPr>
            <w:noProof/>
            <w:webHidden/>
          </w:rPr>
          <w:fldChar w:fldCharType="separate"/>
        </w:r>
        <w:r w:rsidR="00E53058">
          <w:rPr>
            <w:noProof/>
            <w:webHidden/>
          </w:rPr>
          <w:t>34</w:t>
        </w:r>
        <w:r>
          <w:rPr>
            <w:noProof/>
            <w:webHidden/>
          </w:rPr>
          <w:fldChar w:fldCharType="end"/>
        </w:r>
      </w:hyperlink>
    </w:p>
    <w:p w14:paraId="510D25AA" w14:textId="77777777" w:rsidR="001006AA" w:rsidRDefault="001006AA">
      <w:pPr>
        <w:pStyle w:val="TableofFigures"/>
        <w:tabs>
          <w:tab w:val="right" w:leader="dot" w:pos="8494"/>
        </w:tabs>
        <w:rPr>
          <w:rStyle w:val="Hyperlink"/>
          <w:noProof/>
        </w:rPr>
      </w:pPr>
    </w:p>
    <w:p w14:paraId="540006EA" w14:textId="0ECCF8CE" w:rsidR="001006AA" w:rsidRDefault="001006AA">
      <w:pPr>
        <w:pStyle w:val="TableofFigures"/>
        <w:tabs>
          <w:tab w:val="right" w:leader="dot" w:pos="8494"/>
        </w:tabs>
        <w:rPr>
          <w:rFonts w:eastAsiaTheme="minorEastAsia"/>
          <w:noProof/>
          <w:lang w:eastAsia="en-GB"/>
        </w:rPr>
      </w:pPr>
      <w:hyperlink w:anchor="_Toc483219432" w:history="1">
        <w:r w:rsidRPr="00A21098">
          <w:rPr>
            <w:rStyle w:val="Hyperlink"/>
            <w:noProof/>
          </w:rPr>
          <w:t>Table 2.7 – Composition of Buffers and Reagents</w:t>
        </w:r>
        <w:r>
          <w:rPr>
            <w:noProof/>
            <w:webHidden/>
          </w:rPr>
          <w:tab/>
        </w:r>
        <w:r>
          <w:rPr>
            <w:noProof/>
            <w:webHidden/>
          </w:rPr>
          <w:fldChar w:fldCharType="begin"/>
        </w:r>
        <w:r>
          <w:rPr>
            <w:noProof/>
            <w:webHidden/>
          </w:rPr>
          <w:instrText xml:space="preserve"> PAGEREF _Toc483219432 \h </w:instrText>
        </w:r>
        <w:r>
          <w:rPr>
            <w:noProof/>
            <w:webHidden/>
          </w:rPr>
        </w:r>
        <w:r>
          <w:rPr>
            <w:noProof/>
            <w:webHidden/>
          </w:rPr>
          <w:fldChar w:fldCharType="separate"/>
        </w:r>
        <w:r w:rsidR="00E53058">
          <w:rPr>
            <w:noProof/>
            <w:webHidden/>
          </w:rPr>
          <w:t>36</w:t>
        </w:r>
        <w:r>
          <w:rPr>
            <w:noProof/>
            <w:webHidden/>
          </w:rPr>
          <w:fldChar w:fldCharType="end"/>
        </w:r>
      </w:hyperlink>
    </w:p>
    <w:p w14:paraId="5961FC3A" w14:textId="77777777" w:rsidR="001006AA" w:rsidRDefault="001006AA">
      <w:pPr>
        <w:pStyle w:val="TableofFigures"/>
        <w:tabs>
          <w:tab w:val="right" w:leader="dot" w:pos="8494"/>
        </w:tabs>
        <w:rPr>
          <w:rStyle w:val="Hyperlink"/>
          <w:noProof/>
        </w:rPr>
      </w:pPr>
    </w:p>
    <w:p w14:paraId="20161E65" w14:textId="6CB9440F" w:rsidR="001006AA" w:rsidRDefault="001006AA">
      <w:pPr>
        <w:pStyle w:val="TableofFigures"/>
        <w:tabs>
          <w:tab w:val="right" w:leader="dot" w:pos="8494"/>
        </w:tabs>
        <w:rPr>
          <w:rFonts w:eastAsiaTheme="minorEastAsia"/>
          <w:noProof/>
          <w:lang w:eastAsia="en-GB"/>
        </w:rPr>
      </w:pPr>
      <w:hyperlink w:anchor="_Toc483219433" w:history="1">
        <w:r w:rsidRPr="00A21098">
          <w:rPr>
            <w:rStyle w:val="Hyperlink"/>
            <w:noProof/>
          </w:rPr>
          <w:t>Table 2.8 – gDNA Elimination Reaction Composition</w:t>
        </w:r>
        <w:r>
          <w:rPr>
            <w:noProof/>
            <w:webHidden/>
          </w:rPr>
          <w:tab/>
        </w:r>
        <w:r>
          <w:rPr>
            <w:noProof/>
            <w:webHidden/>
          </w:rPr>
          <w:fldChar w:fldCharType="begin"/>
        </w:r>
        <w:r>
          <w:rPr>
            <w:noProof/>
            <w:webHidden/>
          </w:rPr>
          <w:instrText xml:space="preserve"> PAGEREF _Toc483219433 \h </w:instrText>
        </w:r>
        <w:r>
          <w:rPr>
            <w:noProof/>
            <w:webHidden/>
          </w:rPr>
        </w:r>
        <w:r>
          <w:rPr>
            <w:noProof/>
            <w:webHidden/>
          </w:rPr>
          <w:fldChar w:fldCharType="separate"/>
        </w:r>
        <w:r w:rsidR="00E53058">
          <w:rPr>
            <w:noProof/>
            <w:webHidden/>
          </w:rPr>
          <w:t>42</w:t>
        </w:r>
        <w:r>
          <w:rPr>
            <w:noProof/>
            <w:webHidden/>
          </w:rPr>
          <w:fldChar w:fldCharType="end"/>
        </w:r>
      </w:hyperlink>
    </w:p>
    <w:p w14:paraId="01B0CD91" w14:textId="77777777" w:rsidR="001006AA" w:rsidRDefault="001006AA">
      <w:pPr>
        <w:pStyle w:val="TableofFigures"/>
        <w:tabs>
          <w:tab w:val="right" w:leader="dot" w:pos="8494"/>
        </w:tabs>
        <w:rPr>
          <w:rStyle w:val="Hyperlink"/>
          <w:noProof/>
        </w:rPr>
      </w:pPr>
    </w:p>
    <w:p w14:paraId="0B98C4F0" w14:textId="109AC31D" w:rsidR="001006AA" w:rsidRDefault="001006AA">
      <w:pPr>
        <w:pStyle w:val="TableofFigures"/>
        <w:tabs>
          <w:tab w:val="right" w:leader="dot" w:pos="8494"/>
        </w:tabs>
        <w:rPr>
          <w:rFonts w:eastAsiaTheme="minorEastAsia"/>
          <w:noProof/>
          <w:lang w:eastAsia="en-GB"/>
        </w:rPr>
      </w:pPr>
      <w:hyperlink w:anchor="_Toc483219434" w:history="1">
        <w:r w:rsidRPr="00A21098">
          <w:rPr>
            <w:rStyle w:val="Hyperlink"/>
            <w:noProof/>
          </w:rPr>
          <w:t>Table 2.9 – Reverse Transcription Reaction Composition</w:t>
        </w:r>
        <w:r>
          <w:rPr>
            <w:noProof/>
            <w:webHidden/>
          </w:rPr>
          <w:tab/>
        </w:r>
        <w:r>
          <w:rPr>
            <w:noProof/>
            <w:webHidden/>
          </w:rPr>
          <w:fldChar w:fldCharType="begin"/>
        </w:r>
        <w:r>
          <w:rPr>
            <w:noProof/>
            <w:webHidden/>
          </w:rPr>
          <w:instrText xml:space="preserve"> PAGEREF _Toc483219434 \h </w:instrText>
        </w:r>
        <w:r>
          <w:rPr>
            <w:noProof/>
            <w:webHidden/>
          </w:rPr>
        </w:r>
        <w:r>
          <w:rPr>
            <w:noProof/>
            <w:webHidden/>
          </w:rPr>
          <w:fldChar w:fldCharType="separate"/>
        </w:r>
        <w:r w:rsidR="00E53058">
          <w:rPr>
            <w:noProof/>
            <w:webHidden/>
          </w:rPr>
          <w:t>42</w:t>
        </w:r>
        <w:r>
          <w:rPr>
            <w:noProof/>
            <w:webHidden/>
          </w:rPr>
          <w:fldChar w:fldCharType="end"/>
        </w:r>
      </w:hyperlink>
    </w:p>
    <w:p w14:paraId="4CBCE274" w14:textId="77777777" w:rsidR="001006AA" w:rsidRDefault="001006AA">
      <w:pPr>
        <w:pStyle w:val="TableofFigures"/>
        <w:tabs>
          <w:tab w:val="right" w:leader="dot" w:pos="8494"/>
        </w:tabs>
        <w:rPr>
          <w:rStyle w:val="Hyperlink"/>
          <w:noProof/>
        </w:rPr>
      </w:pPr>
    </w:p>
    <w:p w14:paraId="7EC7E029" w14:textId="3F7567CA" w:rsidR="001006AA" w:rsidRDefault="001006AA">
      <w:pPr>
        <w:pStyle w:val="TableofFigures"/>
        <w:tabs>
          <w:tab w:val="right" w:leader="dot" w:pos="8494"/>
        </w:tabs>
        <w:rPr>
          <w:rFonts w:eastAsiaTheme="minorEastAsia"/>
          <w:noProof/>
          <w:lang w:eastAsia="en-GB"/>
        </w:rPr>
      </w:pPr>
      <w:hyperlink w:anchor="_Toc483219435" w:history="1">
        <w:r w:rsidRPr="00A21098">
          <w:rPr>
            <w:rStyle w:val="Hyperlink"/>
            <w:noProof/>
          </w:rPr>
          <w:t>Table 2.10 – Q5 PCR Running Conditions</w:t>
        </w:r>
        <w:r>
          <w:rPr>
            <w:noProof/>
            <w:webHidden/>
          </w:rPr>
          <w:tab/>
        </w:r>
        <w:r>
          <w:rPr>
            <w:noProof/>
            <w:webHidden/>
          </w:rPr>
          <w:fldChar w:fldCharType="begin"/>
        </w:r>
        <w:r>
          <w:rPr>
            <w:noProof/>
            <w:webHidden/>
          </w:rPr>
          <w:instrText xml:space="preserve"> PAGEREF _Toc483219435 \h </w:instrText>
        </w:r>
        <w:r>
          <w:rPr>
            <w:noProof/>
            <w:webHidden/>
          </w:rPr>
        </w:r>
        <w:r>
          <w:rPr>
            <w:noProof/>
            <w:webHidden/>
          </w:rPr>
          <w:fldChar w:fldCharType="separate"/>
        </w:r>
        <w:r w:rsidR="00E53058">
          <w:rPr>
            <w:noProof/>
            <w:webHidden/>
          </w:rPr>
          <w:t>43</w:t>
        </w:r>
        <w:r>
          <w:rPr>
            <w:noProof/>
            <w:webHidden/>
          </w:rPr>
          <w:fldChar w:fldCharType="end"/>
        </w:r>
      </w:hyperlink>
    </w:p>
    <w:p w14:paraId="74B6FA0F" w14:textId="77777777" w:rsidR="001006AA" w:rsidRDefault="001006AA">
      <w:pPr>
        <w:pStyle w:val="TableofFigures"/>
        <w:tabs>
          <w:tab w:val="right" w:leader="dot" w:pos="8494"/>
        </w:tabs>
        <w:rPr>
          <w:rStyle w:val="Hyperlink"/>
          <w:noProof/>
        </w:rPr>
      </w:pPr>
    </w:p>
    <w:p w14:paraId="54EF6ED8" w14:textId="3972DFCD" w:rsidR="001006AA" w:rsidRDefault="001006AA">
      <w:pPr>
        <w:pStyle w:val="TableofFigures"/>
        <w:tabs>
          <w:tab w:val="right" w:leader="dot" w:pos="8494"/>
        </w:tabs>
        <w:rPr>
          <w:rFonts w:eastAsiaTheme="minorEastAsia"/>
          <w:noProof/>
          <w:lang w:eastAsia="en-GB"/>
        </w:rPr>
      </w:pPr>
      <w:hyperlink w:anchor="_Toc483219436" w:history="1">
        <w:r w:rsidRPr="00A21098">
          <w:rPr>
            <w:rStyle w:val="Hyperlink"/>
            <w:noProof/>
          </w:rPr>
          <w:t>Table 2.11 – Standard Restriction Digest Reaction Composition</w:t>
        </w:r>
        <w:r>
          <w:rPr>
            <w:noProof/>
            <w:webHidden/>
          </w:rPr>
          <w:tab/>
        </w:r>
        <w:r>
          <w:rPr>
            <w:noProof/>
            <w:webHidden/>
          </w:rPr>
          <w:fldChar w:fldCharType="begin"/>
        </w:r>
        <w:r>
          <w:rPr>
            <w:noProof/>
            <w:webHidden/>
          </w:rPr>
          <w:instrText xml:space="preserve"> PAGEREF _Toc483219436 \h </w:instrText>
        </w:r>
        <w:r>
          <w:rPr>
            <w:noProof/>
            <w:webHidden/>
          </w:rPr>
        </w:r>
        <w:r>
          <w:rPr>
            <w:noProof/>
            <w:webHidden/>
          </w:rPr>
          <w:fldChar w:fldCharType="separate"/>
        </w:r>
        <w:r w:rsidR="00E53058">
          <w:rPr>
            <w:noProof/>
            <w:webHidden/>
          </w:rPr>
          <w:t>44</w:t>
        </w:r>
        <w:r>
          <w:rPr>
            <w:noProof/>
            <w:webHidden/>
          </w:rPr>
          <w:fldChar w:fldCharType="end"/>
        </w:r>
      </w:hyperlink>
    </w:p>
    <w:p w14:paraId="3491C505" w14:textId="77777777" w:rsidR="001006AA" w:rsidRDefault="001006AA">
      <w:pPr>
        <w:pStyle w:val="TableofFigures"/>
        <w:tabs>
          <w:tab w:val="right" w:leader="dot" w:pos="8494"/>
        </w:tabs>
        <w:rPr>
          <w:rStyle w:val="Hyperlink"/>
          <w:noProof/>
        </w:rPr>
      </w:pPr>
    </w:p>
    <w:p w14:paraId="007C2851" w14:textId="3D67047C" w:rsidR="001006AA" w:rsidRDefault="001006AA">
      <w:pPr>
        <w:pStyle w:val="TableofFigures"/>
        <w:tabs>
          <w:tab w:val="right" w:leader="dot" w:pos="8494"/>
        </w:tabs>
        <w:rPr>
          <w:rFonts w:eastAsiaTheme="minorEastAsia"/>
          <w:noProof/>
          <w:lang w:eastAsia="en-GB"/>
        </w:rPr>
      </w:pPr>
      <w:hyperlink w:anchor="_Toc483219437" w:history="1">
        <w:r w:rsidRPr="00A21098">
          <w:rPr>
            <w:rStyle w:val="Hyperlink"/>
            <w:noProof/>
          </w:rPr>
          <w:t>Table 2.12 – DNA Ligation Reaction Composition</w:t>
        </w:r>
        <w:r>
          <w:rPr>
            <w:noProof/>
            <w:webHidden/>
          </w:rPr>
          <w:tab/>
        </w:r>
        <w:r>
          <w:rPr>
            <w:noProof/>
            <w:webHidden/>
          </w:rPr>
          <w:fldChar w:fldCharType="begin"/>
        </w:r>
        <w:r>
          <w:rPr>
            <w:noProof/>
            <w:webHidden/>
          </w:rPr>
          <w:instrText xml:space="preserve"> PAGEREF _Toc483219437 \h </w:instrText>
        </w:r>
        <w:r>
          <w:rPr>
            <w:noProof/>
            <w:webHidden/>
          </w:rPr>
        </w:r>
        <w:r>
          <w:rPr>
            <w:noProof/>
            <w:webHidden/>
          </w:rPr>
          <w:fldChar w:fldCharType="separate"/>
        </w:r>
        <w:r w:rsidR="00E53058">
          <w:rPr>
            <w:noProof/>
            <w:webHidden/>
          </w:rPr>
          <w:t>45</w:t>
        </w:r>
        <w:r>
          <w:rPr>
            <w:noProof/>
            <w:webHidden/>
          </w:rPr>
          <w:fldChar w:fldCharType="end"/>
        </w:r>
      </w:hyperlink>
    </w:p>
    <w:p w14:paraId="144DD322" w14:textId="77777777" w:rsidR="001006AA" w:rsidRDefault="001006AA">
      <w:pPr>
        <w:pStyle w:val="TableofFigures"/>
        <w:tabs>
          <w:tab w:val="right" w:leader="dot" w:pos="8494"/>
        </w:tabs>
        <w:rPr>
          <w:rStyle w:val="Hyperlink"/>
          <w:noProof/>
        </w:rPr>
      </w:pPr>
    </w:p>
    <w:p w14:paraId="362368B8" w14:textId="5DB5E7CD" w:rsidR="001006AA" w:rsidRDefault="001006AA">
      <w:pPr>
        <w:pStyle w:val="TableofFigures"/>
        <w:tabs>
          <w:tab w:val="right" w:leader="dot" w:pos="8494"/>
        </w:tabs>
        <w:rPr>
          <w:rFonts w:eastAsiaTheme="minorEastAsia"/>
          <w:noProof/>
          <w:lang w:eastAsia="en-GB"/>
        </w:rPr>
      </w:pPr>
      <w:hyperlink w:anchor="_Toc483219438" w:history="1">
        <w:r w:rsidRPr="00A21098">
          <w:rPr>
            <w:rStyle w:val="Hyperlink"/>
            <w:noProof/>
          </w:rPr>
          <w:t>Table 2.13 – Phusion Colony PCR Screening Composition</w:t>
        </w:r>
        <w:r>
          <w:rPr>
            <w:noProof/>
            <w:webHidden/>
          </w:rPr>
          <w:tab/>
        </w:r>
        <w:r>
          <w:rPr>
            <w:noProof/>
            <w:webHidden/>
          </w:rPr>
          <w:fldChar w:fldCharType="begin"/>
        </w:r>
        <w:r>
          <w:rPr>
            <w:noProof/>
            <w:webHidden/>
          </w:rPr>
          <w:instrText xml:space="preserve"> PAGEREF _Toc483219438 \h </w:instrText>
        </w:r>
        <w:r>
          <w:rPr>
            <w:noProof/>
            <w:webHidden/>
          </w:rPr>
        </w:r>
        <w:r>
          <w:rPr>
            <w:noProof/>
            <w:webHidden/>
          </w:rPr>
          <w:fldChar w:fldCharType="separate"/>
        </w:r>
        <w:r w:rsidR="00E53058">
          <w:rPr>
            <w:noProof/>
            <w:webHidden/>
          </w:rPr>
          <w:t>46</w:t>
        </w:r>
        <w:r>
          <w:rPr>
            <w:noProof/>
            <w:webHidden/>
          </w:rPr>
          <w:fldChar w:fldCharType="end"/>
        </w:r>
      </w:hyperlink>
    </w:p>
    <w:p w14:paraId="07CD1BCC" w14:textId="77777777" w:rsidR="001006AA" w:rsidRDefault="001006AA">
      <w:pPr>
        <w:pStyle w:val="TableofFigures"/>
        <w:tabs>
          <w:tab w:val="right" w:leader="dot" w:pos="8494"/>
        </w:tabs>
        <w:rPr>
          <w:rStyle w:val="Hyperlink"/>
          <w:noProof/>
        </w:rPr>
      </w:pPr>
    </w:p>
    <w:p w14:paraId="077524A7" w14:textId="2DADACEE" w:rsidR="001006AA" w:rsidRDefault="001006AA">
      <w:pPr>
        <w:pStyle w:val="TableofFigures"/>
        <w:tabs>
          <w:tab w:val="right" w:leader="dot" w:pos="8494"/>
        </w:tabs>
        <w:rPr>
          <w:rFonts w:eastAsiaTheme="minorEastAsia"/>
          <w:noProof/>
          <w:lang w:eastAsia="en-GB"/>
        </w:rPr>
      </w:pPr>
      <w:hyperlink w:anchor="_Toc483219439" w:history="1">
        <w:r w:rsidRPr="00A21098">
          <w:rPr>
            <w:rStyle w:val="Hyperlink"/>
            <w:noProof/>
          </w:rPr>
          <w:t>Table 2.14 – Phusion Colony PCR Screening Running Conditions</w:t>
        </w:r>
        <w:r>
          <w:rPr>
            <w:noProof/>
            <w:webHidden/>
          </w:rPr>
          <w:tab/>
        </w:r>
        <w:r>
          <w:rPr>
            <w:noProof/>
            <w:webHidden/>
          </w:rPr>
          <w:fldChar w:fldCharType="begin"/>
        </w:r>
        <w:r>
          <w:rPr>
            <w:noProof/>
            <w:webHidden/>
          </w:rPr>
          <w:instrText xml:space="preserve"> PAGEREF _Toc483219439 \h </w:instrText>
        </w:r>
        <w:r>
          <w:rPr>
            <w:noProof/>
            <w:webHidden/>
          </w:rPr>
        </w:r>
        <w:r>
          <w:rPr>
            <w:noProof/>
            <w:webHidden/>
          </w:rPr>
          <w:fldChar w:fldCharType="separate"/>
        </w:r>
        <w:r w:rsidR="00E53058">
          <w:rPr>
            <w:noProof/>
            <w:webHidden/>
          </w:rPr>
          <w:t>46</w:t>
        </w:r>
        <w:r>
          <w:rPr>
            <w:noProof/>
            <w:webHidden/>
          </w:rPr>
          <w:fldChar w:fldCharType="end"/>
        </w:r>
      </w:hyperlink>
    </w:p>
    <w:p w14:paraId="2A2AA808" w14:textId="34BBC892" w:rsidR="00A35177" w:rsidRDefault="00A35177">
      <w:pPr>
        <w:rPr>
          <w:b/>
          <w:sz w:val="24"/>
          <w:szCs w:val="24"/>
        </w:rPr>
      </w:pPr>
      <w:r>
        <w:rPr>
          <w:b/>
          <w:sz w:val="24"/>
          <w:szCs w:val="24"/>
        </w:rPr>
        <w:fldChar w:fldCharType="end"/>
      </w:r>
    </w:p>
    <w:p w14:paraId="1B19EFCE" w14:textId="77777777" w:rsidR="001006AA" w:rsidRDefault="001006AA">
      <w:pPr>
        <w:rPr>
          <w:b/>
          <w:sz w:val="24"/>
          <w:szCs w:val="24"/>
        </w:rPr>
      </w:pPr>
    </w:p>
    <w:p w14:paraId="6A366392" w14:textId="77777777" w:rsidR="001006AA" w:rsidRDefault="001006AA">
      <w:pPr>
        <w:rPr>
          <w:b/>
          <w:sz w:val="24"/>
          <w:szCs w:val="24"/>
        </w:rPr>
      </w:pPr>
      <w:r>
        <w:rPr>
          <w:b/>
          <w:sz w:val="24"/>
          <w:szCs w:val="24"/>
        </w:rPr>
        <w:br w:type="page"/>
      </w:r>
    </w:p>
    <w:p w14:paraId="3CEBD4DE" w14:textId="5667E12D" w:rsidR="00A35177" w:rsidRDefault="00A35177">
      <w:pPr>
        <w:rPr>
          <w:b/>
          <w:sz w:val="24"/>
          <w:szCs w:val="24"/>
        </w:rPr>
      </w:pPr>
      <w:r>
        <w:rPr>
          <w:b/>
          <w:sz w:val="24"/>
          <w:szCs w:val="24"/>
        </w:rPr>
        <w:lastRenderedPageBreak/>
        <w:t>Chapter 3</w:t>
      </w:r>
    </w:p>
    <w:p w14:paraId="3800C064" w14:textId="1087F665" w:rsidR="00A35177" w:rsidRDefault="00A35177">
      <w:pPr>
        <w:pStyle w:val="TableofFigures"/>
        <w:tabs>
          <w:tab w:val="right" w:leader="dot" w:pos="8494"/>
        </w:tabs>
        <w:rPr>
          <w:rFonts w:eastAsiaTheme="minorEastAsia"/>
          <w:noProof/>
          <w:lang w:eastAsia="en-GB"/>
        </w:rPr>
      </w:pPr>
      <w:r>
        <w:rPr>
          <w:b/>
          <w:sz w:val="24"/>
          <w:szCs w:val="24"/>
        </w:rPr>
        <w:fldChar w:fldCharType="begin"/>
      </w:r>
      <w:r>
        <w:rPr>
          <w:b/>
          <w:sz w:val="24"/>
          <w:szCs w:val="24"/>
        </w:rPr>
        <w:instrText xml:space="preserve"> TOC \h \z \c "Table 3." </w:instrText>
      </w:r>
      <w:r>
        <w:rPr>
          <w:b/>
          <w:sz w:val="24"/>
          <w:szCs w:val="24"/>
        </w:rPr>
        <w:fldChar w:fldCharType="separate"/>
      </w:r>
      <w:hyperlink w:anchor="_Toc467917469" w:history="1">
        <w:r w:rsidR="002905EB">
          <w:rPr>
            <w:rStyle w:val="Hyperlink"/>
            <w:noProof/>
          </w:rPr>
          <w:t>Table 3.</w:t>
        </w:r>
        <w:r w:rsidRPr="00742F9A">
          <w:rPr>
            <w:rStyle w:val="Hyperlink"/>
            <w:noProof/>
          </w:rPr>
          <w:t>1 – DNA Ligation Reaction Compositions and their Usage</w:t>
        </w:r>
        <w:r>
          <w:rPr>
            <w:noProof/>
            <w:webHidden/>
          </w:rPr>
          <w:tab/>
        </w:r>
        <w:r>
          <w:rPr>
            <w:noProof/>
            <w:webHidden/>
          </w:rPr>
          <w:fldChar w:fldCharType="begin"/>
        </w:r>
        <w:r>
          <w:rPr>
            <w:noProof/>
            <w:webHidden/>
          </w:rPr>
          <w:instrText xml:space="preserve"> PAGEREF _Toc467917469 \h </w:instrText>
        </w:r>
        <w:r>
          <w:rPr>
            <w:noProof/>
            <w:webHidden/>
          </w:rPr>
        </w:r>
        <w:r>
          <w:rPr>
            <w:noProof/>
            <w:webHidden/>
          </w:rPr>
          <w:fldChar w:fldCharType="separate"/>
        </w:r>
        <w:r w:rsidR="00E53058">
          <w:rPr>
            <w:noProof/>
            <w:webHidden/>
          </w:rPr>
          <w:t>93</w:t>
        </w:r>
        <w:r>
          <w:rPr>
            <w:noProof/>
            <w:webHidden/>
          </w:rPr>
          <w:fldChar w:fldCharType="end"/>
        </w:r>
      </w:hyperlink>
    </w:p>
    <w:p w14:paraId="3938E626" w14:textId="1E70DF9C" w:rsidR="00A35177" w:rsidRDefault="00A35177">
      <w:pPr>
        <w:pStyle w:val="TableofFigures"/>
        <w:tabs>
          <w:tab w:val="right" w:leader="dot" w:pos="8494"/>
        </w:tabs>
        <w:rPr>
          <w:rStyle w:val="Hyperlink"/>
          <w:noProof/>
        </w:rPr>
      </w:pPr>
    </w:p>
    <w:p w14:paraId="0FE17D4B" w14:textId="7DDEA9EF" w:rsidR="00A35177" w:rsidRDefault="00C95CF6">
      <w:pPr>
        <w:pStyle w:val="TableofFigures"/>
        <w:tabs>
          <w:tab w:val="right" w:leader="dot" w:pos="8494"/>
        </w:tabs>
        <w:rPr>
          <w:rFonts w:eastAsiaTheme="minorEastAsia"/>
          <w:noProof/>
          <w:lang w:eastAsia="en-GB"/>
        </w:rPr>
      </w:pPr>
      <w:hyperlink w:anchor="_Toc467917470" w:history="1">
        <w:r w:rsidR="002905EB">
          <w:rPr>
            <w:rStyle w:val="Hyperlink"/>
            <w:noProof/>
          </w:rPr>
          <w:t>Table 3.</w:t>
        </w:r>
        <w:r w:rsidR="00A35177" w:rsidRPr="00742F9A">
          <w:rPr>
            <w:rStyle w:val="Hyperlink"/>
            <w:noProof/>
          </w:rPr>
          <w:t>2 – Plasmid Stability Plating Strategy</w:t>
        </w:r>
        <w:r w:rsidR="00A35177">
          <w:rPr>
            <w:noProof/>
            <w:webHidden/>
          </w:rPr>
          <w:tab/>
        </w:r>
        <w:r w:rsidR="00A35177">
          <w:rPr>
            <w:noProof/>
            <w:webHidden/>
          </w:rPr>
          <w:fldChar w:fldCharType="begin"/>
        </w:r>
        <w:r w:rsidR="00A35177">
          <w:rPr>
            <w:noProof/>
            <w:webHidden/>
          </w:rPr>
          <w:instrText xml:space="preserve"> PAGEREF _Toc467917470 \h </w:instrText>
        </w:r>
        <w:r w:rsidR="00A35177">
          <w:rPr>
            <w:noProof/>
            <w:webHidden/>
          </w:rPr>
        </w:r>
        <w:r w:rsidR="00A35177">
          <w:rPr>
            <w:noProof/>
            <w:webHidden/>
          </w:rPr>
          <w:fldChar w:fldCharType="separate"/>
        </w:r>
        <w:r w:rsidR="00E53058">
          <w:rPr>
            <w:noProof/>
            <w:webHidden/>
          </w:rPr>
          <w:t>102</w:t>
        </w:r>
        <w:r w:rsidR="00A35177">
          <w:rPr>
            <w:noProof/>
            <w:webHidden/>
          </w:rPr>
          <w:fldChar w:fldCharType="end"/>
        </w:r>
      </w:hyperlink>
    </w:p>
    <w:p w14:paraId="45A5CFDF" w14:textId="36312BC9" w:rsidR="00A35177" w:rsidRDefault="00A35177">
      <w:pPr>
        <w:rPr>
          <w:b/>
          <w:sz w:val="24"/>
          <w:szCs w:val="24"/>
        </w:rPr>
      </w:pPr>
      <w:r>
        <w:rPr>
          <w:b/>
          <w:sz w:val="24"/>
          <w:szCs w:val="24"/>
        </w:rPr>
        <w:fldChar w:fldCharType="end"/>
      </w:r>
    </w:p>
    <w:p w14:paraId="1769A1D4" w14:textId="77777777" w:rsidR="00A35177" w:rsidRDefault="00A35177">
      <w:pPr>
        <w:rPr>
          <w:b/>
          <w:sz w:val="24"/>
          <w:szCs w:val="24"/>
        </w:rPr>
      </w:pPr>
    </w:p>
    <w:p w14:paraId="74EE3621" w14:textId="2E30C767" w:rsidR="00A35177" w:rsidRDefault="00A35177">
      <w:pPr>
        <w:rPr>
          <w:b/>
          <w:sz w:val="24"/>
          <w:szCs w:val="24"/>
        </w:rPr>
      </w:pPr>
      <w:r>
        <w:rPr>
          <w:b/>
          <w:sz w:val="24"/>
          <w:szCs w:val="24"/>
        </w:rPr>
        <w:t>Chapter 4</w:t>
      </w:r>
    </w:p>
    <w:p w14:paraId="17C60079" w14:textId="230C47AB" w:rsidR="00A35177" w:rsidRDefault="00A35177">
      <w:pPr>
        <w:pStyle w:val="TableofFigures"/>
        <w:tabs>
          <w:tab w:val="right" w:leader="dot" w:pos="8494"/>
        </w:tabs>
        <w:rPr>
          <w:rFonts w:eastAsiaTheme="minorEastAsia"/>
          <w:noProof/>
          <w:lang w:eastAsia="en-GB"/>
        </w:rPr>
      </w:pPr>
      <w:r>
        <w:rPr>
          <w:b/>
          <w:sz w:val="24"/>
          <w:szCs w:val="24"/>
        </w:rPr>
        <w:fldChar w:fldCharType="begin"/>
      </w:r>
      <w:r>
        <w:rPr>
          <w:b/>
          <w:sz w:val="24"/>
          <w:szCs w:val="24"/>
        </w:rPr>
        <w:instrText xml:space="preserve"> TOC \h \z \c "Table 4." </w:instrText>
      </w:r>
      <w:r>
        <w:rPr>
          <w:b/>
          <w:sz w:val="24"/>
          <w:szCs w:val="24"/>
        </w:rPr>
        <w:fldChar w:fldCharType="separate"/>
      </w:r>
      <w:hyperlink w:anchor="_Toc467917472" w:history="1">
        <w:r w:rsidR="002905EB">
          <w:rPr>
            <w:rStyle w:val="Hyperlink"/>
            <w:noProof/>
          </w:rPr>
          <w:t>Table 4.</w:t>
        </w:r>
        <w:r w:rsidRPr="001D292A">
          <w:rPr>
            <w:rStyle w:val="Hyperlink"/>
            <w:noProof/>
          </w:rPr>
          <w:t>1 – C5a and C5a des-Arg hC5aR2 Binding Data</w:t>
        </w:r>
        <w:r>
          <w:rPr>
            <w:noProof/>
            <w:webHidden/>
          </w:rPr>
          <w:tab/>
        </w:r>
        <w:r>
          <w:rPr>
            <w:noProof/>
            <w:webHidden/>
          </w:rPr>
          <w:fldChar w:fldCharType="begin"/>
        </w:r>
        <w:r>
          <w:rPr>
            <w:noProof/>
            <w:webHidden/>
          </w:rPr>
          <w:instrText xml:space="preserve"> PAGEREF _Toc467917472 \h </w:instrText>
        </w:r>
        <w:r>
          <w:rPr>
            <w:noProof/>
            <w:webHidden/>
          </w:rPr>
        </w:r>
        <w:r>
          <w:rPr>
            <w:noProof/>
            <w:webHidden/>
          </w:rPr>
          <w:fldChar w:fldCharType="separate"/>
        </w:r>
        <w:r w:rsidR="00E53058">
          <w:rPr>
            <w:noProof/>
            <w:webHidden/>
          </w:rPr>
          <w:t>123</w:t>
        </w:r>
        <w:r>
          <w:rPr>
            <w:noProof/>
            <w:webHidden/>
          </w:rPr>
          <w:fldChar w:fldCharType="end"/>
        </w:r>
      </w:hyperlink>
    </w:p>
    <w:p w14:paraId="4F32F75F" w14:textId="77777777" w:rsidR="00A35177" w:rsidRDefault="00A35177">
      <w:pPr>
        <w:pStyle w:val="TableofFigures"/>
        <w:tabs>
          <w:tab w:val="right" w:leader="dot" w:pos="8494"/>
        </w:tabs>
        <w:rPr>
          <w:rStyle w:val="Hyperlink"/>
          <w:noProof/>
        </w:rPr>
      </w:pPr>
    </w:p>
    <w:p w14:paraId="220CCFE4" w14:textId="3B55ECDE" w:rsidR="00A35177" w:rsidRDefault="00C95CF6">
      <w:pPr>
        <w:pStyle w:val="TableofFigures"/>
        <w:tabs>
          <w:tab w:val="right" w:leader="dot" w:pos="8494"/>
        </w:tabs>
        <w:rPr>
          <w:rFonts w:eastAsiaTheme="minorEastAsia"/>
          <w:noProof/>
          <w:lang w:eastAsia="en-GB"/>
        </w:rPr>
      </w:pPr>
      <w:hyperlink w:anchor="_Toc467917473" w:history="1">
        <w:r w:rsidR="002905EB">
          <w:rPr>
            <w:rStyle w:val="Hyperlink"/>
            <w:noProof/>
          </w:rPr>
          <w:t>Table 4.</w:t>
        </w:r>
        <w:r w:rsidR="00A35177" w:rsidRPr="001D292A">
          <w:rPr>
            <w:rStyle w:val="Hyperlink"/>
            <w:noProof/>
          </w:rPr>
          <w:t>2 – Summary of Previous Ligand Binding Findings in hC5aR1</w:t>
        </w:r>
        <w:r w:rsidR="00A35177">
          <w:rPr>
            <w:noProof/>
            <w:webHidden/>
          </w:rPr>
          <w:tab/>
        </w:r>
        <w:r w:rsidR="00A35177">
          <w:rPr>
            <w:noProof/>
            <w:webHidden/>
          </w:rPr>
          <w:fldChar w:fldCharType="begin"/>
        </w:r>
        <w:r w:rsidR="00A35177">
          <w:rPr>
            <w:noProof/>
            <w:webHidden/>
          </w:rPr>
          <w:instrText xml:space="preserve"> PAGEREF _Toc467917473 \h </w:instrText>
        </w:r>
        <w:r w:rsidR="00A35177">
          <w:rPr>
            <w:noProof/>
            <w:webHidden/>
          </w:rPr>
        </w:r>
        <w:r w:rsidR="00A35177">
          <w:rPr>
            <w:noProof/>
            <w:webHidden/>
          </w:rPr>
          <w:fldChar w:fldCharType="separate"/>
        </w:r>
        <w:r w:rsidR="00E53058">
          <w:rPr>
            <w:noProof/>
            <w:webHidden/>
          </w:rPr>
          <w:t>124</w:t>
        </w:r>
        <w:r w:rsidR="00A35177">
          <w:rPr>
            <w:noProof/>
            <w:webHidden/>
          </w:rPr>
          <w:fldChar w:fldCharType="end"/>
        </w:r>
      </w:hyperlink>
    </w:p>
    <w:p w14:paraId="788E01FC" w14:textId="77777777" w:rsidR="00A35177" w:rsidRDefault="00A35177">
      <w:pPr>
        <w:pStyle w:val="TableofFigures"/>
        <w:tabs>
          <w:tab w:val="right" w:leader="dot" w:pos="8494"/>
        </w:tabs>
        <w:rPr>
          <w:rStyle w:val="Hyperlink"/>
          <w:noProof/>
        </w:rPr>
      </w:pPr>
    </w:p>
    <w:p w14:paraId="60901E91" w14:textId="6DE6F4FE" w:rsidR="00A35177" w:rsidRDefault="00C95CF6">
      <w:pPr>
        <w:pStyle w:val="TableofFigures"/>
        <w:tabs>
          <w:tab w:val="right" w:leader="dot" w:pos="8494"/>
        </w:tabs>
        <w:rPr>
          <w:rFonts w:eastAsiaTheme="minorEastAsia"/>
          <w:noProof/>
          <w:lang w:eastAsia="en-GB"/>
        </w:rPr>
      </w:pPr>
      <w:hyperlink w:anchor="_Toc467917474" w:history="1">
        <w:r w:rsidR="002905EB">
          <w:rPr>
            <w:rStyle w:val="Hyperlink"/>
            <w:noProof/>
          </w:rPr>
          <w:t>Table 4.</w:t>
        </w:r>
        <w:r w:rsidR="00A35177" w:rsidRPr="001D292A">
          <w:rPr>
            <w:rStyle w:val="Hyperlink"/>
            <w:noProof/>
          </w:rPr>
          <w:t>3 – IC50 Values for Comparison of C5a Binding to hC5aR2 Mutants With and Without Addition of Antibody Directed Against Receptor N-Terminus</w:t>
        </w:r>
        <w:r w:rsidR="00A35177">
          <w:rPr>
            <w:noProof/>
            <w:webHidden/>
          </w:rPr>
          <w:tab/>
        </w:r>
        <w:r w:rsidR="00A35177">
          <w:rPr>
            <w:noProof/>
            <w:webHidden/>
          </w:rPr>
          <w:fldChar w:fldCharType="begin"/>
        </w:r>
        <w:r w:rsidR="00A35177">
          <w:rPr>
            <w:noProof/>
            <w:webHidden/>
          </w:rPr>
          <w:instrText xml:space="preserve"> PAGEREF _Toc467917474 \h </w:instrText>
        </w:r>
        <w:r w:rsidR="00A35177">
          <w:rPr>
            <w:noProof/>
            <w:webHidden/>
          </w:rPr>
        </w:r>
        <w:r w:rsidR="00A35177">
          <w:rPr>
            <w:noProof/>
            <w:webHidden/>
          </w:rPr>
          <w:fldChar w:fldCharType="separate"/>
        </w:r>
        <w:r w:rsidR="00E53058">
          <w:rPr>
            <w:noProof/>
            <w:webHidden/>
          </w:rPr>
          <w:t>132</w:t>
        </w:r>
        <w:r w:rsidR="00A35177">
          <w:rPr>
            <w:noProof/>
            <w:webHidden/>
          </w:rPr>
          <w:fldChar w:fldCharType="end"/>
        </w:r>
      </w:hyperlink>
    </w:p>
    <w:p w14:paraId="69F94213" w14:textId="77777777" w:rsidR="00A35177" w:rsidRDefault="00A35177">
      <w:pPr>
        <w:pStyle w:val="TableofFigures"/>
        <w:tabs>
          <w:tab w:val="right" w:leader="dot" w:pos="8494"/>
        </w:tabs>
        <w:rPr>
          <w:rStyle w:val="Hyperlink"/>
          <w:noProof/>
        </w:rPr>
      </w:pPr>
    </w:p>
    <w:p w14:paraId="13F1781F" w14:textId="674697EE" w:rsidR="00A35177" w:rsidRDefault="00C95CF6">
      <w:pPr>
        <w:pStyle w:val="TableofFigures"/>
        <w:tabs>
          <w:tab w:val="right" w:leader="dot" w:pos="8494"/>
        </w:tabs>
        <w:rPr>
          <w:rFonts w:eastAsiaTheme="minorEastAsia"/>
          <w:noProof/>
          <w:lang w:eastAsia="en-GB"/>
        </w:rPr>
      </w:pPr>
      <w:hyperlink w:anchor="_Toc467917475" w:history="1">
        <w:r w:rsidR="002905EB">
          <w:rPr>
            <w:rStyle w:val="Hyperlink"/>
            <w:noProof/>
          </w:rPr>
          <w:t>Table 4.</w:t>
        </w:r>
        <w:r w:rsidR="00A35177" w:rsidRPr="001D292A">
          <w:rPr>
            <w:rStyle w:val="Hyperlink"/>
            <w:noProof/>
          </w:rPr>
          <w:t>4 – IC50 Values for Comparison of C5a des-Arg Binding to hC5aR2 Mutants With and Without Addition of Antibody Directed Against Receptor N-Terminus</w:t>
        </w:r>
        <w:r w:rsidR="00A35177">
          <w:rPr>
            <w:noProof/>
            <w:webHidden/>
          </w:rPr>
          <w:tab/>
        </w:r>
        <w:r w:rsidR="00A35177">
          <w:rPr>
            <w:noProof/>
            <w:webHidden/>
          </w:rPr>
          <w:fldChar w:fldCharType="begin"/>
        </w:r>
        <w:r w:rsidR="00A35177">
          <w:rPr>
            <w:noProof/>
            <w:webHidden/>
          </w:rPr>
          <w:instrText xml:space="preserve"> PAGEREF _Toc467917475 \h </w:instrText>
        </w:r>
        <w:r w:rsidR="00A35177">
          <w:rPr>
            <w:noProof/>
            <w:webHidden/>
          </w:rPr>
        </w:r>
        <w:r w:rsidR="00A35177">
          <w:rPr>
            <w:noProof/>
            <w:webHidden/>
          </w:rPr>
          <w:fldChar w:fldCharType="separate"/>
        </w:r>
        <w:r w:rsidR="00E53058">
          <w:rPr>
            <w:noProof/>
            <w:webHidden/>
          </w:rPr>
          <w:t>135</w:t>
        </w:r>
        <w:r w:rsidR="00A35177">
          <w:rPr>
            <w:noProof/>
            <w:webHidden/>
          </w:rPr>
          <w:fldChar w:fldCharType="end"/>
        </w:r>
      </w:hyperlink>
    </w:p>
    <w:p w14:paraId="188A0A21" w14:textId="57D1C17F" w:rsidR="00F61987" w:rsidRDefault="00A35177">
      <w:pPr>
        <w:rPr>
          <w:b/>
          <w:sz w:val="24"/>
          <w:szCs w:val="24"/>
        </w:rPr>
      </w:pPr>
      <w:r>
        <w:rPr>
          <w:b/>
          <w:sz w:val="24"/>
          <w:szCs w:val="24"/>
        </w:rPr>
        <w:fldChar w:fldCharType="end"/>
      </w:r>
    </w:p>
    <w:p w14:paraId="24F90772" w14:textId="49A0E749" w:rsidR="00CC5DDB" w:rsidRPr="00CC5DDB" w:rsidRDefault="00CC5DDB">
      <w:pPr>
        <w:rPr>
          <w:b/>
          <w:sz w:val="24"/>
          <w:szCs w:val="24"/>
        </w:rPr>
      </w:pPr>
      <w:r>
        <w:rPr>
          <w:b/>
          <w:sz w:val="24"/>
          <w:szCs w:val="24"/>
        </w:rPr>
        <w:t>Chapter 6</w:t>
      </w:r>
    </w:p>
    <w:p w14:paraId="15043277" w14:textId="1E4FBCE7" w:rsidR="00CC5DDB" w:rsidRDefault="00CC5DDB">
      <w:pPr>
        <w:pStyle w:val="TableofFigures"/>
        <w:tabs>
          <w:tab w:val="right" w:leader="dot" w:pos="8494"/>
        </w:tabs>
        <w:rPr>
          <w:rFonts w:eastAsiaTheme="minorEastAsia"/>
          <w:noProof/>
          <w:lang w:eastAsia="en-GB"/>
        </w:rPr>
      </w:pPr>
      <w:r>
        <w:rPr>
          <w:b/>
          <w:sz w:val="24"/>
          <w:szCs w:val="24"/>
        </w:rPr>
        <w:fldChar w:fldCharType="begin"/>
      </w:r>
      <w:r>
        <w:rPr>
          <w:b/>
          <w:sz w:val="24"/>
          <w:szCs w:val="24"/>
        </w:rPr>
        <w:instrText xml:space="preserve"> TOC \h \z \c "Table 6." </w:instrText>
      </w:r>
      <w:r>
        <w:rPr>
          <w:b/>
          <w:sz w:val="24"/>
          <w:szCs w:val="24"/>
        </w:rPr>
        <w:fldChar w:fldCharType="separate"/>
      </w:r>
      <w:hyperlink w:anchor="_Toc484252414" w:history="1">
        <w:r w:rsidRPr="00B473BF">
          <w:rPr>
            <w:rStyle w:val="Hyperlink"/>
            <w:noProof/>
          </w:rPr>
          <w:t>Table 6.1 – Effects of hC5aR2 Mutation on Receptor Internalisation and Binding of C5a and C5a des-Arg</w:t>
        </w:r>
        <w:r>
          <w:rPr>
            <w:noProof/>
            <w:webHidden/>
          </w:rPr>
          <w:tab/>
        </w:r>
        <w:r>
          <w:rPr>
            <w:noProof/>
            <w:webHidden/>
          </w:rPr>
          <w:fldChar w:fldCharType="begin"/>
        </w:r>
        <w:r>
          <w:rPr>
            <w:noProof/>
            <w:webHidden/>
          </w:rPr>
          <w:instrText xml:space="preserve"> PAGEREF _Toc484252414 \h </w:instrText>
        </w:r>
        <w:r>
          <w:rPr>
            <w:noProof/>
            <w:webHidden/>
          </w:rPr>
        </w:r>
        <w:r>
          <w:rPr>
            <w:noProof/>
            <w:webHidden/>
          </w:rPr>
          <w:fldChar w:fldCharType="separate"/>
        </w:r>
        <w:r>
          <w:rPr>
            <w:noProof/>
            <w:webHidden/>
          </w:rPr>
          <w:t>173</w:t>
        </w:r>
        <w:r>
          <w:rPr>
            <w:noProof/>
            <w:webHidden/>
          </w:rPr>
          <w:fldChar w:fldCharType="end"/>
        </w:r>
      </w:hyperlink>
    </w:p>
    <w:p w14:paraId="4D056105" w14:textId="1B0DC42A" w:rsidR="00CC5DDB" w:rsidRDefault="00CC5DDB">
      <w:pPr>
        <w:rPr>
          <w:b/>
          <w:sz w:val="24"/>
          <w:szCs w:val="24"/>
        </w:rPr>
      </w:pPr>
      <w:r>
        <w:rPr>
          <w:b/>
          <w:sz w:val="24"/>
          <w:szCs w:val="24"/>
        </w:rPr>
        <w:fldChar w:fldCharType="end"/>
      </w:r>
    </w:p>
    <w:p w14:paraId="6328329E" w14:textId="531D6F2F" w:rsidR="00F61987" w:rsidRDefault="00F61987">
      <w:pPr>
        <w:rPr>
          <w:b/>
          <w:sz w:val="24"/>
          <w:szCs w:val="24"/>
        </w:rPr>
      </w:pPr>
      <w:r>
        <w:rPr>
          <w:b/>
          <w:sz w:val="24"/>
          <w:szCs w:val="24"/>
        </w:rPr>
        <w:t>Appendix</w:t>
      </w:r>
    </w:p>
    <w:p w14:paraId="1A2EAE62" w14:textId="01C624F9" w:rsidR="00F61987" w:rsidRDefault="00F61987">
      <w:pPr>
        <w:pStyle w:val="TableofFigures"/>
        <w:tabs>
          <w:tab w:val="right" w:leader="dot" w:pos="8494"/>
        </w:tabs>
        <w:rPr>
          <w:rFonts w:eastAsiaTheme="minorEastAsia"/>
          <w:noProof/>
          <w:lang w:eastAsia="en-GB"/>
        </w:rPr>
      </w:pPr>
      <w:r>
        <w:rPr>
          <w:b/>
          <w:sz w:val="24"/>
          <w:szCs w:val="24"/>
        </w:rPr>
        <w:fldChar w:fldCharType="begin"/>
      </w:r>
      <w:r>
        <w:rPr>
          <w:b/>
          <w:sz w:val="24"/>
          <w:szCs w:val="24"/>
        </w:rPr>
        <w:instrText xml:space="preserve"> TOC \h \z \c "Table 7." </w:instrText>
      </w:r>
      <w:r>
        <w:rPr>
          <w:b/>
          <w:sz w:val="24"/>
          <w:szCs w:val="24"/>
        </w:rPr>
        <w:fldChar w:fldCharType="separate"/>
      </w:r>
      <w:hyperlink w:anchor="_Toc483919194" w:history="1">
        <w:r w:rsidRPr="00333628">
          <w:rPr>
            <w:rStyle w:val="Hyperlink"/>
            <w:noProof/>
          </w:rPr>
          <w:t>Table 7.1 – Cod</w:t>
        </w:r>
        <w:r>
          <w:rPr>
            <w:rStyle w:val="Hyperlink"/>
            <w:noProof/>
          </w:rPr>
          <w:t>on Substitutions of Mutant C5a C</w:t>
        </w:r>
        <w:r w:rsidRPr="00333628">
          <w:rPr>
            <w:rStyle w:val="Hyperlink"/>
            <w:noProof/>
          </w:rPr>
          <w:t>onstruct</w:t>
        </w:r>
        <w:r w:rsidRPr="00333628">
          <w:rPr>
            <w:rStyle w:val="Hyperlink"/>
            <w:noProof/>
          </w:rPr>
          <w:t>s</w:t>
        </w:r>
        <w:r>
          <w:rPr>
            <w:noProof/>
            <w:webHidden/>
          </w:rPr>
          <w:tab/>
        </w:r>
        <w:r>
          <w:rPr>
            <w:noProof/>
            <w:webHidden/>
          </w:rPr>
          <w:fldChar w:fldCharType="begin"/>
        </w:r>
        <w:r>
          <w:rPr>
            <w:noProof/>
            <w:webHidden/>
          </w:rPr>
          <w:instrText xml:space="preserve"> PAGEREF _Toc483919194 \h </w:instrText>
        </w:r>
        <w:r>
          <w:rPr>
            <w:noProof/>
            <w:webHidden/>
          </w:rPr>
        </w:r>
        <w:r>
          <w:rPr>
            <w:noProof/>
            <w:webHidden/>
          </w:rPr>
          <w:fldChar w:fldCharType="separate"/>
        </w:r>
        <w:r w:rsidR="00E53058">
          <w:rPr>
            <w:noProof/>
            <w:webHidden/>
          </w:rPr>
          <w:t>191</w:t>
        </w:r>
        <w:r>
          <w:rPr>
            <w:noProof/>
            <w:webHidden/>
          </w:rPr>
          <w:fldChar w:fldCharType="end"/>
        </w:r>
      </w:hyperlink>
    </w:p>
    <w:p w14:paraId="195BE9F6" w14:textId="77777777" w:rsidR="00F61987" w:rsidRDefault="00F61987">
      <w:pPr>
        <w:pStyle w:val="TableofFigures"/>
        <w:tabs>
          <w:tab w:val="right" w:leader="dot" w:pos="8494"/>
        </w:tabs>
        <w:rPr>
          <w:rStyle w:val="Hyperlink"/>
          <w:noProof/>
        </w:rPr>
      </w:pPr>
    </w:p>
    <w:p w14:paraId="0BE4B09C" w14:textId="731EF00C" w:rsidR="00F61987" w:rsidRDefault="00F61987">
      <w:pPr>
        <w:pStyle w:val="TableofFigures"/>
        <w:tabs>
          <w:tab w:val="right" w:leader="dot" w:pos="8494"/>
        </w:tabs>
        <w:rPr>
          <w:rFonts w:eastAsiaTheme="minorEastAsia"/>
          <w:noProof/>
          <w:lang w:eastAsia="en-GB"/>
        </w:rPr>
      </w:pPr>
      <w:hyperlink w:anchor="_Toc483919195" w:history="1">
        <w:r w:rsidRPr="00333628">
          <w:rPr>
            <w:rStyle w:val="Hyperlink"/>
            <w:noProof/>
          </w:rPr>
          <w:t>Table 7.2 – Translations of Sequenced pQE30 Mutant C5a Coding Plasmids.</w:t>
        </w:r>
        <w:r>
          <w:rPr>
            <w:noProof/>
            <w:webHidden/>
          </w:rPr>
          <w:tab/>
        </w:r>
        <w:r>
          <w:rPr>
            <w:noProof/>
            <w:webHidden/>
          </w:rPr>
          <w:fldChar w:fldCharType="begin"/>
        </w:r>
        <w:r>
          <w:rPr>
            <w:noProof/>
            <w:webHidden/>
          </w:rPr>
          <w:instrText xml:space="preserve"> PAGEREF _Toc483919195 \h </w:instrText>
        </w:r>
        <w:r>
          <w:rPr>
            <w:noProof/>
            <w:webHidden/>
          </w:rPr>
        </w:r>
        <w:r>
          <w:rPr>
            <w:noProof/>
            <w:webHidden/>
          </w:rPr>
          <w:fldChar w:fldCharType="separate"/>
        </w:r>
        <w:r w:rsidR="00E53058">
          <w:rPr>
            <w:noProof/>
            <w:webHidden/>
          </w:rPr>
          <w:t>193</w:t>
        </w:r>
        <w:r>
          <w:rPr>
            <w:noProof/>
            <w:webHidden/>
          </w:rPr>
          <w:fldChar w:fldCharType="end"/>
        </w:r>
      </w:hyperlink>
    </w:p>
    <w:p w14:paraId="501C47E5" w14:textId="7B3FAF86" w:rsidR="001E44CF" w:rsidRDefault="00F61987">
      <w:pPr>
        <w:rPr>
          <w:b/>
          <w:sz w:val="24"/>
          <w:szCs w:val="24"/>
        </w:rPr>
      </w:pPr>
      <w:r>
        <w:rPr>
          <w:b/>
          <w:sz w:val="24"/>
          <w:szCs w:val="24"/>
        </w:rPr>
        <w:fldChar w:fldCharType="end"/>
      </w:r>
      <w:r w:rsidR="001E44CF">
        <w:rPr>
          <w:b/>
          <w:sz w:val="24"/>
          <w:szCs w:val="24"/>
        </w:rPr>
        <w:br w:type="page"/>
      </w:r>
    </w:p>
    <w:p w14:paraId="3610C048" w14:textId="320E5DDD" w:rsidR="007D147E" w:rsidRDefault="001E44CF" w:rsidP="00496F74">
      <w:pPr>
        <w:pStyle w:val="Heading1"/>
        <w:rPr>
          <w:b/>
          <w:sz w:val="40"/>
          <w:szCs w:val="40"/>
        </w:rPr>
      </w:pPr>
      <w:bookmarkStart w:id="5" w:name="_Toc484165334"/>
      <w:r w:rsidRPr="00890D2E">
        <w:rPr>
          <w:b/>
          <w:sz w:val="40"/>
          <w:szCs w:val="40"/>
        </w:rPr>
        <w:lastRenderedPageBreak/>
        <w:t>List of Abbreviations</w:t>
      </w:r>
      <w:bookmarkEnd w:id="5"/>
    </w:p>
    <w:p w14:paraId="6C33A254" w14:textId="77777777" w:rsidR="00496F74" w:rsidRPr="00496F74" w:rsidRDefault="00496F74" w:rsidP="00496F7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7"/>
      </w:tblGrid>
      <w:tr w:rsidR="00496F74" w14:paraId="294C7C6D" w14:textId="77777777" w:rsidTr="00496F74">
        <w:tc>
          <w:tcPr>
            <w:tcW w:w="4247" w:type="dxa"/>
          </w:tcPr>
          <w:p w14:paraId="1E3BDE7B" w14:textId="77777777" w:rsidR="00496F74" w:rsidRPr="00496F74" w:rsidRDefault="00496F74">
            <w:pPr>
              <w:rPr>
                <w:b/>
                <w:sz w:val="28"/>
                <w:szCs w:val="28"/>
              </w:rPr>
            </w:pPr>
            <w:r w:rsidRPr="00496F74">
              <w:rPr>
                <w:b/>
                <w:sz w:val="28"/>
                <w:szCs w:val="28"/>
              </w:rPr>
              <w:t>Abbreviation</w:t>
            </w:r>
          </w:p>
        </w:tc>
        <w:tc>
          <w:tcPr>
            <w:tcW w:w="4247" w:type="dxa"/>
          </w:tcPr>
          <w:p w14:paraId="79D2DBF0" w14:textId="77777777" w:rsidR="00496F74" w:rsidRPr="00496F74" w:rsidRDefault="00496F74">
            <w:pPr>
              <w:rPr>
                <w:b/>
                <w:sz w:val="28"/>
                <w:szCs w:val="28"/>
              </w:rPr>
            </w:pPr>
            <w:r w:rsidRPr="00496F74">
              <w:rPr>
                <w:b/>
                <w:sz w:val="28"/>
                <w:szCs w:val="28"/>
              </w:rPr>
              <w:t>Meaning</w:t>
            </w:r>
          </w:p>
        </w:tc>
      </w:tr>
      <w:tr w:rsidR="00496F74" w14:paraId="07FD2485" w14:textId="77777777" w:rsidTr="00496F74">
        <w:tc>
          <w:tcPr>
            <w:tcW w:w="4247" w:type="dxa"/>
          </w:tcPr>
          <w:p w14:paraId="764E2D59" w14:textId="77777777" w:rsidR="00496F74" w:rsidRDefault="00496F74">
            <w:pPr>
              <w:rPr>
                <w:sz w:val="24"/>
                <w:szCs w:val="24"/>
              </w:rPr>
            </w:pPr>
            <w:r>
              <w:rPr>
                <w:sz w:val="24"/>
                <w:szCs w:val="24"/>
              </w:rPr>
              <w:t>Alexa-488</w:t>
            </w:r>
          </w:p>
        </w:tc>
        <w:tc>
          <w:tcPr>
            <w:tcW w:w="4247" w:type="dxa"/>
          </w:tcPr>
          <w:p w14:paraId="302EA1AD" w14:textId="77777777" w:rsidR="00496F74" w:rsidRDefault="00496F74">
            <w:pPr>
              <w:rPr>
                <w:sz w:val="24"/>
                <w:szCs w:val="24"/>
              </w:rPr>
            </w:pPr>
            <w:r>
              <w:rPr>
                <w:sz w:val="24"/>
                <w:szCs w:val="24"/>
              </w:rPr>
              <w:t>Alexafluor-488</w:t>
            </w:r>
          </w:p>
        </w:tc>
      </w:tr>
      <w:tr w:rsidR="00496F74" w14:paraId="090EB9B1" w14:textId="77777777" w:rsidTr="00496F74">
        <w:tc>
          <w:tcPr>
            <w:tcW w:w="4247" w:type="dxa"/>
          </w:tcPr>
          <w:p w14:paraId="1D82370F" w14:textId="77777777" w:rsidR="00496F74" w:rsidRDefault="00496F74" w:rsidP="007D147E">
            <w:pPr>
              <w:tabs>
                <w:tab w:val="left" w:pos="1245"/>
              </w:tabs>
              <w:rPr>
                <w:sz w:val="24"/>
                <w:szCs w:val="24"/>
              </w:rPr>
            </w:pPr>
          </w:p>
          <w:p w14:paraId="156EBE69" w14:textId="5742173C" w:rsidR="00496F74" w:rsidRPr="007D147E" w:rsidRDefault="00496F74" w:rsidP="007D147E">
            <w:pPr>
              <w:tabs>
                <w:tab w:val="left" w:pos="1245"/>
              </w:tabs>
              <w:rPr>
                <w:sz w:val="24"/>
                <w:szCs w:val="24"/>
              </w:rPr>
            </w:pPr>
            <w:r w:rsidRPr="007D147E">
              <w:rPr>
                <w:sz w:val="24"/>
                <w:szCs w:val="24"/>
              </w:rPr>
              <w:t>bp</w:t>
            </w:r>
          </w:p>
        </w:tc>
        <w:tc>
          <w:tcPr>
            <w:tcW w:w="4247" w:type="dxa"/>
          </w:tcPr>
          <w:p w14:paraId="07035B75" w14:textId="77777777" w:rsidR="00EA2BF1" w:rsidRDefault="00EA2BF1">
            <w:pPr>
              <w:rPr>
                <w:sz w:val="24"/>
                <w:szCs w:val="24"/>
              </w:rPr>
            </w:pPr>
          </w:p>
          <w:p w14:paraId="548B8F8B" w14:textId="512B5908" w:rsidR="00496F74" w:rsidRPr="007D147E" w:rsidRDefault="00496F74">
            <w:pPr>
              <w:rPr>
                <w:sz w:val="24"/>
                <w:szCs w:val="24"/>
              </w:rPr>
            </w:pPr>
            <w:r>
              <w:rPr>
                <w:sz w:val="24"/>
                <w:szCs w:val="24"/>
              </w:rPr>
              <w:t>Base pairs</w:t>
            </w:r>
          </w:p>
        </w:tc>
      </w:tr>
      <w:tr w:rsidR="00496F74" w14:paraId="2345642E" w14:textId="77777777" w:rsidTr="00496F74">
        <w:tc>
          <w:tcPr>
            <w:tcW w:w="4247" w:type="dxa"/>
          </w:tcPr>
          <w:p w14:paraId="57A2BF44" w14:textId="77777777" w:rsidR="00496F74" w:rsidRDefault="00496F74">
            <w:pPr>
              <w:rPr>
                <w:sz w:val="24"/>
                <w:szCs w:val="24"/>
              </w:rPr>
            </w:pPr>
          </w:p>
          <w:p w14:paraId="14F667E3" w14:textId="6C24B78E" w:rsidR="00496F74" w:rsidRPr="007D147E" w:rsidRDefault="00496F74">
            <w:pPr>
              <w:rPr>
                <w:sz w:val="24"/>
                <w:szCs w:val="24"/>
              </w:rPr>
            </w:pPr>
            <w:r>
              <w:rPr>
                <w:sz w:val="24"/>
                <w:szCs w:val="24"/>
              </w:rPr>
              <w:t>BSA</w:t>
            </w:r>
          </w:p>
        </w:tc>
        <w:tc>
          <w:tcPr>
            <w:tcW w:w="4247" w:type="dxa"/>
          </w:tcPr>
          <w:p w14:paraId="51E89622" w14:textId="77777777" w:rsidR="00EA2BF1" w:rsidRDefault="00EA2BF1">
            <w:pPr>
              <w:rPr>
                <w:sz w:val="24"/>
                <w:szCs w:val="24"/>
              </w:rPr>
            </w:pPr>
          </w:p>
          <w:p w14:paraId="4BFC25DD" w14:textId="458D1EEF" w:rsidR="00496F74" w:rsidRPr="007D147E" w:rsidRDefault="00496F74">
            <w:pPr>
              <w:rPr>
                <w:sz w:val="24"/>
                <w:szCs w:val="24"/>
              </w:rPr>
            </w:pPr>
            <w:r>
              <w:rPr>
                <w:sz w:val="24"/>
                <w:szCs w:val="24"/>
              </w:rPr>
              <w:t>Bovine Serum Albumin</w:t>
            </w:r>
          </w:p>
        </w:tc>
      </w:tr>
      <w:tr w:rsidR="00496F74" w14:paraId="0C5C9BD9" w14:textId="77777777" w:rsidTr="00496F74">
        <w:tc>
          <w:tcPr>
            <w:tcW w:w="4247" w:type="dxa"/>
          </w:tcPr>
          <w:p w14:paraId="2EBBD050" w14:textId="77777777" w:rsidR="00496F74" w:rsidRDefault="00496F74">
            <w:pPr>
              <w:rPr>
                <w:sz w:val="24"/>
                <w:szCs w:val="24"/>
              </w:rPr>
            </w:pPr>
          </w:p>
          <w:p w14:paraId="38210AD5" w14:textId="43CD1C19" w:rsidR="00496F74" w:rsidRDefault="00496F74">
            <w:pPr>
              <w:rPr>
                <w:sz w:val="24"/>
                <w:szCs w:val="24"/>
              </w:rPr>
            </w:pPr>
            <w:r>
              <w:rPr>
                <w:sz w:val="24"/>
                <w:szCs w:val="24"/>
              </w:rPr>
              <w:t>C3a</w:t>
            </w:r>
          </w:p>
        </w:tc>
        <w:tc>
          <w:tcPr>
            <w:tcW w:w="4247" w:type="dxa"/>
          </w:tcPr>
          <w:p w14:paraId="649AFBE9" w14:textId="77777777" w:rsidR="00EA2BF1" w:rsidRDefault="00EA2BF1">
            <w:pPr>
              <w:rPr>
                <w:sz w:val="24"/>
                <w:szCs w:val="24"/>
              </w:rPr>
            </w:pPr>
          </w:p>
          <w:p w14:paraId="66A96A37" w14:textId="6B1A2219" w:rsidR="00496F74" w:rsidRDefault="00496F74">
            <w:pPr>
              <w:rPr>
                <w:sz w:val="24"/>
                <w:szCs w:val="24"/>
              </w:rPr>
            </w:pPr>
            <w:r>
              <w:rPr>
                <w:sz w:val="24"/>
                <w:szCs w:val="24"/>
              </w:rPr>
              <w:t>Complement Factor 3a</w:t>
            </w:r>
          </w:p>
        </w:tc>
      </w:tr>
      <w:tr w:rsidR="00496F74" w14:paraId="654AC22D" w14:textId="77777777" w:rsidTr="00496F74">
        <w:tc>
          <w:tcPr>
            <w:tcW w:w="4247" w:type="dxa"/>
          </w:tcPr>
          <w:p w14:paraId="16378550" w14:textId="77777777" w:rsidR="00496F74" w:rsidRDefault="00496F74">
            <w:pPr>
              <w:rPr>
                <w:sz w:val="24"/>
                <w:szCs w:val="24"/>
              </w:rPr>
            </w:pPr>
          </w:p>
          <w:p w14:paraId="57D37B78" w14:textId="5ECDBF7A" w:rsidR="00496F74" w:rsidRDefault="00496F74">
            <w:pPr>
              <w:rPr>
                <w:sz w:val="24"/>
                <w:szCs w:val="24"/>
              </w:rPr>
            </w:pPr>
            <w:r>
              <w:rPr>
                <w:sz w:val="24"/>
                <w:szCs w:val="24"/>
              </w:rPr>
              <w:t>C3aR</w:t>
            </w:r>
          </w:p>
        </w:tc>
        <w:tc>
          <w:tcPr>
            <w:tcW w:w="4247" w:type="dxa"/>
          </w:tcPr>
          <w:p w14:paraId="5A94F9E4" w14:textId="77777777" w:rsidR="00EA2BF1" w:rsidRDefault="00EA2BF1">
            <w:pPr>
              <w:rPr>
                <w:sz w:val="24"/>
                <w:szCs w:val="24"/>
              </w:rPr>
            </w:pPr>
          </w:p>
          <w:p w14:paraId="673487CD" w14:textId="76177959" w:rsidR="00496F74" w:rsidRDefault="00F0721C">
            <w:pPr>
              <w:rPr>
                <w:sz w:val="24"/>
                <w:szCs w:val="24"/>
              </w:rPr>
            </w:pPr>
            <w:r>
              <w:rPr>
                <w:sz w:val="24"/>
                <w:szCs w:val="24"/>
              </w:rPr>
              <w:t>C3</w:t>
            </w:r>
            <w:r w:rsidR="00496F74">
              <w:rPr>
                <w:sz w:val="24"/>
                <w:szCs w:val="24"/>
              </w:rPr>
              <w:t>a Receptor</w:t>
            </w:r>
          </w:p>
        </w:tc>
      </w:tr>
      <w:tr w:rsidR="00496F74" w14:paraId="5B22F1EC" w14:textId="77777777" w:rsidTr="00496F74">
        <w:tc>
          <w:tcPr>
            <w:tcW w:w="4247" w:type="dxa"/>
          </w:tcPr>
          <w:p w14:paraId="6BF1390D" w14:textId="77777777" w:rsidR="00496F74" w:rsidRDefault="00496F74">
            <w:pPr>
              <w:rPr>
                <w:sz w:val="24"/>
                <w:szCs w:val="24"/>
              </w:rPr>
            </w:pPr>
          </w:p>
          <w:p w14:paraId="0008181C" w14:textId="01927DD0" w:rsidR="00496F74" w:rsidRDefault="00496F74">
            <w:pPr>
              <w:rPr>
                <w:sz w:val="24"/>
                <w:szCs w:val="24"/>
              </w:rPr>
            </w:pPr>
            <w:r>
              <w:rPr>
                <w:sz w:val="24"/>
                <w:szCs w:val="24"/>
              </w:rPr>
              <w:t>C4a</w:t>
            </w:r>
          </w:p>
        </w:tc>
        <w:tc>
          <w:tcPr>
            <w:tcW w:w="4247" w:type="dxa"/>
          </w:tcPr>
          <w:p w14:paraId="0D248F40" w14:textId="77777777" w:rsidR="00EA2BF1" w:rsidRDefault="00EA2BF1">
            <w:pPr>
              <w:rPr>
                <w:sz w:val="24"/>
                <w:szCs w:val="24"/>
              </w:rPr>
            </w:pPr>
          </w:p>
          <w:p w14:paraId="5191A2E4" w14:textId="5D2C722A" w:rsidR="00496F74" w:rsidRDefault="00496F74">
            <w:pPr>
              <w:rPr>
                <w:sz w:val="24"/>
                <w:szCs w:val="24"/>
              </w:rPr>
            </w:pPr>
            <w:r>
              <w:rPr>
                <w:sz w:val="24"/>
                <w:szCs w:val="24"/>
              </w:rPr>
              <w:t>Complement Factor 4a</w:t>
            </w:r>
          </w:p>
        </w:tc>
      </w:tr>
      <w:tr w:rsidR="00496F74" w14:paraId="1C6DF927" w14:textId="77777777" w:rsidTr="00496F74">
        <w:tc>
          <w:tcPr>
            <w:tcW w:w="4247" w:type="dxa"/>
          </w:tcPr>
          <w:p w14:paraId="01571E70" w14:textId="77777777" w:rsidR="00496F74" w:rsidRDefault="00496F74">
            <w:pPr>
              <w:rPr>
                <w:sz w:val="24"/>
                <w:szCs w:val="24"/>
              </w:rPr>
            </w:pPr>
          </w:p>
          <w:p w14:paraId="66A7E431" w14:textId="5F8B62B8" w:rsidR="00496F74" w:rsidRDefault="00496F74">
            <w:pPr>
              <w:rPr>
                <w:sz w:val="24"/>
                <w:szCs w:val="24"/>
              </w:rPr>
            </w:pPr>
            <w:r>
              <w:rPr>
                <w:sz w:val="24"/>
                <w:szCs w:val="24"/>
              </w:rPr>
              <w:t>C5a</w:t>
            </w:r>
          </w:p>
        </w:tc>
        <w:tc>
          <w:tcPr>
            <w:tcW w:w="4247" w:type="dxa"/>
          </w:tcPr>
          <w:p w14:paraId="37FE4CE6" w14:textId="77777777" w:rsidR="00EA2BF1" w:rsidRDefault="00EA2BF1">
            <w:pPr>
              <w:rPr>
                <w:sz w:val="24"/>
                <w:szCs w:val="24"/>
              </w:rPr>
            </w:pPr>
          </w:p>
          <w:p w14:paraId="51EA167F" w14:textId="2237211E" w:rsidR="00496F74" w:rsidRDefault="00496F74">
            <w:pPr>
              <w:rPr>
                <w:sz w:val="24"/>
                <w:szCs w:val="24"/>
              </w:rPr>
            </w:pPr>
            <w:r>
              <w:rPr>
                <w:sz w:val="24"/>
                <w:szCs w:val="24"/>
              </w:rPr>
              <w:t>Complement Factor 5a</w:t>
            </w:r>
          </w:p>
        </w:tc>
      </w:tr>
      <w:tr w:rsidR="00496F74" w14:paraId="62852F9C" w14:textId="77777777" w:rsidTr="00496F74">
        <w:tc>
          <w:tcPr>
            <w:tcW w:w="4247" w:type="dxa"/>
          </w:tcPr>
          <w:p w14:paraId="582989A5" w14:textId="77777777" w:rsidR="00496F74" w:rsidRDefault="00496F74">
            <w:pPr>
              <w:rPr>
                <w:sz w:val="24"/>
                <w:szCs w:val="24"/>
              </w:rPr>
            </w:pPr>
          </w:p>
          <w:p w14:paraId="41FC200A" w14:textId="2D19F71B" w:rsidR="00496F74" w:rsidRDefault="00496F74">
            <w:pPr>
              <w:rPr>
                <w:sz w:val="24"/>
                <w:szCs w:val="24"/>
              </w:rPr>
            </w:pPr>
            <w:r>
              <w:rPr>
                <w:sz w:val="24"/>
                <w:szCs w:val="24"/>
              </w:rPr>
              <w:t>C5adR</w:t>
            </w:r>
          </w:p>
        </w:tc>
        <w:tc>
          <w:tcPr>
            <w:tcW w:w="4247" w:type="dxa"/>
          </w:tcPr>
          <w:p w14:paraId="1DE5D7E8" w14:textId="77777777" w:rsidR="00EA2BF1" w:rsidRDefault="00EA2BF1">
            <w:pPr>
              <w:rPr>
                <w:sz w:val="24"/>
                <w:szCs w:val="24"/>
              </w:rPr>
            </w:pPr>
          </w:p>
          <w:p w14:paraId="0065F56E" w14:textId="4D931051" w:rsidR="00496F74" w:rsidRDefault="00496F74">
            <w:pPr>
              <w:rPr>
                <w:sz w:val="24"/>
                <w:szCs w:val="24"/>
              </w:rPr>
            </w:pPr>
            <w:r>
              <w:rPr>
                <w:sz w:val="24"/>
                <w:szCs w:val="24"/>
              </w:rPr>
              <w:t>C5a des-Arg</w:t>
            </w:r>
          </w:p>
        </w:tc>
      </w:tr>
      <w:tr w:rsidR="00496F74" w14:paraId="5ACF22BA" w14:textId="77777777" w:rsidTr="00496F74">
        <w:tc>
          <w:tcPr>
            <w:tcW w:w="4247" w:type="dxa"/>
          </w:tcPr>
          <w:p w14:paraId="761A2D79" w14:textId="77777777" w:rsidR="00496F74" w:rsidRDefault="00496F74">
            <w:pPr>
              <w:rPr>
                <w:sz w:val="24"/>
                <w:szCs w:val="24"/>
              </w:rPr>
            </w:pPr>
          </w:p>
          <w:p w14:paraId="2A806BC9" w14:textId="66E83A87" w:rsidR="00496F74" w:rsidRDefault="00496F74">
            <w:pPr>
              <w:rPr>
                <w:sz w:val="24"/>
                <w:szCs w:val="24"/>
              </w:rPr>
            </w:pPr>
            <w:r>
              <w:rPr>
                <w:sz w:val="24"/>
                <w:szCs w:val="24"/>
              </w:rPr>
              <w:t>C5aR1</w:t>
            </w:r>
          </w:p>
        </w:tc>
        <w:tc>
          <w:tcPr>
            <w:tcW w:w="4247" w:type="dxa"/>
          </w:tcPr>
          <w:p w14:paraId="73D4EC80" w14:textId="77777777" w:rsidR="00EA2BF1" w:rsidRDefault="00EA2BF1">
            <w:pPr>
              <w:rPr>
                <w:sz w:val="24"/>
                <w:szCs w:val="24"/>
              </w:rPr>
            </w:pPr>
          </w:p>
          <w:p w14:paraId="1BB3C667" w14:textId="528FDB17" w:rsidR="00496F74" w:rsidRDefault="00496F74">
            <w:pPr>
              <w:rPr>
                <w:sz w:val="24"/>
                <w:szCs w:val="24"/>
              </w:rPr>
            </w:pPr>
            <w:r>
              <w:rPr>
                <w:sz w:val="24"/>
                <w:szCs w:val="24"/>
              </w:rPr>
              <w:t>C5a Receptor 1</w:t>
            </w:r>
          </w:p>
        </w:tc>
      </w:tr>
      <w:tr w:rsidR="00496F74" w14:paraId="1B1D0855" w14:textId="77777777" w:rsidTr="00496F74">
        <w:tc>
          <w:tcPr>
            <w:tcW w:w="4247" w:type="dxa"/>
          </w:tcPr>
          <w:p w14:paraId="38FD0C10" w14:textId="77777777" w:rsidR="00496F74" w:rsidRDefault="00496F74">
            <w:pPr>
              <w:rPr>
                <w:sz w:val="24"/>
                <w:szCs w:val="24"/>
              </w:rPr>
            </w:pPr>
          </w:p>
          <w:p w14:paraId="57741415" w14:textId="75C245CF" w:rsidR="00496F74" w:rsidRDefault="00496F74">
            <w:pPr>
              <w:rPr>
                <w:sz w:val="24"/>
                <w:szCs w:val="24"/>
              </w:rPr>
            </w:pPr>
            <w:r>
              <w:rPr>
                <w:sz w:val="24"/>
                <w:szCs w:val="24"/>
              </w:rPr>
              <w:t>C5aR2</w:t>
            </w:r>
          </w:p>
        </w:tc>
        <w:tc>
          <w:tcPr>
            <w:tcW w:w="4247" w:type="dxa"/>
          </w:tcPr>
          <w:p w14:paraId="126B4D78" w14:textId="77777777" w:rsidR="00EA2BF1" w:rsidRDefault="00EA2BF1">
            <w:pPr>
              <w:rPr>
                <w:sz w:val="24"/>
                <w:szCs w:val="24"/>
              </w:rPr>
            </w:pPr>
          </w:p>
          <w:p w14:paraId="1B3353A8" w14:textId="11234DC6" w:rsidR="00496F74" w:rsidRDefault="00496F74">
            <w:pPr>
              <w:rPr>
                <w:sz w:val="24"/>
                <w:szCs w:val="24"/>
              </w:rPr>
            </w:pPr>
            <w:r>
              <w:rPr>
                <w:sz w:val="24"/>
                <w:szCs w:val="24"/>
              </w:rPr>
              <w:t>C5a Receptor 2</w:t>
            </w:r>
          </w:p>
        </w:tc>
      </w:tr>
      <w:tr w:rsidR="00496F74" w14:paraId="7809635E" w14:textId="77777777" w:rsidTr="00496F74">
        <w:tc>
          <w:tcPr>
            <w:tcW w:w="4247" w:type="dxa"/>
          </w:tcPr>
          <w:p w14:paraId="036C7170" w14:textId="77777777" w:rsidR="00496F74" w:rsidRDefault="00496F74">
            <w:pPr>
              <w:rPr>
                <w:sz w:val="24"/>
                <w:szCs w:val="24"/>
              </w:rPr>
            </w:pPr>
          </w:p>
          <w:p w14:paraId="43D5767A" w14:textId="421A3B94" w:rsidR="00496F74" w:rsidRPr="007D147E" w:rsidRDefault="00496F74">
            <w:pPr>
              <w:rPr>
                <w:sz w:val="24"/>
                <w:szCs w:val="24"/>
              </w:rPr>
            </w:pPr>
            <w:r>
              <w:rPr>
                <w:sz w:val="24"/>
                <w:szCs w:val="24"/>
              </w:rPr>
              <w:t>CDS</w:t>
            </w:r>
          </w:p>
        </w:tc>
        <w:tc>
          <w:tcPr>
            <w:tcW w:w="4247" w:type="dxa"/>
          </w:tcPr>
          <w:p w14:paraId="0CC0BB82" w14:textId="77777777" w:rsidR="00EA2BF1" w:rsidRDefault="00EA2BF1">
            <w:pPr>
              <w:rPr>
                <w:sz w:val="24"/>
                <w:szCs w:val="24"/>
              </w:rPr>
            </w:pPr>
          </w:p>
          <w:p w14:paraId="6F2EF8BD" w14:textId="29C52F9F" w:rsidR="00496F74" w:rsidRPr="007D147E" w:rsidRDefault="00496F74">
            <w:pPr>
              <w:rPr>
                <w:sz w:val="24"/>
                <w:szCs w:val="24"/>
              </w:rPr>
            </w:pPr>
            <w:r>
              <w:rPr>
                <w:sz w:val="24"/>
                <w:szCs w:val="24"/>
              </w:rPr>
              <w:t>Cell Dissociation Solution</w:t>
            </w:r>
          </w:p>
        </w:tc>
      </w:tr>
      <w:tr w:rsidR="00496F74" w14:paraId="1E79EF67" w14:textId="77777777" w:rsidTr="00496F74">
        <w:tc>
          <w:tcPr>
            <w:tcW w:w="4247" w:type="dxa"/>
          </w:tcPr>
          <w:p w14:paraId="2D26E66F" w14:textId="77777777" w:rsidR="00496F74" w:rsidRDefault="00496F74">
            <w:pPr>
              <w:rPr>
                <w:sz w:val="24"/>
                <w:szCs w:val="24"/>
              </w:rPr>
            </w:pPr>
          </w:p>
          <w:p w14:paraId="1B35FEF8" w14:textId="21C21185" w:rsidR="00496F74" w:rsidRPr="007D147E" w:rsidRDefault="00496F74">
            <w:pPr>
              <w:rPr>
                <w:sz w:val="24"/>
                <w:szCs w:val="24"/>
              </w:rPr>
            </w:pPr>
            <w:r>
              <w:rPr>
                <w:sz w:val="24"/>
                <w:szCs w:val="24"/>
              </w:rPr>
              <w:t>CHO</w:t>
            </w:r>
          </w:p>
        </w:tc>
        <w:tc>
          <w:tcPr>
            <w:tcW w:w="4247" w:type="dxa"/>
          </w:tcPr>
          <w:p w14:paraId="7A466623" w14:textId="77777777" w:rsidR="00EA2BF1" w:rsidRDefault="00EA2BF1">
            <w:pPr>
              <w:rPr>
                <w:sz w:val="24"/>
                <w:szCs w:val="24"/>
              </w:rPr>
            </w:pPr>
          </w:p>
          <w:p w14:paraId="01832047" w14:textId="4AC17230" w:rsidR="00496F74" w:rsidRPr="007D147E" w:rsidRDefault="00496F74">
            <w:pPr>
              <w:rPr>
                <w:sz w:val="24"/>
                <w:szCs w:val="24"/>
              </w:rPr>
            </w:pPr>
            <w:r>
              <w:rPr>
                <w:sz w:val="24"/>
                <w:szCs w:val="24"/>
              </w:rPr>
              <w:t>Chinese Hamster Ovary Cells</w:t>
            </w:r>
          </w:p>
        </w:tc>
      </w:tr>
      <w:tr w:rsidR="00496F74" w14:paraId="69084EC4" w14:textId="77777777" w:rsidTr="00496F74">
        <w:tc>
          <w:tcPr>
            <w:tcW w:w="4247" w:type="dxa"/>
          </w:tcPr>
          <w:p w14:paraId="5D4655D4" w14:textId="77777777" w:rsidR="00496F74" w:rsidRDefault="00496F74">
            <w:pPr>
              <w:rPr>
                <w:sz w:val="24"/>
                <w:szCs w:val="24"/>
              </w:rPr>
            </w:pPr>
          </w:p>
          <w:p w14:paraId="46E21152" w14:textId="5B4410D3" w:rsidR="00496F74" w:rsidRDefault="00496F74">
            <w:pPr>
              <w:rPr>
                <w:sz w:val="24"/>
                <w:szCs w:val="24"/>
              </w:rPr>
            </w:pPr>
            <w:r>
              <w:rPr>
                <w:sz w:val="24"/>
                <w:szCs w:val="24"/>
              </w:rPr>
              <w:t>CVs</w:t>
            </w:r>
          </w:p>
        </w:tc>
        <w:tc>
          <w:tcPr>
            <w:tcW w:w="4247" w:type="dxa"/>
          </w:tcPr>
          <w:p w14:paraId="58C870B5" w14:textId="77777777" w:rsidR="00EA2BF1" w:rsidRDefault="00EA2BF1">
            <w:pPr>
              <w:rPr>
                <w:sz w:val="24"/>
                <w:szCs w:val="24"/>
              </w:rPr>
            </w:pPr>
          </w:p>
          <w:p w14:paraId="69BF4007" w14:textId="02462A11" w:rsidR="00496F74" w:rsidRDefault="00496F74">
            <w:pPr>
              <w:rPr>
                <w:sz w:val="24"/>
                <w:szCs w:val="24"/>
              </w:rPr>
            </w:pPr>
            <w:r>
              <w:rPr>
                <w:sz w:val="24"/>
                <w:szCs w:val="24"/>
              </w:rPr>
              <w:t>Column Volumes</w:t>
            </w:r>
          </w:p>
        </w:tc>
      </w:tr>
      <w:tr w:rsidR="00496F74" w14:paraId="6DC568CE" w14:textId="77777777" w:rsidTr="00496F74">
        <w:tc>
          <w:tcPr>
            <w:tcW w:w="4247" w:type="dxa"/>
          </w:tcPr>
          <w:p w14:paraId="4A8261DA" w14:textId="77777777" w:rsidR="00496F74" w:rsidRDefault="00496F74">
            <w:pPr>
              <w:rPr>
                <w:sz w:val="24"/>
                <w:szCs w:val="24"/>
              </w:rPr>
            </w:pPr>
          </w:p>
          <w:p w14:paraId="7EC2A990" w14:textId="3CC41C67" w:rsidR="00496F74" w:rsidRPr="007D147E" w:rsidRDefault="00496F74">
            <w:pPr>
              <w:rPr>
                <w:sz w:val="24"/>
                <w:szCs w:val="24"/>
              </w:rPr>
            </w:pPr>
            <w:r>
              <w:rPr>
                <w:sz w:val="24"/>
                <w:szCs w:val="24"/>
              </w:rPr>
              <w:t>Da</w:t>
            </w:r>
          </w:p>
        </w:tc>
        <w:tc>
          <w:tcPr>
            <w:tcW w:w="4247" w:type="dxa"/>
          </w:tcPr>
          <w:p w14:paraId="2B961666" w14:textId="77777777" w:rsidR="00EA2BF1" w:rsidRDefault="00EA2BF1">
            <w:pPr>
              <w:rPr>
                <w:sz w:val="24"/>
                <w:szCs w:val="24"/>
              </w:rPr>
            </w:pPr>
          </w:p>
          <w:p w14:paraId="0CEFFCE4" w14:textId="3D6D77B4" w:rsidR="00496F74" w:rsidRPr="007D147E" w:rsidRDefault="00496F74">
            <w:pPr>
              <w:rPr>
                <w:sz w:val="24"/>
                <w:szCs w:val="24"/>
              </w:rPr>
            </w:pPr>
            <w:r>
              <w:rPr>
                <w:sz w:val="24"/>
                <w:szCs w:val="24"/>
              </w:rPr>
              <w:t>Daltons</w:t>
            </w:r>
          </w:p>
        </w:tc>
      </w:tr>
      <w:tr w:rsidR="00496F74" w14:paraId="3A6EBACF" w14:textId="77777777" w:rsidTr="00496F74">
        <w:tc>
          <w:tcPr>
            <w:tcW w:w="4247" w:type="dxa"/>
          </w:tcPr>
          <w:p w14:paraId="05B8BAC6" w14:textId="77777777" w:rsidR="00496F74" w:rsidRDefault="00496F74">
            <w:pPr>
              <w:rPr>
                <w:sz w:val="24"/>
                <w:szCs w:val="24"/>
              </w:rPr>
            </w:pPr>
          </w:p>
          <w:p w14:paraId="49528698" w14:textId="5B13127A" w:rsidR="00496F74" w:rsidRPr="007D147E" w:rsidRDefault="00496F74">
            <w:pPr>
              <w:rPr>
                <w:sz w:val="24"/>
                <w:szCs w:val="24"/>
              </w:rPr>
            </w:pPr>
            <w:r>
              <w:rPr>
                <w:sz w:val="24"/>
                <w:szCs w:val="24"/>
              </w:rPr>
              <w:t>DMEM</w:t>
            </w:r>
          </w:p>
        </w:tc>
        <w:tc>
          <w:tcPr>
            <w:tcW w:w="4247" w:type="dxa"/>
          </w:tcPr>
          <w:p w14:paraId="05AE0B57" w14:textId="77777777" w:rsidR="00EA2BF1" w:rsidRDefault="00EA2BF1">
            <w:pPr>
              <w:rPr>
                <w:sz w:val="24"/>
                <w:szCs w:val="24"/>
              </w:rPr>
            </w:pPr>
          </w:p>
          <w:p w14:paraId="7E025473" w14:textId="0BBDA6A0" w:rsidR="00496F74" w:rsidRPr="007D147E" w:rsidRDefault="00496F74">
            <w:pPr>
              <w:rPr>
                <w:sz w:val="24"/>
                <w:szCs w:val="24"/>
              </w:rPr>
            </w:pPr>
            <w:r>
              <w:rPr>
                <w:sz w:val="24"/>
                <w:szCs w:val="24"/>
              </w:rPr>
              <w:t>Dulbecco’s Modified Eagles Medium</w:t>
            </w:r>
          </w:p>
        </w:tc>
      </w:tr>
      <w:tr w:rsidR="00496F74" w14:paraId="792F494A" w14:textId="77777777" w:rsidTr="00496F74">
        <w:tc>
          <w:tcPr>
            <w:tcW w:w="4247" w:type="dxa"/>
          </w:tcPr>
          <w:p w14:paraId="34070151" w14:textId="77777777" w:rsidR="00496F74" w:rsidRDefault="00496F74">
            <w:pPr>
              <w:rPr>
                <w:sz w:val="24"/>
                <w:szCs w:val="24"/>
              </w:rPr>
            </w:pPr>
          </w:p>
          <w:p w14:paraId="45017AEE" w14:textId="68FFAFC5" w:rsidR="00496F74" w:rsidRPr="007D147E" w:rsidRDefault="00496F74">
            <w:pPr>
              <w:rPr>
                <w:sz w:val="24"/>
                <w:szCs w:val="24"/>
              </w:rPr>
            </w:pPr>
            <w:r>
              <w:rPr>
                <w:sz w:val="24"/>
                <w:szCs w:val="24"/>
              </w:rPr>
              <w:t>DMSO</w:t>
            </w:r>
          </w:p>
        </w:tc>
        <w:tc>
          <w:tcPr>
            <w:tcW w:w="4247" w:type="dxa"/>
          </w:tcPr>
          <w:p w14:paraId="3A0FDA52" w14:textId="77777777" w:rsidR="00EA2BF1" w:rsidRDefault="00EA2BF1">
            <w:pPr>
              <w:rPr>
                <w:sz w:val="24"/>
                <w:szCs w:val="24"/>
              </w:rPr>
            </w:pPr>
          </w:p>
          <w:p w14:paraId="64D5CD3B" w14:textId="1560B516" w:rsidR="00496F74" w:rsidRPr="007D147E" w:rsidRDefault="00496F74">
            <w:pPr>
              <w:rPr>
                <w:sz w:val="24"/>
                <w:szCs w:val="24"/>
              </w:rPr>
            </w:pPr>
            <w:r>
              <w:rPr>
                <w:sz w:val="24"/>
                <w:szCs w:val="24"/>
              </w:rPr>
              <w:t>Dimethyl sulphoxide</w:t>
            </w:r>
          </w:p>
        </w:tc>
      </w:tr>
      <w:tr w:rsidR="00496F74" w14:paraId="023B72EB" w14:textId="77777777" w:rsidTr="00496F74">
        <w:tc>
          <w:tcPr>
            <w:tcW w:w="4247" w:type="dxa"/>
          </w:tcPr>
          <w:p w14:paraId="344C9465" w14:textId="77777777" w:rsidR="00496F74" w:rsidRDefault="00496F74">
            <w:pPr>
              <w:rPr>
                <w:sz w:val="24"/>
                <w:szCs w:val="24"/>
              </w:rPr>
            </w:pPr>
          </w:p>
          <w:p w14:paraId="261B9B90" w14:textId="7F352154" w:rsidR="00496F74" w:rsidRDefault="00496F74">
            <w:pPr>
              <w:rPr>
                <w:sz w:val="24"/>
                <w:szCs w:val="24"/>
              </w:rPr>
            </w:pPr>
            <w:r>
              <w:rPr>
                <w:sz w:val="24"/>
                <w:szCs w:val="24"/>
              </w:rPr>
              <w:t>DOL</w:t>
            </w:r>
          </w:p>
        </w:tc>
        <w:tc>
          <w:tcPr>
            <w:tcW w:w="4247" w:type="dxa"/>
          </w:tcPr>
          <w:p w14:paraId="623C9F23" w14:textId="77777777" w:rsidR="00EA2BF1" w:rsidRDefault="00EA2BF1">
            <w:pPr>
              <w:rPr>
                <w:sz w:val="24"/>
                <w:szCs w:val="24"/>
              </w:rPr>
            </w:pPr>
          </w:p>
          <w:p w14:paraId="0C2BAA93" w14:textId="494B20F8" w:rsidR="00496F74" w:rsidRDefault="00496F74">
            <w:pPr>
              <w:rPr>
                <w:sz w:val="24"/>
                <w:szCs w:val="24"/>
              </w:rPr>
            </w:pPr>
            <w:r>
              <w:rPr>
                <w:sz w:val="24"/>
                <w:szCs w:val="24"/>
              </w:rPr>
              <w:t>Degrees of Labelling</w:t>
            </w:r>
          </w:p>
        </w:tc>
      </w:tr>
      <w:tr w:rsidR="00496F74" w14:paraId="1DB3E008" w14:textId="77777777" w:rsidTr="00496F74">
        <w:tc>
          <w:tcPr>
            <w:tcW w:w="4247" w:type="dxa"/>
          </w:tcPr>
          <w:p w14:paraId="3B11DBBA" w14:textId="77777777" w:rsidR="00496F74" w:rsidRDefault="00496F74">
            <w:pPr>
              <w:rPr>
                <w:sz w:val="24"/>
                <w:szCs w:val="24"/>
              </w:rPr>
            </w:pPr>
          </w:p>
          <w:p w14:paraId="3DB4469C" w14:textId="064FB650" w:rsidR="00496F74" w:rsidRDefault="00496F74">
            <w:pPr>
              <w:rPr>
                <w:sz w:val="24"/>
                <w:szCs w:val="24"/>
              </w:rPr>
            </w:pPr>
            <w:r>
              <w:rPr>
                <w:sz w:val="24"/>
                <w:szCs w:val="24"/>
              </w:rPr>
              <w:t>ECL</w:t>
            </w:r>
          </w:p>
        </w:tc>
        <w:tc>
          <w:tcPr>
            <w:tcW w:w="4247" w:type="dxa"/>
          </w:tcPr>
          <w:p w14:paraId="1188CDC2" w14:textId="77777777" w:rsidR="00EA2BF1" w:rsidRDefault="00EA2BF1">
            <w:pPr>
              <w:rPr>
                <w:sz w:val="24"/>
                <w:szCs w:val="24"/>
              </w:rPr>
            </w:pPr>
          </w:p>
          <w:p w14:paraId="4805B314" w14:textId="156652F2" w:rsidR="00496F74" w:rsidRDefault="00496F74">
            <w:pPr>
              <w:rPr>
                <w:sz w:val="24"/>
                <w:szCs w:val="24"/>
              </w:rPr>
            </w:pPr>
            <w:r>
              <w:rPr>
                <w:sz w:val="24"/>
                <w:szCs w:val="24"/>
              </w:rPr>
              <w:t>Extra-cellular Loop</w:t>
            </w:r>
          </w:p>
        </w:tc>
      </w:tr>
      <w:tr w:rsidR="00496F74" w14:paraId="68BA63EC" w14:textId="77777777" w:rsidTr="00496F74">
        <w:tc>
          <w:tcPr>
            <w:tcW w:w="4247" w:type="dxa"/>
          </w:tcPr>
          <w:p w14:paraId="393B3085" w14:textId="77777777" w:rsidR="00496F74" w:rsidRDefault="00496F74">
            <w:pPr>
              <w:rPr>
                <w:sz w:val="24"/>
                <w:szCs w:val="24"/>
              </w:rPr>
            </w:pPr>
          </w:p>
          <w:p w14:paraId="18A65D9D" w14:textId="40FCB1BB" w:rsidR="00496F74" w:rsidRDefault="00496F74">
            <w:pPr>
              <w:rPr>
                <w:sz w:val="24"/>
                <w:szCs w:val="24"/>
              </w:rPr>
            </w:pPr>
            <w:r>
              <w:rPr>
                <w:sz w:val="24"/>
                <w:szCs w:val="24"/>
              </w:rPr>
              <w:t>EDTA</w:t>
            </w:r>
          </w:p>
        </w:tc>
        <w:tc>
          <w:tcPr>
            <w:tcW w:w="4247" w:type="dxa"/>
          </w:tcPr>
          <w:p w14:paraId="53F29204" w14:textId="77777777" w:rsidR="00EA2BF1" w:rsidRDefault="00EA2BF1">
            <w:pPr>
              <w:rPr>
                <w:sz w:val="24"/>
                <w:szCs w:val="24"/>
              </w:rPr>
            </w:pPr>
          </w:p>
          <w:p w14:paraId="4162072F" w14:textId="2F00FCE4" w:rsidR="00496F74" w:rsidRDefault="00496F74">
            <w:pPr>
              <w:rPr>
                <w:sz w:val="24"/>
                <w:szCs w:val="24"/>
              </w:rPr>
            </w:pPr>
            <w:r w:rsidRPr="00496F74">
              <w:rPr>
                <w:sz w:val="24"/>
                <w:szCs w:val="24"/>
              </w:rPr>
              <w:t>Ethylenediaminetetraacetic acid</w:t>
            </w:r>
          </w:p>
        </w:tc>
      </w:tr>
      <w:tr w:rsidR="00496F74" w14:paraId="2F6C1ABB" w14:textId="77777777" w:rsidTr="00496F74">
        <w:tc>
          <w:tcPr>
            <w:tcW w:w="4247" w:type="dxa"/>
          </w:tcPr>
          <w:p w14:paraId="258CD023" w14:textId="77777777" w:rsidR="00496F74" w:rsidRDefault="00496F74">
            <w:pPr>
              <w:rPr>
                <w:sz w:val="24"/>
                <w:szCs w:val="24"/>
              </w:rPr>
            </w:pPr>
          </w:p>
          <w:p w14:paraId="51984A5F" w14:textId="5A8E70DE" w:rsidR="00496F74" w:rsidRDefault="00496F74">
            <w:pPr>
              <w:rPr>
                <w:sz w:val="24"/>
                <w:szCs w:val="24"/>
              </w:rPr>
            </w:pPr>
            <w:r>
              <w:rPr>
                <w:sz w:val="24"/>
                <w:szCs w:val="24"/>
              </w:rPr>
              <w:t>FAM</w:t>
            </w:r>
          </w:p>
        </w:tc>
        <w:tc>
          <w:tcPr>
            <w:tcW w:w="4247" w:type="dxa"/>
          </w:tcPr>
          <w:p w14:paraId="7F47842E" w14:textId="77777777" w:rsidR="00EA2BF1" w:rsidRDefault="00EA2BF1">
            <w:pPr>
              <w:rPr>
                <w:sz w:val="24"/>
                <w:szCs w:val="24"/>
              </w:rPr>
            </w:pPr>
          </w:p>
          <w:p w14:paraId="5A69FF18" w14:textId="4AC19394" w:rsidR="00496F74" w:rsidRDefault="00496F74">
            <w:pPr>
              <w:rPr>
                <w:sz w:val="24"/>
                <w:szCs w:val="24"/>
              </w:rPr>
            </w:pPr>
            <w:r>
              <w:rPr>
                <w:sz w:val="24"/>
                <w:szCs w:val="24"/>
              </w:rPr>
              <w:t>Fluorescein Amidite</w:t>
            </w:r>
          </w:p>
        </w:tc>
      </w:tr>
      <w:tr w:rsidR="00496F74" w14:paraId="108FFD63" w14:textId="77777777" w:rsidTr="00496F74">
        <w:tc>
          <w:tcPr>
            <w:tcW w:w="4247" w:type="dxa"/>
          </w:tcPr>
          <w:p w14:paraId="3F06493E" w14:textId="77777777" w:rsidR="00496F74" w:rsidRDefault="00496F74">
            <w:pPr>
              <w:rPr>
                <w:sz w:val="24"/>
                <w:szCs w:val="24"/>
              </w:rPr>
            </w:pPr>
          </w:p>
          <w:p w14:paraId="614A37B2" w14:textId="457BF22C" w:rsidR="00496F74" w:rsidRDefault="00496F74">
            <w:pPr>
              <w:rPr>
                <w:sz w:val="24"/>
                <w:szCs w:val="24"/>
              </w:rPr>
            </w:pPr>
            <w:r>
              <w:rPr>
                <w:sz w:val="24"/>
                <w:szCs w:val="24"/>
              </w:rPr>
              <w:t>FCS</w:t>
            </w:r>
          </w:p>
        </w:tc>
        <w:tc>
          <w:tcPr>
            <w:tcW w:w="4247" w:type="dxa"/>
          </w:tcPr>
          <w:p w14:paraId="4C58AEAB" w14:textId="77777777" w:rsidR="00EA2BF1" w:rsidRDefault="00EA2BF1">
            <w:pPr>
              <w:rPr>
                <w:sz w:val="24"/>
                <w:szCs w:val="24"/>
              </w:rPr>
            </w:pPr>
          </w:p>
          <w:p w14:paraId="7747979B" w14:textId="49BF5625" w:rsidR="00496F74" w:rsidRDefault="00496F74">
            <w:pPr>
              <w:rPr>
                <w:sz w:val="24"/>
                <w:szCs w:val="24"/>
              </w:rPr>
            </w:pPr>
            <w:r>
              <w:rPr>
                <w:sz w:val="24"/>
                <w:szCs w:val="24"/>
              </w:rPr>
              <w:t>Foetal Calf Serum</w:t>
            </w:r>
          </w:p>
        </w:tc>
      </w:tr>
      <w:tr w:rsidR="00496F74" w14:paraId="610E87C2" w14:textId="77777777" w:rsidTr="00496F74">
        <w:tc>
          <w:tcPr>
            <w:tcW w:w="4247" w:type="dxa"/>
          </w:tcPr>
          <w:p w14:paraId="39D95A86" w14:textId="77777777" w:rsidR="00496F74" w:rsidRDefault="00496F74">
            <w:pPr>
              <w:rPr>
                <w:sz w:val="24"/>
                <w:szCs w:val="24"/>
              </w:rPr>
            </w:pPr>
          </w:p>
          <w:p w14:paraId="7EF87DFA" w14:textId="7BCB1B0A" w:rsidR="00496F74" w:rsidRDefault="00496F74">
            <w:pPr>
              <w:rPr>
                <w:sz w:val="24"/>
                <w:szCs w:val="24"/>
              </w:rPr>
            </w:pPr>
            <w:r>
              <w:rPr>
                <w:sz w:val="24"/>
                <w:szCs w:val="24"/>
              </w:rPr>
              <w:t>FITC</w:t>
            </w:r>
          </w:p>
        </w:tc>
        <w:tc>
          <w:tcPr>
            <w:tcW w:w="4247" w:type="dxa"/>
          </w:tcPr>
          <w:p w14:paraId="42255813" w14:textId="77777777" w:rsidR="00EA2BF1" w:rsidRDefault="00EA2BF1">
            <w:pPr>
              <w:rPr>
                <w:sz w:val="24"/>
                <w:szCs w:val="24"/>
              </w:rPr>
            </w:pPr>
          </w:p>
          <w:p w14:paraId="1E05D6CF" w14:textId="462630A7" w:rsidR="00496F74" w:rsidRDefault="00496F74">
            <w:pPr>
              <w:rPr>
                <w:sz w:val="24"/>
                <w:szCs w:val="24"/>
              </w:rPr>
            </w:pPr>
            <w:r>
              <w:rPr>
                <w:sz w:val="24"/>
                <w:szCs w:val="24"/>
              </w:rPr>
              <w:t>Fluorescein Isothiocyanate</w:t>
            </w:r>
          </w:p>
        </w:tc>
      </w:tr>
      <w:tr w:rsidR="00496F74" w14:paraId="64BB2335" w14:textId="77777777" w:rsidTr="00496F74">
        <w:tc>
          <w:tcPr>
            <w:tcW w:w="4247" w:type="dxa"/>
          </w:tcPr>
          <w:p w14:paraId="056D94E4" w14:textId="77777777" w:rsidR="00496F74" w:rsidRDefault="00496F74">
            <w:pPr>
              <w:rPr>
                <w:sz w:val="24"/>
                <w:szCs w:val="24"/>
              </w:rPr>
            </w:pPr>
          </w:p>
          <w:p w14:paraId="057AFF09" w14:textId="12A2AA57" w:rsidR="00496F74" w:rsidRDefault="00496F74">
            <w:pPr>
              <w:rPr>
                <w:sz w:val="24"/>
                <w:szCs w:val="24"/>
              </w:rPr>
            </w:pPr>
            <w:r>
              <w:rPr>
                <w:sz w:val="24"/>
                <w:szCs w:val="24"/>
              </w:rPr>
              <w:t>g</w:t>
            </w:r>
          </w:p>
        </w:tc>
        <w:tc>
          <w:tcPr>
            <w:tcW w:w="4247" w:type="dxa"/>
          </w:tcPr>
          <w:p w14:paraId="6DDF022A" w14:textId="77777777" w:rsidR="00EA2BF1" w:rsidRDefault="00EA2BF1">
            <w:pPr>
              <w:rPr>
                <w:sz w:val="24"/>
                <w:szCs w:val="24"/>
              </w:rPr>
            </w:pPr>
          </w:p>
          <w:p w14:paraId="5A96C2C7" w14:textId="3D7FE0C7" w:rsidR="00496F74" w:rsidRDefault="00496F74">
            <w:pPr>
              <w:rPr>
                <w:sz w:val="24"/>
                <w:szCs w:val="24"/>
              </w:rPr>
            </w:pPr>
            <w:r>
              <w:rPr>
                <w:sz w:val="24"/>
                <w:szCs w:val="24"/>
              </w:rPr>
              <w:t>Gravity</w:t>
            </w:r>
          </w:p>
        </w:tc>
      </w:tr>
      <w:tr w:rsidR="00496F74" w14:paraId="09055283" w14:textId="77777777" w:rsidTr="00496F74">
        <w:tc>
          <w:tcPr>
            <w:tcW w:w="4247" w:type="dxa"/>
          </w:tcPr>
          <w:p w14:paraId="518CF5C1" w14:textId="77777777" w:rsidR="00496F74" w:rsidRDefault="00496F74">
            <w:pPr>
              <w:rPr>
                <w:sz w:val="24"/>
                <w:szCs w:val="24"/>
              </w:rPr>
            </w:pPr>
          </w:p>
          <w:p w14:paraId="7A429D10" w14:textId="27004CBF" w:rsidR="00496F74" w:rsidRDefault="00496F74">
            <w:pPr>
              <w:rPr>
                <w:sz w:val="24"/>
                <w:szCs w:val="24"/>
              </w:rPr>
            </w:pPr>
            <w:r>
              <w:rPr>
                <w:sz w:val="24"/>
                <w:szCs w:val="24"/>
              </w:rPr>
              <w:t>G418</w:t>
            </w:r>
          </w:p>
        </w:tc>
        <w:tc>
          <w:tcPr>
            <w:tcW w:w="4247" w:type="dxa"/>
          </w:tcPr>
          <w:p w14:paraId="690A1260" w14:textId="77777777" w:rsidR="00EA2BF1" w:rsidRDefault="00EA2BF1">
            <w:pPr>
              <w:rPr>
                <w:sz w:val="24"/>
                <w:szCs w:val="24"/>
              </w:rPr>
            </w:pPr>
          </w:p>
          <w:p w14:paraId="689075D5" w14:textId="48A47ADB" w:rsidR="00496F74" w:rsidRDefault="00496F74">
            <w:pPr>
              <w:rPr>
                <w:sz w:val="24"/>
                <w:szCs w:val="24"/>
              </w:rPr>
            </w:pPr>
            <w:r>
              <w:rPr>
                <w:sz w:val="24"/>
                <w:szCs w:val="24"/>
              </w:rPr>
              <w:t>Geneticin 418</w:t>
            </w:r>
          </w:p>
        </w:tc>
      </w:tr>
      <w:tr w:rsidR="00496F74" w14:paraId="3F2EBBF3" w14:textId="77777777" w:rsidTr="00496F74">
        <w:tc>
          <w:tcPr>
            <w:tcW w:w="4247" w:type="dxa"/>
          </w:tcPr>
          <w:p w14:paraId="26E987BF" w14:textId="77777777" w:rsidR="00496F74" w:rsidRDefault="00496F74">
            <w:pPr>
              <w:rPr>
                <w:sz w:val="24"/>
                <w:szCs w:val="24"/>
              </w:rPr>
            </w:pPr>
          </w:p>
          <w:p w14:paraId="2C3B0ECF" w14:textId="72EDC69E" w:rsidR="00496F74" w:rsidRDefault="00496F74">
            <w:pPr>
              <w:rPr>
                <w:sz w:val="24"/>
                <w:szCs w:val="24"/>
              </w:rPr>
            </w:pPr>
            <w:r>
              <w:rPr>
                <w:sz w:val="24"/>
                <w:szCs w:val="24"/>
              </w:rPr>
              <w:t>gDNA</w:t>
            </w:r>
          </w:p>
        </w:tc>
        <w:tc>
          <w:tcPr>
            <w:tcW w:w="4247" w:type="dxa"/>
          </w:tcPr>
          <w:p w14:paraId="0ADB6732" w14:textId="77777777" w:rsidR="00EA2BF1" w:rsidRDefault="00EA2BF1">
            <w:pPr>
              <w:rPr>
                <w:sz w:val="24"/>
                <w:szCs w:val="24"/>
              </w:rPr>
            </w:pPr>
          </w:p>
          <w:p w14:paraId="70B3DCE9" w14:textId="1CF8AB96" w:rsidR="00496F74" w:rsidRDefault="00496F74">
            <w:pPr>
              <w:rPr>
                <w:sz w:val="24"/>
                <w:szCs w:val="24"/>
              </w:rPr>
            </w:pPr>
            <w:r>
              <w:rPr>
                <w:sz w:val="24"/>
                <w:szCs w:val="24"/>
              </w:rPr>
              <w:t>Genomic DNA</w:t>
            </w:r>
          </w:p>
        </w:tc>
      </w:tr>
      <w:tr w:rsidR="00496F74" w14:paraId="4AC77D32" w14:textId="77777777" w:rsidTr="00496F74">
        <w:tc>
          <w:tcPr>
            <w:tcW w:w="4247" w:type="dxa"/>
          </w:tcPr>
          <w:p w14:paraId="7E2E5B9F" w14:textId="77777777" w:rsidR="00496F74" w:rsidRDefault="00496F74">
            <w:pPr>
              <w:rPr>
                <w:sz w:val="24"/>
                <w:szCs w:val="24"/>
              </w:rPr>
            </w:pPr>
          </w:p>
          <w:p w14:paraId="7EED22EE" w14:textId="02FB4FBB" w:rsidR="00496F74" w:rsidRDefault="00496F74">
            <w:pPr>
              <w:rPr>
                <w:sz w:val="24"/>
                <w:szCs w:val="24"/>
              </w:rPr>
            </w:pPr>
            <w:r>
              <w:rPr>
                <w:sz w:val="24"/>
                <w:szCs w:val="24"/>
              </w:rPr>
              <w:t>GPCR</w:t>
            </w:r>
          </w:p>
        </w:tc>
        <w:tc>
          <w:tcPr>
            <w:tcW w:w="4247" w:type="dxa"/>
          </w:tcPr>
          <w:p w14:paraId="1BA1E465" w14:textId="77777777" w:rsidR="00EA2BF1" w:rsidRDefault="00EA2BF1">
            <w:pPr>
              <w:rPr>
                <w:sz w:val="24"/>
                <w:szCs w:val="24"/>
              </w:rPr>
            </w:pPr>
          </w:p>
          <w:p w14:paraId="6A61F381" w14:textId="5FCB7705" w:rsidR="00496F74" w:rsidRDefault="00496F74">
            <w:pPr>
              <w:rPr>
                <w:sz w:val="24"/>
                <w:szCs w:val="24"/>
              </w:rPr>
            </w:pPr>
            <w:r>
              <w:rPr>
                <w:sz w:val="24"/>
                <w:szCs w:val="24"/>
              </w:rPr>
              <w:t>G-Protein Coupled Receptor</w:t>
            </w:r>
          </w:p>
        </w:tc>
      </w:tr>
      <w:tr w:rsidR="00496F74" w14:paraId="5D327C64" w14:textId="77777777" w:rsidTr="00496F74">
        <w:tc>
          <w:tcPr>
            <w:tcW w:w="4247" w:type="dxa"/>
          </w:tcPr>
          <w:p w14:paraId="0923899D" w14:textId="77777777" w:rsidR="00496F74" w:rsidRDefault="00496F74">
            <w:pPr>
              <w:rPr>
                <w:sz w:val="24"/>
                <w:szCs w:val="24"/>
              </w:rPr>
            </w:pPr>
          </w:p>
          <w:p w14:paraId="621ABF21" w14:textId="34A3C0AD" w:rsidR="00496F74" w:rsidRDefault="00496F74">
            <w:pPr>
              <w:rPr>
                <w:sz w:val="24"/>
                <w:szCs w:val="24"/>
              </w:rPr>
            </w:pPr>
            <w:r>
              <w:rPr>
                <w:sz w:val="24"/>
                <w:szCs w:val="24"/>
              </w:rPr>
              <w:t>h / rh</w:t>
            </w:r>
          </w:p>
        </w:tc>
        <w:tc>
          <w:tcPr>
            <w:tcW w:w="4247" w:type="dxa"/>
          </w:tcPr>
          <w:p w14:paraId="3D3C42F1" w14:textId="77777777" w:rsidR="00EA2BF1" w:rsidRDefault="00EA2BF1">
            <w:pPr>
              <w:rPr>
                <w:sz w:val="24"/>
                <w:szCs w:val="24"/>
              </w:rPr>
            </w:pPr>
          </w:p>
          <w:p w14:paraId="37233845" w14:textId="75D9BD33" w:rsidR="00496F74" w:rsidRDefault="00496F74">
            <w:pPr>
              <w:rPr>
                <w:sz w:val="24"/>
                <w:szCs w:val="24"/>
              </w:rPr>
            </w:pPr>
            <w:r>
              <w:rPr>
                <w:sz w:val="24"/>
                <w:szCs w:val="24"/>
              </w:rPr>
              <w:t>Human / Recombinant Human</w:t>
            </w:r>
          </w:p>
        </w:tc>
      </w:tr>
      <w:tr w:rsidR="00496F74" w14:paraId="338ED66C" w14:textId="77777777" w:rsidTr="00496F74">
        <w:tc>
          <w:tcPr>
            <w:tcW w:w="4247" w:type="dxa"/>
          </w:tcPr>
          <w:p w14:paraId="6C6C2C90" w14:textId="77777777" w:rsidR="00496F74" w:rsidRDefault="00496F74">
            <w:pPr>
              <w:rPr>
                <w:sz w:val="24"/>
                <w:szCs w:val="24"/>
              </w:rPr>
            </w:pPr>
          </w:p>
          <w:p w14:paraId="74DAF38C" w14:textId="696BECE6" w:rsidR="00496F74" w:rsidRDefault="00496F74">
            <w:pPr>
              <w:rPr>
                <w:sz w:val="24"/>
                <w:szCs w:val="24"/>
              </w:rPr>
            </w:pPr>
            <w:r>
              <w:rPr>
                <w:sz w:val="24"/>
                <w:szCs w:val="24"/>
              </w:rPr>
              <w:t>HBSS</w:t>
            </w:r>
          </w:p>
        </w:tc>
        <w:tc>
          <w:tcPr>
            <w:tcW w:w="4247" w:type="dxa"/>
          </w:tcPr>
          <w:p w14:paraId="3328B875" w14:textId="77777777" w:rsidR="00EA2BF1" w:rsidRDefault="00EA2BF1">
            <w:pPr>
              <w:rPr>
                <w:sz w:val="24"/>
                <w:szCs w:val="24"/>
              </w:rPr>
            </w:pPr>
          </w:p>
          <w:p w14:paraId="0EBE3F4B" w14:textId="796BAF15" w:rsidR="00496F74" w:rsidRDefault="00496F74">
            <w:pPr>
              <w:rPr>
                <w:sz w:val="24"/>
                <w:szCs w:val="24"/>
              </w:rPr>
            </w:pPr>
            <w:r>
              <w:rPr>
                <w:sz w:val="24"/>
                <w:szCs w:val="24"/>
              </w:rPr>
              <w:t>Hank’s Balanced Salt Solution</w:t>
            </w:r>
          </w:p>
        </w:tc>
      </w:tr>
      <w:tr w:rsidR="00496F74" w14:paraId="11962D84" w14:textId="77777777" w:rsidTr="00496F74">
        <w:tc>
          <w:tcPr>
            <w:tcW w:w="4247" w:type="dxa"/>
          </w:tcPr>
          <w:p w14:paraId="050B0058" w14:textId="77777777" w:rsidR="00496F74" w:rsidRDefault="00496F74">
            <w:pPr>
              <w:rPr>
                <w:sz w:val="24"/>
                <w:szCs w:val="24"/>
              </w:rPr>
            </w:pPr>
          </w:p>
          <w:p w14:paraId="09C4AD3A" w14:textId="7E0E48C7" w:rsidR="00496F74" w:rsidRDefault="00496F74">
            <w:pPr>
              <w:rPr>
                <w:sz w:val="24"/>
                <w:szCs w:val="24"/>
              </w:rPr>
            </w:pPr>
            <w:r>
              <w:rPr>
                <w:sz w:val="24"/>
                <w:szCs w:val="24"/>
              </w:rPr>
              <w:t>HEK</w:t>
            </w:r>
          </w:p>
        </w:tc>
        <w:tc>
          <w:tcPr>
            <w:tcW w:w="4247" w:type="dxa"/>
          </w:tcPr>
          <w:p w14:paraId="63AC676A" w14:textId="77777777" w:rsidR="00EA2BF1" w:rsidRDefault="00EA2BF1">
            <w:pPr>
              <w:rPr>
                <w:sz w:val="24"/>
                <w:szCs w:val="24"/>
              </w:rPr>
            </w:pPr>
          </w:p>
          <w:p w14:paraId="59364231" w14:textId="6E559119" w:rsidR="00496F74" w:rsidRDefault="00496F74">
            <w:pPr>
              <w:rPr>
                <w:sz w:val="24"/>
                <w:szCs w:val="24"/>
              </w:rPr>
            </w:pPr>
            <w:r>
              <w:rPr>
                <w:sz w:val="24"/>
                <w:szCs w:val="24"/>
              </w:rPr>
              <w:t>Human Embryonic Kidney Cells</w:t>
            </w:r>
          </w:p>
        </w:tc>
      </w:tr>
      <w:tr w:rsidR="00496F74" w14:paraId="7AD40ADF" w14:textId="77777777" w:rsidTr="00496F74">
        <w:tc>
          <w:tcPr>
            <w:tcW w:w="4247" w:type="dxa"/>
          </w:tcPr>
          <w:p w14:paraId="7EB410AA" w14:textId="77777777" w:rsidR="00496F74" w:rsidRDefault="00496F74">
            <w:pPr>
              <w:rPr>
                <w:sz w:val="24"/>
                <w:szCs w:val="24"/>
              </w:rPr>
            </w:pPr>
          </w:p>
          <w:p w14:paraId="495CE104" w14:textId="650EAA9C" w:rsidR="00496F74" w:rsidRDefault="00496F74">
            <w:pPr>
              <w:rPr>
                <w:sz w:val="24"/>
                <w:szCs w:val="24"/>
              </w:rPr>
            </w:pPr>
            <w:r>
              <w:rPr>
                <w:sz w:val="24"/>
                <w:szCs w:val="24"/>
              </w:rPr>
              <w:t>IPTG</w:t>
            </w:r>
          </w:p>
        </w:tc>
        <w:tc>
          <w:tcPr>
            <w:tcW w:w="4247" w:type="dxa"/>
          </w:tcPr>
          <w:p w14:paraId="135D9587" w14:textId="77777777" w:rsidR="00EA2BF1" w:rsidRDefault="00EA2BF1">
            <w:pPr>
              <w:rPr>
                <w:sz w:val="24"/>
                <w:szCs w:val="24"/>
              </w:rPr>
            </w:pPr>
          </w:p>
          <w:p w14:paraId="0B313BE9" w14:textId="7563DE8C" w:rsidR="00496F74" w:rsidRDefault="00496F74">
            <w:pPr>
              <w:rPr>
                <w:sz w:val="24"/>
                <w:szCs w:val="24"/>
              </w:rPr>
            </w:pPr>
            <w:r>
              <w:rPr>
                <w:sz w:val="24"/>
                <w:szCs w:val="24"/>
              </w:rPr>
              <w:t xml:space="preserve">Isopropyl </w:t>
            </w:r>
            <w:r>
              <w:rPr>
                <w:rFonts w:cstheme="minorHAnsi"/>
                <w:sz w:val="24"/>
                <w:szCs w:val="24"/>
              </w:rPr>
              <w:t>β</w:t>
            </w:r>
            <w:r>
              <w:rPr>
                <w:sz w:val="24"/>
                <w:szCs w:val="24"/>
              </w:rPr>
              <w:t>-D-1-thiogalactopyranoside</w:t>
            </w:r>
          </w:p>
        </w:tc>
      </w:tr>
      <w:tr w:rsidR="00496F74" w14:paraId="482D4F1F" w14:textId="77777777" w:rsidTr="00496F74">
        <w:tc>
          <w:tcPr>
            <w:tcW w:w="4247" w:type="dxa"/>
          </w:tcPr>
          <w:p w14:paraId="11040975" w14:textId="77777777" w:rsidR="00496F74" w:rsidRDefault="00496F74">
            <w:pPr>
              <w:rPr>
                <w:sz w:val="24"/>
                <w:szCs w:val="24"/>
              </w:rPr>
            </w:pPr>
          </w:p>
          <w:p w14:paraId="33B1F3D0" w14:textId="60860894" w:rsidR="00496F74" w:rsidRDefault="00496F74">
            <w:pPr>
              <w:rPr>
                <w:sz w:val="24"/>
                <w:szCs w:val="24"/>
              </w:rPr>
            </w:pPr>
            <w:r>
              <w:rPr>
                <w:sz w:val="24"/>
                <w:szCs w:val="24"/>
              </w:rPr>
              <w:t>LB</w:t>
            </w:r>
          </w:p>
        </w:tc>
        <w:tc>
          <w:tcPr>
            <w:tcW w:w="4247" w:type="dxa"/>
          </w:tcPr>
          <w:p w14:paraId="6398BA25" w14:textId="77777777" w:rsidR="00EA2BF1" w:rsidRDefault="00EA2BF1">
            <w:pPr>
              <w:rPr>
                <w:sz w:val="24"/>
                <w:szCs w:val="24"/>
              </w:rPr>
            </w:pPr>
          </w:p>
          <w:p w14:paraId="4CE3547E" w14:textId="672DD030" w:rsidR="00496F74" w:rsidRDefault="00496F74">
            <w:pPr>
              <w:rPr>
                <w:sz w:val="24"/>
                <w:szCs w:val="24"/>
              </w:rPr>
            </w:pPr>
            <w:r>
              <w:rPr>
                <w:sz w:val="24"/>
                <w:szCs w:val="24"/>
              </w:rPr>
              <w:t>Lysogeny Broth</w:t>
            </w:r>
          </w:p>
        </w:tc>
      </w:tr>
      <w:tr w:rsidR="00496F74" w14:paraId="0DDDFBA5" w14:textId="77777777" w:rsidTr="00496F74">
        <w:tc>
          <w:tcPr>
            <w:tcW w:w="4247" w:type="dxa"/>
          </w:tcPr>
          <w:p w14:paraId="3CE597C4" w14:textId="77777777" w:rsidR="00496F74" w:rsidRDefault="00496F74">
            <w:pPr>
              <w:rPr>
                <w:sz w:val="24"/>
                <w:szCs w:val="24"/>
              </w:rPr>
            </w:pPr>
          </w:p>
          <w:p w14:paraId="0D4140F1" w14:textId="6256F443" w:rsidR="00496F74" w:rsidRDefault="00496F74">
            <w:pPr>
              <w:rPr>
                <w:sz w:val="24"/>
                <w:szCs w:val="24"/>
              </w:rPr>
            </w:pPr>
            <w:r>
              <w:rPr>
                <w:sz w:val="24"/>
                <w:szCs w:val="24"/>
              </w:rPr>
              <w:t>MFI</w:t>
            </w:r>
          </w:p>
        </w:tc>
        <w:tc>
          <w:tcPr>
            <w:tcW w:w="4247" w:type="dxa"/>
          </w:tcPr>
          <w:p w14:paraId="2AAACCB4" w14:textId="77777777" w:rsidR="00EA2BF1" w:rsidRDefault="00EA2BF1">
            <w:pPr>
              <w:rPr>
                <w:sz w:val="24"/>
                <w:szCs w:val="24"/>
              </w:rPr>
            </w:pPr>
          </w:p>
          <w:p w14:paraId="1B650783" w14:textId="21EA0ABE" w:rsidR="00496F74" w:rsidRDefault="00496F74">
            <w:pPr>
              <w:rPr>
                <w:sz w:val="24"/>
                <w:szCs w:val="24"/>
              </w:rPr>
            </w:pPr>
            <w:r>
              <w:rPr>
                <w:sz w:val="24"/>
                <w:szCs w:val="24"/>
              </w:rPr>
              <w:t>Median Fluorescence Intensity</w:t>
            </w:r>
          </w:p>
        </w:tc>
      </w:tr>
      <w:tr w:rsidR="00496F74" w14:paraId="2A462E8D" w14:textId="77777777" w:rsidTr="00496F74">
        <w:tc>
          <w:tcPr>
            <w:tcW w:w="4247" w:type="dxa"/>
          </w:tcPr>
          <w:p w14:paraId="7B48D963" w14:textId="77777777" w:rsidR="00496F74" w:rsidRDefault="00496F74">
            <w:pPr>
              <w:rPr>
                <w:sz w:val="24"/>
                <w:szCs w:val="24"/>
              </w:rPr>
            </w:pPr>
          </w:p>
          <w:p w14:paraId="180B8E42" w14:textId="7EBB8777" w:rsidR="00496F74" w:rsidRDefault="00496F74">
            <w:pPr>
              <w:rPr>
                <w:sz w:val="24"/>
                <w:szCs w:val="24"/>
              </w:rPr>
            </w:pPr>
            <w:r>
              <w:rPr>
                <w:sz w:val="24"/>
                <w:szCs w:val="24"/>
              </w:rPr>
              <w:t>NMR</w:t>
            </w:r>
          </w:p>
        </w:tc>
        <w:tc>
          <w:tcPr>
            <w:tcW w:w="4247" w:type="dxa"/>
          </w:tcPr>
          <w:p w14:paraId="7B7EF193" w14:textId="77777777" w:rsidR="00EA2BF1" w:rsidRDefault="00EA2BF1">
            <w:pPr>
              <w:rPr>
                <w:sz w:val="24"/>
                <w:szCs w:val="24"/>
              </w:rPr>
            </w:pPr>
          </w:p>
          <w:p w14:paraId="0E5D3EFD" w14:textId="5EB5B21D" w:rsidR="00496F74" w:rsidRDefault="00496F74">
            <w:pPr>
              <w:rPr>
                <w:sz w:val="24"/>
                <w:szCs w:val="24"/>
              </w:rPr>
            </w:pPr>
            <w:r>
              <w:rPr>
                <w:sz w:val="24"/>
                <w:szCs w:val="24"/>
              </w:rPr>
              <w:t>Nuclear Magnetic Resonance</w:t>
            </w:r>
          </w:p>
        </w:tc>
      </w:tr>
      <w:tr w:rsidR="00496F74" w14:paraId="2F34F2BF" w14:textId="77777777" w:rsidTr="00496F74">
        <w:tc>
          <w:tcPr>
            <w:tcW w:w="4247" w:type="dxa"/>
          </w:tcPr>
          <w:p w14:paraId="46FA0D84" w14:textId="77777777" w:rsidR="00496F74" w:rsidRDefault="00496F74">
            <w:pPr>
              <w:rPr>
                <w:sz w:val="24"/>
                <w:szCs w:val="24"/>
              </w:rPr>
            </w:pPr>
          </w:p>
          <w:p w14:paraId="6174AB5E" w14:textId="36D29064" w:rsidR="00496F74" w:rsidRDefault="00496F74">
            <w:pPr>
              <w:rPr>
                <w:sz w:val="24"/>
                <w:szCs w:val="24"/>
              </w:rPr>
            </w:pPr>
            <w:r>
              <w:rPr>
                <w:sz w:val="24"/>
                <w:szCs w:val="24"/>
              </w:rPr>
              <w:t>Non-x</w:t>
            </w:r>
          </w:p>
        </w:tc>
        <w:tc>
          <w:tcPr>
            <w:tcW w:w="4247" w:type="dxa"/>
          </w:tcPr>
          <w:p w14:paraId="732BF851" w14:textId="77777777" w:rsidR="00EA2BF1" w:rsidRDefault="00EA2BF1">
            <w:pPr>
              <w:rPr>
                <w:sz w:val="24"/>
                <w:szCs w:val="24"/>
              </w:rPr>
            </w:pPr>
          </w:p>
          <w:p w14:paraId="53DF0E50" w14:textId="43A02EB0" w:rsidR="00496F74" w:rsidRDefault="00496F74">
            <w:pPr>
              <w:rPr>
                <w:sz w:val="24"/>
                <w:szCs w:val="24"/>
              </w:rPr>
            </w:pPr>
            <w:r>
              <w:rPr>
                <w:sz w:val="24"/>
                <w:szCs w:val="24"/>
              </w:rPr>
              <w:t>Untransfected</w:t>
            </w:r>
          </w:p>
        </w:tc>
      </w:tr>
      <w:tr w:rsidR="00496F74" w14:paraId="32EFC3EE" w14:textId="77777777" w:rsidTr="00496F74">
        <w:tc>
          <w:tcPr>
            <w:tcW w:w="4247" w:type="dxa"/>
          </w:tcPr>
          <w:p w14:paraId="1DA0C64D" w14:textId="77777777" w:rsidR="00496F74" w:rsidRDefault="00496F74">
            <w:pPr>
              <w:rPr>
                <w:sz w:val="24"/>
                <w:szCs w:val="24"/>
              </w:rPr>
            </w:pPr>
          </w:p>
          <w:p w14:paraId="1D516181" w14:textId="231FFFB0" w:rsidR="00496F74" w:rsidRDefault="00496F74">
            <w:pPr>
              <w:rPr>
                <w:sz w:val="24"/>
                <w:szCs w:val="24"/>
              </w:rPr>
            </w:pPr>
            <w:r>
              <w:rPr>
                <w:sz w:val="24"/>
                <w:szCs w:val="24"/>
              </w:rPr>
              <w:t>ns</w:t>
            </w:r>
          </w:p>
        </w:tc>
        <w:tc>
          <w:tcPr>
            <w:tcW w:w="4247" w:type="dxa"/>
          </w:tcPr>
          <w:p w14:paraId="7720151A" w14:textId="77777777" w:rsidR="00EA2BF1" w:rsidRDefault="00EA2BF1">
            <w:pPr>
              <w:rPr>
                <w:sz w:val="24"/>
                <w:szCs w:val="24"/>
              </w:rPr>
            </w:pPr>
          </w:p>
          <w:p w14:paraId="56165CB7" w14:textId="492A4EDB" w:rsidR="00496F74" w:rsidRDefault="00496F74">
            <w:pPr>
              <w:rPr>
                <w:sz w:val="24"/>
                <w:szCs w:val="24"/>
              </w:rPr>
            </w:pPr>
            <w:r>
              <w:rPr>
                <w:sz w:val="24"/>
                <w:szCs w:val="24"/>
              </w:rPr>
              <w:t>Not Statistically Significant</w:t>
            </w:r>
          </w:p>
        </w:tc>
      </w:tr>
      <w:tr w:rsidR="00496F74" w14:paraId="70CF66D9" w14:textId="77777777" w:rsidTr="00496F74">
        <w:tc>
          <w:tcPr>
            <w:tcW w:w="4247" w:type="dxa"/>
          </w:tcPr>
          <w:p w14:paraId="7ACE1A8A" w14:textId="77777777" w:rsidR="00496F74" w:rsidRDefault="00496F74">
            <w:pPr>
              <w:rPr>
                <w:sz w:val="24"/>
                <w:szCs w:val="24"/>
              </w:rPr>
            </w:pPr>
          </w:p>
          <w:p w14:paraId="333C4712" w14:textId="7EC23091" w:rsidR="00496F74" w:rsidRDefault="00496F74">
            <w:pPr>
              <w:rPr>
                <w:sz w:val="24"/>
                <w:szCs w:val="24"/>
              </w:rPr>
            </w:pPr>
            <w:r>
              <w:rPr>
                <w:sz w:val="24"/>
                <w:szCs w:val="24"/>
              </w:rPr>
              <w:t>OD</w:t>
            </w:r>
          </w:p>
        </w:tc>
        <w:tc>
          <w:tcPr>
            <w:tcW w:w="4247" w:type="dxa"/>
          </w:tcPr>
          <w:p w14:paraId="1A17F17F" w14:textId="77777777" w:rsidR="00EA2BF1" w:rsidRDefault="00EA2BF1">
            <w:pPr>
              <w:rPr>
                <w:sz w:val="24"/>
                <w:szCs w:val="24"/>
              </w:rPr>
            </w:pPr>
          </w:p>
          <w:p w14:paraId="2A7F4D90" w14:textId="472CBB3D" w:rsidR="00496F74" w:rsidRDefault="00496F74">
            <w:pPr>
              <w:rPr>
                <w:sz w:val="24"/>
                <w:szCs w:val="24"/>
              </w:rPr>
            </w:pPr>
            <w:r>
              <w:rPr>
                <w:sz w:val="24"/>
                <w:szCs w:val="24"/>
              </w:rPr>
              <w:t>Optical Density</w:t>
            </w:r>
          </w:p>
        </w:tc>
      </w:tr>
      <w:tr w:rsidR="00496F74" w14:paraId="5ECA364A" w14:textId="77777777" w:rsidTr="00496F74">
        <w:tc>
          <w:tcPr>
            <w:tcW w:w="4247" w:type="dxa"/>
          </w:tcPr>
          <w:p w14:paraId="27941BD9" w14:textId="77777777" w:rsidR="00496F74" w:rsidRDefault="00496F74">
            <w:pPr>
              <w:rPr>
                <w:sz w:val="24"/>
                <w:szCs w:val="24"/>
              </w:rPr>
            </w:pPr>
          </w:p>
          <w:p w14:paraId="5FA9955B" w14:textId="16AA8A9B" w:rsidR="00496F74" w:rsidRDefault="00496F74">
            <w:pPr>
              <w:rPr>
                <w:sz w:val="24"/>
                <w:szCs w:val="24"/>
              </w:rPr>
            </w:pPr>
            <w:r>
              <w:rPr>
                <w:sz w:val="24"/>
                <w:szCs w:val="24"/>
              </w:rPr>
              <w:t>PAGE</w:t>
            </w:r>
          </w:p>
        </w:tc>
        <w:tc>
          <w:tcPr>
            <w:tcW w:w="4247" w:type="dxa"/>
          </w:tcPr>
          <w:p w14:paraId="79C560BC" w14:textId="77777777" w:rsidR="00EA2BF1" w:rsidRDefault="00EA2BF1">
            <w:pPr>
              <w:rPr>
                <w:sz w:val="24"/>
                <w:szCs w:val="24"/>
              </w:rPr>
            </w:pPr>
          </w:p>
          <w:p w14:paraId="07D3AE16" w14:textId="24A8C61F" w:rsidR="00496F74" w:rsidRDefault="00496F74">
            <w:pPr>
              <w:rPr>
                <w:sz w:val="24"/>
                <w:szCs w:val="24"/>
              </w:rPr>
            </w:pPr>
            <w:r>
              <w:rPr>
                <w:sz w:val="24"/>
                <w:szCs w:val="24"/>
              </w:rPr>
              <w:t>Polyacrylamide Gel Electrophoresis</w:t>
            </w:r>
          </w:p>
        </w:tc>
      </w:tr>
      <w:tr w:rsidR="00496F74" w14:paraId="0015792E" w14:textId="77777777" w:rsidTr="00496F74">
        <w:tc>
          <w:tcPr>
            <w:tcW w:w="4247" w:type="dxa"/>
          </w:tcPr>
          <w:p w14:paraId="4974D77D" w14:textId="77777777" w:rsidR="00496F74" w:rsidRDefault="00496F74">
            <w:pPr>
              <w:rPr>
                <w:sz w:val="24"/>
                <w:szCs w:val="24"/>
              </w:rPr>
            </w:pPr>
          </w:p>
          <w:p w14:paraId="0E91ACD9" w14:textId="0C69948F" w:rsidR="00496F74" w:rsidRDefault="00496F74">
            <w:pPr>
              <w:rPr>
                <w:sz w:val="24"/>
                <w:szCs w:val="24"/>
              </w:rPr>
            </w:pPr>
            <w:r>
              <w:rPr>
                <w:sz w:val="24"/>
                <w:szCs w:val="24"/>
              </w:rPr>
              <w:t>PBS</w:t>
            </w:r>
          </w:p>
        </w:tc>
        <w:tc>
          <w:tcPr>
            <w:tcW w:w="4247" w:type="dxa"/>
          </w:tcPr>
          <w:p w14:paraId="4831451E" w14:textId="77777777" w:rsidR="00EA2BF1" w:rsidRDefault="00EA2BF1">
            <w:pPr>
              <w:rPr>
                <w:sz w:val="24"/>
                <w:szCs w:val="24"/>
              </w:rPr>
            </w:pPr>
          </w:p>
          <w:p w14:paraId="05A0ACE5" w14:textId="7F284D7A" w:rsidR="00496F74" w:rsidRDefault="00496F74">
            <w:pPr>
              <w:rPr>
                <w:sz w:val="24"/>
                <w:szCs w:val="24"/>
              </w:rPr>
            </w:pPr>
            <w:r>
              <w:rPr>
                <w:sz w:val="24"/>
                <w:szCs w:val="24"/>
              </w:rPr>
              <w:t>Phosphate Buffered Saline</w:t>
            </w:r>
          </w:p>
        </w:tc>
      </w:tr>
      <w:tr w:rsidR="00496F74" w14:paraId="6A40104C" w14:textId="77777777" w:rsidTr="00496F74">
        <w:tc>
          <w:tcPr>
            <w:tcW w:w="4247" w:type="dxa"/>
          </w:tcPr>
          <w:p w14:paraId="523DDC18" w14:textId="77777777" w:rsidR="00496F74" w:rsidRDefault="00496F74">
            <w:pPr>
              <w:rPr>
                <w:sz w:val="24"/>
                <w:szCs w:val="24"/>
              </w:rPr>
            </w:pPr>
          </w:p>
          <w:p w14:paraId="52D67EBA" w14:textId="37339DEA" w:rsidR="00496F74" w:rsidRDefault="00496F74">
            <w:pPr>
              <w:rPr>
                <w:sz w:val="24"/>
                <w:szCs w:val="24"/>
              </w:rPr>
            </w:pPr>
            <w:r>
              <w:rPr>
                <w:sz w:val="24"/>
                <w:szCs w:val="24"/>
              </w:rPr>
              <w:t>PCR</w:t>
            </w:r>
          </w:p>
        </w:tc>
        <w:tc>
          <w:tcPr>
            <w:tcW w:w="4247" w:type="dxa"/>
          </w:tcPr>
          <w:p w14:paraId="73E28A1A" w14:textId="77777777" w:rsidR="00EA2BF1" w:rsidRDefault="00EA2BF1">
            <w:pPr>
              <w:rPr>
                <w:sz w:val="24"/>
                <w:szCs w:val="24"/>
              </w:rPr>
            </w:pPr>
          </w:p>
          <w:p w14:paraId="09C87513" w14:textId="1A240BB9" w:rsidR="00496F74" w:rsidRDefault="00496F74">
            <w:pPr>
              <w:rPr>
                <w:sz w:val="24"/>
                <w:szCs w:val="24"/>
              </w:rPr>
            </w:pPr>
            <w:r>
              <w:rPr>
                <w:sz w:val="24"/>
                <w:szCs w:val="24"/>
              </w:rPr>
              <w:t>Polymerase Chain Reaction</w:t>
            </w:r>
          </w:p>
        </w:tc>
      </w:tr>
      <w:tr w:rsidR="00496F74" w14:paraId="07747E68" w14:textId="77777777" w:rsidTr="00496F74">
        <w:tc>
          <w:tcPr>
            <w:tcW w:w="4247" w:type="dxa"/>
          </w:tcPr>
          <w:p w14:paraId="4276039C" w14:textId="77777777" w:rsidR="00496F74" w:rsidRDefault="00496F74">
            <w:pPr>
              <w:rPr>
                <w:sz w:val="24"/>
                <w:szCs w:val="24"/>
              </w:rPr>
            </w:pPr>
          </w:p>
          <w:p w14:paraId="36BE2EDE" w14:textId="03ADED52" w:rsidR="00496F74" w:rsidRDefault="00496F74">
            <w:pPr>
              <w:rPr>
                <w:sz w:val="24"/>
                <w:szCs w:val="24"/>
              </w:rPr>
            </w:pPr>
            <w:r>
              <w:rPr>
                <w:sz w:val="24"/>
                <w:szCs w:val="24"/>
              </w:rPr>
              <w:t>Pen/Strep</w:t>
            </w:r>
          </w:p>
        </w:tc>
        <w:tc>
          <w:tcPr>
            <w:tcW w:w="4247" w:type="dxa"/>
          </w:tcPr>
          <w:p w14:paraId="6E38131B" w14:textId="77777777" w:rsidR="00EA2BF1" w:rsidRDefault="00EA2BF1">
            <w:pPr>
              <w:rPr>
                <w:sz w:val="24"/>
                <w:szCs w:val="24"/>
              </w:rPr>
            </w:pPr>
          </w:p>
          <w:p w14:paraId="3918CCC5" w14:textId="19626136" w:rsidR="00496F74" w:rsidRDefault="00496F74">
            <w:pPr>
              <w:rPr>
                <w:sz w:val="24"/>
                <w:szCs w:val="24"/>
              </w:rPr>
            </w:pPr>
            <w:r>
              <w:rPr>
                <w:sz w:val="24"/>
                <w:szCs w:val="24"/>
              </w:rPr>
              <w:t>Penicillin/Streptomycin Cocktail</w:t>
            </w:r>
          </w:p>
        </w:tc>
      </w:tr>
      <w:tr w:rsidR="00496F74" w14:paraId="16816CBF" w14:textId="77777777" w:rsidTr="00496F74">
        <w:tc>
          <w:tcPr>
            <w:tcW w:w="4247" w:type="dxa"/>
          </w:tcPr>
          <w:p w14:paraId="4BA9D0A6" w14:textId="77777777" w:rsidR="00496F74" w:rsidRDefault="00496F74">
            <w:pPr>
              <w:rPr>
                <w:sz w:val="24"/>
                <w:szCs w:val="24"/>
              </w:rPr>
            </w:pPr>
          </w:p>
          <w:p w14:paraId="1B221148" w14:textId="7EF3023D" w:rsidR="00496F74" w:rsidRDefault="00496F74">
            <w:pPr>
              <w:rPr>
                <w:sz w:val="24"/>
                <w:szCs w:val="24"/>
              </w:rPr>
            </w:pPr>
            <w:r>
              <w:rPr>
                <w:sz w:val="24"/>
                <w:szCs w:val="24"/>
              </w:rPr>
              <w:t>pI</w:t>
            </w:r>
          </w:p>
        </w:tc>
        <w:tc>
          <w:tcPr>
            <w:tcW w:w="4247" w:type="dxa"/>
          </w:tcPr>
          <w:p w14:paraId="01341D08" w14:textId="77777777" w:rsidR="00EA2BF1" w:rsidRDefault="00EA2BF1">
            <w:pPr>
              <w:rPr>
                <w:sz w:val="24"/>
                <w:szCs w:val="24"/>
              </w:rPr>
            </w:pPr>
          </w:p>
          <w:p w14:paraId="04FDC529" w14:textId="43244298" w:rsidR="00496F74" w:rsidRDefault="00496F74">
            <w:pPr>
              <w:rPr>
                <w:sz w:val="24"/>
                <w:szCs w:val="24"/>
              </w:rPr>
            </w:pPr>
            <w:r>
              <w:rPr>
                <w:sz w:val="24"/>
                <w:szCs w:val="24"/>
              </w:rPr>
              <w:t xml:space="preserve">Isoelectric </w:t>
            </w:r>
            <w:r w:rsidR="00340BDA">
              <w:rPr>
                <w:sz w:val="24"/>
                <w:szCs w:val="24"/>
              </w:rPr>
              <w:t>Point</w:t>
            </w:r>
          </w:p>
        </w:tc>
      </w:tr>
      <w:tr w:rsidR="00496F74" w14:paraId="42BD9BBB" w14:textId="77777777" w:rsidTr="00496F74">
        <w:tc>
          <w:tcPr>
            <w:tcW w:w="4247" w:type="dxa"/>
          </w:tcPr>
          <w:p w14:paraId="34893C61" w14:textId="77777777" w:rsidR="00496F74" w:rsidRDefault="00496F74">
            <w:pPr>
              <w:rPr>
                <w:sz w:val="24"/>
                <w:szCs w:val="24"/>
              </w:rPr>
            </w:pPr>
          </w:p>
          <w:p w14:paraId="7E358D5C" w14:textId="05449EB5" w:rsidR="00496F74" w:rsidRDefault="00496F74">
            <w:pPr>
              <w:rPr>
                <w:sz w:val="24"/>
                <w:szCs w:val="24"/>
              </w:rPr>
            </w:pPr>
            <w:r>
              <w:rPr>
                <w:sz w:val="24"/>
                <w:szCs w:val="24"/>
              </w:rPr>
              <w:t>PMN</w:t>
            </w:r>
          </w:p>
        </w:tc>
        <w:tc>
          <w:tcPr>
            <w:tcW w:w="4247" w:type="dxa"/>
          </w:tcPr>
          <w:p w14:paraId="4EA6418E" w14:textId="77777777" w:rsidR="00EA2BF1" w:rsidRDefault="00EA2BF1">
            <w:pPr>
              <w:rPr>
                <w:sz w:val="24"/>
                <w:szCs w:val="24"/>
              </w:rPr>
            </w:pPr>
          </w:p>
          <w:p w14:paraId="677D088B" w14:textId="1907787E" w:rsidR="00496F74" w:rsidRDefault="00496F74">
            <w:pPr>
              <w:rPr>
                <w:sz w:val="24"/>
                <w:szCs w:val="24"/>
              </w:rPr>
            </w:pPr>
            <w:r>
              <w:rPr>
                <w:sz w:val="24"/>
                <w:szCs w:val="24"/>
              </w:rPr>
              <w:t>Polymorphonuclear Neutrophils</w:t>
            </w:r>
          </w:p>
        </w:tc>
      </w:tr>
      <w:tr w:rsidR="00496F74" w14:paraId="1FACE9F5" w14:textId="77777777" w:rsidTr="00496F74">
        <w:tc>
          <w:tcPr>
            <w:tcW w:w="4247" w:type="dxa"/>
          </w:tcPr>
          <w:p w14:paraId="66BDA82F" w14:textId="77777777" w:rsidR="00496F74" w:rsidRDefault="00496F74">
            <w:pPr>
              <w:rPr>
                <w:sz w:val="24"/>
                <w:szCs w:val="24"/>
              </w:rPr>
            </w:pPr>
          </w:p>
          <w:p w14:paraId="7F0C2999" w14:textId="442551BD" w:rsidR="00496F74" w:rsidRDefault="00496F74">
            <w:pPr>
              <w:rPr>
                <w:sz w:val="24"/>
                <w:szCs w:val="24"/>
              </w:rPr>
            </w:pPr>
            <w:r>
              <w:rPr>
                <w:sz w:val="24"/>
                <w:szCs w:val="24"/>
              </w:rPr>
              <w:t>RBL</w:t>
            </w:r>
          </w:p>
        </w:tc>
        <w:tc>
          <w:tcPr>
            <w:tcW w:w="4247" w:type="dxa"/>
          </w:tcPr>
          <w:p w14:paraId="555DDAA1" w14:textId="77777777" w:rsidR="00EA2BF1" w:rsidRDefault="00EA2BF1">
            <w:pPr>
              <w:rPr>
                <w:sz w:val="24"/>
                <w:szCs w:val="24"/>
              </w:rPr>
            </w:pPr>
          </w:p>
          <w:p w14:paraId="10A4DC87" w14:textId="7D5F8AD4" w:rsidR="00496F74" w:rsidRDefault="00496F74">
            <w:pPr>
              <w:rPr>
                <w:sz w:val="24"/>
                <w:szCs w:val="24"/>
              </w:rPr>
            </w:pPr>
            <w:r>
              <w:rPr>
                <w:sz w:val="24"/>
                <w:szCs w:val="24"/>
              </w:rPr>
              <w:t>Rat Basophilic Leukaemia Cells</w:t>
            </w:r>
          </w:p>
        </w:tc>
      </w:tr>
      <w:tr w:rsidR="00496F74" w14:paraId="7E4CF1F7" w14:textId="77777777" w:rsidTr="00496F74">
        <w:tc>
          <w:tcPr>
            <w:tcW w:w="4247" w:type="dxa"/>
          </w:tcPr>
          <w:p w14:paraId="15CC15BB" w14:textId="77777777" w:rsidR="00496F74" w:rsidRDefault="00496F74">
            <w:pPr>
              <w:rPr>
                <w:sz w:val="24"/>
                <w:szCs w:val="24"/>
              </w:rPr>
            </w:pPr>
          </w:p>
          <w:p w14:paraId="47981759" w14:textId="3175F887" w:rsidR="00496F74" w:rsidRDefault="00496F74">
            <w:pPr>
              <w:rPr>
                <w:sz w:val="24"/>
                <w:szCs w:val="24"/>
              </w:rPr>
            </w:pPr>
            <w:r>
              <w:rPr>
                <w:sz w:val="24"/>
                <w:szCs w:val="24"/>
              </w:rPr>
              <w:t>rpm</w:t>
            </w:r>
          </w:p>
        </w:tc>
        <w:tc>
          <w:tcPr>
            <w:tcW w:w="4247" w:type="dxa"/>
          </w:tcPr>
          <w:p w14:paraId="15AC4030" w14:textId="77777777" w:rsidR="00EA2BF1" w:rsidRDefault="00EA2BF1">
            <w:pPr>
              <w:rPr>
                <w:sz w:val="24"/>
                <w:szCs w:val="24"/>
              </w:rPr>
            </w:pPr>
          </w:p>
          <w:p w14:paraId="30C485C7" w14:textId="48343399" w:rsidR="00496F74" w:rsidRDefault="00496F74">
            <w:pPr>
              <w:rPr>
                <w:sz w:val="24"/>
                <w:szCs w:val="24"/>
              </w:rPr>
            </w:pPr>
            <w:r>
              <w:rPr>
                <w:sz w:val="24"/>
                <w:szCs w:val="24"/>
              </w:rPr>
              <w:t>Revolutions per Minute</w:t>
            </w:r>
          </w:p>
        </w:tc>
      </w:tr>
      <w:tr w:rsidR="00496F74" w14:paraId="430EEEEC" w14:textId="77777777" w:rsidTr="00496F74">
        <w:tc>
          <w:tcPr>
            <w:tcW w:w="4247" w:type="dxa"/>
          </w:tcPr>
          <w:p w14:paraId="6D71DF8F" w14:textId="77777777" w:rsidR="00496F74" w:rsidRDefault="00496F74">
            <w:pPr>
              <w:rPr>
                <w:sz w:val="24"/>
                <w:szCs w:val="24"/>
              </w:rPr>
            </w:pPr>
          </w:p>
          <w:p w14:paraId="68EB864A" w14:textId="78D3B91F" w:rsidR="00496F74" w:rsidRDefault="00496F74">
            <w:pPr>
              <w:rPr>
                <w:sz w:val="24"/>
                <w:szCs w:val="24"/>
              </w:rPr>
            </w:pPr>
            <w:r>
              <w:rPr>
                <w:sz w:val="24"/>
                <w:szCs w:val="24"/>
              </w:rPr>
              <w:t>SDS</w:t>
            </w:r>
          </w:p>
        </w:tc>
        <w:tc>
          <w:tcPr>
            <w:tcW w:w="4247" w:type="dxa"/>
          </w:tcPr>
          <w:p w14:paraId="75B44ADB" w14:textId="77777777" w:rsidR="00EA2BF1" w:rsidRDefault="00EA2BF1">
            <w:pPr>
              <w:rPr>
                <w:sz w:val="24"/>
                <w:szCs w:val="24"/>
              </w:rPr>
            </w:pPr>
          </w:p>
          <w:p w14:paraId="2E8BC4F0" w14:textId="4E0B72F0" w:rsidR="00496F74" w:rsidRDefault="00496F74">
            <w:pPr>
              <w:rPr>
                <w:sz w:val="24"/>
                <w:szCs w:val="24"/>
              </w:rPr>
            </w:pPr>
            <w:r>
              <w:rPr>
                <w:sz w:val="24"/>
                <w:szCs w:val="24"/>
              </w:rPr>
              <w:t xml:space="preserve">Sodium </w:t>
            </w:r>
            <w:r w:rsidR="00340BDA">
              <w:rPr>
                <w:sz w:val="24"/>
                <w:szCs w:val="24"/>
              </w:rPr>
              <w:t>Dodecyl Sulphate</w:t>
            </w:r>
          </w:p>
        </w:tc>
      </w:tr>
      <w:tr w:rsidR="00496F74" w14:paraId="0D3A60ED" w14:textId="77777777" w:rsidTr="00496F74">
        <w:tc>
          <w:tcPr>
            <w:tcW w:w="4247" w:type="dxa"/>
          </w:tcPr>
          <w:p w14:paraId="323DEEBB" w14:textId="77777777" w:rsidR="00496F74" w:rsidRDefault="00496F74">
            <w:pPr>
              <w:rPr>
                <w:sz w:val="24"/>
                <w:szCs w:val="24"/>
              </w:rPr>
            </w:pPr>
          </w:p>
          <w:p w14:paraId="2EF0B55E" w14:textId="0D773BCD" w:rsidR="00496F74" w:rsidRDefault="00496F74">
            <w:pPr>
              <w:rPr>
                <w:sz w:val="24"/>
                <w:szCs w:val="24"/>
              </w:rPr>
            </w:pPr>
            <w:r>
              <w:rPr>
                <w:sz w:val="24"/>
                <w:szCs w:val="24"/>
              </w:rPr>
              <w:lastRenderedPageBreak/>
              <w:t>SEM</w:t>
            </w:r>
          </w:p>
        </w:tc>
        <w:tc>
          <w:tcPr>
            <w:tcW w:w="4247" w:type="dxa"/>
          </w:tcPr>
          <w:p w14:paraId="210D6F79" w14:textId="77777777" w:rsidR="00EA2BF1" w:rsidRDefault="00EA2BF1">
            <w:pPr>
              <w:rPr>
                <w:sz w:val="24"/>
                <w:szCs w:val="24"/>
              </w:rPr>
            </w:pPr>
          </w:p>
          <w:p w14:paraId="636AA49F" w14:textId="579598A2" w:rsidR="00496F74" w:rsidRDefault="00496F74">
            <w:pPr>
              <w:rPr>
                <w:sz w:val="24"/>
                <w:szCs w:val="24"/>
              </w:rPr>
            </w:pPr>
            <w:r>
              <w:rPr>
                <w:sz w:val="24"/>
                <w:szCs w:val="24"/>
              </w:rPr>
              <w:lastRenderedPageBreak/>
              <w:t>Standard Error of the Mean</w:t>
            </w:r>
          </w:p>
        </w:tc>
      </w:tr>
      <w:tr w:rsidR="00496F74" w14:paraId="4819C85D" w14:textId="77777777" w:rsidTr="00496F74">
        <w:tc>
          <w:tcPr>
            <w:tcW w:w="4247" w:type="dxa"/>
          </w:tcPr>
          <w:p w14:paraId="7EBF2F73" w14:textId="77777777" w:rsidR="00496F74" w:rsidRDefault="00496F74">
            <w:pPr>
              <w:rPr>
                <w:sz w:val="24"/>
                <w:szCs w:val="24"/>
              </w:rPr>
            </w:pPr>
          </w:p>
          <w:p w14:paraId="13A50C90" w14:textId="3EAFF10C" w:rsidR="00496F74" w:rsidRDefault="00496F74">
            <w:pPr>
              <w:rPr>
                <w:sz w:val="24"/>
                <w:szCs w:val="24"/>
              </w:rPr>
            </w:pPr>
            <w:r>
              <w:rPr>
                <w:sz w:val="24"/>
                <w:szCs w:val="24"/>
              </w:rPr>
              <w:t>TEMED</w:t>
            </w:r>
          </w:p>
        </w:tc>
        <w:tc>
          <w:tcPr>
            <w:tcW w:w="4247" w:type="dxa"/>
          </w:tcPr>
          <w:p w14:paraId="231D2FEA" w14:textId="77777777" w:rsidR="00EA2BF1" w:rsidRDefault="00EA2BF1">
            <w:pPr>
              <w:rPr>
                <w:sz w:val="24"/>
                <w:szCs w:val="24"/>
              </w:rPr>
            </w:pPr>
          </w:p>
          <w:p w14:paraId="3DDFA716" w14:textId="044340E4" w:rsidR="00496F74" w:rsidRDefault="00496F74">
            <w:pPr>
              <w:rPr>
                <w:sz w:val="24"/>
                <w:szCs w:val="24"/>
              </w:rPr>
            </w:pPr>
            <w:r w:rsidRPr="00551BC0">
              <w:rPr>
                <w:sz w:val="24"/>
                <w:szCs w:val="24"/>
              </w:rPr>
              <w:t>Tetramethylethylenediamine</w:t>
            </w:r>
          </w:p>
        </w:tc>
      </w:tr>
      <w:tr w:rsidR="00496F74" w14:paraId="10B450DA" w14:textId="77777777" w:rsidTr="00496F74">
        <w:tc>
          <w:tcPr>
            <w:tcW w:w="4247" w:type="dxa"/>
          </w:tcPr>
          <w:p w14:paraId="00E97001" w14:textId="77777777" w:rsidR="00496F74" w:rsidRDefault="00496F74">
            <w:pPr>
              <w:rPr>
                <w:sz w:val="24"/>
                <w:szCs w:val="24"/>
              </w:rPr>
            </w:pPr>
          </w:p>
          <w:p w14:paraId="20287BAB" w14:textId="341ABDA0" w:rsidR="00496F74" w:rsidRPr="00504C37" w:rsidRDefault="00496F74">
            <w:pPr>
              <w:rPr>
                <w:sz w:val="24"/>
                <w:szCs w:val="24"/>
              </w:rPr>
            </w:pPr>
            <w:r>
              <w:rPr>
                <w:sz w:val="24"/>
                <w:szCs w:val="24"/>
              </w:rPr>
              <w:t>T</w:t>
            </w:r>
            <w:r>
              <w:rPr>
                <w:sz w:val="24"/>
                <w:szCs w:val="24"/>
                <w:vertAlign w:val="subscript"/>
              </w:rPr>
              <w:t>m</w:t>
            </w:r>
          </w:p>
        </w:tc>
        <w:tc>
          <w:tcPr>
            <w:tcW w:w="4247" w:type="dxa"/>
          </w:tcPr>
          <w:p w14:paraId="20A2B51B" w14:textId="77777777" w:rsidR="00EA2BF1" w:rsidRDefault="00EA2BF1">
            <w:pPr>
              <w:rPr>
                <w:sz w:val="24"/>
                <w:szCs w:val="24"/>
              </w:rPr>
            </w:pPr>
          </w:p>
          <w:p w14:paraId="4C1D0777" w14:textId="3BD2CA2B" w:rsidR="00496F74" w:rsidRDefault="00496F74">
            <w:pPr>
              <w:rPr>
                <w:sz w:val="24"/>
                <w:szCs w:val="24"/>
              </w:rPr>
            </w:pPr>
            <w:r>
              <w:rPr>
                <w:sz w:val="24"/>
                <w:szCs w:val="24"/>
              </w:rPr>
              <w:t>Melting Temperature</w:t>
            </w:r>
          </w:p>
        </w:tc>
      </w:tr>
      <w:tr w:rsidR="00496F74" w14:paraId="1685ABAC" w14:textId="77777777" w:rsidTr="00496F74">
        <w:tc>
          <w:tcPr>
            <w:tcW w:w="4247" w:type="dxa"/>
          </w:tcPr>
          <w:p w14:paraId="6FE24594" w14:textId="77777777" w:rsidR="00496F74" w:rsidRDefault="00496F74">
            <w:pPr>
              <w:rPr>
                <w:sz w:val="24"/>
                <w:szCs w:val="24"/>
              </w:rPr>
            </w:pPr>
          </w:p>
          <w:p w14:paraId="708E6EE5" w14:textId="568CBAAC" w:rsidR="00496F74" w:rsidRDefault="00496F74">
            <w:pPr>
              <w:rPr>
                <w:sz w:val="24"/>
                <w:szCs w:val="24"/>
              </w:rPr>
            </w:pPr>
            <w:r>
              <w:rPr>
                <w:sz w:val="24"/>
                <w:szCs w:val="24"/>
              </w:rPr>
              <w:t>V</w:t>
            </w:r>
          </w:p>
        </w:tc>
        <w:tc>
          <w:tcPr>
            <w:tcW w:w="4247" w:type="dxa"/>
          </w:tcPr>
          <w:p w14:paraId="30D634DE" w14:textId="77777777" w:rsidR="00EA2BF1" w:rsidRDefault="00EA2BF1">
            <w:pPr>
              <w:rPr>
                <w:sz w:val="24"/>
                <w:szCs w:val="24"/>
              </w:rPr>
            </w:pPr>
          </w:p>
          <w:p w14:paraId="23412DC5" w14:textId="1B1FDFB7" w:rsidR="00496F74" w:rsidRDefault="00496F74">
            <w:pPr>
              <w:rPr>
                <w:sz w:val="24"/>
                <w:szCs w:val="24"/>
              </w:rPr>
            </w:pPr>
            <w:r>
              <w:rPr>
                <w:sz w:val="24"/>
                <w:szCs w:val="24"/>
              </w:rPr>
              <w:t>Volts</w:t>
            </w:r>
          </w:p>
        </w:tc>
      </w:tr>
      <w:tr w:rsidR="00496F74" w14:paraId="6BE5D329" w14:textId="77777777" w:rsidTr="00496F74">
        <w:tc>
          <w:tcPr>
            <w:tcW w:w="4247" w:type="dxa"/>
          </w:tcPr>
          <w:p w14:paraId="36DDF6F6" w14:textId="77777777" w:rsidR="00496F74" w:rsidRDefault="00496F74">
            <w:pPr>
              <w:rPr>
                <w:sz w:val="24"/>
                <w:szCs w:val="24"/>
              </w:rPr>
            </w:pPr>
          </w:p>
          <w:p w14:paraId="21179571" w14:textId="5DB9AAE5" w:rsidR="00496F74" w:rsidRDefault="00496F74">
            <w:pPr>
              <w:rPr>
                <w:sz w:val="24"/>
                <w:szCs w:val="24"/>
              </w:rPr>
            </w:pPr>
            <w:r>
              <w:rPr>
                <w:sz w:val="24"/>
                <w:szCs w:val="24"/>
              </w:rPr>
              <w:t>WT</w:t>
            </w:r>
          </w:p>
        </w:tc>
        <w:tc>
          <w:tcPr>
            <w:tcW w:w="4247" w:type="dxa"/>
          </w:tcPr>
          <w:p w14:paraId="0A905C12" w14:textId="77777777" w:rsidR="00EA2BF1" w:rsidRDefault="00EA2BF1">
            <w:pPr>
              <w:rPr>
                <w:sz w:val="24"/>
                <w:szCs w:val="24"/>
              </w:rPr>
            </w:pPr>
          </w:p>
          <w:p w14:paraId="20CCCD1F" w14:textId="1C33CEC7" w:rsidR="00496F74" w:rsidRDefault="00496F74">
            <w:pPr>
              <w:rPr>
                <w:sz w:val="24"/>
                <w:szCs w:val="24"/>
              </w:rPr>
            </w:pPr>
            <w:r>
              <w:rPr>
                <w:sz w:val="24"/>
                <w:szCs w:val="24"/>
              </w:rPr>
              <w:t>Wild Type</w:t>
            </w:r>
          </w:p>
        </w:tc>
      </w:tr>
    </w:tbl>
    <w:p w14:paraId="27291A6D" w14:textId="22D44BA9" w:rsidR="009E5732" w:rsidRDefault="009E5732">
      <w:pPr>
        <w:rPr>
          <w:b/>
          <w:sz w:val="40"/>
          <w:szCs w:val="40"/>
        </w:rPr>
      </w:pPr>
      <w:r>
        <w:rPr>
          <w:b/>
          <w:sz w:val="40"/>
          <w:szCs w:val="40"/>
        </w:rPr>
        <w:br w:type="page"/>
      </w:r>
    </w:p>
    <w:p w14:paraId="45675980" w14:textId="77777777" w:rsidR="00EA2BF1" w:rsidRDefault="00EA2BF1">
      <w:pPr>
        <w:rPr>
          <w:rFonts w:eastAsiaTheme="majorEastAsia" w:cstheme="majorBidi"/>
          <w:b/>
          <w:sz w:val="40"/>
          <w:szCs w:val="40"/>
        </w:rPr>
      </w:pPr>
    </w:p>
    <w:p w14:paraId="56FB682D" w14:textId="24107A1B" w:rsidR="00496F74" w:rsidRDefault="00496F74" w:rsidP="00496F74">
      <w:pPr>
        <w:pStyle w:val="Heading1"/>
        <w:rPr>
          <w:b/>
          <w:sz w:val="40"/>
          <w:szCs w:val="40"/>
        </w:rPr>
      </w:pPr>
      <w:bookmarkStart w:id="6" w:name="_Toc484165335"/>
      <w:r>
        <w:rPr>
          <w:b/>
          <w:sz w:val="40"/>
          <w:szCs w:val="40"/>
        </w:rPr>
        <w:t>Amino Acid Abbreviations</w:t>
      </w:r>
      <w:bookmarkEnd w:id="6"/>
    </w:p>
    <w:p w14:paraId="04FAACB8" w14:textId="142F5CB6" w:rsidR="00496F74" w:rsidRPr="00496F74" w:rsidRDefault="00496F74" w:rsidP="00496F7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831"/>
        <w:gridCol w:w="2832"/>
      </w:tblGrid>
      <w:tr w:rsidR="00496F74" w14:paraId="42E21F89" w14:textId="77777777" w:rsidTr="000C60DC">
        <w:tc>
          <w:tcPr>
            <w:tcW w:w="2831" w:type="dxa"/>
            <w:tcBorders>
              <w:bottom w:val="single" w:sz="4" w:space="0" w:color="auto"/>
            </w:tcBorders>
          </w:tcPr>
          <w:p w14:paraId="1DB3A0C8" w14:textId="0418284B" w:rsidR="00496F74" w:rsidRPr="00496F74" w:rsidRDefault="00496F74" w:rsidP="000C60DC">
            <w:pPr>
              <w:jc w:val="center"/>
              <w:rPr>
                <w:b/>
                <w:sz w:val="28"/>
                <w:szCs w:val="28"/>
              </w:rPr>
            </w:pPr>
            <w:r w:rsidRPr="00496F74">
              <w:rPr>
                <w:b/>
                <w:sz w:val="28"/>
                <w:szCs w:val="28"/>
              </w:rPr>
              <w:t>One Letter</w:t>
            </w:r>
          </w:p>
        </w:tc>
        <w:tc>
          <w:tcPr>
            <w:tcW w:w="2831" w:type="dxa"/>
            <w:tcBorders>
              <w:bottom w:val="single" w:sz="4" w:space="0" w:color="auto"/>
            </w:tcBorders>
          </w:tcPr>
          <w:p w14:paraId="0F2BE217" w14:textId="035073CA" w:rsidR="00496F74" w:rsidRPr="00496F74" w:rsidRDefault="00496F74" w:rsidP="000C60DC">
            <w:pPr>
              <w:jc w:val="center"/>
              <w:rPr>
                <w:b/>
                <w:sz w:val="28"/>
                <w:szCs w:val="28"/>
              </w:rPr>
            </w:pPr>
            <w:r w:rsidRPr="00496F74">
              <w:rPr>
                <w:b/>
                <w:sz w:val="28"/>
                <w:szCs w:val="28"/>
              </w:rPr>
              <w:t>Three Letter</w:t>
            </w:r>
          </w:p>
        </w:tc>
        <w:tc>
          <w:tcPr>
            <w:tcW w:w="2832" w:type="dxa"/>
            <w:tcBorders>
              <w:bottom w:val="single" w:sz="4" w:space="0" w:color="auto"/>
            </w:tcBorders>
          </w:tcPr>
          <w:p w14:paraId="218D4022" w14:textId="243AA616" w:rsidR="00496F74" w:rsidRPr="00496F74" w:rsidRDefault="00496F74" w:rsidP="000C60DC">
            <w:pPr>
              <w:jc w:val="center"/>
              <w:rPr>
                <w:b/>
                <w:sz w:val="28"/>
                <w:szCs w:val="28"/>
              </w:rPr>
            </w:pPr>
            <w:r w:rsidRPr="00496F74">
              <w:rPr>
                <w:b/>
                <w:sz w:val="28"/>
                <w:szCs w:val="28"/>
              </w:rPr>
              <w:t>Meaning</w:t>
            </w:r>
          </w:p>
        </w:tc>
      </w:tr>
      <w:tr w:rsidR="00350067" w14:paraId="0AEAFC84" w14:textId="77777777" w:rsidTr="000C60DC">
        <w:tc>
          <w:tcPr>
            <w:tcW w:w="2831" w:type="dxa"/>
            <w:tcBorders>
              <w:top w:val="single" w:sz="4" w:space="0" w:color="auto"/>
            </w:tcBorders>
          </w:tcPr>
          <w:p w14:paraId="5986E825" w14:textId="77777777" w:rsidR="00350067" w:rsidRPr="00496F74" w:rsidRDefault="00350067" w:rsidP="000C60DC">
            <w:pPr>
              <w:jc w:val="center"/>
              <w:rPr>
                <w:sz w:val="24"/>
                <w:szCs w:val="24"/>
              </w:rPr>
            </w:pPr>
            <w:r w:rsidRPr="00496F74">
              <w:rPr>
                <w:sz w:val="24"/>
                <w:szCs w:val="24"/>
              </w:rPr>
              <w:t>A</w:t>
            </w:r>
          </w:p>
        </w:tc>
        <w:tc>
          <w:tcPr>
            <w:tcW w:w="2831" w:type="dxa"/>
            <w:tcBorders>
              <w:top w:val="single" w:sz="4" w:space="0" w:color="auto"/>
            </w:tcBorders>
          </w:tcPr>
          <w:p w14:paraId="2784C483" w14:textId="77777777" w:rsidR="00350067" w:rsidRPr="00496F74" w:rsidRDefault="00350067" w:rsidP="000C60DC">
            <w:pPr>
              <w:jc w:val="center"/>
              <w:rPr>
                <w:sz w:val="24"/>
                <w:szCs w:val="24"/>
              </w:rPr>
            </w:pPr>
            <w:r w:rsidRPr="00496F74">
              <w:rPr>
                <w:sz w:val="24"/>
                <w:szCs w:val="24"/>
              </w:rPr>
              <w:t>Ala</w:t>
            </w:r>
          </w:p>
        </w:tc>
        <w:tc>
          <w:tcPr>
            <w:tcW w:w="2832" w:type="dxa"/>
            <w:tcBorders>
              <w:top w:val="single" w:sz="4" w:space="0" w:color="auto"/>
            </w:tcBorders>
          </w:tcPr>
          <w:p w14:paraId="2B738CBD" w14:textId="77777777" w:rsidR="00350067" w:rsidRPr="00496F74" w:rsidRDefault="00350067" w:rsidP="000C60DC">
            <w:pPr>
              <w:jc w:val="center"/>
              <w:rPr>
                <w:sz w:val="24"/>
                <w:szCs w:val="24"/>
              </w:rPr>
            </w:pPr>
            <w:r w:rsidRPr="00496F74">
              <w:rPr>
                <w:sz w:val="24"/>
                <w:szCs w:val="24"/>
              </w:rPr>
              <w:t>Alanine</w:t>
            </w:r>
          </w:p>
        </w:tc>
      </w:tr>
      <w:tr w:rsidR="00350067" w14:paraId="461E0407" w14:textId="77777777" w:rsidTr="000C60DC">
        <w:tc>
          <w:tcPr>
            <w:tcW w:w="2831" w:type="dxa"/>
          </w:tcPr>
          <w:p w14:paraId="73E5FCDC" w14:textId="77777777" w:rsidR="00350067" w:rsidRPr="00496F74" w:rsidRDefault="00350067" w:rsidP="000C60DC">
            <w:pPr>
              <w:jc w:val="center"/>
              <w:rPr>
                <w:sz w:val="24"/>
                <w:szCs w:val="24"/>
              </w:rPr>
            </w:pPr>
            <w:r w:rsidRPr="00496F74">
              <w:rPr>
                <w:sz w:val="24"/>
                <w:szCs w:val="24"/>
              </w:rPr>
              <w:t>C</w:t>
            </w:r>
          </w:p>
        </w:tc>
        <w:tc>
          <w:tcPr>
            <w:tcW w:w="2831" w:type="dxa"/>
          </w:tcPr>
          <w:p w14:paraId="59228ADE" w14:textId="77777777" w:rsidR="00350067" w:rsidRPr="00496F74" w:rsidRDefault="00350067" w:rsidP="000C60DC">
            <w:pPr>
              <w:jc w:val="center"/>
              <w:rPr>
                <w:sz w:val="24"/>
                <w:szCs w:val="24"/>
              </w:rPr>
            </w:pPr>
            <w:r w:rsidRPr="00496F74">
              <w:rPr>
                <w:sz w:val="24"/>
                <w:szCs w:val="24"/>
              </w:rPr>
              <w:t>Cys</w:t>
            </w:r>
          </w:p>
        </w:tc>
        <w:tc>
          <w:tcPr>
            <w:tcW w:w="2832" w:type="dxa"/>
          </w:tcPr>
          <w:p w14:paraId="1D3645BC" w14:textId="77777777" w:rsidR="00350067" w:rsidRPr="00496F74" w:rsidRDefault="00350067" w:rsidP="000C60DC">
            <w:pPr>
              <w:jc w:val="center"/>
              <w:rPr>
                <w:sz w:val="24"/>
                <w:szCs w:val="24"/>
              </w:rPr>
            </w:pPr>
            <w:r w:rsidRPr="00496F74">
              <w:rPr>
                <w:sz w:val="24"/>
                <w:szCs w:val="24"/>
              </w:rPr>
              <w:t>Cysteine</w:t>
            </w:r>
          </w:p>
        </w:tc>
      </w:tr>
      <w:tr w:rsidR="00350067" w14:paraId="1DDDC02E" w14:textId="77777777" w:rsidTr="000C60DC">
        <w:tc>
          <w:tcPr>
            <w:tcW w:w="2831" w:type="dxa"/>
          </w:tcPr>
          <w:p w14:paraId="088D6C5E" w14:textId="77777777" w:rsidR="00350067" w:rsidRPr="00496F74" w:rsidRDefault="00350067" w:rsidP="000C60DC">
            <w:pPr>
              <w:jc w:val="center"/>
              <w:rPr>
                <w:sz w:val="24"/>
                <w:szCs w:val="24"/>
              </w:rPr>
            </w:pPr>
            <w:r w:rsidRPr="00496F74">
              <w:rPr>
                <w:sz w:val="24"/>
                <w:szCs w:val="24"/>
              </w:rPr>
              <w:t>D</w:t>
            </w:r>
          </w:p>
        </w:tc>
        <w:tc>
          <w:tcPr>
            <w:tcW w:w="2831" w:type="dxa"/>
          </w:tcPr>
          <w:p w14:paraId="3483143C" w14:textId="77777777" w:rsidR="00350067" w:rsidRPr="00496F74" w:rsidRDefault="00350067" w:rsidP="000C60DC">
            <w:pPr>
              <w:jc w:val="center"/>
              <w:rPr>
                <w:sz w:val="24"/>
                <w:szCs w:val="24"/>
              </w:rPr>
            </w:pPr>
            <w:r w:rsidRPr="00496F74">
              <w:rPr>
                <w:sz w:val="24"/>
                <w:szCs w:val="24"/>
              </w:rPr>
              <w:t>Asp</w:t>
            </w:r>
          </w:p>
        </w:tc>
        <w:tc>
          <w:tcPr>
            <w:tcW w:w="2832" w:type="dxa"/>
          </w:tcPr>
          <w:p w14:paraId="23AC2395" w14:textId="77777777" w:rsidR="00350067" w:rsidRPr="00496F74" w:rsidRDefault="00350067" w:rsidP="000C60DC">
            <w:pPr>
              <w:jc w:val="center"/>
              <w:rPr>
                <w:sz w:val="24"/>
                <w:szCs w:val="24"/>
              </w:rPr>
            </w:pPr>
            <w:r w:rsidRPr="00496F74">
              <w:rPr>
                <w:sz w:val="24"/>
                <w:szCs w:val="24"/>
              </w:rPr>
              <w:t>Aspartate</w:t>
            </w:r>
          </w:p>
        </w:tc>
      </w:tr>
      <w:tr w:rsidR="00350067" w14:paraId="6E1EF2FD" w14:textId="77777777" w:rsidTr="000C60DC">
        <w:tc>
          <w:tcPr>
            <w:tcW w:w="2831" w:type="dxa"/>
          </w:tcPr>
          <w:p w14:paraId="5F226F43" w14:textId="77777777" w:rsidR="00350067" w:rsidRPr="00496F74" w:rsidRDefault="00350067" w:rsidP="000C60DC">
            <w:pPr>
              <w:jc w:val="center"/>
              <w:rPr>
                <w:sz w:val="24"/>
                <w:szCs w:val="24"/>
              </w:rPr>
            </w:pPr>
            <w:r w:rsidRPr="00496F74">
              <w:rPr>
                <w:sz w:val="24"/>
                <w:szCs w:val="24"/>
              </w:rPr>
              <w:t>E</w:t>
            </w:r>
          </w:p>
        </w:tc>
        <w:tc>
          <w:tcPr>
            <w:tcW w:w="2831" w:type="dxa"/>
          </w:tcPr>
          <w:p w14:paraId="47135347" w14:textId="77777777" w:rsidR="00350067" w:rsidRPr="00496F74" w:rsidRDefault="00350067" w:rsidP="000C60DC">
            <w:pPr>
              <w:jc w:val="center"/>
              <w:rPr>
                <w:sz w:val="24"/>
                <w:szCs w:val="24"/>
              </w:rPr>
            </w:pPr>
            <w:r w:rsidRPr="00496F74">
              <w:rPr>
                <w:sz w:val="24"/>
                <w:szCs w:val="24"/>
              </w:rPr>
              <w:t>Glu</w:t>
            </w:r>
          </w:p>
        </w:tc>
        <w:tc>
          <w:tcPr>
            <w:tcW w:w="2832" w:type="dxa"/>
          </w:tcPr>
          <w:p w14:paraId="4B6EA0E3" w14:textId="77777777" w:rsidR="00350067" w:rsidRPr="00496F74" w:rsidRDefault="00350067" w:rsidP="000C60DC">
            <w:pPr>
              <w:jc w:val="center"/>
              <w:rPr>
                <w:sz w:val="24"/>
                <w:szCs w:val="24"/>
              </w:rPr>
            </w:pPr>
            <w:r w:rsidRPr="00496F74">
              <w:rPr>
                <w:sz w:val="24"/>
                <w:szCs w:val="24"/>
              </w:rPr>
              <w:t>Glutamate</w:t>
            </w:r>
          </w:p>
        </w:tc>
      </w:tr>
      <w:tr w:rsidR="00350067" w14:paraId="461AAF8D" w14:textId="77777777" w:rsidTr="000C60DC">
        <w:tc>
          <w:tcPr>
            <w:tcW w:w="2831" w:type="dxa"/>
          </w:tcPr>
          <w:p w14:paraId="345CBB89" w14:textId="77777777" w:rsidR="00350067" w:rsidRPr="00496F74" w:rsidRDefault="00350067" w:rsidP="000C60DC">
            <w:pPr>
              <w:jc w:val="center"/>
              <w:rPr>
                <w:sz w:val="24"/>
                <w:szCs w:val="24"/>
              </w:rPr>
            </w:pPr>
            <w:r w:rsidRPr="00496F74">
              <w:rPr>
                <w:sz w:val="24"/>
                <w:szCs w:val="24"/>
              </w:rPr>
              <w:t>F</w:t>
            </w:r>
          </w:p>
        </w:tc>
        <w:tc>
          <w:tcPr>
            <w:tcW w:w="2831" w:type="dxa"/>
          </w:tcPr>
          <w:p w14:paraId="649358B3" w14:textId="77777777" w:rsidR="00350067" w:rsidRPr="00496F74" w:rsidRDefault="00350067" w:rsidP="000C60DC">
            <w:pPr>
              <w:jc w:val="center"/>
              <w:rPr>
                <w:sz w:val="24"/>
                <w:szCs w:val="24"/>
              </w:rPr>
            </w:pPr>
            <w:r w:rsidRPr="00496F74">
              <w:rPr>
                <w:sz w:val="24"/>
                <w:szCs w:val="24"/>
              </w:rPr>
              <w:t>Phe</w:t>
            </w:r>
          </w:p>
        </w:tc>
        <w:tc>
          <w:tcPr>
            <w:tcW w:w="2832" w:type="dxa"/>
          </w:tcPr>
          <w:p w14:paraId="03BEB461" w14:textId="77777777" w:rsidR="00350067" w:rsidRPr="00496F74" w:rsidRDefault="00350067" w:rsidP="000C60DC">
            <w:pPr>
              <w:jc w:val="center"/>
              <w:rPr>
                <w:sz w:val="24"/>
                <w:szCs w:val="24"/>
              </w:rPr>
            </w:pPr>
            <w:r w:rsidRPr="00496F74">
              <w:rPr>
                <w:sz w:val="24"/>
                <w:szCs w:val="24"/>
              </w:rPr>
              <w:t>Phenylalanine</w:t>
            </w:r>
          </w:p>
        </w:tc>
      </w:tr>
      <w:tr w:rsidR="00350067" w14:paraId="4D81B829" w14:textId="77777777" w:rsidTr="000C60DC">
        <w:tc>
          <w:tcPr>
            <w:tcW w:w="2831" w:type="dxa"/>
          </w:tcPr>
          <w:p w14:paraId="08CD848D" w14:textId="77777777" w:rsidR="00350067" w:rsidRPr="00496F74" w:rsidRDefault="00350067" w:rsidP="000C60DC">
            <w:pPr>
              <w:jc w:val="center"/>
              <w:rPr>
                <w:sz w:val="24"/>
                <w:szCs w:val="24"/>
              </w:rPr>
            </w:pPr>
            <w:r w:rsidRPr="00496F74">
              <w:rPr>
                <w:sz w:val="24"/>
                <w:szCs w:val="24"/>
              </w:rPr>
              <w:t>G</w:t>
            </w:r>
          </w:p>
        </w:tc>
        <w:tc>
          <w:tcPr>
            <w:tcW w:w="2831" w:type="dxa"/>
          </w:tcPr>
          <w:p w14:paraId="4F62BDE8" w14:textId="77777777" w:rsidR="00350067" w:rsidRPr="00496F74" w:rsidRDefault="00350067" w:rsidP="000C60DC">
            <w:pPr>
              <w:jc w:val="center"/>
              <w:rPr>
                <w:sz w:val="24"/>
                <w:szCs w:val="24"/>
              </w:rPr>
            </w:pPr>
            <w:r w:rsidRPr="00496F74">
              <w:rPr>
                <w:sz w:val="24"/>
                <w:szCs w:val="24"/>
              </w:rPr>
              <w:t>Gly</w:t>
            </w:r>
          </w:p>
        </w:tc>
        <w:tc>
          <w:tcPr>
            <w:tcW w:w="2832" w:type="dxa"/>
          </w:tcPr>
          <w:p w14:paraId="1A1C5F53" w14:textId="77777777" w:rsidR="00350067" w:rsidRPr="00496F74" w:rsidRDefault="00350067" w:rsidP="000C60DC">
            <w:pPr>
              <w:jc w:val="center"/>
              <w:rPr>
                <w:sz w:val="24"/>
                <w:szCs w:val="24"/>
              </w:rPr>
            </w:pPr>
            <w:r w:rsidRPr="00496F74">
              <w:rPr>
                <w:sz w:val="24"/>
                <w:szCs w:val="24"/>
              </w:rPr>
              <w:t>Glycine</w:t>
            </w:r>
          </w:p>
        </w:tc>
      </w:tr>
      <w:tr w:rsidR="00350067" w14:paraId="5CDCFB7C" w14:textId="77777777" w:rsidTr="000C60DC">
        <w:tc>
          <w:tcPr>
            <w:tcW w:w="2831" w:type="dxa"/>
          </w:tcPr>
          <w:p w14:paraId="0482E1E7" w14:textId="77777777" w:rsidR="00350067" w:rsidRPr="00496F74" w:rsidRDefault="00350067" w:rsidP="000C60DC">
            <w:pPr>
              <w:jc w:val="center"/>
              <w:rPr>
                <w:sz w:val="24"/>
                <w:szCs w:val="24"/>
              </w:rPr>
            </w:pPr>
            <w:r w:rsidRPr="00496F74">
              <w:rPr>
                <w:sz w:val="24"/>
                <w:szCs w:val="24"/>
              </w:rPr>
              <w:t>H</w:t>
            </w:r>
          </w:p>
        </w:tc>
        <w:tc>
          <w:tcPr>
            <w:tcW w:w="2831" w:type="dxa"/>
          </w:tcPr>
          <w:p w14:paraId="2C2108B3" w14:textId="77777777" w:rsidR="00350067" w:rsidRPr="00496F74" w:rsidRDefault="00350067" w:rsidP="000C60DC">
            <w:pPr>
              <w:jc w:val="center"/>
              <w:rPr>
                <w:sz w:val="24"/>
                <w:szCs w:val="24"/>
              </w:rPr>
            </w:pPr>
            <w:r w:rsidRPr="00496F74">
              <w:rPr>
                <w:sz w:val="24"/>
                <w:szCs w:val="24"/>
              </w:rPr>
              <w:t>His</w:t>
            </w:r>
          </w:p>
        </w:tc>
        <w:tc>
          <w:tcPr>
            <w:tcW w:w="2832" w:type="dxa"/>
          </w:tcPr>
          <w:p w14:paraId="0A579432" w14:textId="77777777" w:rsidR="00350067" w:rsidRPr="00496F74" w:rsidRDefault="00350067" w:rsidP="000C60DC">
            <w:pPr>
              <w:jc w:val="center"/>
              <w:rPr>
                <w:sz w:val="24"/>
                <w:szCs w:val="24"/>
              </w:rPr>
            </w:pPr>
            <w:r w:rsidRPr="00496F74">
              <w:rPr>
                <w:sz w:val="24"/>
                <w:szCs w:val="24"/>
              </w:rPr>
              <w:t>Histidine</w:t>
            </w:r>
          </w:p>
        </w:tc>
      </w:tr>
      <w:tr w:rsidR="00350067" w14:paraId="430F7485" w14:textId="77777777" w:rsidTr="000C60DC">
        <w:tc>
          <w:tcPr>
            <w:tcW w:w="2831" w:type="dxa"/>
          </w:tcPr>
          <w:p w14:paraId="24A89C2A" w14:textId="77777777" w:rsidR="00350067" w:rsidRPr="00496F74" w:rsidRDefault="00350067" w:rsidP="000C60DC">
            <w:pPr>
              <w:jc w:val="center"/>
              <w:rPr>
                <w:sz w:val="24"/>
                <w:szCs w:val="24"/>
              </w:rPr>
            </w:pPr>
            <w:r w:rsidRPr="00496F74">
              <w:rPr>
                <w:sz w:val="24"/>
                <w:szCs w:val="24"/>
              </w:rPr>
              <w:t>I</w:t>
            </w:r>
          </w:p>
        </w:tc>
        <w:tc>
          <w:tcPr>
            <w:tcW w:w="2831" w:type="dxa"/>
          </w:tcPr>
          <w:p w14:paraId="737BC21C" w14:textId="77777777" w:rsidR="00350067" w:rsidRPr="00496F74" w:rsidRDefault="00350067" w:rsidP="000C60DC">
            <w:pPr>
              <w:jc w:val="center"/>
              <w:rPr>
                <w:sz w:val="24"/>
                <w:szCs w:val="24"/>
              </w:rPr>
            </w:pPr>
            <w:r w:rsidRPr="00496F74">
              <w:rPr>
                <w:sz w:val="24"/>
                <w:szCs w:val="24"/>
              </w:rPr>
              <w:t>Ile</w:t>
            </w:r>
          </w:p>
        </w:tc>
        <w:tc>
          <w:tcPr>
            <w:tcW w:w="2832" w:type="dxa"/>
          </w:tcPr>
          <w:p w14:paraId="6DD2979E" w14:textId="77777777" w:rsidR="00350067" w:rsidRPr="00496F74" w:rsidRDefault="00350067" w:rsidP="000C60DC">
            <w:pPr>
              <w:jc w:val="center"/>
              <w:rPr>
                <w:sz w:val="24"/>
                <w:szCs w:val="24"/>
              </w:rPr>
            </w:pPr>
            <w:r w:rsidRPr="00496F74">
              <w:rPr>
                <w:sz w:val="24"/>
                <w:szCs w:val="24"/>
              </w:rPr>
              <w:t>Isoleucine</w:t>
            </w:r>
          </w:p>
        </w:tc>
      </w:tr>
      <w:tr w:rsidR="00350067" w14:paraId="0323A3D1" w14:textId="77777777" w:rsidTr="000C60DC">
        <w:tc>
          <w:tcPr>
            <w:tcW w:w="2831" w:type="dxa"/>
          </w:tcPr>
          <w:p w14:paraId="42F5F05A" w14:textId="77777777" w:rsidR="00350067" w:rsidRPr="00496F74" w:rsidRDefault="00350067" w:rsidP="000C60DC">
            <w:pPr>
              <w:jc w:val="center"/>
              <w:rPr>
                <w:sz w:val="24"/>
                <w:szCs w:val="24"/>
              </w:rPr>
            </w:pPr>
            <w:r w:rsidRPr="00496F74">
              <w:rPr>
                <w:sz w:val="24"/>
                <w:szCs w:val="24"/>
              </w:rPr>
              <w:t>K</w:t>
            </w:r>
          </w:p>
        </w:tc>
        <w:tc>
          <w:tcPr>
            <w:tcW w:w="2831" w:type="dxa"/>
          </w:tcPr>
          <w:p w14:paraId="701284F5" w14:textId="77777777" w:rsidR="00350067" w:rsidRPr="00496F74" w:rsidRDefault="00350067" w:rsidP="000C60DC">
            <w:pPr>
              <w:jc w:val="center"/>
              <w:rPr>
                <w:sz w:val="24"/>
                <w:szCs w:val="24"/>
              </w:rPr>
            </w:pPr>
            <w:r w:rsidRPr="00496F74">
              <w:rPr>
                <w:sz w:val="24"/>
                <w:szCs w:val="24"/>
              </w:rPr>
              <w:t>Lys</w:t>
            </w:r>
          </w:p>
        </w:tc>
        <w:tc>
          <w:tcPr>
            <w:tcW w:w="2832" w:type="dxa"/>
          </w:tcPr>
          <w:p w14:paraId="1183AA29" w14:textId="77777777" w:rsidR="00350067" w:rsidRPr="00496F74" w:rsidRDefault="00350067" w:rsidP="000C60DC">
            <w:pPr>
              <w:jc w:val="center"/>
              <w:rPr>
                <w:sz w:val="24"/>
                <w:szCs w:val="24"/>
              </w:rPr>
            </w:pPr>
            <w:r w:rsidRPr="00496F74">
              <w:rPr>
                <w:sz w:val="24"/>
                <w:szCs w:val="24"/>
              </w:rPr>
              <w:t>Lysine</w:t>
            </w:r>
          </w:p>
        </w:tc>
      </w:tr>
      <w:tr w:rsidR="00350067" w14:paraId="2D7DAC09" w14:textId="77777777" w:rsidTr="000C60DC">
        <w:tc>
          <w:tcPr>
            <w:tcW w:w="2831" w:type="dxa"/>
          </w:tcPr>
          <w:p w14:paraId="09502FE4" w14:textId="77777777" w:rsidR="00350067" w:rsidRPr="00496F74" w:rsidRDefault="00350067" w:rsidP="000C60DC">
            <w:pPr>
              <w:jc w:val="center"/>
              <w:rPr>
                <w:sz w:val="24"/>
                <w:szCs w:val="24"/>
              </w:rPr>
            </w:pPr>
            <w:r w:rsidRPr="00496F74">
              <w:rPr>
                <w:sz w:val="24"/>
                <w:szCs w:val="24"/>
              </w:rPr>
              <w:t>L</w:t>
            </w:r>
          </w:p>
        </w:tc>
        <w:tc>
          <w:tcPr>
            <w:tcW w:w="2831" w:type="dxa"/>
          </w:tcPr>
          <w:p w14:paraId="644A02B0" w14:textId="77777777" w:rsidR="00350067" w:rsidRPr="00496F74" w:rsidRDefault="00350067" w:rsidP="000C60DC">
            <w:pPr>
              <w:jc w:val="center"/>
              <w:rPr>
                <w:sz w:val="24"/>
                <w:szCs w:val="24"/>
              </w:rPr>
            </w:pPr>
            <w:r w:rsidRPr="00496F74">
              <w:rPr>
                <w:sz w:val="24"/>
                <w:szCs w:val="24"/>
              </w:rPr>
              <w:t>Leu</w:t>
            </w:r>
          </w:p>
        </w:tc>
        <w:tc>
          <w:tcPr>
            <w:tcW w:w="2832" w:type="dxa"/>
          </w:tcPr>
          <w:p w14:paraId="06560800" w14:textId="77777777" w:rsidR="00350067" w:rsidRPr="00496F74" w:rsidRDefault="00350067" w:rsidP="000C60DC">
            <w:pPr>
              <w:jc w:val="center"/>
              <w:rPr>
                <w:sz w:val="24"/>
                <w:szCs w:val="24"/>
              </w:rPr>
            </w:pPr>
            <w:r w:rsidRPr="00496F74">
              <w:rPr>
                <w:sz w:val="24"/>
                <w:szCs w:val="24"/>
              </w:rPr>
              <w:t>Leucine</w:t>
            </w:r>
          </w:p>
        </w:tc>
      </w:tr>
      <w:tr w:rsidR="00350067" w14:paraId="22883FD9" w14:textId="77777777" w:rsidTr="000C60DC">
        <w:tc>
          <w:tcPr>
            <w:tcW w:w="2831" w:type="dxa"/>
          </w:tcPr>
          <w:p w14:paraId="493DAC69" w14:textId="77777777" w:rsidR="00350067" w:rsidRPr="00496F74" w:rsidRDefault="00350067" w:rsidP="000C60DC">
            <w:pPr>
              <w:jc w:val="center"/>
              <w:rPr>
                <w:sz w:val="24"/>
                <w:szCs w:val="24"/>
              </w:rPr>
            </w:pPr>
            <w:r w:rsidRPr="00496F74">
              <w:rPr>
                <w:sz w:val="24"/>
                <w:szCs w:val="24"/>
              </w:rPr>
              <w:t>M</w:t>
            </w:r>
          </w:p>
        </w:tc>
        <w:tc>
          <w:tcPr>
            <w:tcW w:w="2831" w:type="dxa"/>
          </w:tcPr>
          <w:p w14:paraId="5E0C1B7F" w14:textId="77777777" w:rsidR="00350067" w:rsidRPr="00496F74" w:rsidRDefault="00350067" w:rsidP="000C60DC">
            <w:pPr>
              <w:jc w:val="center"/>
              <w:rPr>
                <w:sz w:val="24"/>
                <w:szCs w:val="24"/>
              </w:rPr>
            </w:pPr>
            <w:r w:rsidRPr="00496F74">
              <w:rPr>
                <w:sz w:val="24"/>
                <w:szCs w:val="24"/>
              </w:rPr>
              <w:t>Met</w:t>
            </w:r>
          </w:p>
        </w:tc>
        <w:tc>
          <w:tcPr>
            <w:tcW w:w="2832" w:type="dxa"/>
          </w:tcPr>
          <w:p w14:paraId="1187D1CC" w14:textId="77777777" w:rsidR="00350067" w:rsidRPr="00496F74" w:rsidRDefault="00350067" w:rsidP="000C60DC">
            <w:pPr>
              <w:jc w:val="center"/>
              <w:rPr>
                <w:sz w:val="24"/>
                <w:szCs w:val="24"/>
              </w:rPr>
            </w:pPr>
            <w:r w:rsidRPr="00496F74">
              <w:rPr>
                <w:sz w:val="24"/>
                <w:szCs w:val="24"/>
              </w:rPr>
              <w:t>Methionine</w:t>
            </w:r>
          </w:p>
        </w:tc>
      </w:tr>
      <w:tr w:rsidR="00350067" w14:paraId="60D4DD78" w14:textId="77777777" w:rsidTr="000C60DC">
        <w:tc>
          <w:tcPr>
            <w:tcW w:w="2831" w:type="dxa"/>
          </w:tcPr>
          <w:p w14:paraId="60063F46" w14:textId="77777777" w:rsidR="00350067" w:rsidRPr="00496F74" w:rsidRDefault="00350067" w:rsidP="000C60DC">
            <w:pPr>
              <w:jc w:val="center"/>
              <w:rPr>
                <w:sz w:val="24"/>
                <w:szCs w:val="24"/>
              </w:rPr>
            </w:pPr>
            <w:r w:rsidRPr="00496F74">
              <w:rPr>
                <w:sz w:val="24"/>
                <w:szCs w:val="24"/>
              </w:rPr>
              <w:t>N</w:t>
            </w:r>
          </w:p>
        </w:tc>
        <w:tc>
          <w:tcPr>
            <w:tcW w:w="2831" w:type="dxa"/>
          </w:tcPr>
          <w:p w14:paraId="6AB6394B" w14:textId="77777777" w:rsidR="00350067" w:rsidRPr="00496F74" w:rsidRDefault="00350067" w:rsidP="000C60DC">
            <w:pPr>
              <w:jc w:val="center"/>
              <w:rPr>
                <w:sz w:val="24"/>
                <w:szCs w:val="24"/>
              </w:rPr>
            </w:pPr>
            <w:r w:rsidRPr="00496F74">
              <w:rPr>
                <w:sz w:val="24"/>
                <w:szCs w:val="24"/>
              </w:rPr>
              <w:t>Asn</w:t>
            </w:r>
          </w:p>
        </w:tc>
        <w:tc>
          <w:tcPr>
            <w:tcW w:w="2832" w:type="dxa"/>
          </w:tcPr>
          <w:p w14:paraId="6BC0DC6B" w14:textId="77777777" w:rsidR="00350067" w:rsidRPr="00496F74" w:rsidRDefault="00350067" w:rsidP="000C60DC">
            <w:pPr>
              <w:jc w:val="center"/>
              <w:rPr>
                <w:sz w:val="24"/>
                <w:szCs w:val="24"/>
              </w:rPr>
            </w:pPr>
            <w:r w:rsidRPr="00496F74">
              <w:rPr>
                <w:sz w:val="24"/>
                <w:szCs w:val="24"/>
              </w:rPr>
              <w:t>Asparagine</w:t>
            </w:r>
          </w:p>
        </w:tc>
      </w:tr>
      <w:tr w:rsidR="00350067" w14:paraId="28C206FA" w14:textId="77777777" w:rsidTr="000C60DC">
        <w:tc>
          <w:tcPr>
            <w:tcW w:w="2831" w:type="dxa"/>
          </w:tcPr>
          <w:p w14:paraId="6141344F" w14:textId="77777777" w:rsidR="00350067" w:rsidRPr="00496F74" w:rsidRDefault="00350067" w:rsidP="000C60DC">
            <w:pPr>
              <w:jc w:val="center"/>
              <w:rPr>
                <w:sz w:val="24"/>
                <w:szCs w:val="24"/>
              </w:rPr>
            </w:pPr>
            <w:r w:rsidRPr="00496F74">
              <w:rPr>
                <w:sz w:val="24"/>
                <w:szCs w:val="24"/>
              </w:rPr>
              <w:t>P</w:t>
            </w:r>
          </w:p>
        </w:tc>
        <w:tc>
          <w:tcPr>
            <w:tcW w:w="2831" w:type="dxa"/>
          </w:tcPr>
          <w:p w14:paraId="1D80B43C" w14:textId="77777777" w:rsidR="00350067" w:rsidRPr="00496F74" w:rsidRDefault="00350067" w:rsidP="000C60DC">
            <w:pPr>
              <w:jc w:val="center"/>
              <w:rPr>
                <w:sz w:val="24"/>
                <w:szCs w:val="24"/>
              </w:rPr>
            </w:pPr>
            <w:r w:rsidRPr="00496F74">
              <w:rPr>
                <w:sz w:val="24"/>
                <w:szCs w:val="24"/>
              </w:rPr>
              <w:t>Pro</w:t>
            </w:r>
          </w:p>
        </w:tc>
        <w:tc>
          <w:tcPr>
            <w:tcW w:w="2832" w:type="dxa"/>
          </w:tcPr>
          <w:p w14:paraId="6D8F2D19" w14:textId="77777777" w:rsidR="00350067" w:rsidRPr="00496F74" w:rsidRDefault="00350067" w:rsidP="000C60DC">
            <w:pPr>
              <w:jc w:val="center"/>
              <w:rPr>
                <w:sz w:val="24"/>
                <w:szCs w:val="24"/>
              </w:rPr>
            </w:pPr>
            <w:r w:rsidRPr="00496F74">
              <w:rPr>
                <w:sz w:val="24"/>
                <w:szCs w:val="24"/>
              </w:rPr>
              <w:t>Proline</w:t>
            </w:r>
          </w:p>
        </w:tc>
      </w:tr>
      <w:tr w:rsidR="00350067" w14:paraId="090D2B10" w14:textId="77777777" w:rsidTr="000C60DC">
        <w:tc>
          <w:tcPr>
            <w:tcW w:w="2831" w:type="dxa"/>
          </w:tcPr>
          <w:p w14:paraId="36927811" w14:textId="77777777" w:rsidR="00350067" w:rsidRPr="00496F74" w:rsidRDefault="00350067" w:rsidP="000C60DC">
            <w:pPr>
              <w:jc w:val="center"/>
              <w:rPr>
                <w:sz w:val="24"/>
                <w:szCs w:val="24"/>
              </w:rPr>
            </w:pPr>
            <w:r w:rsidRPr="00496F74">
              <w:rPr>
                <w:sz w:val="24"/>
                <w:szCs w:val="24"/>
              </w:rPr>
              <w:t>Q</w:t>
            </w:r>
          </w:p>
        </w:tc>
        <w:tc>
          <w:tcPr>
            <w:tcW w:w="2831" w:type="dxa"/>
          </w:tcPr>
          <w:p w14:paraId="2C14F673" w14:textId="77777777" w:rsidR="00350067" w:rsidRPr="00496F74" w:rsidRDefault="00350067" w:rsidP="000C60DC">
            <w:pPr>
              <w:jc w:val="center"/>
              <w:rPr>
                <w:sz w:val="24"/>
                <w:szCs w:val="24"/>
              </w:rPr>
            </w:pPr>
            <w:r w:rsidRPr="00496F74">
              <w:rPr>
                <w:sz w:val="24"/>
                <w:szCs w:val="24"/>
              </w:rPr>
              <w:t>Gln</w:t>
            </w:r>
          </w:p>
        </w:tc>
        <w:tc>
          <w:tcPr>
            <w:tcW w:w="2832" w:type="dxa"/>
          </w:tcPr>
          <w:p w14:paraId="3B3F5E30" w14:textId="77777777" w:rsidR="00350067" w:rsidRPr="00496F74" w:rsidRDefault="00350067" w:rsidP="000C60DC">
            <w:pPr>
              <w:jc w:val="center"/>
              <w:rPr>
                <w:sz w:val="24"/>
                <w:szCs w:val="24"/>
              </w:rPr>
            </w:pPr>
            <w:r w:rsidRPr="00496F74">
              <w:rPr>
                <w:sz w:val="24"/>
                <w:szCs w:val="24"/>
              </w:rPr>
              <w:t>Glutamine</w:t>
            </w:r>
          </w:p>
        </w:tc>
      </w:tr>
      <w:tr w:rsidR="00350067" w14:paraId="2127470A" w14:textId="77777777" w:rsidTr="000C60DC">
        <w:tc>
          <w:tcPr>
            <w:tcW w:w="2831" w:type="dxa"/>
          </w:tcPr>
          <w:p w14:paraId="5939AD33" w14:textId="77777777" w:rsidR="00350067" w:rsidRPr="00496F74" w:rsidRDefault="00350067" w:rsidP="000C60DC">
            <w:pPr>
              <w:jc w:val="center"/>
              <w:rPr>
                <w:sz w:val="24"/>
                <w:szCs w:val="24"/>
              </w:rPr>
            </w:pPr>
            <w:r w:rsidRPr="00496F74">
              <w:rPr>
                <w:sz w:val="24"/>
                <w:szCs w:val="24"/>
              </w:rPr>
              <w:t>R</w:t>
            </w:r>
          </w:p>
        </w:tc>
        <w:tc>
          <w:tcPr>
            <w:tcW w:w="2831" w:type="dxa"/>
          </w:tcPr>
          <w:p w14:paraId="14B653B3" w14:textId="77777777" w:rsidR="00350067" w:rsidRPr="00496F74" w:rsidRDefault="00350067" w:rsidP="000C60DC">
            <w:pPr>
              <w:jc w:val="center"/>
              <w:rPr>
                <w:sz w:val="24"/>
                <w:szCs w:val="24"/>
              </w:rPr>
            </w:pPr>
            <w:r w:rsidRPr="00496F74">
              <w:rPr>
                <w:sz w:val="24"/>
                <w:szCs w:val="24"/>
              </w:rPr>
              <w:t>Arg</w:t>
            </w:r>
          </w:p>
        </w:tc>
        <w:tc>
          <w:tcPr>
            <w:tcW w:w="2832" w:type="dxa"/>
          </w:tcPr>
          <w:p w14:paraId="31B5A929" w14:textId="77777777" w:rsidR="00350067" w:rsidRPr="00496F74" w:rsidRDefault="00350067" w:rsidP="000C60DC">
            <w:pPr>
              <w:jc w:val="center"/>
              <w:rPr>
                <w:sz w:val="24"/>
                <w:szCs w:val="24"/>
              </w:rPr>
            </w:pPr>
            <w:r w:rsidRPr="00496F74">
              <w:rPr>
                <w:sz w:val="24"/>
                <w:szCs w:val="24"/>
              </w:rPr>
              <w:t>Arginine</w:t>
            </w:r>
          </w:p>
        </w:tc>
      </w:tr>
      <w:tr w:rsidR="00350067" w14:paraId="1580E89A" w14:textId="77777777" w:rsidTr="000C60DC">
        <w:tc>
          <w:tcPr>
            <w:tcW w:w="2831" w:type="dxa"/>
          </w:tcPr>
          <w:p w14:paraId="7ADD067F" w14:textId="77777777" w:rsidR="00350067" w:rsidRPr="00496F74" w:rsidRDefault="00350067" w:rsidP="000C60DC">
            <w:pPr>
              <w:jc w:val="center"/>
              <w:rPr>
                <w:sz w:val="24"/>
                <w:szCs w:val="24"/>
              </w:rPr>
            </w:pPr>
            <w:r w:rsidRPr="00496F74">
              <w:rPr>
                <w:sz w:val="24"/>
                <w:szCs w:val="24"/>
              </w:rPr>
              <w:t>S</w:t>
            </w:r>
          </w:p>
        </w:tc>
        <w:tc>
          <w:tcPr>
            <w:tcW w:w="2831" w:type="dxa"/>
          </w:tcPr>
          <w:p w14:paraId="0C4F3B5D" w14:textId="77777777" w:rsidR="00350067" w:rsidRPr="00496F74" w:rsidRDefault="00350067" w:rsidP="000C60DC">
            <w:pPr>
              <w:jc w:val="center"/>
              <w:rPr>
                <w:sz w:val="24"/>
                <w:szCs w:val="24"/>
              </w:rPr>
            </w:pPr>
            <w:r w:rsidRPr="00496F74">
              <w:rPr>
                <w:sz w:val="24"/>
                <w:szCs w:val="24"/>
              </w:rPr>
              <w:t>Ser</w:t>
            </w:r>
          </w:p>
        </w:tc>
        <w:tc>
          <w:tcPr>
            <w:tcW w:w="2832" w:type="dxa"/>
          </w:tcPr>
          <w:p w14:paraId="56A510C3" w14:textId="77777777" w:rsidR="00350067" w:rsidRPr="00496F74" w:rsidRDefault="00350067" w:rsidP="000C60DC">
            <w:pPr>
              <w:jc w:val="center"/>
              <w:rPr>
                <w:sz w:val="24"/>
                <w:szCs w:val="24"/>
              </w:rPr>
            </w:pPr>
            <w:r w:rsidRPr="00496F74">
              <w:rPr>
                <w:sz w:val="24"/>
                <w:szCs w:val="24"/>
              </w:rPr>
              <w:t>Serine</w:t>
            </w:r>
          </w:p>
        </w:tc>
      </w:tr>
      <w:tr w:rsidR="00350067" w14:paraId="1223D6FB" w14:textId="77777777" w:rsidTr="000C60DC">
        <w:tc>
          <w:tcPr>
            <w:tcW w:w="2831" w:type="dxa"/>
          </w:tcPr>
          <w:p w14:paraId="0D6814AB" w14:textId="77777777" w:rsidR="00350067" w:rsidRPr="00496F74" w:rsidRDefault="00350067" w:rsidP="000C60DC">
            <w:pPr>
              <w:jc w:val="center"/>
              <w:rPr>
                <w:sz w:val="24"/>
                <w:szCs w:val="24"/>
              </w:rPr>
            </w:pPr>
            <w:r w:rsidRPr="00496F74">
              <w:rPr>
                <w:sz w:val="24"/>
                <w:szCs w:val="24"/>
              </w:rPr>
              <w:t>T</w:t>
            </w:r>
          </w:p>
        </w:tc>
        <w:tc>
          <w:tcPr>
            <w:tcW w:w="2831" w:type="dxa"/>
          </w:tcPr>
          <w:p w14:paraId="6CEDAADA" w14:textId="77777777" w:rsidR="00350067" w:rsidRPr="00496F74" w:rsidRDefault="00350067" w:rsidP="000C60DC">
            <w:pPr>
              <w:jc w:val="center"/>
              <w:rPr>
                <w:sz w:val="24"/>
                <w:szCs w:val="24"/>
              </w:rPr>
            </w:pPr>
            <w:r w:rsidRPr="00496F74">
              <w:rPr>
                <w:sz w:val="24"/>
                <w:szCs w:val="24"/>
              </w:rPr>
              <w:t>Thr</w:t>
            </w:r>
          </w:p>
        </w:tc>
        <w:tc>
          <w:tcPr>
            <w:tcW w:w="2832" w:type="dxa"/>
          </w:tcPr>
          <w:p w14:paraId="74C05904" w14:textId="77777777" w:rsidR="00350067" w:rsidRPr="00496F74" w:rsidRDefault="00350067" w:rsidP="000C60DC">
            <w:pPr>
              <w:jc w:val="center"/>
              <w:rPr>
                <w:sz w:val="24"/>
                <w:szCs w:val="24"/>
              </w:rPr>
            </w:pPr>
            <w:r w:rsidRPr="00496F74">
              <w:rPr>
                <w:sz w:val="24"/>
                <w:szCs w:val="24"/>
              </w:rPr>
              <w:t>Threonine</w:t>
            </w:r>
          </w:p>
        </w:tc>
      </w:tr>
      <w:tr w:rsidR="00350067" w14:paraId="22723575" w14:textId="77777777" w:rsidTr="000C60DC">
        <w:tc>
          <w:tcPr>
            <w:tcW w:w="2831" w:type="dxa"/>
          </w:tcPr>
          <w:p w14:paraId="03FB1DA6" w14:textId="77777777" w:rsidR="00350067" w:rsidRPr="00496F74" w:rsidRDefault="00350067" w:rsidP="000C60DC">
            <w:pPr>
              <w:jc w:val="center"/>
              <w:rPr>
                <w:sz w:val="24"/>
                <w:szCs w:val="24"/>
              </w:rPr>
            </w:pPr>
            <w:r w:rsidRPr="00496F74">
              <w:rPr>
                <w:sz w:val="24"/>
                <w:szCs w:val="24"/>
              </w:rPr>
              <w:t>V</w:t>
            </w:r>
          </w:p>
        </w:tc>
        <w:tc>
          <w:tcPr>
            <w:tcW w:w="2831" w:type="dxa"/>
          </w:tcPr>
          <w:p w14:paraId="53AD2133" w14:textId="77777777" w:rsidR="00350067" w:rsidRPr="00496F74" w:rsidRDefault="00350067" w:rsidP="000C60DC">
            <w:pPr>
              <w:jc w:val="center"/>
              <w:rPr>
                <w:sz w:val="24"/>
                <w:szCs w:val="24"/>
              </w:rPr>
            </w:pPr>
            <w:r w:rsidRPr="00496F74">
              <w:rPr>
                <w:sz w:val="24"/>
                <w:szCs w:val="24"/>
              </w:rPr>
              <w:t>Val</w:t>
            </w:r>
          </w:p>
        </w:tc>
        <w:tc>
          <w:tcPr>
            <w:tcW w:w="2832" w:type="dxa"/>
          </w:tcPr>
          <w:p w14:paraId="33DF8EB3" w14:textId="77777777" w:rsidR="00350067" w:rsidRPr="00496F74" w:rsidRDefault="00350067" w:rsidP="000C60DC">
            <w:pPr>
              <w:jc w:val="center"/>
              <w:rPr>
                <w:sz w:val="24"/>
                <w:szCs w:val="24"/>
              </w:rPr>
            </w:pPr>
            <w:r w:rsidRPr="00496F74">
              <w:rPr>
                <w:sz w:val="24"/>
                <w:szCs w:val="24"/>
              </w:rPr>
              <w:t>Valine</w:t>
            </w:r>
          </w:p>
        </w:tc>
      </w:tr>
      <w:tr w:rsidR="00350067" w14:paraId="30CDA0E4" w14:textId="77777777" w:rsidTr="000C60DC">
        <w:tc>
          <w:tcPr>
            <w:tcW w:w="2831" w:type="dxa"/>
          </w:tcPr>
          <w:p w14:paraId="12798779" w14:textId="77777777" w:rsidR="00350067" w:rsidRPr="00496F74" w:rsidRDefault="00350067" w:rsidP="000C60DC">
            <w:pPr>
              <w:jc w:val="center"/>
              <w:rPr>
                <w:sz w:val="24"/>
                <w:szCs w:val="24"/>
              </w:rPr>
            </w:pPr>
            <w:r w:rsidRPr="00496F74">
              <w:rPr>
                <w:sz w:val="24"/>
                <w:szCs w:val="24"/>
              </w:rPr>
              <w:t>W</w:t>
            </w:r>
          </w:p>
        </w:tc>
        <w:tc>
          <w:tcPr>
            <w:tcW w:w="2831" w:type="dxa"/>
          </w:tcPr>
          <w:p w14:paraId="5B4EE8C0" w14:textId="77777777" w:rsidR="00350067" w:rsidRPr="00496F74" w:rsidRDefault="00350067" w:rsidP="000C60DC">
            <w:pPr>
              <w:jc w:val="center"/>
              <w:rPr>
                <w:sz w:val="24"/>
                <w:szCs w:val="24"/>
              </w:rPr>
            </w:pPr>
            <w:r w:rsidRPr="00496F74">
              <w:rPr>
                <w:sz w:val="24"/>
                <w:szCs w:val="24"/>
              </w:rPr>
              <w:t>Trp</w:t>
            </w:r>
          </w:p>
        </w:tc>
        <w:tc>
          <w:tcPr>
            <w:tcW w:w="2832" w:type="dxa"/>
          </w:tcPr>
          <w:p w14:paraId="7D43E5A3" w14:textId="77777777" w:rsidR="00350067" w:rsidRPr="00496F74" w:rsidRDefault="00350067" w:rsidP="000C60DC">
            <w:pPr>
              <w:jc w:val="center"/>
              <w:rPr>
                <w:sz w:val="24"/>
                <w:szCs w:val="24"/>
              </w:rPr>
            </w:pPr>
            <w:r w:rsidRPr="00496F74">
              <w:rPr>
                <w:sz w:val="24"/>
                <w:szCs w:val="24"/>
              </w:rPr>
              <w:t>Tryptophan</w:t>
            </w:r>
          </w:p>
        </w:tc>
      </w:tr>
      <w:tr w:rsidR="00350067" w14:paraId="188B744F" w14:textId="77777777" w:rsidTr="000C60DC">
        <w:tc>
          <w:tcPr>
            <w:tcW w:w="2831" w:type="dxa"/>
          </w:tcPr>
          <w:p w14:paraId="5BA21C46" w14:textId="77777777" w:rsidR="00350067" w:rsidRPr="00496F74" w:rsidRDefault="00350067" w:rsidP="000C60DC">
            <w:pPr>
              <w:jc w:val="center"/>
              <w:rPr>
                <w:sz w:val="24"/>
                <w:szCs w:val="24"/>
              </w:rPr>
            </w:pPr>
            <w:r w:rsidRPr="00496F74">
              <w:rPr>
                <w:sz w:val="24"/>
                <w:szCs w:val="24"/>
              </w:rPr>
              <w:t>Y</w:t>
            </w:r>
          </w:p>
        </w:tc>
        <w:tc>
          <w:tcPr>
            <w:tcW w:w="2831" w:type="dxa"/>
          </w:tcPr>
          <w:p w14:paraId="75239446" w14:textId="77777777" w:rsidR="00350067" w:rsidRPr="00496F74" w:rsidRDefault="00350067" w:rsidP="000C60DC">
            <w:pPr>
              <w:jc w:val="center"/>
              <w:rPr>
                <w:sz w:val="24"/>
                <w:szCs w:val="24"/>
              </w:rPr>
            </w:pPr>
            <w:r w:rsidRPr="00496F74">
              <w:rPr>
                <w:sz w:val="24"/>
                <w:szCs w:val="24"/>
              </w:rPr>
              <w:t>Tyr</w:t>
            </w:r>
          </w:p>
        </w:tc>
        <w:tc>
          <w:tcPr>
            <w:tcW w:w="2832" w:type="dxa"/>
          </w:tcPr>
          <w:p w14:paraId="70FC4261" w14:textId="77777777" w:rsidR="00350067" w:rsidRPr="00496F74" w:rsidRDefault="00350067" w:rsidP="000C60DC">
            <w:pPr>
              <w:jc w:val="center"/>
              <w:rPr>
                <w:sz w:val="24"/>
                <w:szCs w:val="24"/>
              </w:rPr>
            </w:pPr>
            <w:r w:rsidRPr="00496F74">
              <w:rPr>
                <w:sz w:val="24"/>
                <w:szCs w:val="24"/>
              </w:rPr>
              <w:t>Tyrosine</w:t>
            </w:r>
          </w:p>
        </w:tc>
      </w:tr>
    </w:tbl>
    <w:p w14:paraId="74BC29F3" w14:textId="634548BA" w:rsidR="001E44CF" w:rsidRPr="00496F74" w:rsidRDefault="001E44CF" w:rsidP="000C60DC">
      <w:pPr>
        <w:jc w:val="center"/>
        <w:rPr>
          <w:rFonts w:eastAsiaTheme="majorEastAsia" w:cstheme="majorBidi"/>
          <w:b/>
          <w:sz w:val="40"/>
          <w:szCs w:val="40"/>
        </w:rPr>
      </w:pPr>
      <w:r w:rsidRPr="00890D2E">
        <w:rPr>
          <w:b/>
          <w:sz w:val="40"/>
          <w:szCs w:val="40"/>
        </w:rPr>
        <w:br w:type="page"/>
      </w:r>
    </w:p>
    <w:p w14:paraId="02DEFAE6" w14:textId="77777777" w:rsidR="00C24B5E" w:rsidRDefault="00C24B5E" w:rsidP="00890D2E">
      <w:pPr>
        <w:pStyle w:val="Heading1"/>
        <w:rPr>
          <w:b/>
          <w:sz w:val="40"/>
          <w:szCs w:val="40"/>
        </w:rPr>
        <w:sectPr w:rsidR="00C24B5E" w:rsidSect="00C24B5E">
          <w:footerReference w:type="default" r:id="rId9"/>
          <w:pgSz w:w="11906" w:h="16838"/>
          <w:pgMar w:top="1440" w:right="1134" w:bottom="1440" w:left="2268" w:header="708" w:footer="708" w:gutter="0"/>
          <w:pgNumType w:fmt="lowerRoman" w:start="1"/>
          <w:cols w:space="708"/>
          <w:docGrid w:linePitch="360"/>
        </w:sectPr>
      </w:pPr>
    </w:p>
    <w:p w14:paraId="0AE1FF9B" w14:textId="702CD472" w:rsidR="007B659D" w:rsidRPr="00890D2E" w:rsidRDefault="001D5C31" w:rsidP="00890D2E">
      <w:pPr>
        <w:pStyle w:val="Heading1"/>
        <w:rPr>
          <w:b/>
          <w:sz w:val="40"/>
          <w:szCs w:val="40"/>
        </w:rPr>
      </w:pPr>
      <w:bookmarkStart w:id="7" w:name="_Toc484165336"/>
      <w:r w:rsidRPr="00890D2E">
        <w:rPr>
          <w:b/>
          <w:sz w:val="40"/>
          <w:szCs w:val="40"/>
        </w:rPr>
        <w:lastRenderedPageBreak/>
        <w:t xml:space="preserve">Chapter 1 </w:t>
      </w:r>
      <w:r w:rsidR="00890D2E">
        <w:rPr>
          <w:b/>
          <w:sz w:val="40"/>
          <w:szCs w:val="40"/>
        </w:rPr>
        <w:t>–</w:t>
      </w:r>
      <w:r w:rsidRPr="00890D2E">
        <w:rPr>
          <w:b/>
          <w:sz w:val="40"/>
          <w:szCs w:val="40"/>
        </w:rPr>
        <w:t xml:space="preserve"> </w:t>
      </w:r>
      <w:r w:rsidR="007B659D" w:rsidRPr="00890D2E">
        <w:rPr>
          <w:b/>
          <w:sz w:val="40"/>
          <w:szCs w:val="40"/>
        </w:rPr>
        <w:t>Introduction</w:t>
      </w:r>
      <w:bookmarkEnd w:id="7"/>
      <w:r w:rsidR="00890D2E">
        <w:rPr>
          <w:b/>
          <w:sz w:val="40"/>
          <w:szCs w:val="40"/>
        </w:rPr>
        <w:br/>
      </w:r>
    </w:p>
    <w:p w14:paraId="731FD4EC" w14:textId="266C260E" w:rsidR="007B659D" w:rsidRDefault="00E44226" w:rsidP="00890D2E">
      <w:pPr>
        <w:pStyle w:val="Heading2"/>
        <w:rPr>
          <w:b/>
          <w:sz w:val="32"/>
          <w:szCs w:val="32"/>
        </w:rPr>
      </w:pPr>
      <w:bookmarkStart w:id="8" w:name="_Toc484165337"/>
      <w:r>
        <w:rPr>
          <w:b/>
          <w:sz w:val="32"/>
          <w:szCs w:val="32"/>
        </w:rPr>
        <w:t xml:space="preserve">1.1 - </w:t>
      </w:r>
      <w:r w:rsidR="007B659D" w:rsidRPr="00890D2E">
        <w:rPr>
          <w:b/>
          <w:sz w:val="32"/>
          <w:szCs w:val="32"/>
        </w:rPr>
        <w:t>Overview</w:t>
      </w:r>
      <w:bookmarkEnd w:id="8"/>
    </w:p>
    <w:p w14:paraId="589635FE" w14:textId="77777777" w:rsidR="00890D2E" w:rsidRPr="00890D2E" w:rsidRDefault="00890D2E" w:rsidP="00890D2E"/>
    <w:p w14:paraId="5C49D38E" w14:textId="30E0F544" w:rsidR="009E79F9" w:rsidRDefault="007B659D" w:rsidP="00A81F13">
      <w:pPr>
        <w:spacing w:line="360" w:lineRule="auto"/>
        <w:jc w:val="both"/>
        <w:rPr>
          <w:sz w:val="24"/>
          <w:szCs w:val="24"/>
        </w:rPr>
      </w:pPr>
      <w:r w:rsidRPr="0077784E">
        <w:rPr>
          <w:sz w:val="24"/>
          <w:szCs w:val="24"/>
        </w:rPr>
        <w:t>The complement system is part of innate immun</w:t>
      </w:r>
      <w:r w:rsidR="00340BDA">
        <w:rPr>
          <w:sz w:val="24"/>
          <w:szCs w:val="24"/>
        </w:rPr>
        <w:t>ity</w:t>
      </w:r>
      <w:r w:rsidRPr="0077784E">
        <w:rPr>
          <w:sz w:val="24"/>
          <w:szCs w:val="24"/>
        </w:rPr>
        <w:t xml:space="preserve">. It functions as a defence against foreign pathogens as well as having a role in clearance of damaged ‘self’ matter such as necrotic cells or protein aggregates. The complement system has 30-40 different soluble and membrane associated proteins involved in a cascade of cleavage events allowing for amplification of the immune response after complement activation </w:t>
      </w:r>
      <w:r w:rsidRPr="006440E2">
        <w:rPr>
          <w:sz w:val="24"/>
          <w:szCs w:val="24"/>
        </w:rPr>
        <w:fldChar w:fldCharType="begin" w:fldLock="1"/>
      </w:r>
      <w:r w:rsidRPr="006440E2">
        <w:rPr>
          <w:sz w:val="24"/>
          <w:szCs w:val="24"/>
        </w:rPr>
        <w:instrText>ADDIN CSL_CITATION { "citationItems" : [ { "id" : "ITEM-1", "itemData" : { "DOI" : "10.1016/j.addr.2011.06.005", "ISSN" : "0169409X", "PMID" : "21704094", "abstract" : "The complement system consists of about 35-40 proteins and glycoproteins present in blood plasma or on cell surfaces. Its main biological function is to recognise \"foreign\" particles and macromolecules, and to promote their elimination either by opsonisation or lysis. Although historically complement has been studied as a system for immune defence against bacteria, it has an important homeostatic role in which it recognises damaged or altered \"self\" components. Thus complement has major roles in both immune defence against microorganisms, and in clearance of damaged or \"used\" host components. Since complement proteins opsonise or lyse cells, complement can damage healthy host cells and tissues. The system is regulated by many endogenous regulatory proteins. Regulation is sometimes imperfect and both too much and too little complement activation is associated with many diseases. Excessive or inappropriate activation can cause tissue damage in diseases such as rheumatoid arthritis, age-related macular degeneration (AMD), multiple sclerosis, ischemia-reperfusion injury (e.g. ischemic stroke). Insufficient complement activity is associated with susceptibility to infection (mainly bacterial) and development of autoimmune disease, like SLE (systemic lupus erythematosus).", "author" : [ { "dropping-particle" : "V", "family" : "Carroll", "given" : "Maria", "non-dropping-particle" : "", "parse-names" : false, "suffix" : "" }, { "dropping-particle" : "", "family" : "Sim", "given" : "Robert B", "non-dropping-particle" : "", "parse-names" : false, "suffix" : "" } ], "container-title" : "Advanced Drug Delivery Reviews", "id" : "ITEM-1", "issue" : "12", "issued" : { "date-parts" : [ [ "2011", "9", "16" ] ] }, "page" : "965-975", "publisher" : "Elsevier B.V.", "title" : "Complement in health and disease", "type" : "article-journal", "volume" : "63" }, "uris" : [ "http://www.mendeley.com/documents/?uuid=ed002f99-1681-4a33-9798-46a226400091" ] } ], "mendeley" : { "formattedCitation" : "(Carroll and Sim, 2011)", "plainTextFormattedCitation" : "(Carroll and Sim, 2011)", "previouslyFormattedCitation" : "(Carroll and Sim, 2011)" }, "properties" : { "noteIndex" : 0 }, "schema" : "https://github.com/citation-style-language/schema/raw/master/csl-citation.json" }</w:instrText>
      </w:r>
      <w:r w:rsidRPr="006440E2">
        <w:rPr>
          <w:sz w:val="24"/>
          <w:szCs w:val="24"/>
        </w:rPr>
        <w:fldChar w:fldCharType="separate"/>
      </w:r>
      <w:r w:rsidRPr="006440E2">
        <w:rPr>
          <w:noProof/>
          <w:sz w:val="24"/>
          <w:szCs w:val="24"/>
        </w:rPr>
        <w:t>(Carroll and Sim, 2011)</w:t>
      </w:r>
      <w:r w:rsidRPr="006440E2">
        <w:rPr>
          <w:sz w:val="24"/>
          <w:szCs w:val="24"/>
        </w:rPr>
        <w:fldChar w:fldCharType="end"/>
      </w:r>
      <w:r w:rsidRPr="006440E2">
        <w:rPr>
          <w:sz w:val="24"/>
          <w:szCs w:val="24"/>
        </w:rPr>
        <w:t>.</w:t>
      </w:r>
      <w:r w:rsidRPr="0077784E">
        <w:rPr>
          <w:sz w:val="24"/>
          <w:szCs w:val="24"/>
        </w:rPr>
        <w:t xml:space="preserve"> </w:t>
      </w:r>
      <w:r w:rsidR="009E79F9">
        <w:rPr>
          <w:sz w:val="24"/>
          <w:szCs w:val="24"/>
        </w:rPr>
        <w:t>There are three complement activation pathways, the classical, lectin, and alternative pathways. The classical pathway is activated by complement proteins binding to Fc regions of antigen-bound IgG or IgM</w:t>
      </w:r>
      <w:r w:rsidR="004C25F9">
        <w:rPr>
          <w:sz w:val="24"/>
          <w:szCs w:val="24"/>
        </w:rPr>
        <w:t xml:space="preserve"> </w:t>
      </w:r>
      <w:r w:rsidR="004C25F9">
        <w:rPr>
          <w:sz w:val="24"/>
          <w:szCs w:val="24"/>
        </w:rPr>
        <w:fldChar w:fldCharType="begin" w:fldLock="1"/>
      </w:r>
      <w:r w:rsidR="004C25F9">
        <w:rPr>
          <w:sz w:val="24"/>
          <w:szCs w:val="24"/>
        </w:rPr>
        <w:instrText>ADDIN CSL_CITATION { "citationItems" : [ { "id" : "ITEM-1", "itemData" : { "DOI" : "10.1007/s12026-011-8239-5", "ISSN" : "0257-277X", "PMID" : "21850539", "abstract" : "Complement system activation plays an important role in both innate and acquired immunity. Activation of the complement and the subsequent formation of C5b-9 channels (the membrane attack complex) on the cell membranes lead to cell death. However, when the number of channels assembled on the surface of nucleated cells is limited, sublytic C5b-9 can induce cell cycle progression by activating signal transduction pathways and transcription factors and inhibiting apoptosis. This induction by C5b-9 is dependent upon the activation of the phosphatidylinositol 3-kinase/Akt/FOXO1 and ERK1 pathways in a Gi protein-dependent manner. C5b-9 induces sequential activation of CDK4 and CDK2, enabling the G1/S-phase transition and cellular proliferation. In addition, it induces RGC-32, a novel gene that plays a role in cell cycle activation by interacting with Akt and the cyclin B1-CDC2 complex. C5b-9 also inhibits apoptosis by inducing the phosphorylation of Bad and blocking the activation of FLIP, caspase-8, and Bid cleavage. Thus, sublytic C5b-9 plays an important role in cell activation, proliferation, and differentiation, thereby contributing to the maintenance of cell and tissue homeostasis.", "author" : [ { "dropping-particle" : "", "family" : "Tegla", "given" : "Cosmin a", "non-dropping-particle" : "", "parse-names" : false, "suffix" : "" }, { "dropping-particle" : "", "family" : "Cudrici", "given" : "Cornelia", "non-dropping-particle" : "", "parse-names" : false, "suffix" : "" }, { "dropping-particle" : "", "family" : "Patel", "given" : "Snehal", "non-dropping-particle" : "", "parse-names" : false, "suffix" : "" }, { "dropping-particle" : "", "family" : "Trippe", "given" : "Richard", "non-dropping-particle" : "", "parse-names" : false, "suffix" : "" }, { "dropping-particle" : "", "family" : "Rus", "given" : "Violeta", "non-dropping-particle" : "", "parse-names" : false, "suffix" : "" }, { "dropping-particle" : "", "family" : "Niculescu", "given" : "Florin", "non-dropping-particle" : "", "parse-names" : false, "suffix" : "" }, { "dropping-particle" : "", "family" : "Rus", "given" : "Horea", "non-dropping-particle" : "", "parse-names" : false, "suffix" : "" } ], "container-title" : "Immunologic Research", "id" : "ITEM-1", "issue" : "1", "issued" : { "date-parts" : [ [ "2011", "10" ] ] }, "page" : "45-60", "title" : "Membrane attack by complement: the assembly and biology of terminal complement complexes", "type" : "article-journal", "volume" : "51" }, "uris" : [ "http://www.mendeley.com/documents/?uuid=3f33b1ce-ee79-4af1-86a2-c9b7e9ac2b40" ] } ], "mendeley" : { "formattedCitation" : "(Tegla et al., 2011)", "plainTextFormattedCitation" : "(Tegla et al., 2011)", "previouslyFormattedCitation" : "(Tegla et al., 2011)" }, "properties" : { "noteIndex" : 0 }, "schema" : "https://github.com/citation-style-language/schema/raw/master/csl-citation.json" }</w:instrText>
      </w:r>
      <w:r w:rsidR="004C25F9">
        <w:rPr>
          <w:sz w:val="24"/>
          <w:szCs w:val="24"/>
        </w:rPr>
        <w:fldChar w:fldCharType="separate"/>
      </w:r>
      <w:r w:rsidR="004C25F9" w:rsidRPr="004C25F9">
        <w:rPr>
          <w:noProof/>
          <w:sz w:val="24"/>
          <w:szCs w:val="24"/>
        </w:rPr>
        <w:t>(Tegla et al., 2011)</w:t>
      </w:r>
      <w:r w:rsidR="004C25F9">
        <w:rPr>
          <w:sz w:val="24"/>
          <w:szCs w:val="24"/>
        </w:rPr>
        <w:fldChar w:fldCharType="end"/>
      </w:r>
      <w:r w:rsidR="009E79F9">
        <w:rPr>
          <w:sz w:val="24"/>
          <w:szCs w:val="24"/>
        </w:rPr>
        <w:t>. The lectin pathway is activated by the recognition of foreign carbohydrate motifs by pattern-recognition proteins</w:t>
      </w:r>
      <w:r w:rsidR="0064148E">
        <w:rPr>
          <w:sz w:val="24"/>
          <w:szCs w:val="24"/>
        </w:rPr>
        <w:t xml:space="preserve"> such as mannose binding lectin (MBL)</w:t>
      </w:r>
      <w:r w:rsidR="009E79F9">
        <w:rPr>
          <w:sz w:val="24"/>
          <w:szCs w:val="24"/>
        </w:rPr>
        <w:t>.</w:t>
      </w:r>
      <w:r w:rsidR="0064148E">
        <w:rPr>
          <w:sz w:val="24"/>
          <w:szCs w:val="24"/>
        </w:rPr>
        <w:t xml:space="preserve"> These pattern-recognition proteins can bind MBL associated serine proteases (MASPs) to form a complex which can cleave downstream complement factors</w:t>
      </w:r>
      <w:r w:rsidR="004C25F9">
        <w:rPr>
          <w:sz w:val="24"/>
          <w:szCs w:val="24"/>
        </w:rPr>
        <w:t xml:space="preserve"> </w:t>
      </w:r>
      <w:r w:rsidR="004C25F9">
        <w:rPr>
          <w:sz w:val="24"/>
          <w:szCs w:val="24"/>
        </w:rPr>
        <w:fldChar w:fldCharType="begin" w:fldLock="1"/>
      </w:r>
      <w:r w:rsidR="004C25F9">
        <w:rPr>
          <w:sz w:val="24"/>
          <w:szCs w:val="24"/>
        </w:rPr>
        <w:instrText>ADDIN CSL_CITATION { "citationItems" : [ { "id" : "ITEM-1", "itemData" : { "DOI" : "10.4049/jimmunol.1300780", "ISSN" : "0022-1767", "PMID" : "23785123", "abstract" : "The lectin pathway of complement is an integral component of innate immunity. It is activated upon binding of mannan-binding lectin (MBL) or ficolins (H-, L-, and M-ficolin) to suitable ligand patterns on microorganisms. MBL and ficolins are polydisperse homo-oligomeric molecules, found in complexes with MBL-associated serine proteases (MASP-1, -2, and -3) and MBL-associated proteins (MAp19 and MAp44). This scenario is far more complex than the well-defined activation complex of the classical pathway, C1qC1r(2)C1s(2), and the composition of the activating complexes of the lectin pathway is ill defined. We and other investigators recently demonstrated that both MASP-1 and MASP-2 are crucial to lectin pathway activation. MASP-1 transactivates MASP-2 and, although MASP-1 also cleaves C2, MASP-2 cleaves both C4 and C2, allowing formation of the C3 convertase, C4bC2a. Juxtaposition of MASP-1 and MASP-2 during activation must be required for transactivation. We previously presented a possible scenario, which parallels that of the classical pathway, in which MASP-1 and MASP-2 are found together in the same MBL or ficolin complex. In this study, we demonstrate that, although MASPs do not directly form heterodimers, the addition of MBL or ficolins allows the formation of MASP-1-MASP-2 co-complexes. We find that such co-complexes have a functional role in activating complement and are present in serum at varying levels, impacting on the degree of complement activation. This raises the novel possibility that MAp44 may inhibit complement, not simply by brute force displacement of MASP-2 from MBL or ficolins, but by disruption of co-complexes, hence impairing transactivation. We present support for this contention.", "author" : [ { "dropping-particle" : "", "family" : "Degn", "given" : "S\u00f8ren E", "non-dropping-particle" : "", "parse-names" : false, "suffix" : "" }, { "dropping-particle" : "", "family" : "Jensen", "given" : "Lisbeth", "non-dropping-particle" : "", "parse-names" : false, "suffix" : "" }, { "dropping-particle" : "", "family" : "Olszowski", "given" : "Tomasz", "non-dropping-particle" : "", "parse-names" : false, "suffix" : "" }, { "dropping-particle" : "", "family" : "Jensenius", "given" : "Jens C", "non-dropping-particle" : "", "parse-names" : false, "suffix" : "" }, { "dropping-particle" : "", "family" : "Thiel", "given" : "Steffen", "non-dropping-particle" : "", "parse-names" : false, "suffix" : "" } ], "container-title" : "The Journal of Immunology", "id" : "ITEM-1", "issue" : "3", "issued" : { "date-parts" : [ [ "2013", "8", "1" ] ] }, "page" : "1334-1345", "title" : "Co-Complexes of MASP-1 and MASP-2 Associated with the Soluble Pattern-Recognition Molecules Drive Lectin Pathway Activation in a Manner Inhibitable by MAp44", "type" : "article-journal", "volume" : "191" }, "uris" : [ "http://www.mendeley.com/documents/?uuid=bd93fdf8-f194-4bf9-a679-e44483207d42" ] } ], "mendeley" : { "formattedCitation" : "(Degn et al., 2013)", "plainTextFormattedCitation" : "(Degn et al., 2013)", "previouslyFormattedCitation" : "(Degn et al., 2013)" }, "properties" : { "noteIndex" : 0 }, "schema" : "https://github.com/citation-style-language/schema/raw/master/csl-citation.json" }</w:instrText>
      </w:r>
      <w:r w:rsidR="004C25F9">
        <w:rPr>
          <w:sz w:val="24"/>
          <w:szCs w:val="24"/>
        </w:rPr>
        <w:fldChar w:fldCharType="separate"/>
      </w:r>
      <w:r w:rsidR="004C25F9" w:rsidRPr="004C25F9">
        <w:rPr>
          <w:noProof/>
          <w:sz w:val="24"/>
          <w:szCs w:val="24"/>
        </w:rPr>
        <w:t>(Degn et al., 2013)</w:t>
      </w:r>
      <w:r w:rsidR="004C25F9">
        <w:rPr>
          <w:sz w:val="24"/>
          <w:szCs w:val="24"/>
        </w:rPr>
        <w:fldChar w:fldCharType="end"/>
      </w:r>
      <w:r w:rsidR="0064148E">
        <w:rPr>
          <w:sz w:val="24"/>
          <w:szCs w:val="24"/>
        </w:rPr>
        <w:t>.</w:t>
      </w:r>
      <w:r w:rsidR="009E79F9">
        <w:rPr>
          <w:sz w:val="24"/>
          <w:szCs w:val="24"/>
        </w:rPr>
        <w:t xml:space="preserve"> The alternative pathway involved the continual hydrolysis and subsequent cleavage of C3 molecules</w:t>
      </w:r>
      <w:r w:rsidR="004C25F9">
        <w:rPr>
          <w:sz w:val="24"/>
          <w:szCs w:val="24"/>
        </w:rPr>
        <w:t xml:space="preserve"> </w:t>
      </w:r>
      <w:r w:rsidR="004C25F9">
        <w:rPr>
          <w:sz w:val="24"/>
          <w:szCs w:val="24"/>
        </w:rPr>
        <w:fldChar w:fldCharType="begin" w:fldLock="1"/>
      </w:r>
      <w:r w:rsidR="00720762">
        <w:rPr>
          <w:sz w:val="24"/>
          <w:szCs w:val="24"/>
        </w:rPr>
        <w:instrText>ADDIN CSL_CITATION { "citationItems" : [ { "id" : "ITEM-1", "itemData" : { "DOI" : "10.1007/BF01893019", "ISSN" : "0344-4325", "author" : [ { "dropping-particle" : "", "family" : "Pangburn", "given" : "Michael K", "non-dropping-particle" : "", "parse-names" : false, "suffix" : "" }, { "dropping-particle" : "", "family" : "M\u00fcller-Eberhard", "given" : "Hans J.", "non-dropping-particle" : "", "parse-names" : false, "suffix" : "" } ], "container-title" : "Springer Seminars in Immunopathology", "id" : "ITEM-1", "issue" : "2-3", "issued" : { "date-parts" : [ [ "1984", "6" ] ] }, "page" : "163-192", "title" : "The alternative pathway of complement", "type" : "article-journal", "volume" : "7" }, "uris" : [ "http://www.mendeley.com/documents/?uuid=31384a79-184c-4145-a270-67539ec686c0" ] } ], "mendeley" : { "formattedCitation" : "(Pangburn and M\u00fcller-Eberhard, 1984)", "plainTextFormattedCitation" : "(Pangburn and M\u00fcller-Eberhard, 1984)", "previouslyFormattedCitation" : "(Pangburn and M\u00fcller-Eberhard, 1984)" }, "properties" : { "noteIndex" : 0 }, "schema" : "https://github.com/citation-style-language/schema/raw/master/csl-citation.json" }</w:instrText>
      </w:r>
      <w:r w:rsidR="004C25F9">
        <w:rPr>
          <w:sz w:val="24"/>
          <w:szCs w:val="24"/>
        </w:rPr>
        <w:fldChar w:fldCharType="separate"/>
      </w:r>
      <w:r w:rsidR="004C25F9" w:rsidRPr="004C25F9">
        <w:rPr>
          <w:noProof/>
          <w:sz w:val="24"/>
          <w:szCs w:val="24"/>
        </w:rPr>
        <w:t>(Pangburn and Müller-Eberhard, 1984)</w:t>
      </w:r>
      <w:r w:rsidR="004C25F9">
        <w:rPr>
          <w:sz w:val="24"/>
          <w:szCs w:val="24"/>
        </w:rPr>
        <w:fldChar w:fldCharType="end"/>
      </w:r>
      <w:r w:rsidR="009E79F9">
        <w:rPr>
          <w:sz w:val="24"/>
          <w:szCs w:val="24"/>
        </w:rPr>
        <w:t>. An overview of these pathways is shown in Figure 1.1.</w:t>
      </w:r>
    </w:p>
    <w:p w14:paraId="7315674D" w14:textId="63F9F6EA" w:rsidR="009E79F9" w:rsidRDefault="009E79F9" w:rsidP="00A81F13">
      <w:pPr>
        <w:spacing w:line="360" w:lineRule="auto"/>
        <w:jc w:val="both"/>
        <w:rPr>
          <w:sz w:val="24"/>
          <w:szCs w:val="24"/>
        </w:rPr>
      </w:pPr>
    </w:p>
    <w:p w14:paraId="7304CAAC" w14:textId="49ECC572" w:rsidR="009E79F9" w:rsidRDefault="009E79F9" w:rsidP="00A81F13">
      <w:pPr>
        <w:spacing w:line="360" w:lineRule="auto"/>
        <w:jc w:val="both"/>
        <w:rPr>
          <w:sz w:val="24"/>
          <w:szCs w:val="24"/>
        </w:rPr>
      </w:pPr>
    </w:p>
    <w:p w14:paraId="24CD12FD" w14:textId="7F867E07" w:rsidR="009E79F9" w:rsidRDefault="009E79F9" w:rsidP="00A81F13">
      <w:pPr>
        <w:spacing w:line="360" w:lineRule="auto"/>
        <w:jc w:val="both"/>
        <w:rPr>
          <w:sz w:val="24"/>
          <w:szCs w:val="24"/>
        </w:rPr>
      </w:pPr>
    </w:p>
    <w:p w14:paraId="6B2E15EC" w14:textId="77777777" w:rsidR="009E79F9" w:rsidRDefault="009E79F9" w:rsidP="00A81F13">
      <w:pPr>
        <w:spacing w:line="360" w:lineRule="auto"/>
        <w:jc w:val="both"/>
        <w:rPr>
          <w:sz w:val="24"/>
          <w:szCs w:val="24"/>
        </w:rPr>
      </w:pPr>
    </w:p>
    <w:p w14:paraId="335575AD" w14:textId="187A6B59" w:rsidR="009E79F9" w:rsidRDefault="009E79F9" w:rsidP="00A81F13">
      <w:pPr>
        <w:spacing w:line="360" w:lineRule="auto"/>
        <w:jc w:val="both"/>
        <w:rPr>
          <w:sz w:val="24"/>
          <w:szCs w:val="24"/>
        </w:rPr>
      </w:pPr>
    </w:p>
    <w:p w14:paraId="1EEF4758" w14:textId="77777777" w:rsidR="009E79F9" w:rsidRDefault="009E79F9" w:rsidP="00A81F13">
      <w:pPr>
        <w:spacing w:line="360" w:lineRule="auto"/>
        <w:jc w:val="both"/>
        <w:rPr>
          <w:sz w:val="24"/>
          <w:szCs w:val="24"/>
        </w:rPr>
      </w:pPr>
    </w:p>
    <w:p w14:paraId="698F3768" w14:textId="323631AB" w:rsidR="009E79F9" w:rsidRDefault="009E79F9" w:rsidP="00A81F13">
      <w:pPr>
        <w:spacing w:line="360" w:lineRule="auto"/>
        <w:jc w:val="both"/>
        <w:rPr>
          <w:sz w:val="24"/>
          <w:szCs w:val="24"/>
        </w:rPr>
      </w:pPr>
    </w:p>
    <w:p w14:paraId="31927DE3" w14:textId="77777777" w:rsidR="009E79F9" w:rsidRDefault="009E79F9" w:rsidP="00A81F13">
      <w:pPr>
        <w:spacing w:line="360" w:lineRule="auto"/>
        <w:jc w:val="both"/>
        <w:rPr>
          <w:sz w:val="24"/>
          <w:szCs w:val="24"/>
        </w:rPr>
      </w:pPr>
    </w:p>
    <w:p w14:paraId="670DE045" w14:textId="77777777" w:rsidR="009E79F9" w:rsidRDefault="009E79F9" w:rsidP="00A81F13">
      <w:pPr>
        <w:spacing w:line="360" w:lineRule="auto"/>
        <w:jc w:val="both"/>
        <w:rPr>
          <w:sz w:val="24"/>
          <w:szCs w:val="24"/>
        </w:rPr>
      </w:pPr>
    </w:p>
    <w:p w14:paraId="0B09E44E" w14:textId="77777777" w:rsidR="004C25F9" w:rsidRDefault="004C25F9" w:rsidP="00A81F13">
      <w:pPr>
        <w:spacing w:line="360" w:lineRule="auto"/>
        <w:jc w:val="both"/>
        <w:rPr>
          <w:b/>
          <w:sz w:val="24"/>
          <w:szCs w:val="24"/>
        </w:rPr>
      </w:pPr>
      <w:r>
        <w:rPr>
          <w:noProof/>
          <w:sz w:val="24"/>
          <w:szCs w:val="24"/>
          <w:lang w:eastAsia="en-GB"/>
        </w:rPr>
        <w:lastRenderedPageBreak/>
        <w:drawing>
          <wp:anchor distT="0" distB="0" distL="114300" distR="114300" simplePos="0" relativeHeight="251739136" behindDoc="0" locked="0" layoutInCell="1" allowOverlap="1" wp14:anchorId="049483C5" wp14:editId="45A81C35">
            <wp:simplePos x="0" y="0"/>
            <wp:positionH relativeFrom="margin">
              <wp:align>center</wp:align>
            </wp:positionH>
            <wp:positionV relativeFrom="margin">
              <wp:align>top</wp:align>
            </wp:positionV>
            <wp:extent cx="5309235" cy="4099560"/>
            <wp:effectExtent l="0" t="0" r="5715" b="0"/>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complement.jpg"/>
                    <pic:cNvPicPr/>
                  </pic:nvPicPr>
                  <pic:blipFill>
                    <a:blip r:embed="rId10">
                      <a:extLst>
                        <a:ext uri="{28A0092B-C50C-407E-A947-70E740481C1C}">
                          <a14:useLocalDpi xmlns:a14="http://schemas.microsoft.com/office/drawing/2010/main" val="0"/>
                        </a:ext>
                      </a:extLst>
                    </a:blip>
                    <a:stretch>
                      <a:fillRect/>
                    </a:stretch>
                  </pic:blipFill>
                  <pic:spPr>
                    <a:xfrm>
                      <a:off x="0" y="0"/>
                      <a:ext cx="5309235" cy="4099560"/>
                    </a:xfrm>
                    <a:prstGeom prst="rect">
                      <a:avLst/>
                    </a:prstGeom>
                  </pic:spPr>
                </pic:pic>
              </a:graphicData>
            </a:graphic>
            <wp14:sizeRelH relativeFrom="margin">
              <wp14:pctWidth>0</wp14:pctWidth>
            </wp14:sizeRelH>
            <wp14:sizeRelV relativeFrom="margin">
              <wp14:pctHeight>0</wp14:pctHeight>
            </wp14:sizeRelV>
          </wp:anchor>
        </w:drawing>
      </w:r>
    </w:p>
    <w:p w14:paraId="1E746C00" w14:textId="0671465A" w:rsidR="009E79F9" w:rsidRPr="0064148E" w:rsidRDefault="00205C2F" w:rsidP="00205C2F">
      <w:pPr>
        <w:pStyle w:val="Caption"/>
        <w:jc w:val="both"/>
        <w:rPr>
          <w:b w:val="0"/>
          <w:szCs w:val="24"/>
        </w:rPr>
      </w:pPr>
      <w:bookmarkStart w:id="9" w:name="_Toc483339294"/>
      <w:r>
        <w:t>Figure 1.</w:t>
      </w:r>
      <w:r w:rsidRPr="00205C2F">
        <w:fldChar w:fldCharType="begin"/>
      </w:r>
      <w:r w:rsidRPr="00205C2F">
        <w:instrText xml:space="preserve"> SEQ Figure_1. \* ARABIC </w:instrText>
      </w:r>
      <w:r w:rsidRPr="00205C2F">
        <w:fldChar w:fldCharType="separate"/>
      </w:r>
      <w:r>
        <w:rPr>
          <w:noProof/>
        </w:rPr>
        <w:t>1</w:t>
      </w:r>
      <w:r w:rsidRPr="00205C2F">
        <w:fldChar w:fldCharType="end"/>
      </w:r>
      <w:r w:rsidRPr="00205C2F">
        <w:t xml:space="preserve"> </w:t>
      </w:r>
      <w:r w:rsidR="009E79F9" w:rsidRPr="00205C2F">
        <w:rPr>
          <w:szCs w:val="24"/>
        </w:rPr>
        <w:t>–</w:t>
      </w:r>
      <w:r w:rsidRPr="00205C2F">
        <w:rPr>
          <w:szCs w:val="24"/>
        </w:rPr>
        <w:t xml:space="preserve"> Complement Activation Pathways</w:t>
      </w:r>
      <w:r w:rsidRPr="00205C2F">
        <w:rPr>
          <w:szCs w:val="24"/>
        </w:rPr>
        <w:br/>
      </w:r>
      <w:r w:rsidR="009E79F9" w:rsidRPr="00205C2F">
        <w:rPr>
          <w:b w:val="0"/>
          <w:sz w:val="22"/>
          <w:szCs w:val="22"/>
        </w:rPr>
        <w:t xml:space="preserve">The three complement activation pathways: classical, lectin, and alternative pathways. All pathways converge on the C3a convertase which cleaves </w:t>
      </w:r>
      <w:r w:rsidR="00E606DE" w:rsidRPr="00205C2F">
        <w:rPr>
          <w:b w:val="0"/>
          <w:sz w:val="22"/>
          <w:szCs w:val="22"/>
        </w:rPr>
        <w:t xml:space="preserve">C3 into C3a and C3b. </w:t>
      </w:r>
      <w:r w:rsidR="004C25F9" w:rsidRPr="00205C2F">
        <w:rPr>
          <w:b w:val="0"/>
          <w:sz w:val="22"/>
          <w:szCs w:val="22"/>
        </w:rPr>
        <w:t>Downstream the C5 convertase is formed which cleaves C5 into C5a and C5b.</w:t>
      </w:r>
      <w:bookmarkEnd w:id="9"/>
      <w:r w:rsidR="004C25F9">
        <w:rPr>
          <w:szCs w:val="24"/>
        </w:rPr>
        <w:t xml:space="preserve"> </w:t>
      </w:r>
    </w:p>
    <w:p w14:paraId="273843BE" w14:textId="71A04F73" w:rsidR="007B659D" w:rsidRPr="0077784E" w:rsidRDefault="007B659D" w:rsidP="00A81F13">
      <w:pPr>
        <w:spacing w:line="360" w:lineRule="auto"/>
        <w:jc w:val="both"/>
        <w:rPr>
          <w:sz w:val="24"/>
          <w:szCs w:val="24"/>
        </w:rPr>
      </w:pPr>
      <w:r w:rsidRPr="0077784E">
        <w:rPr>
          <w:sz w:val="24"/>
          <w:szCs w:val="24"/>
        </w:rPr>
        <w:t>When certain complement proteins are cleaved, they release both a larger peptide which will continue to participate in the cascade and a small, active, peptide fragment with its own immune functions.</w:t>
      </w:r>
      <w:r w:rsidR="009E79F9">
        <w:rPr>
          <w:sz w:val="24"/>
          <w:szCs w:val="24"/>
        </w:rPr>
        <w:t xml:space="preserve"> </w:t>
      </w:r>
      <w:r w:rsidRPr="0077784E">
        <w:rPr>
          <w:sz w:val="24"/>
          <w:szCs w:val="24"/>
        </w:rPr>
        <w:t>These</w:t>
      </w:r>
      <w:r w:rsidR="004C25F9">
        <w:rPr>
          <w:sz w:val="24"/>
          <w:szCs w:val="24"/>
        </w:rPr>
        <w:t xml:space="preserve"> active</w:t>
      </w:r>
      <w:r w:rsidRPr="0077784E">
        <w:rPr>
          <w:sz w:val="24"/>
          <w:szCs w:val="24"/>
        </w:rPr>
        <w:t xml:space="preserve"> sma</w:t>
      </w:r>
      <w:r w:rsidR="000B63F6">
        <w:rPr>
          <w:sz w:val="24"/>
          <w:szCs w:val="24"/>
        </w:rPr>
        <w:t>ll peptide fragments, C3a</w:t>
      </w:r>
      <w:r w:rsidR="00F0721C">
        <w:rPr>
          <w:sz w:val="24"/>
          <w:szCs w:val="24"/>
        </w:rPr>
        <w:t xml:space="preserve"> </w:t>
      </w:r>
      <w:r w:rsidRPr="0077784E">
        <w:rPr>
          <w:sz w:val="24"/>
          <w:szCs w:val="24"/>
        </w:rPr>
        <w:t>and C5a</w:t>
      </w:r>
      <w:r w:rsidR="000B63F6">
        <w:rPr>
          <w:sz w:val="24"/>
          <w:szCs w:val="24"/>
        </w:rPr>
        <w:t>,</w:t>
      </w:r>
      <w:r w:rsidRPr="0077784E">
        <w:rPr>
          <w:sz w:val="24"/>
          <w:szCs w:val="24"/>
        </w:rPr>
        <w:t xml:space="preserve"> have been called the anaphylatoxins and are inflammatory</w:t>
      </w:r>
      <w:r>
        <w:rPr>
          <w:sz w:val="24"/>
          <w:szCs w:val="24"/>
        </w:rPr>
        <w:t xml:space="preserve"> chemoattractants</w:t>
      </w:r>
      <w:r w:rsidR="000B63F6">
        <w:rPr>
          <w:sz w:val="24"/>
          <w:szCs w:val="24"/>
        </w:rPr>
        <w:t xml:space="preserve"> in function; they</w:t>
      </w:r>
      <w:r w:rsidRPr="0077784E">
        <w:rPr>
          <w:sz w:val="24"/>
          <w:szCs w:val="24"/>
        </w:rPr>
        <w:t xml:space="preserve"> are rapidly modified in serum by carboxypeptidase enzymes to abrogate </w:t>
      </w:r>
      <w:r w:rsidRPr="0017510C">
        <w:rPr>
          <w:sz w:val="24"/>
          <w:szCs w:val="24"/>
        </w:rPr>
        <w:t>their</w:t>
      </w:r>
      <w:r w:rsidRPr="0077784E">
        <w:rPr>
          <w:sz w:val="24"/>
          <w:szCs w:val="24"/>
        </w:rPr>
        <w:t xml:space="preserve"> function </w:t>
      </w:r>
      <w:r w:rsidRPr="006440E2">
        <w:rPr>
          <w:sz w:val="24"/>
          <w:szCs w:val="24"/>
        </w:rPr>
        <w:fldChar w:fldCharType="begin" w:fldLock="1"/>
      </w:r>
      <w:r w:rsidRPr="006440E2">
        <w:rPr>
          <w:sz w:val="24"/>
          <w:szCs w:val="24"/>
        </w:rPr>
        <w:instrText>ADDIN CSL_CITATION { "citationItems" : [ { "id" : "ITEM-1", "itemData" : { "DOI" : "10.1124/pr.111.005223", "ISSN" : "1521-0081", "author" : [ { "dropping-particle" : "", "family" : "Klos", "given" : "Andreas", "non-dropping-particle" : "", "parse-names" : false, "suffix" : "" }, { "dropping-particle" : "", "family" : "Wende", "given" : "Elisabeth", "non-dropping-particle" : "", "parse-names" : false, "suffix" : "" }, { "dropping-particle" : "", "family" : "Wareham", "given" : "Kathryn J", "non-dropping-particle" : "", "parse-names" : false, "suffix" : "" }, { "dropping-particle" : "", "family" : "Monk", "given" : "Peter N", "non-dropping-particle" : "", "parse-names" : false, "suffix" : "" } ], "container-title" : "Pharmacological Reviews", "id" : "ITEM-1", "issue" : "1", "issued" : { "date-parts" : [ [ "2013", "2", "3" ] ] }, "page" : "500-543", "title" : "International Union of Pharmacology. LXXXVII. Complement Peptide C5a, C4a, and C3a Receptors", "type" : "article-journal", "volume" : "65" }, "uris" : [ "http://www.mendeley.com/documents/?uuid=34f566d7-1df3-410c-90d0-643ff8a31bd3" ] } ], "mendeley" : { "formattedCitation" : "(Klos et al., 2013)", "plainTextFormattedCitation" : "(Klos et al., 2013)", "previouslyFormattedCitation" : "(Klos et al., 2013)" }, "properties" : { "noteIndex" : 0 }, "schema" : "https://github.com/citation-style-language/schema/raw/master/csl-citation.json" }</w:instrText>
      </w:r>
      <w:r w:rsidRPr="006440E2">
        <w:rPr>
          <w:sz w:val="24"/>
          <w:szCs w:val="24"/>
        </w:rPr>
        <w:fldChar w:fldCharType="separate"/>
      </w:r>
      <w:r w:rsidRPr="006440E2">
        <w:rPr>
          <w:noProof/>
          <w:sz w:val="24"/>
          <w:szCs w:val="24"/>
        </w:rPr>
        <w:t>(Klos et al., 2013)</w:t>
      </w:r>
      <w:r w:rsidRPr="006440E2">
        <w:rPr>
          <w:sz w:val="24"/>
          <w:szCs w:val="24"/>
        </w:rPr>
        <w:fldChar w:fldCharType="end"/>
      </w:r>
      <w:r w:rsidRPr="0077784E">
        <w:rPr>
          <w:sz w:val="24"/>
          <w:szCs w:val="24"/>
        </w:rPr>
        <w:t xml:space="preserve">. </w:t>
      </w:r>
      <w:r w:rsidR="000B63F6">
        <w:rPr>
          <w:sz w:val="24"/>
          <w:szCs w:val="24"/>
        </w:rPr>
        <w:t>A third anaphylatoxin, C4a, is known however does not appear to have an inflammatory role in humans. El</w:t>
      </w:r>
      <w:r w:rsidRPr="0077784E">
        <w:rPr>
          <w:sz w:val="24"/>
          <w:szCs w:val="24"/>
        </w:rPr>
        <w:t xml:space="preserve">evated levels of the anaphylatoxins have been implicated in both acute and chronic inflammatory disease states. These include but are not limited to sepsis, asthma, inflammatory bowel disease (IBD), and chronic obstructive pulmonary disease (COPD) and are reviewed in </w:t>
      </w:r>
      <w:r w:rsidRPr="0077784E">
        <w:rPr>
          <w:sz w:val="24"/>
          <w:szCs w:val="24"/>
        </w:rPr>
        <w:fldChar w:fldCharType="begin" w:fldLock="1"/>
      </w:r>
      <w:r w:rsidR="00720762">
        <w:rPr>
          <w:sz w:val="24"/>
          <w:szCs w:val="24"/>
        </w:rPr>
        <w:instrText>ADDIN CSL_CITATION { "citationItems" : [ { "id" : "ITEM-1", "itemData" : { "DOI" : "10.1016/j.molimm.2009.04.027", "ISSN" : "1872-9142", "PMID" : "19477527", "abstract" : "The anaphylatoxin (AT) C3a, C5a and C5a-desArg are generally considered pro-inflammatory polypeptides generated after proteolytic cleavage of C3 and C5 in response to complement activation. Their well-appreciated effector functions include chemotaxis and activation of granulocytes, mast cells and macrophages. Recent evidence suggests that ATs are also generated locally within tissues by pathogen-, cell-, or contact system-derived proteases. This local generation of ATs is important for their pleiotropic biologic effects beyond inflammation. The ATs exert most of the biologic activities through ligation of three cognate receptors, i.e. the C3a receptor, the C5a receptor and the C5a receptor-like, C5L2. Here, we will discuss recent findings suggesting that ATs regulate cell apoptosis, lipid metabolism as well as innate and adaptive immune responses through their impact on antigen-presenting cells and T cells. As we will outline, such regulatory functions of ATs and their receptors play important roles in the pathogenesis of allergy, autoimmunity, neurodegenerative diseases, cancer and infections with intracellular pathogens.", "author" : [ { "dropping-particle" : "", "family" : "Klos", "given" : "Andreas", "non-dropping-particle" : "", "parse-names" : false, "suffix" : "" }, { "dropping-particle" : "", "family" : "Tenner", "given" : "Andrea J", "non-dropping-particle" : "", "parse-names" : false, "suffix" : "" }, { "dropping-particle" : "", "family" : "Johswich", "given" : "Kay-Ole", "non-dropping-particle" : "", "parse-names" : false, "suffix" : "" }, { "dropping-particle" : "", "family" : "Ager", "given" : "Rahasson R", "non-dropping-particle" : "", "parse-names" : false, "suffix" : "" }, { "dropping-particle" : "", "family" : "Reis", "given" : "Edimara S", "non-dropping-particle" : "", "parse-names" : false, "suffix" : "" }, { "dropping-particle" : "", "family" : "K\u00f6hl", "given" : "J\u00f6rg", "non-dropping-particle" : "", "parse-names" : false, "suffix" : "" } ], "container-title" : "Molecular immunology", "id" : "ITEM-1", "issue" : "14", "issued" : { "date-parts" : [ [ "2009", "9" ] ] }, "page" : "2753-66", "title" : "The role of the anaphylatoxins in health and disease.", "type" : "article-journal", "volume" : "46" }, "uris" : [ "http://www.mendeley.com/documents/?uuid=ac431f75-7c87-4499-92c1-d4abeb79dddf" ] }, { "id" : "ITEM-2", "itemData" : { "DOI" : "10.1124/pr.111.005223", "ISSN" : "1521-0081", "author" : [ { "dropping-particle" : "", "family" : "Klos", "given" : "Andreas", "non-dropping-particle" : "", "parse-names" : false, "suffix" : "" }, { "dropping-particle" : "", "family" : "Wende", "given" : "Elisabeth", "non-dropping-particle" : "", "parse-names" : false, "suffix" : "" }, { "dropping-particle" : "", "family" : "Wareham", "given" : "Kathryn J", "non-dropping-particle" : "", "parse-names" : false, "suffix" : "" }, { "dropping-particle" : "", "family" : "Monk", "given" : "Peter N", "non-dropping-particle" : "", "parse-names" : false, "suffix" : "" } ], "container-title" : "Pharmacological Reviews", "id" : "ITEM-2", "issue" : "1", "issued" : { "date-parts" : [ [ "2013", "2", "3" ] ] }, "page" : "500-543", "title" : "International Union of Pharmacology. LXXXVII. Complement Peptide C5a, C4a, and C3a Receptors", "type" : "article-journal", "volume" : "65" }, "uris" : [ "http://www.mendeley.com/documents/?uuid=34f566d7-1df3-410c-90d0-643ff8a31bd3" ] }, { "id" : "ITEM-3", "itemData" : { "DOI" : "10.1038/sj.bjp.0707332", "ISSN" : "0007-1188", "PMID" : "17603557", "abstract" : "Complement fragment (C)5a is a 74 residue pro-inflammatory polypeptide produced during activation of the complement cascade of serum proteins in response to foreign surfaces such as microorganisms and tissue damaged by physical or chemical injury. C5a binds to at least two seven-transmembrane domain receptors, C5aR (C5R1, CD88) and C5L2 (gpr77), expressed ubiquitously on a wide variety of cells but particularly on the surface of immune cells like macrophages, neutrophils and T cells. C5aR is a classical G protein-coupled receptor that signals through G alpha i and G alpha 16, whereas C5L2 does not appear to couple to G proteins and has no known signalling activity. Although C5a was first described as an anaphylatoxin and later as a leukocyte chemoattractant, the widespread expression of C5aR suggested more general functionality. Our understanding of the physiology of C5a has improved significantly in recent years through exploitation of receptor knockout and knocking mice, C5 and C5a antibodies, soluble recombinant C5a and C5a analogues and newly developed receptor antagonists. C5a is now also implicated in non-immunological functions associated with developmental biology, CNS development and neurodegeneration, tissue regeneration, and haematopoiesis. Combined receptor mutagenesis, molecular modelling, structure-activity relationship studies and species dependence for ligand potency on C5aR have been helpful for identifying ligand binding sites on the receptor and for defining mechanisms of receptor activation and inactivation. This review will highlight major developments in C5a receptor research that support C5aR as an important therapeutic target. The intriguing possibilities raised by the existence of a non-signalling C5a receptor are also discussed.", "author" : [ { "dropping-particle" : "", "family" : "Monk", "given" : "P N", "non-dropping-particle" : "", "parse-names" : false, "suffix" : "" }, { "dropping-particle" : "", "family" : "Scola", "given" : "A-m", "non-dropping-particle" : "", "parse-names" : false, "suffix" : "" }, { "dropping-particle" : "", "family" : "Madala", "given" : "P", "non-dropping-particle" : "", "parse-names" : false, "suffix" : "" }, { "dropping-particle" : "", "family" : "Fairlie", "given" : "D P", "non-dropping-particle" : "", "parse-names" : false, "suffix" : "" } ], "container-title" : "British journal of pharmacology", "id" : "ITEM-3", "issue" : "4", "issued" : { "date-parts" : [ [ "2007", "10" ] ] }, "page" : "429-48", "title" : "Function, structure and therapeutic potential of complement C5a receptors.", "type" : "article-journal", "volume" : "152" }, "uris" : [ "http://www.mendeley.com/documents/?uuid=095b8335-adb7-4f8e-8209-00076434e472" ] } ], "mendeley" : { "formattedCitation" : "(Klos et al., 2009, 2013; Monk et al., 2007)", "manualFormatting" : "Klos et al. (2009), (2013); and Monk et al. (2007", "plainTextFormattedCitation" : "(Klos et al., 2009, 2013; Monk et al., 2007)", "previouslyFormattedCitation" : "(Klos et al., 2009, 2013; Monk et al., 2007)" }, "properties" : { "noteIndex" : 0 }, "schema" : "https://github.com/citation-style-language/schema/raw/master/csl-citation.json" }</w:instrText>
      </w:r>
      <w:r w:rsidRPr="0077784E">
        <w:rPr>
          <w:sz w:val="24"/>
          <w:szCs w:val="24"/>
        </w:rPr>
        <w:fldChar w:fldCharType="separate"/>
      </w:r>
      <w:r w:rsidR="00720762">
        <w:rPr>
          <w:noProof/>
          <w:sz w:val="24"/>
          <w:szCs w:val="24"/>
        </w:rPr>
        <w:t>Klos et al. (</w:t>
      </w:r>
      <w:r w:rsidRPr="006440E2">
        <w:rPr>
          <w:noProof/>
          <w:sz w:val="24"/>
          <w:szCs w:val="24"/>
        </w:rPr>
        <w:t>2009</w:t>
      </w:r>
      <w:r w:rsidR="00720762">
        <w:rPr>
          <w:noProof/>
          <w:sz w:val="24"/>
          <w:szCs w:val="24"/>
        </w:rPr>
        <w:t>)</w:t>
      </w:r>
      <w:r w:rsidRPr="006440E2">
        <w:rPr>
          <w:noProof/>
          <w:sz w:val="24"/>
          <w:szCs w:val="24"/>
        </w:rPr>
        <w:t xml:space="preserve">, </w:t>
      </w:r>
      <w:r w:rsidR="00720762">
        <w:rPr>
          <w:noProof/>
          <w:sz w:val="24"/>
          <w:szCs w:val="24"/>
        </w:rPr>
        <w:t>(</w:t>
      </w:r>
      <w:r w:rsidRPr="006440E2">
        <w:rPr>
          <w:noProof/>
          <w:sz w:val="24"/>
          <w:szCs w:val="24"/>
        </w:rPr>
        <w:t>2013</w:t>
      </w:r>
      <w:r w:rsidR="00720762">
        <w:rPr>
          <w:noProof/>
          <w:sz w:val="24"/>
          <w:szCs w:val="24"/>
        </w:rPr>
        <w:t>)</w:t>
      </w:r>
      <w:r w:rsidRPr="0077784E">
        <w:rPr>
          <w:noProof/>
          <w:sz w:val="24"/>
          <w:szCs w:val="24"/>
        </w:rPr>
        <w:t xml:space="preserve">; and </w:t>
      </w:r>
      <w:r w:rsidR="00720762">
        <w:rPr>
          <w:noProof/>
          <w:sz w:val="24"/>
          <w:szCs w:val="24"/>
        </w:rPr>
        <w:t>Monk et al.</w:t>
      </w:r>
      <w:r w:rsidRPr="006440E2">
        <w:rPr>
          <w:noProof/>
          <w:sz w:val="24"/>
          <w:szCs w:val="24"/>
        </w:rPr>
        <w:t xml:space="preserve"> </w:t>
      </w:r>
      <w:r w:rsidR="00720762">
        <w:rPr>
          <w:noProof/>
          <w:sz w:val="24"/>
          <w:szCs w:val="24"/>
        </w:rPr>
        <w:t>(</w:t>
      </w:r>
      <w:r w:rsidRPr="006440E2">
        <w:rPr>
          <w:noProof/>
          <w:sz w:val="24"/>
          <w:szCs w:val="24"/>
        </w:rPr>
        <w:t>2007</w:t>
      </w:r>
      <w:r w:rsidRPr="0077784E">
        <w:rPr>
          <w:sz w:val="24"/>
          <w:szCs w:val="24"/>
        </w:rPr>
        <w:fldChar w:fldCharType="end"/>
      </w:r>
      <w:r w:rsidR="00720762">
        <w:rPr>
          <w:sz w:val="24"/>
          <w:szCs w:val="24"/>
        </w:rPr>
        <w:t>)</w:t>
      </w:r>
      <w:r w:rsidRPr="0077784E">
        <w:rPr>
          <w:sz w:val="24"/>
          <w:szCs w:val="24"/>
        </w:rPr>
        <w:t xml:space="preserve">. </w:t>
      </w:r>
    </w:p>
    <w:p w14:paraId="348B99FB" w14:textId="789B9CB4" w:rsidR="007B659D" w:rsidRPr="0077784E" w:rsidRDefault="007B659D" w:rsidP="00A81F13">
      <w:pPr>
        <w:spacing w:line="360" w:lineRule="auto"/>
        <w:jc w:val="both"/>
        <w:rPr>
          <w:sz w:val="24"/>
          <w:szCs w:val="24"/>
        </w:rPr>
      </w:pPr>
      <w:r w:rsidRPr="0077784E">
        <w:rPr>
          <w:sz w:val="24"/>
          <w:szCs w:val="24"/>
        </w:rPr>
        <w:lastRenderedPageBreak/>
        <w:t>C5a has been studied extensively and is known to have two receptors; C5aR1 (also known as C5aR or CD88)</w:t>
      </w:r>
      <w:r>
        <w:rPr>
          <w:sz w:val="24"/>
          <w:szCs w:val="24"/>
        </w:rPr>
        <w:t xml:space="preserve"> </w:t>
      </w:r>
      <w:r>
        <w:rPr>
          <w:sz w:val="24"/>
          <w:szCs w:val="24"/>
        </w:rPr>
        <w:fldChar w:fldCharType="begin" w:fldLock="1"/>
      </w:r>
      <w:r>
        <w:rPr>
          <w:sz w:val="24"/>
          <w:szCs w:val="24"/>
        </w:rPr>
        <w:instrText>ADDIN CSL_CITATION { "citationItems" : [ { "id" : "ITEM-1", "itemData" : { "DOI" : "10.1038/349614a0", "ISSN" : "0028-0836", "author" : [ { "dropping-particle" : "", "family" : "Gerard", "given" : "Norma P.", "non-dropping-particle" : "", "parse-names" : false, "suffix" : "" }, { "dropping-particle" : "", "family" : "Gerard", "given" : "Craig", "non-dropping-particle" : "", "parse-names" : false, "suffix" : "" } ], "container-title" : "Nature", "id" : "ITEM-1", "issue" : "6310", "issued" : { "date-parts" : [ [ "1991", "2", "14" ] ] }, "page" : "614-617", "title" : "The chemotactic receptor for human C5a anaphylatoxin", "type" : "article-journal", "volume" : "349" }, "uris" : [ "http://www.mendeley.com/documents/?uuid=048cf1bf-148c-4636-9bc5-5411dd27acde" ] } ], "mendeley" : { "formattedCitation" : "(Gerard and Gerard, 1991)", "plainTextFormattedCitation" : "(Gerard and Gerard, 1991)", "previouslyFormattedCitation" : "(Gerard and Gerard, 1991)" }, "properties" : { "noteIndex" : 0 }, "schema" : "https://github.com/citation-style-language/schema/raw/master/csl-citation.json" }</w:instrText>
      </w:r>
      <w:r>
        <w:rPr>
          <w:sz w:val="24"/>
          <w:szCs w:val="24"/>
        </w:rPr>
        <w:fldChar w:fldCharType="separate"/>
      </w:r>
      <w:r w:rsidRPr="00446701">
        <w:rPr>
          <w:noProof/>
          <w:sz w:val="24"/>
          <w:szCs w:val="24"/>
        </w:rPr>
        <w:t>(Gerard and Gerard, 1991)</w:t>
      </w:r>
      <w:r>
        <w:rPr>
          <w:sz w:val="24"/>
          <w:szCs w:val="24"/>
        </w:rPr>
        <w:fldChar w:fldCharType="end"/>
      </w:r>
      <w:r w:rsidRPr="0077784E">
        <w:rPr>
          <w:sz w:val="24"/>
          <w:szCs w:val="24"/>
        </w:rPr>
        <w:t xml:space="preserve"> and C5aR2 (also known as C5L2). C5aR1 is a well characterised G-protein coupled receptor (GPCR) however despite being discovered in 2000 </w:t>
      </w:r>
      <w:r w:rsidRPr="0077784E">
        <w:rPr>
          <w:i/>
          <w:sz w:val="24"/>
          <w:szCs w:val="24"/>
        </w:rPr>
        <w:fldChar w:fldCharType="begin" w:fldLock="1"/>
      </w:r>
      <w:r w:rsidRPr="0077784E">
        <w:rPr>
          <w:i/>
          <w:sz w:val="24"/>
          <w:szCs w:val="24"/>
        </w:rPr>
        <w:instrText>ADDIN CSL_CITATION { "citationItems" : [ { "id" : "ITEM-1", "itemData" : { "DOI" : "10.1016/S0161-5890(00)00067-5", "ISBN" : "0161-5890", "ISSN" : "0161-5890", "PMID" : "11090875", "abstract" : "Leukocyte chemoattractants are involved in the inflammatory response act via G protein-coupled receptors. We report the cloning of a novel human gene encoding the putative orphan receptor, C5L2, belonging to a subfamily of C3a, C5a and formyl Met-Leu-Ph receptors that are related to the chemokine receptor family. C5L2 transcript levels were abundant in granulocytes and immature dendritic cells but not in mature dendritic cells. We speculate that this receptor may regulate the activation of immature dendritic cells and play a role in the chemoattraction of leukocytes to inflammatory regions.", "author" : [ { "dropping-particle" : "", "family" : "Ohno", "given" : "Mitsuharu", "non-dropping-particle" : "", "parse-names" : false, "suffix" : "" }, { "dropping-particle" : "", "family" : "Hirata", "given" : "Tomohisa", "non-dropping-particle" : "", "parse-names" : false, "suffix" : "" }, { "dropping-particle" : "", "family" : "Enomoto", "given" : "Makoto", "non-dropping-particle" : "", "parse-names" : false, "suffix" : "" }, { "dropping-particle" : "", "family" : "Araki", "given" : "Takeyoshi", "non-dropping-particle" : "", "parse-names" : false, "suffix" : "" }, { "dropping-particle" : "", "family" : "Ishimaru", "given" : "Hiroshi", "non-dropping-particle" : "", "parse-names" : false, "suffix" : "" }, { "dropping-particle" : "", "family" : "Takahashi", "given" : "Tsuneo a.", "non-dropping-particle" : "", "parse-names" : false, "suffix" : "" } ], "container-title" : "Molecular immunology", "id" : "ITEM-1", "issue" : "8", "issued" : { "date-parts" : [ [ "2000", "6" ] ] }, "page" : "407-12", "title" : "A putative chemoattractant receptor, C5L2, is expressed in granulocyte and immature dendritic cells, but not in mature dendritic cells.", "type" : "article-journal", "volume" : "37" }, "uris" : [ "http://www.mendeley.com/documents/?uuid=ef3e39b1-7970-46d4-97f5-6480c8ddaaef" ] } ], "mendeley" : { "formattedCitation" : "(Ohno et al., 2000)", "plainTextFormattedCitation" : "(Ohno et al., 2000)", "previouslyFormattedCitation" : "(Ohno et al., 2000)" }, "properties" : { "noteIndex" : 0 }, "schema" : "https://github.com/citation-style-language/schema/raw/master/csl-citation.json" }</w:instrText>
      </w:r>
      <w:r w:rsidRPr="0077784E">
        <w:rPr>
          <w:i/>
          <w:sz w:val="24"/>
          <w:szCs w:val="24"/>
        </w:rPr>
        <w:fldChar w:fldCharType="separate"/>
      </w:r>
      <w:r w:rsidRPr="009770B2">
        <w:rPr>
          <w:noProof/>
          <w:sz w:val="24"/>
          <w:szCs w:val="24"/>
        </w:rPr>
        <w:t>(Ohno et al., 2000</w:t>
      </w:r>
      <w:r w:rsidRPr="00DD0373">
        <w:rPr>
          <w:noProof/>
          <w:sz w:val="24"/>
          <w:szCs w:val="24"/>
        </w:rPr>
        <w:t>)</w:t>
      </w:r>
      <w:r w:rsidRPr="0077784E">
        <w:rPr>
          <w:i/>
          <w:sz w:val="24"/>
          <w:szCs w:val="24"/>
        </w:rPr>
        <w:fldChar w:fldCharType="end"/>
      </w:r>
      <w:r w:rsidRPr="0077784E">
        <w:rPr>
          <w:sz w:val="24"/>
          <w:szCs w:val="24"/>
        </w:rPr>
        <w:t xml:space="preserve"> neither the function nor ligand binding mechanism of C5aR2 have been confirmed. </w:t>
      </w:r>
      <w:r>
        <w:rPr>
          <w:sz w:val="24"/>
          <w:szCs w:val="24"/>
        </w:rPr>
        <w:t>Alt</w:t>
      </w:r>
      <w:r w:rsidRPr="0077784E">
        <w:rPr>
          <w:sz w:val="24"/>
          <w:szCs w:val="24"/>
        </w:rPr>
        <w:t>hough C5aR2 shares the same GPCR topology as C5aR1</w:t>
      </w:r>
      <w:r>
        <w:rPr>
          <w:sz w:val="24"/>
          <w:szCs w:val="24"/>
        </w:rPr>
        <w:t>,</w:t>
      </w:r>
      <w:r w:rsidRPr="0077784E">
        <w:rPr>
          <w:sz w:val="24"/>
          <w:szCs w:val="24"/>
        </w:rPr>
        <w:t xml:space="preserve"> it does not couple</w:t>
      </w:r>
      <w:r>
        <w:rPr>
          <w:sz w:val="24"/>
          <w:szCs w:val="24"/>
        </w:rPr>
        <w:t xml:space="preserve"> to</w:t>
      </w:r>
      <w:r w:rsidRPr="0077784E">
        <w:rPr>
          <w:sz w:val="24"/>
          <w:szCs w:val="24"/>
        </w:rPr>
        <w:t xml:space="preserve"> G</w:t>
      </w:r>
      <w:r w:rsidR="00340BDA">
        <w:rPr>
          <w:sz w:val="24"/>
          <w:szCs w:val="24"/>
        </w:rPr>
        <w:t xml:space="preserve"> </w:t>
      </w:r>
      <w:r w:rsidRPr="0077784E">
        <w:rPr>
          <w:sz w:val="24"/>
          <w:szCs w:val="24"/>
        </w:rPr>
        <w:t>proteins and so was previously considered a non-functional, decoy receptor. However, more recent data suggests C5aR2 mediated signalling is possible but whether the receptor is pro-inflammatory or anti-inflammatory is under debate</w:t>
      </w:r>
      <w:r w:rsidR="00DD0373">
        <w:rPr>
          <w:sz w:val="24"/>
          <w:szCs w:val="24"/>
        </w:rPr>
        <w:t xml:space="preserve"> </w:t>
      </w:r>
      <w:r w:rsidR="00DD0373">
        <w:rPr>
          <w:sz w:val="24"/>
          <w:szCs w:val="24"/>
        </w:rPr>
        <w:fldChar w:fldCharType="begin" w:fldLock="1"/>
      </w:r>
      <w:r w:rsidR="00BA09E8">
        <w:rPr>
          <w:sz w:val="24"/>
          <w:szCs w:val="24"/>
        </w:rPr>
        <w:instrText>ADDIN CSL_CITATION { "citationItems" : [ { "id" : "ITEM-1", "itemData" : { "DOI" : "10.1038/icb.2014.32", "ISBN" : "0818-9641", "ISSN" : "1440-1711", "PMID" : "24777312", "abstract" : "The complement system is a major component of our innate immune system, in which the complement proteins C5a and C5a-des Arg bind to two G-protein-coupled receptors: namely, the C5a receptor (C5a1) and C5a receptor like-2 receptor (C5a2, formerly called C5L2). Recently, it has been demonstrated that C5a, but not C5a-des Arg, upregulates heteromer formation between C5a1 and C5a2, leading to an increase in IL-10 release from human monocyte-derived macrophages (HMDMs). A bioluminescence resonance energy transfer (BRET) assay was used to assess the recruitment of \u03b2-arrestins by C5a and C5a-des Arg at the C5a1 and C5a2 receptors. C5a demonstrated elevated \u03b2-arrestin 2 recruitment levels in comparison with C5a-des Arg, whereas no significant difference was observed at C5a2. A constitutive complex that formed between \u03b2-arrestin 2 and C5a2 accounted for half of the BRET signal observed. Interestingly, both C5a and C5a-des Arg exhibited higher potency for \u03b2-arrestin 2 recruitment via C5a2, indicating preference for C5a2 over C5a1. When C5a was tested in a functional ERK1/2 assay in HMDMs, inhibition of ERK1/2 was observed only at concentrations at or above the EC50 for heteromer formation. This suggested that increased recruitment of the \u03b2-arrestin-C5a2 complex at these C5a concentrations might have an inhibitory role on C5a1 signaling through ERK1/2. An improved understanding of C5a2 modulation of signaling in acute inflammation could be of benefit in the development of ligands for conditions such as sepsis.", "author" : [ { "dropping-particle" : "", "family" : "Croker", "given" : "Daniel E", "non-dropping-particle" : "", "parse-names" : false, "suffix" : "" }, { "dropping-particle" : "", "family" : "Halai", "given" : "Reena", "non-dropping-particle" : "", "parse-names" : false, "suffix" : "" }, { "dropping-particle" : "", "family" : "Kaeslin", "given" : "Geraldine", "non-dropping-particle" : "", "parse-names" : false, "suffix" : "" }, { "dropping-particle" : "", "family" : "Wende", "given" : "Elisabeth", "non-dropping-particle" : "", "parse-names" : false, "suffix" : "" }, { "dropping-particle" : "", "family" : "Fehlhaber", "given" : "Beate", "non-dropping-particle" : "", "parse-names" : false, "suffix" : "" }, { "dropping-particle" : "", "family" : "Klos", "given" : "Andreas", "non-dropping-particle" : "", "parse-names" : false, "suffix" : "" }, { "dropping-particle" : "", "family" : "Monk", "given" : "Peter N", "non-dropping-particle" : "", "parse-names" : false, "suffix" : "" }, { "dropping-particle" : "", "family" : "Cooper", "given" : "Matthew a", "non-dropping-particle" : "", "parse-names" : false, "suffix" : "" } ], "container-title" : "Immunology and cell biology", "id" : "ITEM-1", "issue" : "7", "issued" : { "date-parts" : [ [ "2014" ] ] }, "page" : "631-9", "publisher" : "Nature Publishing Group", "title" : "C5a2 can modulate ERK1/2 signaling in macrophages via heteromer formation with C5a1 and \u03b2-arrestin recruitment.", "type" : "article-journal", "volume" : "92" }, "uris" : [ "http://www.mendeley.com/documents/?uuid=7293fc84-3909-407d-bd8f-4d36a6ce878b" ] }, { "id" : "ITEM-2", "itemData" : { "DOI" : "10.1074/jbc.M109.092106", "ISBN" : "0021-9258", "ISSN" : "0021-9258", "PMID" : "20044484", "abstract" : "The complement anaphylatoxin C5a is a proinflammatory component of host defense that functions through two identified receptors, C5a receptor (C5aR) and C5L2. C5aR is a classical G protein-coupled receptor, whereas C5L2 is structurally homologous but deficient in G protein coupling. In human neutrophils, we show C5L2 is predominantly intracellular, whereas C5aR is expressed on the plasma membrane. Confocal analysis shows internalized C5aR following ligand binding is co-localized with both C5L2 and beta-arrestin. Antibody blockade of C5L2 results in a dramatic increase in C5a-mediated chemotaxis and ERK1/2 phosphorylation but does not alter C5a-mediated calcium mobilization, supporting its role in modulation of the beta-arrestin pathway. Association of C5L2 with beta-arrestin is confirmed by cellular co-immunoprecipitation assays. C5L2 blockade also has no effect on ligand uptake or C5aR endocytosis in human polymorphonuclear leukocytes, distinguishing its role from that of a rapid recycling or scavenging receptor in this cell type. This is thus the first example of a naturally occurring seven-transmembrane segment receptor that is both obligately uncoupled from G proteins and a negative modulator of signal transduction through the beta-arrestin pathway. Physiologically, these properties provide the possibility for additional fine-tuning of host defense.", "author" : [ { "dropping-particle" : "", "family" : "Bamberg", "given" : "Claire E", "non-dropping-particle" : "", "parse-names" : false, "suffix" : "" }, { "dropping-particle" : "", "family" : "Mackay", "given" : "Charles R", "non-dropping-particle" : "", "parse-names" : false, "suffix" : "" }, { "dropping-particle" : "", "family" : "Lee", "given" : "Hyun", "non-dropping-particle" : "", "parse-names" : false, "suffix" : "" }, { "dropping-particle" : "", "family" : "Zahra", "given" : "David", "non-dropping-particle" : "", "parse-names" : false, "suffix" : "" }, { "dropping-particle" : "", "family" : "Jackson", "given" : "Jenny", "non-dropping-particle" : "", "parse-names" : false, "suffix" : "" }, { "dropping-particle" : "", "family" : "Lim", "given" : "Yun Si", "non-dropping-particle" : "", "parse-names" : false, "suffix" : "" }, { "dropping-particle" : "", "family" : "Whitfeld", "given" : "Peter L", "non-dropping-particle" : "", "parse-names" : false, "suffix" : "" }, { "dropping-particle" : "", "family" : "Craig", "given" : "Stewart", "non-dropping-particle" : "", "parse-names" : false, "suffix" : "" }, { "dropping-particle" : "", "family" : "Corsini", "given" : "Erin", "non-dropping-particle" : "", "parse-names" : false, "suffix" : "" }, { "dropping-particle" : "", "family" : "Lu", "given" : "Bao", "non-dropping-particle" : "", "parse-names" : false, "suffix" : "" }, { "dropping-particle" : "", "family" : "Gerard", "given" : "C.", "non-dropping-particle" : "", "parse-names" : false, "suffix" : "" }, { "dropping-particle" : "", "family" : "Gerard", "given" : "Norma P", "non-dropping-particle" : "", "parse-names" : false, "suffix" : "" } ], "container-title" : "Journal of Biological Chemistry", "id" : "ITEM-2", "issue" : "10", "issued" : { "date-parts" : [ [ "2010", "3", "5" ] ] }, "page" : "7633-7644", "title" : "The C5a Receptor (C5aR) C5L2 Is a Modulator of C5aR-mediated Signal Transduction", "type" : "article-journal", "volume" : "285" }, "uris" : [ "http://www.mendeley.com/documents/?uuid=65c616d8-e92e-4e68-a153-bccd9b4bddc1" ] } ], "mendeley" : { "formattedCitation" : "(Bamberg et al., 2010; Croker et al., 2014)", "plainTextFormattedCitation" : "(Bamberg et al., 2010; Croker et al., 2014)", "previouslyFormattedCitation" : "(Bamberg et al., 2010; Croker et al., 2014)" }, "properties" : { "noteIndex" : 0 }, "schema" : "https://github.com/citation-style-language/schema/raw/master/csl-citation.json" }</w:instrText>
      </w:r>
      <w:r w:rsidR="00DD0373">
        <w:rPr>
          <w:sz w:val="24"/>
          <w:szCs w:val="24"/>
        </w:rPr>
        <w:fldChar w:fldCharType="separate"/>
      </w:r>
      <w:r w:rsidR="00DD0373" w:rsidRPr="00DD0373">
        <w:rPr>
          <w:noProof/>
          <w:sz w:val="24"/>
          <w:szCs w:val="24"/>
        </w:rPr>
        <w:t>(Bamberg et al., 2010; Croker et al., 2014)</w:t>
      </w:r>
      <w:r w:rsidR="00DD0373">
        <w:rPr>
          <w:sz w:val="24"/>
          <w:szCs w:val="24"/>
        </w:rPr>
        <w:fldChar w:fldCharType="end"/>
      </w:r>
      <w:r w:rsidRPr="0077784E">
        <w:rPr>
          <w:sz w:val="24"/>
          <w:szCs w:val="24"/>
        </w:rPr>
        <w:t xml:space="preserve">. </w:t>
      </w:r>
      <w:r>
        <w:rPr>
          <w:sz w:val="24"/>
          <w:szCs w:val="24"/>
        </w:rPr>
        <w:t xml:space="preserve">Previously, attempts have been made to target the C5a axis to design new drug treatments. One treatment, eculizumab, is a humanised antibody which prevents cleavage of C5 into C5a and C5b used in the treatment of the rare blood disorder paroxysmal nocturnal haemoglobinuria (PNH) </w:t>
      </w:r>
      <w:r>
        <w:rPr>
          <w:sz w:val="24"/>
          <w:szCs w:val="24"/>
        </w:rPr>
        <w:fldChar w:fldCharType="begin" w:fldLock="1"/>
      </w:r>
      <w:r>
        <w:rPr>
          <w:sz w:val="24"/>
          <w:szCs w:val="24"/>
        </w:rPr>
        <w:instrText>ADDIN CSL_CITATION { "citationItems" : [ { "id" : "ITEM-1", "itemData" : { "DOI" : "10.1634/theoncologist.2008-0086", "ISBN" : "1549-490X (Electronic)\\n1083-7159 (Linking)", "ISSN" : "1549-490X", "PMID" : "18784156", "abstract" : "On March 16, 2007, eculizumab (Soliris; Alexion Pharmaceuticals, Inc. Cheshire, CT), a humanized monoclonal antibody that binds to the human C5 complement protein, received accelerated approval by the U.S. Food and Drug Administration for the treatment of patients with paroxysmal nocturnal hemoglobinuria (PNH) to reduce hemolysis. Eculizumab was studied in a randomized, double-blind, placebo-controlled clinical trial in 87 RBC transfusion-dependent adult PNH patients and in a supportive single-arm study in 96 patients. The eculizumab dose was 600 mg as a 35-minute i.v. infusion administered weekly for the first 4 weeks followed by 900 mg (week 5) then 900 mg every 14 days thereafter. Hemoglobin stabilized in 21 of 43 (48.8%) eculizumab-treated patients, compared with none of 44 placebo-treated patients. Eculizumab-treated patients required significantly fewer RBC transfusions than placebo-treated patients (median, 0 versus 10 units). There was also a significant reduction in the serum lactate dehydrogenase area under the curve with eculizumab compared with placebo treatment. Results of the phase II supportive study were similar to those of the phase III study. The safety database included 196 adult patients with PNH. Significant findings included the development of human anti-human antibody responses in three patients and serious meningococcal infections in three patients. Patients should undergo meningococcal vaccination at least 2 weeks prior to receiving the first eculizumab treatment and have revaccination according to current medical guidelines. Patients must be monitored and evaluated immediately for early signs of meningococcal infections and treated with antibiotics as indicated.", "author" : [ { "dropping-particle" : "", "family" : "Dmytrijuk", "given" : "Andrew", "non-dropping-particle" : "", "parse-names" : false, "suffix" : "" }, { "dropping-particle" : "", "family" : "Robie-Suh", "given" : "Kathy", "non-dropping-particle" : "", "parse-names" : false, "suffix" : "" }, { "dropping-particle" : "", "family" : "Cohen", "given" : "Martin H", "non-dropping-particle" : "", "parse-names" : false, "suffix" : "" }, { "dropping-particle" : "", "family" : "Rieves", "given" : "Dwaine", "non-dropping-particle" : "", "parse-names" : false, "suffix" : "" }, { "dropping-particle" : "", "family" : "Weiss", "given" : "Karen", "non-dropping-particle" : "", "parse-names" : false, "suffix" : "" }, { "dropping-particle" : "", "family" : "Pazdur", "given" : "Richard", "non-dropping-particle" : "", "parse-names" : false, "suffix" : "" } ], "container-title" : "The oncologist", "id" : "ITEM-1", "issue" : "9", "issued" : { "date-parts" : [ [ "2008" ] ] }, "page" : "993-1000", "title" : "FDA report: eculizumab (Soliris) for the treatment of patients with paroxysmal nocturnal hemoglobinuria.", "type" : "article-journal", "volume" : "13" }, "uris" : [ "http://www.mendeley.com/documents/?uuid=39ef5723-3801-4580-88e4-7e348808ba14" ] } ], "mendeley" : { "formattedCitation" : "(Dmytrijuk et al., 2008)", "plainTextFormattedCitation" : "(Dmytrijuk et al., 2008)", "previouslyFormattedCitation" : "(Dmytrijuk et al., 2008)" }, "properties" : { "noteIndex" : 0 }, "schema" : "https://github.com/citation-style-language/schema/raw/master/csl-citation.json" }</w:instrText>
      </w:r>
      <w:r>
        <w:rPr>
          <w:sz w:val="24"/>
          <w:szCs w:val="24"/>
        </w:rPr>
        <w:fldChar w:fldCharType="separate"/>
      </w:r>
      <w:r w:rsidRPr="00E1741F">
        <w:rPr>
          <w:noProof/>
          <w:sz w:val="24"/>
          <w:szCs w:val="24"/>
        </w:rPr>
        <w:t>(Dmytrijuk et al., 2008)</w:t>
      </w:r>
      <w:r>
        <w:rPr>
          <w:sz w:val="24"/>
          <w:szCs w:val="24"/>
        </w:rPr>
        <w:fldChar w:fldCharType="end"/>
      </w:r>
      <w:r>
        <w:rPr>
          <w:sz w:val="24"/>
          <w:szCs w:val="24"/>
        </w:rPr>
        <w:t>. However, this antibody treatment is very expen</w:t>
      </w:r>
      <w:r w:rsidR="003A37FB">
        <w:rPr>
          <w:sz w:val="24"/>
          <w:szCs w:val="24"/>
        </w:rPr>
        <w:t>sive. A small molecule drug, an</w:t>
      </w:r>
      <w:r>
        <w:rPr>
          <w:sz w:val="24"/>
          <w:szCs w:val="24"/>
        </w:rPr>
        <w:t xml:space="preserve"> antagonist of the C5aR1 receptor, was designed known as PMX53</w:t>
      </w:r>
      <w:r w:rsidR="00DB4639">
        <w:rPr>
          <w:sz w:val="24"/>
          <w:szCs w:val="24"/>
        </w:rPr>
        <w:t xml:space="preserve"> (Cephalon)</w:t>
      </w:r>
      <w:r>
        <w:rPr>
          <w:sz w:val="24"/>
          <w:szCs w:val="24"/>
        </w:rPr>
        <w:t xml:space="preserve"> and trialled in rheumatoid arthritis patients. Unfortunately, despite seeing reductions in inflammation and disease progression in test animals, no effect was seen in humans </w:t>
      </w:r>
      <w:r>
        <w:rPr>
          <w:sz w:val="24"/>
          <w:szCs w:val="24"/>
        </w:rPr>
        <w:fldChar w:fldCharType="begin" w:fldLock="1"/>
      </w:r>
      <w:r w:rsidR="00932A4E">
        <w:rPr>
          <w:sz w:val="24"/>
          <w:szCs w:val="24"/>
        </w:rPr>
        <w:instrText>ADDIN CSL_CITATION { "citationItems" : [ { "id" : "ITEM-1", "itemData" : { "DOI" : "10.1093/rheumatology/kem222", "ISBN" : "1462-0332", "ISSN" : "14620324", "PMID" : "17965442", "abstract" : "OBJECTIVES: All complement pathways lead to the formation of C5a, which is believed to contribute to the influx and activation of C5a-receptor (C5aR) bearing cells into the joints of patients with rheumatoid arthritis (RA). Studies in animal models of RA have suggested therapeutic potential of C5aR blockade. In this study, we examined the effects of the C5aR blockade on synovial inflammation in RA patients.\\n\\nMETHODS: We performed a double-blind, placebo-controlled study using an orally administered C5aR-antagonist. Twenty-one patients with active RA were randomized 2:1 to treatment with a C5aR-antagonist AcF- (OpdChaWR) (PMX53) vs placebo for 28 days. Serum concentrations of PMX53 were determined. Synovial tissue was obtained at baseline and after 28 days of treatment for pharmacodynamic analysis using immunohistochemistry and digital image analysis.\\n\\nRESULTS: All patients completed the study. Areas under the curve (AUCs) of PMX53 in patients' blood samples showed a mean of 40.8 nmol h/l. There was neither decrease in cell infiltration, nor changes in key biomarkers associated with clinical efficacy after active treatment. In addition, there was no trend towards clinical improvement in the C5aR-antagonist-treated group compared with placebo nor was there a correlation between the AUC and clinical response.\\n\\nCONCLUSIONS: Treatment with PMX53 did not result in a reduction of synovial inflammation despite reaching serum levels of PMX53 that block C5aR-mediated cell activation in vitro. The data suggest that C5aR blockade does not result in reduced synovial inflammation in RA patients.", "author" : [ { "dropping-particle" : "", "family" : "Vergunst", "given" : "C. E.", "non-dropping-particle" : "", "parse-names" : false, "suffix" : "" }, { "dropping-particle" : "", "family" : "Gerlag", "given" : "D. M.", "non-dropping-particle" : "", "parse-names" : false, "suffix" : "" }, { "dropping-particle" : "", "family" : "Dinant", "given" : "H.", "non-dropping-particle" : "", "parse-names" : false, "suffix" : "" }, { "dropping-particle" : "", "family" : "Schulz", "given" : "L.", "non-dropping-particle" : "", "parse-names" : false, "suffix" : "" }, { "dropping-particle" : "", "family" : "Vinkenoog", "given" : "M.", "non-dropping-particle" : "", "parse-names" : false, "suffix" : "" }, { "dropping-particle" : "", "family" : "Smeets", "given" : "T. J M", "non-dropping-particle" : "", "parse-names" : false, "suffix" : "" }, { "dropping-particle" : "", "family" : "Sanders", "given" : "M. E.", "non-dropping-particle" : "", "parse-names" : false, "suffix" : "" }, { "dropping-particle" : "", "family" : "Reedquist", "given" : "K. A.", "non-dropping-particle" : "", "parse-names" : false, "suffix" : "" }, { "dropping-particle" : "", "family" : "Tak", "given" : "P. P.", "non-dropping-particle" : "", "parse-names" : false, "suffix" : "" } ], "container-title" : "Rheumatology", "id" : "ITEM-1", "issue" : "12", "issued" : { "date-parts" : [ [ "2007" ] ] }, "page" : "1773-1778", "title" : "Blocking the receptor for C5a in patients with rheumatoid arthritis does not reduce synovial inflammation", "type" : "article-journal", "volume" : "46" }, "uris" : [ "http://www.mendeley.com/documents/?uuid=fb621c25-8744-4071-83c5-2974a21f6d84" ] }, { "id" : "ITEM-2", "itemData" : { "DOI" : "10.1007/978-1-4614-4118-2_1", "ISBN" : "978-1-4614-4117-5", "ISSN" : "0001-6349", "abstract" : "Transplant surgery is now a widely established practice and the associated immunosuppressive treatment is followed by various complications. The present report on vaginitis emphysematosa in a woman with renal transplantation indicates that even this benign condition may have a connection with immunosuppressive therapy.", "author" : [ { "dropping-particle" : "", "family" : "Ricklin", "given" : "Daniel", "non-dropping-particle" : "", "parse-names" : false, "suffix" : "" }, { "dropping-particle" : "", "family" : "Lambris", "given" : "John D.", "non-dropping-particle" : "", "parse-names" : false, "suffix" : "" } ], "collection-title" : "Advances in Experimental Medicine and Biology", "container-title" : "Acta obstetricia et gynecologica Scandinavica", "editor" : [ { "dropping-particle" : "", "family" : "Lambris", "given" : "John D.", "non-dropping-particle" : "", "parse-names" : false, "suffix" : "" }, { "dropping-particle" : "", "family" : "Holers", "given" : "V. Michael", "non-dropping-particle" : "", "parse-names" : false, "suffix" : "" }, { "dropping-particle" : "", "family" : "Ricklin", "given" : "Daniel", "non-dropping-particle" : "", "parse-names" : false, "suffix" : "" } ], "id" : "ITEM-2", "issue" : "4", "issued" : { "date-parts" : [ [ "2013" ] ] }, "page" : "1-22", "publisher" : "Springer US", "publisher-place" : "Boston, MA", "title" : "Progress and Trends in Complement Therapeutics", "type" : "chapter", "volume" : "65" }, "uris" : [ "http://www.mendeley.com/documents/?uuid=aee83c01-b6c5-458d-ac9d-1026f0d85f40" ] } ], "mendeley" : { "formattedCitation" : "(Ricklin and Lambris, 2013; Vergunst et al., 2007)", "plainTextFormattedCitation" : "(Ricklin and Lambris, 2013; Vergunst et al., 2007)", "previouslyFormattedCitation" : "(Ricklin and Lambris, 2013; Vergunst et al., 2007)" }, "properties" : { "noteIndex" : 0 }, "schema" : "https://github.com/citation-style-language/schema/raw/master/csl-citation.json" }</w:instrText>
      </w:r>
      <w:r>
        <w:rPr>
          <w:sz w:val="24"/>
          <w:szCs w:val="24"/>
        </w:rPr>
        <w:fldChar w:fldCharType="separate"/>
      </w:r>
      <w:r w:rsidR="00DB4639" w:rsidRPr="00DB4639">
        <w:rPr>
          <w:noProof/>
          <w:sz w:val="24"/>
          <w:szCs w:val="24"/>
        </w:rPr>
        <w:t>(Ricklin and Lambris, 2013; Vergunst et al., 2007)</w:t>
      </w:r>
      <w:r>
        <w:rPr>
          <w:sz w:val="24"/>
          <w:szCs w:val="24"/>
        </w:rPr>
        <w:fldChar w:fldCharType="end"/>
      </w:r>
      <w:r>
        <w:rPr>
          <w:sz w:val="24"/>
          <w:szCs w:val="24"/>
        </w:rPr>
        <w:t xml:space="preserve">. </w:t>
      </w:r>
      <w:r w:rsidR="007C4A17">
        <w:rPr>
          <w:sz w:val="24"/>
          <w:szCs w:val="24"/>
        </w:rPr>
        <w:t>More promisingly, another C5aR1 antagonist, CCX168</w:t>
      </w:r>
      <w:r w:rsidR="00A334CE">
        <w:rPr>
          <w:sz w:val="24"/>
          <w:szCs w:val="24"/>
        </w:rPr>
        <w:t xml:space="preserve"> (ChemoCentryx)</w:t>
      </w:r>
      <w:r w:rsidR="007C4A17">
        <w:rPr>
          <w:sz w:val="24"/>
          <w:szCs w:val="24"/>
        </w:rPr>
        <w:t xml:space="preserve">, has been trialled in the treatment of </w:t>
      </w:r>
      <w:r w:rsidR="00CD354E">
        <w:rPr>
          <w:sz w:val="24"/>
          <w:szCs w:val="24"/>
        </w:rPr>
        <w:t>ANCA</w:t>
      </w:r>
      <w:r w:rsidR="00053838">
        <w:rPr>
          <w:sz w:val="24"/>
          <w:szCs w:val="24"/>
        </w:rPr>
        <w:t xml:space="preserve"> (Anti-Neutrophil Cytoplasmic Antibodies)</w:t>
      </w:r>
      <w:r w:rsidR="00CD354E">
        <w:rPr>
          <w:sz w:val="24"/>
          <w:szCs w:val="24"/>
        </w:rPr>
        <w:t xml:space="preserve"> Associated Vasculitis (AAV). AAV disease progression involves infiltration of neutrophils and raised inflammation levels. Blockade of C5a signalling through C5aR1 by CCX168 has shown in phase II clinical trials to be as effective as the current treatment </w:t>
      </w:r>
      <w:r w:rsidR="00CD354E">
        <w:rPr>
          <w:sz w:val="24"/>
          <w:szCs w:val="24"/>
        </w:rPr>
        <w:fldChar w:fldCharType="begin" w:fldLock="1"/>
      </w:r>
      <w:r w:rsidR="00C26D5D">
        <w:rPr>
          <w:sz w:val="24"/>
          <w:szCs w:val="24"/>
        </w:rPr>
        <w:instrText>ADDIN CSL_CITATION { "citationItems" : [ { "id" : "ITEM-1", "itemData" : { "DOI" : "10.1371/journal.pone.0164646", "ISSN" : "19326203", "author" : [ { "dropping-particle" : "", "family" : "Bekker", "given" : "Pirow", "non-dropping-particle" : "", "parse-names" : false, "suffix" : "" }, { "dropping-particle" : "", "family" : "Dairaghi", "given" : "Daniel", "non-dropping-particle" : "", "parse-names" : false, "suffix" : "" }, { "dropping-particle" : "", "family" : "Seitz", "given" : "Lisa", "non-dropping-particle" : "", "parse-names" : false, "suffix" : "" }, { "dropping-particle" : "", "family" : "Leleti", "given" : "Manmohan", "non-dropping-particle" : "", "parse-names" : false, "suffix" : "" }, { "dropping-particle" : "", "family" : "Wang", "given" : "Yu", "non-dropping-particle" : "", "parse-names" : false, "suffix" : "" }, { "dropping-particle" : "", "family" : "Ertl", "given" : "Linda", "non-dropping-particle" : "", "parse-names" : false, "suffix" : "" }, { "dropping-particle" : "", "family" : "Baumgart", "given" : "Trageen", "non-dropping-particle" : "", "parse-names" : false, "suffix" : "" }, { "dropping-particle" : "", "family" : "Shugarts", "given" : "Sarah", "non-dropping-particle" : "", "parse-names" : false, "suffix" : "" }, { "dropping-particle" : "", "family" : "Lohr", "given" : "Lisa", "non-dropping-particle" : "", "parse-names" : false, "suffix" : "" }, { "dropping-particle" : "", "family" : "Dang", "given" : "Ton", "non-dropping-particle" : "", "parse-names" : false, "suffix" : "" }, { "dropping-particle" : "", "family" : "Miao", "given" : "Shichang", "non-dropping-particle" : "", "parse-names" : false, "suffix" : "" }, { "dropping-particle" : "", "family" : "Zeng", "given" : "Yibin", "non-dropping-particle" : "", "parse-names" : false, "suffix" : "" }, { "dropping-particle" : "", "family" : "Fan", "given" : "Pingchen", "non-dropping-particle" : "", "parse-names" : false, "suffix" : "" }, { "dropping-particle" : "", "family" : "Zhang", "given" : "Penglie", "non-dropping-particle" : "", "parse-names" : false, "suffix" : "" }, { "dropping-particle" : "", "family" : "Johnson", "given" : "Daniel", "non-dropping-particle" : "", "parse-names" : false, "suffix" : "" }, { "dropping-particle" : "", "family" : "Powers", "given" : "Jay", "non-dropping-particle" : "", "parse-names" : false, "suffix" : "" }, { "dropping-particle" : "", "family" : "Jaen", "given" : "Juan", "non-dropping-particle" : "", "parse-names" : false, "suffix" : "" }, { "dropping-particle" : "", "family" : "Charo", "given" : "Israel", "non-dropping-particle" : "", "parse-names" : false, "suffix" : "" }, { "dropping-particle" : "", "family" : "Schall", "given" : "Thomas J.", "non-dropping-particle" : "", "parse-names" : false, "suffix" : "" } ], "container-title" : "PLoS ONE", "id" : "ITEM-1", "issue" : "10", "issued" : { "date-parts" : [ [ "2016" ] ] }, "page" : "1-19", "title" : "Characterization of pharmacologic and pharmacokinetic properties of CCX168, a potent and selective orally administered complement 5a receptor inhibitor, based on preclinical evaluation and randomized Phase 1 clinical study", "type" : "article-journal", "volume" : "11" }, "uris" : [ "http://www.mendeley.com/documents/?uuid=73750dd3-d77d-4315-b583-f8c8f45d3e0f" ] }, { "id" : "ITEM-2", "itemData" : { "DOI" : "10.1136/annrheumdis-2014-eular.3728", "ISSN" : "0003-4967", "author" : [ { "dropping-particle" : "", "family" : "Jayne", "given" : "D.R.", "non-dropping-particle" : "", "parse-names" : false, "suffix" : "" }, { "dropping-particle" : "", "family" : "Bruchfeld", "given" : "A.", "non-dropping-particle" : "", "parse-names" : false, "suffix" : "" }, { "dropping-particle" : "", "family" : "Schaier", "given" : "M.", "non-dropping-particle" : "", "parse-names" : false, "suffix" : "" }, { "dropping-particle" : "", "family" : "Ciechanowski", "given" : "K.", "non-dropping-particle" : "", "parse-names" : false, "suffix" : "" }, { "dropping-particle" : "", "family" : "Harper", "given" : "L.", "non-dropping-particle" : "", "parse-names" : false, "suffix" : "" }, { "dropping-particle" : "", "family" : "Jadoul", "given" : "M.", "non-dropping-particle" : "", "parse-names" : false, "suffix" : "" }, { "dropping-particle" : "", "family" : "Segelmark", "given" : "M.", "non-dropping-particle" : "", "parse-names" : false, "suffix" : "" }, { "dropping-particle" : "", "family" : "Selga", "given" : "D.", "non-dropping-particle" : "", "parse-names" : false, "suffix" : "" }, { "dropping-particle" : "", "family" : "Szombati", "given" : "I.", "non-dropping-particle" : "", "parse-names" : false, "suffix" : "" }, { "dropping-particle" : "", "family" : "Venning", "given" : "M.", "non-dropping-particle" : "", "parse-names" : false, "suffix" : "" }, { "dropping-particle" : "", "family" : "Hugo", "given" : "C.", "non-dropping-particle" : "", "parse-names" : false, "suffix" : "" }, { "dropping-particle" : "", "family" : "Daele", "given" : "P.L.", "non-dropping-particle" : "Van", "parse-names" : false, "suffix" : "" }, { "dropping-particle" : "", "family" : "Viklicky", "given" : "O.", "non-dropping-particle" : "", "parse-names" : false, "suffix" : "" }, { "dropping-particle" : "", "family" : "Potarca", "given" : "A.", "non-dropping-particle" : "", "parse-names" : false, "suffix" : "" }, { "dropping-particle" : "", "family" : "Schall", "given" : "T.J.", "non-dropping-particle" : "", "parse-names" : false, "suffix" : "" }, { "dropping-particle" : "", "family" : "Bekker", "given" : "P.", "non-dropping-particle" : "", "parse-names" : false, "suffix" : "" } ], "container-title" : "Annals of the Rheumatic Diseases", "id" : "ITEM-2", "issue" : "Suppl 2", "issued" : { "date-parts" : [ [ "2014", "6", "10" ] ] }, "page" : "148.1-148", "title" : "OP0227 Oral C5a Receptor Antagonist CCX168 Phase 2 Clinical TRIAL in Anca-Associated Renal Vasculitis", "type" : "article-journal", "volume" : "73" }, "uris" : [ "http://www.mendeley.com/documents/?uuid=747ce4a9-5534-4e09-9b38-1dd7073527f6" ] } ], "mendeley" : { "formattedCitation" : "(Bekker et al., 2016; Jayne et al., 2014)", "plainTextFormattedCitation" : "(Bekker et al., 2016; Jayne et al., 2014)", "previouslyFormattedCitation" : "(Bekker et al., 2016; Jayne et al., 2014)" }, "properties" : { "noteIndex" : 0 }, "schema" : "https://github.com/citation-style-language/schema/raw/master/csl-citation.json" }</w:instrText>
      </w:r>
      <w:r w:rsidR="00CD354E">
        <w:rPr>
          <w:sz w:val="24"/>
          <w:szCs w:val="24"/>
        </w:rPr>
        <w:fldChar w:fldCharType="separate"/>
      </w:r>
      <w:r w:rsidR="00CD354E" w:rsidRPr="00CD354E">
        <w:rPr>
          <w:noProof/>
          <w:sz w:val="24"/>
          <w:szCs w:val="24"/>
        </w:rPr>
        <w:t>(Bekker et al., 2016; Jayne et al., 2014)</w:t>
      </w:r>
      <w:r w:rsidR="00CD354E">
        <w:rPr>
          <w:sz w:val="24"/>
          <w:szCs w:val="24"/>
        </w:rPr>
        <w:fldChar w:fldCharType="end"/>
      </w:r>
      <w:r w:rsidR="00CD354E">
        <w:rPr>
          <w:sz w:val="24"/>
          <w:szCs w:val="24"/>
        </w:rPr>
        <w:t xml:space="preserve">. </w:t>
      </w:r>
      <w:r>
        <w:rPr>
          <w:sz w:val="24"/>
          <w:szCs w:val="24"/>
        </w:rPr>
        <w:t>Through a greater understanding of the function of C5aR2 and the interactions between both receptors it may be possible in the future to develop further drug treatments that may be more effective while being cheaper than an antibody treatment</w:t>
      </w:r>
      <w:r w:rsidR="00CD354E">
        <w:rPr>
          <w:sz w:val="24"/>
          <w:szCs w:val="24"/>
        </w:rPr>
        <w:t xml:space="preserve"> for example</w:t>
      </w:r>
      <w:r>
        <w:rPr>
          <w:sz w:val="24"/>
          <w:szCs w:val="24"/>
        </w:rPr>
        <w:t xml:space="preserve">.  </w:t>
      </w:r>
    </w:p>
    <w:p w14:paraId="6A9EF05F" w14:textId="77777777" w:rsidR="007B659D" w:rsidRPr="0077784E" w:rsidRDefault="007B659D" w:rsidP="00A81F13">
      <w:pPr>
        <w:spacing w:line="360" w:lineRule="auto"/>
        <w:jc w:val="both"/>
        <w:rPr>
          <w:b/>
          <w:sz w:val="24"/>
          <w:szCs w:val="24"/>
        </w:rPr>
      </w:pPr>
    </w:p>
    <w:p w14:paraId="6E786392" w14:textId="77777777" w:rsidR="007B659D" w:rsidRDefault="007B659D" w:rsidP="00A81F13">
      <w:pPr>
        <w:jc w:val="both"/>
        <w:rPr>
          <w:b/>
          <w:sz w:val="24"/>
          <w:szCs w:val="24"/>
        </w:rPr>
      </w:pPr>
      <w:r>
        <w:rPr>
          <w:b/>
          <w:sz w:val="24"/>
          <w:szCs w:val="24"/>
        </w:rPr>
        <w:br w:type="page"/>
      </w:r>
    </w:p>
    <w:p w14:paraId="1B90C9EF" w14:textId="16BEAD7C" w:rsidR="007B659D" w:rsidRPr="00890D2E" w:rsidRDefault="00E44226" w:rsidP="00890D2E">
      <w:pPr>
        <w:pStyle w:val="Heading2"/>
        <w:rPr>
          <w:b/>
          <w:sz w:val="32"/>
          <w:szCs w:val="32"/>
        </w:rPr>
      </w:pPr>
      <w:bookmarkStart w:id="10" w:name="_Toc484165338"/>
      <w:r>
        <w:rPr>
          <w:b/>
          <w:sz w:val="32"/>
          <w:szCs w:val="32"/>
        </w:rPr>
        <w:lastRenderedPageBreak/>
        <w:t xml:space="preserve">1.2 - </w:t>
      </w:r>
      <w:r w:rsidR="007B659D" w:rsidRPr="00890D2E">
        <w:rPr>
          <w:b/>
          <w:sz w:val="32"/>
          <w:szCs w:val="32"/>
        </w:rPr>
        <w:t>Anaphylatoxins</w:t>
      </w:r>
      <w:bookmarkEnd w:id="10"/>
      <w:r w:rsidR="00890D2E">
        <w:rPr>
          <w:b/>
          <w:sz w:val="32"/>
          <w:szCs w:val="32"/>
        </w:rPr>
        <w:br/>
      </w:r>
    </w:p>
    <w:p w14:paraId="1C9F8CE6" w14:textId="2A49DB8D" w:rsidR="007B659D" w:rsidRPr="00890D2E" w:rsidRDefault="00E44226" w:rsidP="00890D2E">
      <w:pPr>
        <w:pStyle w:val="Heading3"/>
        <w:rPr>
          <w:b/>
          <w:sz w:val="28"/>
          <w:szCs w:val="28"/>
        </w:rPr>
      </w:pPr>
      <w:bookmarkStart w:id="11" w:name="_Toc484165339"/>
      <w:r>
        <w:rPr>
          <w:b/>
          <w:sz w:val="28"/>
          <w:szCs w:val="28"/>
        </w:rPr>
        <w:t xml:space="preserve">1.2.1 - </w:t>
      </w:r>
      <w:r w:rsidR="007B659D" w:rsidRPr="00890D2E">
        <w:rPr>
          <w:b/>
          <w:sz w:val="28"/>
          <w:szCs w:val="28"/>
        </w:rPr>
        <w:t>What are the Anaphylatoxins?</w:t>
      </w:r>
      <w:bookmarkEnd w:id="11"/>
      <w:r w:rsidR="00890D2E">
        <w:rPr>
          <w:b/>
          <w:sz w:val="28"/>
          <w:szCs w:val="28"/>
        </w:rPr>
        <w:br/>
      </w:r>
    </w:p>
    <w:p w14:paraId="2FED1A70" w14:textId="5DEE09E7" w:rsidR="007B659D" w:rsidRPr="00371ED5" w:rsidRDefault="007B659D" w:rsidP="00A81F13">
      <w:pPr>
        <w:tabs>
          <w:tab w:val="left" w:pos="780"/>
        </w:tabs>
        <w:spacing w:line="360" w:lineRule="auto"/>
        <w:jc w:val="both"/>
        <w:rPr>
          <w:sz w:val="24"/>
          <w:szCs w:val="24"/>
        </w:rPr>
      </w:pPr>
      <w:r w:rsidRPr="0077784E">
        <w:rPr>
          <w:sz w:val="24"/>
          <w:szCs w:val="24"/>
        </w:rPr>
        <w:t>Anaphylatoxins are small, complement derived, peptide fragments</w:t>
      </w:r>
      <w:r>
        <w:rPr>
          <w:sz w:val="24"/>
          <w:szCs w:val="24"/>
        </w:rPr>
        <w:t xml:space="preserve"> which can stimulate inflammation</w:t>
      </w:r>
      <w:r w:rsidRPr="0077784E">
        <w:rPr>
          <w:sz w:val="24"/>
          <w:szCs w:val="24"/>
        </w:rPr>
        <w:t xml:space="preserve">. They are so-called because of their ability to induce smooth muscle contraction, increase vascular permeability, and cause release of histamine by mast cells leading to anaphylactic shock-like symptoms in test animals </w:t>
      </w:r>
      <w:r w:rsidRPr="009770B2">
        <w:rPr>
          <w:sz w:val="24"/>
          <w:szCs w:val="24"/>
        </w:rPr>
        <w:fldChar w:fldCharType="begin" w:fldLock="1"/>
      </w:r>
      <w:r w:rsidRPr="009770B2">
        <w:rPr>
          <w:sz w:val="24"/>
          <w:szCs w:val="24"/>
        </w:rPr>
        <w:instrText>ADDIN CSL_CITATION { "citationItems" : [ { "id" : "ITEM-1", "itemData" : { "ISSN" : "0021-9258", "PMID" : "690134", "abstract" : "The C5a molecule is one of two spasmogenic fragments (i.e. C3a and C5a) released from serum components C3 and C5 during complement activation. These fragments are called anaphylatoxins because their ability to stimulate mast cell histamine release, smooth muscle contraction, and increased vascular permeability may lead to a fatal reaction resembling anaphylactic shock in experimental animals. In addition, the C5a molecule, which is a glycoprotein, is perhaps the most potent of all humoral chemoattractants for polymorphonuclear leukocytes. Most of the structural analyses in this study were performed on the desArg 74 form of human C5a (C5adesArg). C5adesArg represents a natural form of C5a that is recovered from activated serum when no inhibitors are added to block the action of serum carboxypeptidase. The complete primary structure of the human C5a polypeptide portion is reported here. A partial characterization of intact human C5a has been previously reported (Fernandez, H. N., and Hugli, T. E. (1976) J. Immunol. 117, 1688--1694). The polypeptide portion of C5a contains 74 amino acids, accounting for a molecular weight of 8,200 while the carbohydrate portion accounts for approximately 3,000. The carbohydrate portion of C5a exists as a single complex oligosaccharide unit attached to an asparagine at position 64. An unusual feature of the C5a molecule is its large content of half-cystine, which accounts for more than 9% of its total residues. Two repeating Cys sequences occur in the linear structure and 6 of the 7 half-cystines in C5a are located at nearly identical positions to those in the human C3a molecule. In fact, sequence similarities between C3a and C5a indicate their common genetic ancestry. The role of C5a and C5adesArg as chemotactic factors prompted comparisons of their structural features with those of the chemotactically active formyl-Met peptides (Schiffman E., Corcoran, B. A., and Wahl, S. M. (1975) Proc. Natl. Acad. Sci. U.S.A. 72, 1059--1062). Removal of the COOH-terminal arginyl residue from C5a reduces chemotactic activity; therefore, the terminal portion of this molecule appears to play an active role in stimulating leukocyte migration. Hence the COOH-terminal sequence of C5a was examined for structural similarities to that of the formyl-Met peptides. Since methionine assumes a special functional importance in the formyl-Met peptides, attention is focused on the single methionyl residue in C5a. This methionyl residue, located near the\u2026", "author" : [ { "dropping-particle" : "", "family" : "Fernandez", "given" : "H. N.", "non-dropping-particle" : "", "parse-names" : false, "suffix" : "" }, { "dropping-particle" : "", "family" : "Hugli", "given" : "T. E.", "non-dropping-particle" : "", "parse-names" : false, "suffix" : "" } ], "container-title" : "The Journal of biological chemistry", "id" : "ITEM-1", "issue" : "19", "issued" : { "date-parts" : [ [ "1978" ] ] }, "page" : "6955-64", "title" : "Primary structural analysis of the polypeptide portion of human C5a anaphylatoxin. Polypeptide sequence determination and assignment of the oligosaccharide attachment site in C5a.", "type" : "article-journal", "volume" : "253" }, "uris" : [ "http://www.mendeley.com/documents/?uuid=5b6ae43b-5644-4317-bb17-a5dc70ab9986" ] } ], "mendeley" : { "formattedCitation" : "(Fernandez and Hugli, 1978)", "plainTextFormattedCitation" : "(Fernandez and Hugli, 1978)", "previouslyFormattedCitation" : "(Fernandez and Hugli, 1978)" }, "properties" : { "noteIndex" : 0 }, "schema" : "https://github.com/citation-style-language/schema/raw/master/csl-citation.json" }</w:instrText>
      </w:r>
      <w:r w:rsidRPr="009770B2">
        <w:rPr>
          <w:sz w:val="24"/>
          <w:szCs w:val="24"/>
        </w:rPr>
        <w:fldChar w:fldCharType="separate"/>
      </w:r>
      <w:r w:rsidRPr="009770B2">
        <w:rPr>
          <w:noProof/>
          <w:sz w:val="24"/>
          <w:szCs w:val="24"/>
        </w:rPr>
        <w:t>(Fernandez and Hugli, 1978)</w:t>
      </w:r>
      <w:r w:rsidRPr="009770B2">
        <w:rPr>
          <w:sz w:val="24"/>
          <w:szCs w:val="24"/>
        </w:rPr>
        <w:fldChar w:fldCharType="end"/>
      </w:r>
      <w:r w:rsidRPr="009770B2">
        <w:rPr>
          <w:sz w:val="24"/>
          <w:szCs w:val="24"/>
        </w:rPr>
        <w:t xml:space="preserve">. </w:t>
      </w:r>
      <w:r w:rsidRPr="0077784E">
        <w:rPr>
          <w:sz w:val="24"/>
          <w:szCs w:val="24"/>
        </w:rPr>
        <w:t>In 1968</w:t>
      </w:r>
      <w:r w:rsidR="00420AC3">
        <w:rPr>
          <w:sz w:val="24"/>
          <w:szCs w:val="24"/>
        </w:rPr>
        <w:t>,</w:t>
      </w:r>
      <w:r w:rsidRPr="0077784E">
        <w:rPr>
          <w:sz w:val="24"/>
          <w:szCs w:val="24"/>
        </w:rPr>
        <w:t xml:space="preserve"> </w:t>
      </w:r>
      <w:r w:rsidRPr="009770B2">
        <w:rPr>
          <w:sz w:val="24"/>
          <w:szCs w:val="24"/>
        </w:rPr>
        <w:fldChar w:fldCharType="begin" w:fldLock="1"/>
      </w:r>
      <w:r w:rsidRPr="009770B2">
        <w:rPr>
          <w:sz w:val="24"/>
          <w:szCs w:val="24"/>
        </w:rPr>
        <w:instrText>ADDIN CSL_CITATION { "citationItems" : [ { "id" : "ITEM-1", "itemData" : { "DOI" : "10.1084/jem.127.2.371", "ISSN" : "0022-1007", "PMID" : "4383923", "abstract" : "Anaphylatoxin activity was derived from both human C'5 and C'3 molecules. This was achieved in the case of C'5 by interaction with trypsin or with EAC'4, (oxy)2a, 3. The smooth muscle-contracting material obtained from the treated C'5 was found to be a fragment of approximately 9,000-11,000 molecular weight. Its action was inhibited with antihistamine. The trypsinized C'5 also increased vascular permeability in guinea pig skin. When human C'3 was incubated with C'3 inactivator complex, which consists of a cobra venom protein and a beta-globulin of human serum, anaphylatoxin activity was observed. The activity was associated with a fragment cleaved from the C'3 molecule, having a molecular weight of between 6,000 and 15,000 as determined by gel filtration techniques. Similar activity was derived from C'3 by the C'3-converting enzyme in free or in cell-bound form. The C'5 anaphylatoxin failed to cross-desensitize guinea pig ileum to the contracting capacities of C'3 and guinea pig anaphylatoxin and vice versa. Anaphylatoxin prepared from C'3 by all methods mentioned above caused cross-desensitization to the other C'3 derivatives, but failed to desensitize to guinea pig anaphylatoxin.", "author" : [ { "dropping-particle" : "", "family" : "Cochrane", "given" : "C G", "non-dropping-particle" : "", "parse-names" : false, "suffix" : "" }, { "dropping-particle" : "", "family" : "M\u00fcller-Eberhard", "given" : "H J", "non-dropping-particle" : "", "parse-names" : false, "suffix" : "" } ], "container-title" : "The Journal of experimental medicine", "id" : "ITEM-1", "issue" : "2", "issued" : { "date-parts" : [ [ "1968", "2", "1" ] ] }, "page" : "371-86", "title" : "The derivation of two distinct anaphylatoxin activities from the third and fifth components of human complement.", "type" : "article-journal", "volume" : "127" }, "uris" : [ "http://www.mendeley.com/documents/?uuid=1d8b4d75-e0ef-4e3a-83df-c5b4c3169956" ] } ], "mendeley" : { "formattedCitation" : "(Cochrane and M\u00fcller-Eberhard, 1968)", "manualFormatting" : "Cochrane &amp; M\u00fcller-Eberhard", "plainTextFormattedCitation" : "(Cochrane and M\u00fcller-Eberhard, 1968)", "previouslyFormattedCitation" : "(Cochrane and M\u00fcller-Eberhard, 1968)" }, "properties" : { "noteIndex" : 0 }, "schema" : "https://github.com/citation-style-language/schema/raw/master/csl-citation.json" }</w:instrText>
      </w:r>
      <w:r w:rsidRPr="009770B2">
        <w:rPr>
          <w:sz w:val="24"/>
          <w:szCs w:val="24"/>
        </w:rPr>
        <w:fldChar w:fldCharType="separate"/>
      </w:r>
      <w:r w:rsidRPr="009770B2">
        <w:rPr>
          <w:noProof/>
          <w:sz w:val="24"/>
          <w:szCs w:val="24"/>
        </w:rPr>
        <w:t>Cochrane &amp; Müller-Eberhard</w:t>
      </w:r>
      <w:r w:rsidRPr="009770B2">
        <w:rPr>
          <w:sz w:val="24"/>
          <w:szCs w:val="24"/>
        </w:rPr>
        <w:fldChar w:fldCharType="end"/>
      </w:r>
      <w:r w:rsidRPr="0077784E">
        <w:rPr>
          <w:sz w:val="24"/>
          <w:szCs w:val="24"/>
        </w:rPr>
        <w:t xml:space="preserve"> determined that anaphylatoxin factors with distinct biological activities could be derived from cleavage products of both the complement factors C3 and C5. These factors are now known as C3a and C5a respectively. A third anaphylatoxin, C4a, was reported to have anaphylatoxic activity in 1979 after testing on guinea pigs and human blood polymorphonuclear neutrophils (PMNs</w:t>
      </w:r>
      <w:r w:rsidRPr="009770B2">
        <w:rPr>
          <w:sz w:val="24"/>
          <w:szCs w:val="24"/>
        </w:rPr>
        <w:t xml:space="preserve">) </w:t>
      </w:r>
      <w:r w:rsidRPr="009770B2">
        <w:rPr>
          <w:sz w:val="24"/>
          <w:szCs w:val="24"/>
        </w:rPr>
        <w:fldChar w:fldCharType="begin" w:fldLock="1"/>
      </w:r>
      <w:r w:rsidRPr="009770B2">
        <w:rPr>
          <w:sz w:val="24"/>
          <w:szCs w:val="24"/>
        </w:rPr>
        <w:instrText>ADDIN CSL_CITATION { "citationItems" : [ { "id" : "ITEM-1", "itemData" : { "DOI" : "10.1073/pnas.76.10.5299", "ISSN" : "0027-8424", "PMID" : "291947", "abstract" : "The activation peptide C4a was isolated from C1s-cleaved C4, the fourth component of complement. The peptide appeared to be homogeneous by electrophoresis on cellulose acetate and by polyacrylamide gel electrophoresis. C4a has a molecular weight of 8650 and an electrophoretic mobility at pH 8.6 of +2.1 x 10(-5) cm2V-1 sec-1. Carboxypeptidase B released approximately 1 mol of arginine per mol of C4a. The partial COOH-terminal sequence was determined to be Leu-Gln-Arg-COOH. The isolated C4a was spasmogenic for guinea pig ileum at a concentration of 1 microM and it desensitized the muscle (i.e., produced tachyphylaxis) with respect to human C3a anaphylatoxin (at 0.33 microM) but not with respect to human C5a anaphylatoxin. Increased vascular permeability was observed in human skin after intradermal injection of 1 nmol of C4a, as evidenced by immediate erythema and edema formation. The spasmogenic, tachyphylactic, and vascular activities of C4a were abrogated by removal of the COOH-terminal arginine, a property that is characteristic also of the C3a and C5a anaphylatoxins. Contamination of C4a with either C3a or C5a has been ruled out by using radioimmunoassays for these peptides. Although C4a is considerably less active than are C3a and C5a, the present observations suggest that C4a constitutes a heretofore unrecognized anaphylatoxin that is related biologically and chemically to the activation peptides of C3 and C5.", "author" : [ { "dropping-particle" : "", "family" : "Gorski", "given" : "J P", "non-dropping-particle" : "", "parse-names" : false, "suffix" : "" }, { "dropping-particle" : "", "family" : "Hugli", "given" : "T E", "non-dropping-particle" : "", "parse-names" : false, "suffix" : "" }, { "dropping-particle" : "", "family" : "M\u00fcller-Eberhard", "given" : "H J", "non-dropping-particle" : "", "parse-names" : false, "suffix" : "" } ], "container-title" : "Proceedings of the National Academy of Sciences of the United States of America", "id" : "ITEM-1", "issue" : "10", "issued" : { "date-parts" : [ [ "1979", "10", "1" ] ] }, "page" : "5299-302", "title" : "C4a: the third anaphylatoxin of the human complement system.", "type" : "article-journal", "volume" : "76" }, "uris" : [ "http://www.mendeley.com/documents/?uuid=72efafcd-8bfb-4bf2-a4f2-904f7596db7d" ] } ], "mendeley" : { "formattedCitation" : "(Gorski et al., 1979)", "plainTextFormattedCitation" : "(Gorski et al., 1979)", "previouslyFormattedCitation" : "(Gorski et al., 1979)" }, "properties" : { "noteIndex" : 0 }, "schema" : "https://github.com/citation-style-language/schema/raw/master/csl-citation.json" }</w:instrText>
      </w:r>
      <w:r w:rsidRPr="009770B2">
        <w:rPr>
          <w:sz w:val="24"/>
          <w:szCs w:val="24"/>
        </w:rPr>
        <w:fldChar w:fldCharType="separate"/>
      </w:r>
      <w:r w:rsidRPr="009770B2">
        <w:rPr>
          <w:noProof/>
          <w:sz w:val="24"/>
          <w:szCs w:val="24"/>
        </w:rPr>
        <w:t>(Gorski et al., 1979)</w:t>
      </w:r>
      <w:r w:rsidRPr="009770B2">
        <w:rPr>
          <w:sz w:val="24"/>
          <w:szCs w:val="24"/>
        </w:rPr>
        <w:fldChar w:fldCharType="end"/>
      </w:r>
      <w:r>
        <w:rPr>
          <w:i/>
          <w:sz w:val="24"/>
          <w:szCs w:val="24"/>
        </w:rPr>
        <w:t xml:space="preserve"> </w:t>
      </w:r>
      <w:r>
        <w:rPr>
          <w:sz w:val="24"/>
          <w:szCs w:val="24"/>
        </w:rPr>
        <w:t>however no receptor for this molecule has been characterised to date</w:t>
      </w:r>
      <w:r w:rsidRPr="0077784E">
        <w:rPr>
          <w:sz w:val="24"/>
          <w:szCs w:val="24"/>
        </w:rPr>
        <w:t>.</w:t>
      </w:r>
      <w:r>
        <w:rPr>
          <w:sz w:val="24"/>
          <w:szCs w:val="24"/>
        </w:rPr>
        <w:t xml:space="preserve"> C3a and C5a share 36% sequence identity </w:t>
      </w:r>
      <w:r>
        <w:rPr>
          <w:sz w:val="24"/>
          <w:szCs w:val="24"/>
        </w:rPr>
        <w:fldChar w:fldCharType="begin" w:fldLock="1"/>
      </w:r>
      <w:r w:rsidR="00CD354E">
        <w:rPr>
          <w:sz w:val="24"/>
          <w:szCs w:val="24"/>
        </w:rPr>
        <w:instrText>ADDIN CSL_CITATION { "citationItems" : [ { "id" : "ITEM-1", "itemData" : { "ISSN" : "0027-8424", "abstract" : "Two-dimensional 1H NMR investigations were used to locate elements of regular secondary structure in the human complement protein C3a (the des-Arg77 derivative) in solution. The results were compared to a refined crystal structure based on the 3.2-A resolution structure of des-Arg77-C3a [Huber, R., Scholze, H., Paques, E. P. &amp; Deisenhofer, J. (1980) Hoppe-Seyler's Z. Physiol. Chem. 361, 1389-1399]. In excellent agreement with the x-ray data, helices occur in the regions of residues 17-28 and 36-43 in solution. In contrast to the x-ray data, where a third long helix was found from residue 47 to residue 73, the solution data show a shorter helix in the region from residue 47 to residue 66, followed by a transition range at positions 67-70, leading into a six-residue carboxyl-terminal peptide in dynamic random coil conformation. At the amino terminus, a well-defined helix is observed in solution for the residues 8-15 region, which, like the carboxyl terminus, gradually changes to dynamic random coil toward the end of the polypeptide chain. This is at variance with the x-ray data as well, in which residues 13-15 are nonhelical and no electron density could be assigned to the first 12 residues due to disorder.", "author" : [ { "dropping-particle" : "", "family" : "Nettesheim", "given" : "D G", "non-dropping-particle" : "", "parse-names" : false, "suffix" : "" }, { "dropping-particle" : "", "family" : "Edalji", "given" : "R P", "non-dropping-particle" : "", "parse-names" : false, "suffix" : "" }, { "dropping-particle" : "", "family" : "Mollison", "given" : "K W", "non-dropping-particle" : "", "parse-names" : false, "suffix" : "" }, { "dropping-particle" : "", "family" : "Greer", "given" : "J", "non-dropping-particle" : "", "parse-names" : false, "suffix" : "" }, { "dropping-particle" : "", "family" : "Zuiderweg", "given" : "E R", "non-dropping-particle" : "", "parse-names" : false, "suffix" : "" } ], "container-title" : "Proceedings of the National Academy of Sciences of the United States of America", "id" : "ITEM-1", "issue" : "14", "issued" : { "date-parts" : [ [ "1988", "7" ] ] }, "page" : "5036-5040", "title" : "Secondary structure of complement component C3a anaphylatoxin in solution as determined by NMR spectroscopy: differences between crystal and solution conformations.", "type" : "article-journal", "volume" : "85" }, "uris" : [ "http://www.mendeley.com/documents/?uuid=3bcec04f-eb1b-47ee-ae16-5f380c15bdfd" ] } ], "mendeley" : { "formattedCitation" : "(Nettesheim et al., 1988)", "plainTextFormattedCitation" : "(Nettesheim et al., 1988)", "previouslyFormattedCitation" : "(Nettesheim et al., 1988)" }, "properties" : { "noteIndex" : 0 }, "schema" : "https://github.com/citation-style-language/schema/raw/master/csl-citation.json" }</w:instrText>
      </w:r>
      <w:r>
        <w:rPr>
          <w:sz w:val="24"/>
          <w:szCs w:val="24"/>
        </w:rPr>
        <w:fldChar w:fldCharType="separate"/>
      </w:r>
      <w:r w:rsidRPr="00F53565">
        <w:rPr>
          <w:noProof/>
          <w:sz w:val="24"/>
          <w:szCs w:val="24"/>
        </w:rPr>
        <w:t>(Nettesheim et al., 1988)</w:t>
      </w:r>
      <w:r>
        <w:rPr>
          <w:sz w:val="24"/>
          <w:szCs w:val="24"/>
        </w:rPr>
        <w:fldChar w:fldCharType="end"/>
      </w:r>
      <w:r>
        <w:rPr>
          <w:sz w:val="24"/>
          <w:szCs w:val="24"/>
        </w:rPr>
        <w:t xml:space="preserve"> and elevated levels of these anaphylatoxins have been found in a wide range of inflammatory conditions including</w:t>
      </w:r>
      <w:r w:rsidR="00420AC3">
        <w:rPr>
          <w:sz w:val="24"/>
          <w:szCs w:val="24"/>
        </w:rPr>
        <w:t>,</w:t>
      </w:r>
      <w:r>
        <w:rPr>
          <w:sz w:val="24"/>
          <w:szCs w:val="24"/>
        </w:rPr>
        <w:t xml:space="preserve"> but not limited to</w:t>
      </w:r>
      <w:r w:rsidR="00420AC3">
        <w:rPr>
          <w:sz w:val="24"/>
          <w:szCs w:val="24"/>
        </w:rPr>
        <w:t>,</w:t>
      </w:r>
      <w:r>
        <w:rPr>
          <w:sz w:val="24"/>
          <w:szCs w:val="24"/>
        </w:rPr>
        <w:t xml:space="preserve"> sepsis, asthma, and rheumatoid arthritis </w:t>
      </w:r>
      <w:r>
        <w:rPr>
          <w:sz w:val="24"/>
          <w:szCs w:val="24"/>
        </w:rPr>
        <w:fldChar w:fldCharType="begin" w:fldLock="1"/>
      </w:r>
      <w:r w:rsidR="00DB4639">
        <w:rPr>
          <w:sz w:val="24"/>
          <w:szCs w:val="24"/>
        </w:rPr>
        <w:instrText>ADDIN CSL_CITATION { "citationItems" : [ { "id" : "ITEM-1", "itemData" : { "DOI" : "10.1124/pr.111.005223", "ISSN" : "1521-0081", "author" : [ { "dropping-particle" : "", "family" : "Klos", "given" : "Andreas", "non-dropping-particle" : "", "parse-names" : false, "suffix" : "" }, { "dropping-particle" : "", "family" : "Wende", "given" : "Elisabeth", "non-dropping-particle" : "", "parse-names" : false, "suffix" : "" }, { "dropping-particle" : "", "family" : "Wareham", "given" : "Kathryn J", "non-dropping-particle" : "", "parse-names" : false, "suffix" : "" }, { "dropping-particle" : "", "family" : "Monk", "given" : "Peter N", "non-dropping-particle" : "", "parse-names" : false, "suffix" : "" } ], "container-title" : "Pharmacological Reviews", "id" : "ITEM-1", "issue" : "1", "issued" : { "date-parts" : [ [ "2013", "2", "3" ] ] }, "page" : "500-543", "title" : "International Union of Pharmacology. LXXXVII. Complement Peptide C5a, C4a, and C3a Receptors", "type" : "article-journal", "volume" : "65" }, "uris" : [ "http://www.mendeley.com/documents/?uuid=34f566d7-1df3-410c-90d0-643ff8a31bd3" ] } ], "mendeley" : { "formattedCitation" : "(Klos et al., 2013)", "manualFormatting" : "(reviewed extensively in Klos et al., 2013)", "plainTextFormattedCitation" : "(Klos et al., 2013)", "previouslyFormattedCitation" : "(Klos et al., 2013)" }, "properties" : { "noteIndex" : 0 }, "schema" : "https://github.com/citation-style-language/schema/raw/master/csl-citation.json" }</w:instrText>
      </w:r>
      <w:r>
        <w:rPr>
          <w:sz w:val="24"/>
          <w:szCs w:val="24"/>
        </w:rPr>
        <w:fldChar w:fldCharType="separate"/>
      </w:r>
      <w:r w:rsidRPr="00F53565">
        <w:rPr>
          <w:noProof/>
          <w:sz w:val="24"/>
          <w:szCs w:val="24"/>
        </w:rPr>
        <w:t>(</w:t>
      </w:r>
      <w:r>
        <w:rPr>
          <w:noProof/>
          <w:sz w:val="24"/>
          <w:szCs w:val="24"/>
        </w:rPr>
        <w:t xml:space="preserve">reviewed extensively in </w:t>
      </w:r>
      <w:r w:rsidRPr="00F53565">
        <w:rPr>
          <w:noProof/>
          <w:sz w:val="24"/>
          <w:szCs w:val="24"/>
        </w:rPr>
        <w:t>Klos et al., 2013)</w:t>
      </w:r>
      <w:r>
        <w:rPr>
          <w:sz w:val="24"/>
          <w:szCs w:val="24"/>
        </w:rPr>
        <w:fldChar w:fldCharType="end"/>
      </w:r>
      <w:r>
        <w:rPr>
          <w:sz w:val="24"/>
          <w:szCs w:val="24"/>
        </w:rPr>
        <w:t>. C5a has been studied in detail and is reported to be the most potent inflammatory stimulant of the anaphylatoxins.</w:t>
      </w:r>
    </w:p>
    <w:p w14:paraId="361C0E15" w14:textId="666AC67A" w:rsidR="007B659D" w:rsidRPr="00890D2E" w:rsidRDefault="007B659D" w:rsidP="00890D2E">
      <w:pPr>
        <w:pStyle w:val="Heading3"/>
        <w:rPr>
          <w:b/>
          <w:sz w:val="28"/>
          <w:szCs w:val="28"/>
        </w:rPr>
      </w:pPr>
      <w:r>
        <w:rPr>
          <w:b/>
        </w:rPr>
        <w:br w:type="page"/>
      </w:r>
      <w:bookmarkStart w:id="12" w:name="_Toc484165340"/>
      <w:r w:rsidR="00E44226" w:rsidRPr="00E44226">
        <w:rPr>
          <w:b/>
          <w:sz w:val="28"/>
          <w:szCs w:val="28"/>
        </w:rPr>
        <w:lastRenderedPageBreak/>
        <w:t>1.2.3 -</w:t>
      </w:r>
      <w:r w:rsidR="00E44226">
        <w:rPr>
          <w:b/>
        </w:rPr>
        <w:t xml:space="preserve"> </w:t>
      </w:r>
      <w:r w:rsidRPr="00890D2E">
        <w:rPr>
          <w:b/>
          <w:sz w:val="28"/>
          <w:szCs w:val="28"/>
        </w:rPr>
        <w:t>C5a and C5a des-Arg</w:t>
      </w:r>
      <w:bookmarkEnd w:id="12"/>
    </w:p>
    <w:p w14:paraId="088EC1EE" w14:textId="77777777" w:rsidR="00890D2E" w:rsidRDefault="00890D2E" w:rsidP="00A81F13">
      <w:pPr>
        <w:spacing w:line="360" w:lineRule="auto"/>
        <w:jc w:val="both"/>
        <w:rPr>
          <w:b/>
          <w:sz w:val="24"/>
          <w:szCs w:val="24"/>
        </w:rPr>
      </w:pPr>
    </w:p>
    <w:p w14:paraId="08333602" w14:textId="14056D6B" w:rsidR="00890D2E" w:rsidRPr="00890D2E" w:rsidRDefault="00E44226" w:rsidP="00890D2E">
      <w:pPr>
        <w:pStyle w:val="Heading3"/>
        <w:rPr>
          <w:b/>
        </w:rPr>
      </w:pPr>
      <w:bookmarkStart w:id="13" w:name="_Toc484165341"/>
      <w:r>
        <w:rPr>
          <w:b/>
        </w:rPr>
        <w:t xml:space="preserve">1.2.3.1 - </w:t>
      </w:r>
      <w:r w:rsidR="007B659D" w:rsidRPr="00890D2E">
        <w:rPr>
          <w:b/>
        </w:rPr>
        <w:t>Structure</w:t>
      </w:r>
      <w:bookmarkEnd w:id="13"/>
    </w:p>
    <w:p w14:paraId="101030F0" w14:textId="77777777" w:rsidR="007A1452" w:rsidRDefault="007A1452" w:rsidP="00A81F13">
      <w:pPr>
        <w:spacing w:line="360" w:lineRule="auto"/>
        <w:jc w:val="both"/>
        <w:rPr>
          <w:sz w:val="24"/>
          <w:szCs w:val="24"/>
        </w:rPr>
      </w:pPr>
    </w:p>
    <w:p w14:paraId="7519C345" w14:textId="634C99E3" w:rsidR="007B659D" w:rsidRDefault="007B659D" w:rsidP="00A81F13">
      <w:pPr>
        <w:spacing w:line="360" w:lineRule="auto"/>
        <w:jc w:val="both"/>
        <w:rPr>
          <w:sz w:val="24"/>
          <w:szCs w:val="24"/>
        </w:rPr>
      </w:pPr>
      <w:r>
        <w:rPr>
          <w:sz w:val="24"/>
          <w:szCs w:val="24"/>
        </w:rPr>
        <w:t xml:space="preserve">C5a is a 74 amino acid glycoprotein derived from the N-terminus of the complement component C5. In serum, C5a is rapidly modified to form the less active, more stable C5a des-Arg. This occurs by the cleavage of the C-terminal arginine from C5a by carboxypeptidase enzymes </w:t>
      </w:r>
      <w:r w:rsidRPr="0074540B">
        <w:rPr>
          <w:i/>
          <w:sz w:val="24"/>
          <w:szCs w:val="24"/>
        </w:rPr>
        <w:fldChar w:fldCharType="begin" w:fldLock="1"/>
      </w:r>
      <w:r>
        <w:rPr>
          <w:i/>
          <w:sz w:val="24"/>
          <w:szCs w:val="24"/>
        </w:rPr>
        <w:instrText>ADDIN CSL_CITATION { "citationItems" : [ { "id" : "ITEM-1", "itemData" : { "DOI" : "10.1172/JCI106462", "ISBN" : "0021-9738 (Print)\\n0021-9738 (Linking)", "ISSN" : "0021-9738", "PMID" : "4098172", "abstract" : "The failure of human serum to give rise to anaphylatoxin activity could be attributed to the presence of a potent inactivator of anaphylatoxin in human serum. The inactivator was isolated and characterized as an alpha-globulin with a molecular weight of approximately 310,000. It was found to abolish the activity of both anaphylatoxins, which are derived respectively from the third and the fifth component of complement, and of bradykinin. Inactivation of C3-derived anaphylatoxin and of bradykinin was accompanied by release of C-terminal arginine from these peptides. The anaphylatoxin inactivator was shown to hydrolyze the synthetic substrates hippuryl-L-arginine and hippuryl-L-lysine and to be inhibited by ethylenediaminetetraacetate (EDTA) or phenanthroline. These observations indicate that the anaphylatoxin inactivator constitutes a metal-dependent enzyme resembling in specificity pancreatic carboxypeptidase B.", "author" : [ { "dropping-particle" : "", "family" : "Bokisch", "given" : "V. A.", "non-dropping-particle" : "", "parse-names" : false, "suffix" : "" }, { "dropping-particle" : "", "family" : "M\u00fcller-Eberhard", "given" : "H. J.", "non-dropping-particle" : "", "parse-names" : false, "suffix" : "" } ], "container-title" : "The Journal of clinical investigation", "id" : "ITEM-1", "issue" : "12", "issued" : { "date-parts" : [ [ "1970", "12" ] ] }, "page" : "2427-36", "title" : "Anaphylatoxin inactivator of human plasma: its isolation and characterization as a carboxypeptidase.", "type" : "article-journal", "volume" : "49" }, "uris" : [ "http://www.mendeley.com/documents/?uuid=0b0eef63-d622-4977-b533-d200f397ef56" ] } ], "mendeley" : { "formattedCitation" : "(Bokisch and M\u00fcller-Eberhard, 1970)", "plainTextFormattedCitation" : "(Bokisch and M\u00fcller-Eberhard, 1970)", "previouslyFormattedCitation" : "(Bokisch and M\u00fcller-Eberhard, 1970)" }, "properties" : { "noteIndex" : 0 }, "schema" : "https://github.com/citation-style-language/schema/raw/master/csl-citation.json" }</w:instrText>
      </w:r>
      <w:r w:rsidRPr="0074540B">
        <w:rPr>
          <w:i/>
          <w:sz w:val="24"/>
          <w:szCs w:val="24"/>
        </w:rPr>
        <w:fldChar w:fldCharType="separate"/>
      </w:r>
      <w:r w:rsidRPr="00C32EB8">
        <w:rPr>
          <w:noProof/>
          <w:sz w:val="24"/>
          <w:szCs w:val="24"/>
        </w:rPr>
        <w:t>(Bokisch and Müller-Eberhard, 1970)</w:t>
      </w:r>
      <w:r w:rsidRPr="0074540B">
        <w:rPr>
          <w:i/>
          <w:sz w:val="24"/>
          <w:szCs w:val="24"/>
        </w:rPr>
        <w:fldChar w:fldCharType="end"/>
      </w:r>
      <w:r>
        <w:rPr>
          <w:sz w:val="24"/>
          <w:szCs w:val="24"/>
        </w:rPr>
        <w:t xml:space="preserve">. C5a and C5a des-Arg are thought to have different structures </w:t>
      </w:r>
      <w:r w:rsidRPr="001F7C7B">
        <w:rPr>
          <w:sz w:val="24"/>
          <w:szCs w:val="24"/>
        </w:rPr>
        <w:fldChar w:fldCharType="begin" w:fldLock="1"/>
      </w:r>
      <w:r w:rsidRPr="001F7C7B">
        <w:rPr>
          <w:sz w:val="24"/>
          <w:szCs w:val="24"/>
        </w:rPr>
        <w:instrText>ADDIN CSL_CITATION { "citationItems" : [ { "id" : "ITEM-1", "itemData" : { "DOI" : "10.1107/S0907444909049051", "ISSN" : "0907-4449", "PMID" : "20124699", "abstract" : "The anaphylatoxin C5a is derived from the complement component C5 during activation of the complement cascade. It is an important component in the pathogenesis of a number of inflammatory diseases. NMR structures of human and porcine C5a have been reported; these revealed a four-helix bundle stabilized by three disulfide bonds. The crystal structure of human desArg-C5a has now been determined in two crystal forms. Surprisingly, the protein crystallizes as a dimer and each monomer in the dimer has a three-helix core instead of the four-helix bundle noted in the NMR structure determinations. Furthermore, the N-terminal helices of the two monomers occupy different positions relative to the three-helix core and are completely different from the NMR structures. The physiological significance of these structural differences is unknown.", "author" : [ { "dropping-particle" : "", "family" : "Cook", "given" : "William J.", "non-dropping-particle" : "", "parse-names" : false, "suffix" : "" }, { "dropping-particle" : "", "family" : "Galakatos", "given" : "Nicholas", "non-dropping-particle" : "", "parse-names" : false, "suffix" : "" }, { "dropping-particle" : "", "family" : "Boyar", "given" : "William C.", "non-dropping-particle" : "", "parse-names" : false, "suffix" : "" }, { "dropping-particle" : "", "family" : "Walter", "given" : "Richard L.", "non-dropping-particle" : "", "parse-names" : false, "suffix" : "" }, { "dropping-particle" : "", "family" : "Ealick", "given" : "Steven E.", "non-dropping-particle" : "", "parse-names" : false, "suffix" : "" } ], "container-title" : "Acta Crystallographica Section D Biological Crystallography", "id" : "ITEM-1", "issue" : "2", "issued" : { "date-parts" : [ [ "2010", "2", "1" ] ] }, "page" : "190-197", "publisher" : "International Union of Crystallography", "title" : "Structure of human desArg-C5a", "type" : "article-journal", "volume" : "66" }, "uris" : [ "http://www.mendeley.com/documents/?uuid=a2db053d-aca8-425c-a051-60b7d139fff2" ] } ], "mendeley" : { "formattedCitation" : "(Cook et al., 2010)", "plainTextFormattedCitation" : "(Cook et al., 2010)", "previouslyFormattedCitation" : "(Cook et al., 2010)" }, "properties" : { "noteIndex" : 0 }, "schema" : "https://github.com/citation-style-language/schema/raw/master/csl-citation.json" }</w:instrText>
      </w:r>
      <w:r w:rsidRPr="001F7C7B">
        <w:rPr>
          <w:sz w:val="24"/>
          <w:szCs w:val="24"/>
        </w:rPr>
        <w:fldChar w:fldCharType="separate"/>
      </w:r>
      <w:r w:rsidRPr="001F7C7B">
        <w:rPr>
          <w:noProof/>
          <w:sz w:val="24"/>
          <w:szCs w:val="24"/>
        </w:rPr>
        <w:t>(Cook et al., 2010)</w:t>
      </w:r>
      <w:r w:rsidRPr="001F7C7B">
        <w:rPr>
          <w:sz w:val="24"/>
          <w:szCs w:val="24"/>
        </w:rPr>
        <w:fldChar w:fldCharType="end"/>
      </w:r>
      <w:r w:rsidRPr="001F7C7B">
        <w:rPr>
          <w:sz w:val="24"/>
          <w:szCs w:val="24"/>
        </w:rPr>
        <w:t>.</w:t>
      </w:r>
      <w:r>
        <w:rPr>
          <w:sz w:val="24"/>
          <w:szCs w:val="24"/>
        </w:rPr>
        <w:t xml:space="preserve"> To date there have been three nuclear magnetic resonance (NMR) tertiary structures of C5a </w:t>
      </w:r>
      <w:r w:rsidR="00420AC3">
        <w:rPr>
          <w:sz w:val="24"/>
          <w:szCs w:val="24"/>
        </w:rPr>
        <w:t xml:space="preserve">published </w:t>
      </w:r>
      <w:r w:rsidRPr="001F7C7B">
        <w:rPr>
          <w:sz w:val="24"/>
          <w:szCs w:val="24"/>
        </w:rPr>
        <w:fldChar w:fldCharType="begin" w:fldLock="1"/>
      </w:r>
      <w:r w:rsidRPr="001F7C7B">
        <w:rPr>
          <w:sz w:val="24"/>
          <w:szCs w:val="24"/>
        </w:rPr>
        <w:instrText>ADDIN CSL_CITATION { "citationItems" : [ { "id" : "ITEM-1", "itemData" : { "ISSN" : "0006-2960", "PMID" : "2784981", "abstract" : "The tertiary structure for the region 1-63 of the 74 amino acid human complement protein C5a in solution was calculated from a large number of distance constraints derived from nuclear Overhauser effects with an angular distance geometry algorithm. The protein consists of four helices juxtaposed in an approximately antiparallel topology connected by peptide loops located at the surface of the molecule. The structures obtained for the helices are compatible with alpha-helical hydrogen-bonding patterns, which provides an explanation for the observed slow solvent exchange kinetics of the amide protons in these peptide regions. In contrast to the peptide region 1-63, no defined structure could be assigned to the C-terminal region 64-74, which increasingly acquires dynamic random coil characteristics as the end of the peptide chain is approached. An average root-mean-square deviation of 1.6 A was obtained for the alpha-carbons of the first 63 residues in the calculated ensemble of C5a structures, while the alpha-helices were determined with an average root-mean-square deviation of 0.8 A for the alpha-carbons. A comparison between the solution structure of C5a and the crystal structure of the functionally related C3a protein, as well as inferences for the interaction of C5a with its receptor on polymorphonuclear leukocytes, is discussed.", "author" : [ { "dropping-particle" : "", "family" : "Zuiderweg", "given" : "E R", "non-dropping-particle" : "", "parse-names" : false, "suffix" : "" }, { "dropping-particle" : "", "family" : "Nettesheim", "given" : "D G", "non-dropping-particle" : "", "parse-names" : false, "suffix" : "" }, { "dropping-particle" : "", "family" : "Mollison", "given" : "K W", "non-dropping-particle" : "", "parse-names" : false, "suffix" : "" }, { "dropping-particle" : "", "family" : "Carter", "given" : "G W", "non-dropping-particle" : "", "parse-names" : false, "suffix" : "" } ], "container-title" : "Biochemistry", "id" : "ITEM-1", "issue" : "1", "issued" : { "date-parts" : [ [ "1989" ] ] }, "page" : "172-85", "title" : "Tertiary structure of human complement component C5a in solution from nuclear magnetic resonance data.", "type" : "article-journal", "volume" : "28" }, "uris" : [ "http://www.mendeley.com/documents/?uuid=42b43474-bd77-4ffc-8b00-a74be69550d7" ] }, { "id" : "ITEM-2", "itemData" : { "DOI" : "10.1021/bi00464a002", "ISSN" : "0006-2960", "PMID" : "2337573", "abstract" : "Two-dimensional nuclear magnetic resonance spectra of porcine C5adesArg (73 residues) have been used to construct a list of 34 hydrogen bonds, 27 dihedral angle constraints, and 151 distance constraints, derived from nuclear Overhauser effect data. These constraints were used in restrained molecular dynamics calculations on residues 1-65 of C5a, starting from a folded structure modeled on the crystal structure of a homologous protein, C3a. Forty-one structures have been calculated, which fall into three similar families with few violations of the imposed constraints. Structures in the most populated family have a root-mean-square deviation from the average structure of 1.02 A for the C alpha atoms, with good definition of the internal residues. There is good agreement between the calculated structures and other nuclear magnetic resonance data. The structure is very similar to that recently reported for human C5a [Zuiderweg et al. (1989) Biochemistry 28, 172-185]. Some biological implications of these structures are discussed.", "author" : [ { "dropping-particle" : "", "family" : "Williamson", "given" : "Michael P", "non-dropping-particle" : "", "parse-names" : false, "suffix" : "" }, { "dropping-particle" : "", "family" : "Madison", "given" : "Vincent S", "non-dropping-particle" : "", "parse-names" : false, "suffix" : "" } ], "container-title" : "Biochemistry", "id" : "ITEM-2", "issue" : "12", "issued" : { "date-parts" : [ [ "1990", "3" ] ] }, "page" : "2895-905", "title" : "Three-dimensional structure of porcine C5adesArg from 1H nuclear magnetic resonance data.", "type" : "article-journal", "volume" : "29" }, "uris" : [ "http://www.mendeley.com/documents/?uuid=862e1885-1d63-4935-ba63-ae12778e0ac6" ] }, { "id" : "ITEM-3", "itemData" : { "DOI" : "10.1002/(SICI)1097-0134(199706)28:2&lt;261::AID-PROT13&gt;3.0.CO;2-G", "ISSN" : "0887-3585", "PMID" : "9188742", "abstract" : "The serum glycoprotein C5a, which is derived from the proteolytic cleavage of complement protein C5, has been implicated in the pathogenesis of a number of inflammatory and allergic conditions. Because C5a induces an inflammatory response upon binding to a specific receptor, structural and mutagenesis studies were carried out to gain a better understanding of this binding interaction. These studies led to the first structural definition of the C terminus of recombinant human (rh)-C5a, determined by two-dimensional nuclear magnetic resonance (NMR) spectroscopy. Our results show that the C terminus adopts an alpha-helical conformation spanning residues 69 to 74, while the core domain exists as an antiparallel alpha-helical bundle. This C-terminal helix is connected to the core by a short loop that orients Arg 74 adjacent to Arg 62. Point mutation analysis had already revealed that residues 62 and 74 significantly contribute to agonist activity and receptor binding. Correlation of the C5a tertiary structure with mutational analyses clarifies the significance of the functional and binding properties of Arg 62 and suggests that both Arg 62 and Arg 74 interact at the same binding site on the receptor.", "author" : [ { "dropping-particle" : "", "family" : "Zhang", "given" : "Xiaolu", "non-dropping-particle" : "", "parse-names" : false, "suffix" : "" }, { "dropping-particle" : "", "family" : "Boyar", "given" : "William", "non-dropping-particle" : "", "parse-names" : false, "suffix" : "" }, { "dropping-particle" : "", "family" : "Toth", "given" : "Matthew J", "non-dropping-particle" : "", "parse-names" : false, "suffix" : "" }, { "dropping-particle" : "", "family" : "Wennogle", "given" : "Lawrence", "non-dropping-particle" : "", "parse-names" : false, "suffix" : "" }, { "dropping-particle" : "", "family" : "Gonnella", "given" : "Nina C", "non-dropping-particle" : "", "parse-names" : false, "suffix" : "" } ], "container-title" : "Proteins", "id" : "ITEM-3", "issue" : "2", "issued" : { "date-parts" : [ [ "1997", "6" ] ] }, "page" : "261-7", "title" : "Structural definition of the C5a C terminus by two-dimensional nuclear magnetic resonance spectroscopy.", "type" : "article-journal", "volume" : "28" }, "uris" : [ "http://www.mendeley.com/documents/?uuid=1355b1cd-c75d-430c-b13c-200dc0f04704" ] } ], "mendeley" : { "formattedCitation" : "(Williamson and Madison, 1990; Zhang et al., 1997; Zuiderweg et al., 1989)", "plainTextFormattedCitation" : "(Williamson and Madison, 1990; Zhang et al., 1997; Zuiderweg et al., 1989)", "previouslyFormattedCitation" : "(Williamson and Madison, 1990; Zhang et al., 1997; Zuiderweg et al., 1989)" }, "properties" : { "noteIndex" : 0 }, "schema" : "https://github.com/citation-style-language/schema/raw/master/csl-citation.json" }</w:instrText>
      </w:r>
      <w:r w:rsidRPr="001F7C7B">
        <w:rPr>
          <w:sz w:val="24"/>
          <w:szCs w:val="24"/>
        </w:rPr>
        <w:fldChar w:fldCharType="separate"/>
      </w:r>
      <w:r w:rsidRPr="001F7C7B">
        <w:rPr>
          <w:noProof/>
          <w:sz w:val="24"/>
          <w:szCs w:val="24"/>
        </w:rPr>
        <w:t>(Williamson and Madison, 1990; Zhang et al., 1997; Zuiderweg et al., 1989)</w:t>
      </w:r>
      <w:r w:rsidRPr="001F7C7B">
        <w:rPr>
          <w:sz w:val="24"/>
          <w:szCs w:val="24"/>
        </w:rPr>
        <w:fldChar w:fldCharType="end"/>
      </w:r>
      <w:r w:rsidRPr="009C1DEC">
        <w:rPr>
          <w:i/>
          <w:sz w:val="24"/>
          <w:szCs w:val="24"/>
        </w:rPr>
        <w:t>.</w:t>
      </w:r>
      <w:r>
        <w:rPr>
          <w:sz w:val="24"/>
          <w:szCs w:val="24"/>
        </w:rPr>
        <w:t xml:space="preserve"> </w:t>
      </w:r>
      <w:r w:rsidRPr="000E459C">
        <w:rPr>
          <w:sz w:val="24"/>
          <w:szCs w:val="24"/>
        </w:rPr>
        <w:t>These structures show residues 1-63 of the peptide to fo</w:t>
      </w:r>
      <w:r>
        <w:rPr>
          <w:sz w:val="24"/>
          <w:szCs w:val="24"/>
        </w:rPr>
        <w:t>r</w:t>
      </w:r>
      <w:r w:rsidRPr="000E459C">
        <w:rPr>
          <w:sz w:val="24"/>
          <w:szCs w:val="24"/>
        </w:rPr>
        <w:t>m an anti-parallel 4 α-helical bundle stabilised by 3 disulphide bonds. The remaining residues</w:t>
      </w:r>
      <w:r w:rsidR="00420AC3">
        <w:rPr>
          <w:sz w:val="24"/>
          <w:szCs w:val="24"/>
        </w:rPr>
        <w:t xml:space="preserve"> </w:t>
      </w:r>
      <w:r w:rsidRPr="000E459C">
        <w:rPr>
          <w:sz w:val="24"/>
          <w:szCs w:val="24"/>
        </w:rPr>
        <w:t>form a more disordered tail</w:t>
      </w:r>
      <w:r w:rsidR="00420AC3">
        <w:rPr>
          <w:sz w:val="24"/>
          <w:szCs w:val="24"/>
        </w:rPr>
        <w:t>,</w:t>
      </w:r>
      <w:r w:rsidRPr="000E459C">
        <w:rPr>
          <w:sz w:val="24"/>
          <w:szCs w:val="24"/>
        </w:rPr>
        <w:t xml:space="preserve"> </w:t>
      </w:r>
      <w:r>
        <w:rPr>
          <w:sz w:val="24"/>
          <w:szCs w:val="24"/>
        </w:rPr>
        <w:t xml:space="preserve">the structure of </w:t>
      </w:r>
      <w:r w:rsidRPr="000E459C">
        <w:rPr>
          <w:sz w:val="24"/>
          <w:szCs w:val="24"/>
        </w:rPr>
        <w:t xml:space="preserve">which </w:t>
      </w:r>
      <w:r>
        <w:rPr>
          <w:sz w:val="24"/>
          <w:szCs w:val="24"/>
        </w:rPr>
        <w:t xml:space="preserve">has only been </w:t>
      </w:r>
      <w:r w:rsidRPr="000E459C">
        <w:rPr>
          <w:sz w:val="24"/>
          <w:szCs w:val="24"/>
        </w:rPr>
        <w:t xml:space="preserve">seen </w:t>
      </w:r>
      <w:r>
        <w:rPr>
          <w:sz w:val="24"/>
          <w:szCs w:val="24"/>
        </w:rPr>
        <w:t xml:space="preserve">in one study </w:t>
      </w:r>
      <w:r w:rsidRPr="000E459C">
        <w:rPr>
          <w:sz w:val="24"/>
          <w:szCs w:val="24"/>
        </w:rPr>
        <w:t xml:space="preserve">as a 1.5 turn α-helix involving residues 69-74 and connected to the main C5a core by a short loop </w:t>
      </w:r>
      <w:r w:rsidRPr="000E459C">
        <w:rPr>
          <w:sz w:val="24"/>
          <w:szCs w:val="24"/>
        </w:rPr>
        <w:fldChar w:fldCharType="begin" w:fldLock="1"/>
      </w:r>
      <w:r>
        <w:rPr>
          <w:sz w:val="24"/>
          <w:szCs w:val="24"/>
        </w:rPr>
        <w:instrText>ADDIN CSL_CITATION { "citationItems" : [ { "id" : "ITEM-1", "itemData" : { "DOI" : "10.1002/(SICI)1097-0134(199706)28:2&lt;261::AID-PROT13&gt;3.0.CO;2-G", "ISSN" : "0887-3585", "PMID" : "9188742", "abstract" : "The serum glycoprotein C5a, which is derived from the proteolytic cleavage of complement protein C5, has been implicated in the pathogenesis of a number of inflammatory and allergic conditions. Because C5a induces an inflammatory response upon binding to a specific receptor, structural and mutagenesis studies were carried out to gain a better understanding of this binding interaction. These studies led to the first structural definition of the C terminus of recombinant human (rh)-C5a, determined by two-dimensional nuclear magnetic resonance (NMR) spectroscopy. Our results show that the C terminus adopts an alpha-helical conformation spanning residues 69 to 74, while the core domain exists as an antiparallel alpha-helical bundle. This C-terminal helix is connected to the core by a short loop that orients Arg 74 adjacent to Arg 62. Point mutation analysis had already revealed that residues 62 and 74 significantly contribute to agonist activity and receptor binding. Correlation of the C5a tertiary structure with mutational analyses clarifies the significance of the functional and binding properties of Arg 62 and suggests that both Arg 62 and Arg 74 interact at the same binding site on the receptor.", "author" : [ { "dropping-particle" : "", "family" : "Zhang", "given" : "Xiaolu", "non-dropping-particle" : "", "parse-names" : false, "suffix" : "" }, { "dropping-particle" : "", "family" : "Boyar", "given" : "William", "non-dropping-particle" : "", "parse-names" : false, "suffix" : "" }, { "dropping-particle" : "", "family" : "Toth", "given" : "Matthew J", "non-dropping-particle" : "", "parse-names" : false, "suffix" : "" }, { "dropping-particle" : "", "family" : "Wennogle", "given" : "Lawrence", "non-dropping-particle" : "", "parse-names" : false, "suffix" : "" }, { "dropping-particle" : "", "family" : "Gonnella", "given" : "Nina C", "non-dropping-particle" : "", "parse-names" : false, "suffix" : "" } ], "container-title" : "Proteins", "id" : "ITEM-1", "issue" : "2", "issued" : { "date-parts" : [ [ "1997", "6" ] ] }, "page" : "261-7", "title" : "Structural definition of the C5a C terminus by two-dimensional nuclear magnetic resonance spectroscopy.", "type" : "article-journal", "volume" : "28" }, "uris" : [ "http://www.mendeley.com/documents/?uuid=1355b1cd-c75d-430c-b13c-200dc0f04704" ] } ], "mendeley" : { "formattedCitation" : "(Zhang et al., 1997)", "plainTextFormattedCitation" : "(Zhang et al., 1997)", "previouslyFormattedCitation" : "(Zhang et al., 1997)" }, "properties" : { "noteIndex" : 0 }, "schema" : "https://github.com/citation-style-language/schema/raw/master/csl-citation.json" }</w:instrText>
      </w:r>
      <w:r w:rsidRPr="000E459C">
        <w:rPr>
          <w:sz w:val="24"/>
          <w:szCs w:val="24"/>
        </w:rPr>
        <w:fldChar w:fldCharType="separate"/>
      </w:r>
      <w:r w:rsidRPr="000E459C">
        <w:rPr>
          <w:noProof/>
          <w:sz w:val="24"/>
          <w:szCs w:val="24"/>
        </w:rPr>
        <w:t>(Zhang et al., 1997)</w:t>
      </w:r>
      <w:r w:rsidRPr="000E459C">
        <w:rPr>
          <w:sz w:val="24"/>
          <w:szCs w:val="24"/>
        </w:rPr>
        <w:fldChar w:fldCharType="end"/>
      </w:r>
      <w:r w:rsidRPr="000E459C">
        <w:rPr>
          <w:sz w:val="24"/>
          <w:szCs w:val="24"/>
        </w:rPr>
        <w:t>.</w:t>
      </w:r>
      <w:r w:rsidR="00C86F3B">
        <w:rPr>
          <w:sz w:val="24"/>
          <w:szCs w:val="24"/>
        </w:rPr>
        <w:t xml:space="preserve"> A structure model based on the findings by Zhang et al. is shown in </w:t>
      </w:r>
      <w:r w:rsidR="00FB0E00">
        <w:rPr>
          <w:sz w:val="24"/>
          <w:szCs w:val="24"/>
        </w:rPr>
        <w:t>Figure 1.2</w:t>
      </w:r>
      <w:r w:rsidR="00C86F3B">
        <w:rPr>
          <w:sz w:val="24"/>
          <w:szCs w:val="24"/>
        </w:rPr>
        <w:t>.</w:t>
      </w:r>
      <w:r w:rsidRPr="000E459C">
        <w:rPr>
          <w:sz w:val="24"/>
          <w:szCs w:val="24"/>
        </w:rPr>
        <w:t xml:space="preserve"> One suggested reason for the previous difficulty characterising the C-terminal structure is that harsh experimental conditions of pH used in other studies caused the denaturation of any tertiary structure at the C-terminus </w:t>
      </w:r>
      <w:r w:rsidRPr="000E459C">
        <w:rPr>
          <w:sz w:val="24"/>
          <w:szCs w:val="24"/>
        </w:rPr>
        <w:fldChar w:fldCharType="begin" w:fldLock="1"/>
      </w:r>
      <w:r>
        <w:rPr>
          <w:sz w:val="24"/>
          <w:szCs w:val="24"/>
        </w:rPr>
        <w:instrText>ADDIN CSL_CITATION { "citationItems" : [ { "id" : "ITEM-1", "itemData" : { "DOI" : "10.1002/(SICI)1097-0134(199706)28:2&lt;261::AID-PROT13&gt;3.0.CO;2-G", "ISSN" : "0887-3585", "PMID" : "9188742", "abstract" : "The serum glycoprotein C5a, which is derived from the proteolytic cleavage of complement protein C5, has been implicated in the pathogenesis of a number of inflammatory and allergic conditions. Because C5a induces an inflammatory response upon binding to a specific receptor, structural and mutagenesis studies were carried out to gain a better understanding of this binding interaction. These studies led to the first structural definition of the C terminus of recombinant human (rh)-C5a, determined by two-dimensional nuclear magnetic resonance (NMR) spectroscopy. Our results show that the C terminus adopts an alpha-helical conformation spanning residues 69 to 74, while the core domain exists as an antiparallel alpha-helical bundle. This C-terminal helix is connected to the core by a short loop that orients Arg 74 adjacent to Arg 62. Point mutation analysis had already revealed that residues 62 and 74 significantly contribute to agonist activity and receptor binding. Correlation of the C5a tertiary structure with mutational analyses clarifies the significance of the functional and binding properties of Arg 62 and suggests that both Arg 62 and Arg 74 interact at the same binding site on the receptor.", "author" : [ { "dropping-particle" : "", "family" : "Zhang", "given" : "Xiaolu", "non-dropping-particle" : "", "parse-names" : false, "suffix" : "" }, { "dropping-particle" : "", "family" : "Boyar", "given" : "William", "non-dropping-particle" : "", "parse-names" : false, "suffix" : "" }, { "dropping-particle" : "", "family" : "Toth", "given" : "Matthew J", "non-dropping-particle" : "", "parse-names" : false, "suffix" : "" }, { "dropping-particle" : "", "family" : "Wennogle", "given" : "Lawrence", "non-dropping-particle" : "", "parse-names" : false, "suffix" : "" }, { "dropping-particle" : "", "family" : "Gonnella", "given" : "Nina C", "non-dropping-particle" : "", "parse-names" : false, "suffix" : "" } ], "container-title" : "Proteins", "id" : "ITEM-1", "issue" : "2", "issued" : { "date-parts" : [ [ "1997", "6" ] ] }, "page" : "261-7", "title" : "Structural definition of the C5a C terminus by two-dimensional nuclear magnetic resonance spectroscopy.", "type" : "article-journal", "volume" : "28" }, "uris" : [ "http://www.mendeley.com/documents/?uuid=1355b1cd-c75d-430c-b13c-200dc0f04704" ] } ], "mendeley" : { "formattedCitation" : "(Zhang et al., 1997)", "plainTextFormattedCitation" : "(Zhang et al., 1997)", "previouslyFormattedCitation" : "(Zhang et al., 1997)" }, "properties" : { "noteIndex" : 0 }, "schema" : "https://github.com/citation-style-language/schema/raw/master/csl-citation.json" }</w:instrText>
      </w:r>
      <w:r w:rsidRPr="000E459C">
        <w:rPr>
          <w:sz w:val="24"/>
          <w:szCs w:val="24"/>
        </w:rPr>
        <w:fldChar w:fldCharType="separate"/>
      </w:r>
      <w:r w:rsidRPr="000E459C">
        <w:rPr>
          <w:noProof/>
          <w:sz w:val="24"/>
          <w:szCs w:val="24"/>
        </w:rPr>
        <w:t>(Zhang et al., 1997)</w:t>
      </w:r>
      <w:r w:rsidRPr="000E459C">
        <w:rPr>
          <w:sz w:val="24"/>
          <w:szCs w:val="24"/>
        </w:rPr>
        <w:fldChar w:fldCharType="end"/>
      </w:r>
      <w:r>
        <w:rPr>
          <w:sz w:val="24"/>
          <w:szCs w:val="24"/>
        </w:rPr>
        <w:t xml:space="preserve">. A crystal structure of C5, which has the un-cleaved C5a structure visible, agrees with this 4-helix bundle </w:t>
      </w:r>
      <w:r w:rsidRPr="001F7C7B">
        <w:rPr>
          <w:sz w:val="24"/>
          <w:szCs w:val="24"/>
        </w:rPr>
        <w:fldChar w:fldCharType="begin" w:fldLock="1"/>
      </w:r>
      <w:r w:rsidRPr="001F7C7B">
        <w:rPr>
          <w:sz w:val="24"/>
          <w:szCs w:val="24"/>
        </w:rPr>
        <w:instrText>ADDIN CSL_CITATION { "citationItems" : [ { "id" : "ITEM-1", "itemData" : { "DOI" : "10.1038/ni.1625", "ISBN" : "1529-2916 (Electronic)\\n1529-2908 (Linking)", "ISSN" : "1529-2916", "PMID" : "18536718", "abstract" : "To provide insight into the structural and functional properties of human complement component 5 (C5), we determined its crystal structure at a resolution of 3.1 A. The core of C5 adopted a structure resembling that of C3, with the domain arrangement at the position corresponding to the C3 thioester being very well conserved. However, in contrast to C3, the convertase cleavage site in C5 was ordered and the C345C domain flexibly attached to the core of C5. Binding of the tick C5 inhibitor OmCI to C5 resulted in stabilization of the global conformation of C5 but did not block the convertase cleavage site. The structure of C5 may render possible a structure-based approach for the design of new selective complement inhibitors.", "author" : [ { "dropping-particle" : "", "family" : "Fredslund", "given" : "Folmer", "non-dropping-particle" : "", "parse-names" : false, "suffix" : "" }, { "dropping-particle" : "", "family" : "Laursen", "given" : "Nick S", "non-dropping-particle" : "", "parse-names" : false, "suffix" : "" }, { "dropping-particle" : "", "family" : "Roversi", "given" : "Pietro", "non-dropping-particle" : "", "parse-names" : false, "suffix" : "" }, { "dropping-particle" : "", "family" : "Jenner", "given" : "Lasse", "non-dropping-particle" : "", "parse-names" : false, "suffix" : "" }, { "dropping-particle" : "", "family" : "Oliveira", "given" : "Cristiano L P", "non-dropping-particle" : "", "parse-names" : false, "suffix" : "" }, { "dropping-particle" : "", "family" : "Pedersen", "given" : "Jan S", "non-dropping-particle" : "", "parse-names" : false, "suffix" : "" }, { "dropping-particle" : "", "family" : "Nunn", "given" : "Miles a", "non-dropping-particle" : "", "parse-names" : false, "suffix" : "" }, { "dropping-particle" : "", "family" : "Lea", "given" : "Susan M", "non-dropping-particle" : "", "parse-names" : false, "suffix" : "" }, { "dropping-particle" : "", "family" : "Discipio", "given" : "Richard", "non-dropping-particle" : "", "parse-names" : false, "suffix" : "" }, { "dropping-particle" : "", "family" : "Sottrup-Jensen", "given" : "Lars", "non-dropping-particle" : "", "parse-names" : false, "suffix" : "" }, { "dropping-particle" : "", "family" : "Andersen", "given" : "Gregers R", "non-dropping-particle" : "", "parse-names" : false, "suffix" : "" } ], "container-title" : "Nature immunology", "id" : "ITEM-1", "issue" : "7", "issued" : { "date-parts" : [ [ "2008", "7" ] ] }, "page" : "753-60", "title" : "Structure of and influence of a tick complement inhibitor on human complement component 5.", "type" : "article-journal", "volume" : "9" }, "uris" : [ "http://www.mendeley.com/documents/?uuid=85241a61-f44c-416d-8952-cead0979de16" ] } ], "mendeley" : { "formattedCitation" : "(Fredslund et al., 2008)", "plainTextFormattedCitation" : "(Fredslund et al., 2008)", "previouslyFormattedCitation" : "(Fredslund et al., 2008)" }, "properties" : { "noteIndex" : 0 }, "schema" : "https://github.com/citation-style-language/schema/raw/master/csl-citation.json" }</w:instrText>
      </w:r>
      <w:r w:rsidRPr="001F7C7B">
        <w:rPr>
          <w:sz w:val="24"/>
          <w:szCs w:val="24"/>
        </w:rPr>
        <w:fldChar w:fldCharType="separate"/>
      </w:r>
      <w:r w:rsidRPr="001F7C7B">
        <w:rPr>
          <w:noProof/>
          <w:sz w:val="24"/>
          <w:szCs w:val="24"/>
        </w:rPr>
        <w:t>(Fredslund et al., 2008)</w:t>
      </w:r>
      <w:r w:rsidRPr="001F7C7B">
        <w:rPr>
          <w:sz w:val="24"/>
          <w:szCs w:val="24"/>
        </w:rPr>
        <w:fldChar w:fldCharType="end"/>
      </w:r>
      <w:r>
        <w:rPr>
          <w:sz w:val="24"/>
          <w:szCs w:val="24"/>
        </w:rPr>
        <w:t xml:space="preserve">. On the other hand, a crystal structure of C5a des-Arg has been published which shows a slightly different 3 α-helical core. The C5a des-Arg crystallised as dimers of which the first 14 N-terminal residues in both dimers were projected away from the core bundle. This is different to either the C5a NMR structures and the C5 crystal structure </w:t>
      </w:r>
      <w:r w:rsidRPr="009D5683">
        <w:rPr>
          <w:sz w:val="24"/>
          <w:szCs w:val="24"/>
        </w:rPr>
        <w:fldChar w:fldCharType="begin" w:fldLock="1"/>
      </w:r>
      <w:r w:rsidRPr="009D5683">
        <w:rPr>
          <w:sz w:val="24"/>
          <w:szCs w:val="24"/>
        </w:rPr>
        <w:instrText>ADDIN CSL_CITATION { "citationItems" : [ { "id" : "ITEM-1", "itemData" : { "DOI" : "10.1107/S0907444909049051", "ISSN" : "0907-4449", "PMID" : "20124699", "abstract" : "The anaphylatoxin C5a is derived from the complement component C5 during activation of the complement cascade. It is an important component in the pathogenesis of a number of inflammatory diseases. NMR structures of human and porcine C5a have been reported; these revealed a four-helix bundle stabilized by three disulfide bonds. The crystal structure of human desArg-C5a has now been determined in two crystal forms. Surprisingly, the protein crystallizes as a dimer and each monomer in the dimer has a three-helix core instead of the four-helix bundle noted in the NMR structure determinations. Furthermore, the N-terminal helices of the two monomers occupy different positions relative to the three-helix core and are completely different from the NMR structures. The physiological significance of these structural differences is unknown.", "author" : [ { "dropping-particle" : "", "family" : "Cook", "given" : "William J.", "non-dropping-particle" : "", "parse-names" : false, "suffix" : "" }, { "dropping-particle" : "", "family" : "Galakatos", "given" : "Nicholas", "non-dropping-particle" : "", "parse-names" : false, "suffix" : "" }, { "dropping-particle" : "", "family" : "Boyar", "given" : "William C.", "non-dropping-particle" : "", "parse-names" : false, "suffix" : "" }, { "dropping-particle" : "", "family" : "Walter", "given" : "Richard L.", "non-dropping-particle" : "", "parse-names" : false, "suffix" : "" }, { "dropping-particle" : "", "family" : "Ealick", "given" : "Steven E.", "non-dropping-particle" : "", "parse-names" : false, "suffix" : "" } ], "container-title" : "Acta Crystallographica Section D Biological Crystallography", "id" : "ITEM-1", "issue" : "2", "issued" : { "date-parts" : [ [ "2010", "2", "1" ] ] }, "page" : "190-197", "publisher" : "International Union of Crystallography", "title" : "Structure of human desArg-C5a", "type" : "article-journal", "volume" : "66" }, "uris" : [ "http://www.mendeley.com/documents/?uuid=a2db053d-aca8-425c-a051-60b7d139fff2" ] } ], "mendeley" : { "formattedCitation" : "(Cook et al., 2010)", "plainTextFormattedCitation" : "(Cook et al., 2010)", "previouslyFormattedCitation" : "(Cook et al., 2010)" }, "properties" : { "noteIndex" : 0 }, "schema" : "https://github.com/citation-style-language/schema/raw/master/csl-citation.json" }</w:instrText>
      </w:r>
      <w:r w:rsidRPr="009D5683">
        <w:rPr>
          <w:sz w:val="24"/>
          <w:szCs w:val="24"/>
        </w:rPr>
        <w:fldChar w:fldCharType="separate"/>
      </w:r>
      <w:r w:rsidRPr="009D5683">
        <w:rPr>
          <w:noProof/>
          <w:sz w:val="24"/>
          <w:szCs w:val="24"/>
        </w:rPr>
        <w:t>(Cook et al., 2010)</w:t>
      </w:r>
      <w:r w:rsidRPr="009D5683">
        <w:rPr>
          <w:sz w:val="24"/>
          <w:szCs w:val="24"/>
        </w:rPr>
        <w:fldChar w:fldCharType="end"/>
      </w:r>
      <w:r>
        <w:rPr>
          <w:sz w:val="24"/>
          <w:szCs w:val="24"/>
        </w:rPr>
        <w:t xml:space="preserve">. </w:t>
      </w:r>
    </w:p>
    <w:p w14:paraId="786528DF" w14:textId="77777777" w:rsidR="007B659D" w:rsidRDefault="007B659D" w:rsidP="00A81F13">
      <w:pPr>
        <w:spacing w:line="360" w:lineRule="auto"/>
        <w:jc w:val="both"/>
        <w:rPr>
          <w:sz w:val="24"/>
          <w:szCs w:val="24"/>
        </w:rPr>
      </w:pPr>
    </w:p>
    <w:p w14:paraId="54A6EC15" w14:textId="77777777" w:rsidR="00C86F3B" w:rsidRDefault="00C86F3B">
      <w:pPr>
        <w:rPr>
          <w:sz w:val="24"/>
          <w:szCs w:val="24"/>
        </w:rPr>
      </w:pPr>
      <w:r>
        <w:rPr>
          <w:sz w:val="24"/>
          <w:szCs w:val="24"/>
        </w:rPr>
        <w:br w:type="page"/>
      </w:r>
    </w:p>
    <w:p w14:paraId="1AE23F44" w14:textId="7EA3EC1F" w:rsidR="00CC5915" w:rsidRDefault="00CC5915" w:rsidP="00E403B4">
      <w:pPr>
        <w:keepNext/>
        <w:spacing w:line="360" w:lineRule="auto"/>
        <w:jc w:val="both"/>
        <w:rPr>
          <w:noProof/>
          <w:sz w:val="24"/>
          <w:szCs w:val="24"/>
          <w:lang w:eastAsia="en-GB"/>
        </w:rPr>
      </w:pPr>
      <w:r w:rsidRPr="00317AA0">
        <w:rPr>
          <w:noProof/>
          <w:sz w:val="24"/>
          <w:szCs w:val="24"/>
          <w:lang w:eastAsia="en-GB"/>
        </w:rPr>
        <w:lastRenderedPageBreak/>
        <w:drawing>
          <wp:anchor distT="0" distB="0" distL="114300" distR="114300" simplePos="0" relativeHeight="251742208" behindDoc="1" locked="0" layoutInCell="1" allowOverlap="1" wp14:anchorId="59578E68" wp14:editId="5D4EF2D2">
            <wp:simplePos x="0" y="0"/>
            <wp:positionH relativeFrom="page">
              <wp:posOffset>1665605</wp:posOffset>
            </wp:positionH>
            <wp:positionV relativeFrom="paragraph">
              <wp:posOffset>-290195</wp:posOffset>
            </wp:positionV>
            <wp:extent cx="4223385" cy="3386455"/>
            <wp:effectExtent l="0" t="0" r="5715" b="444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5a.jpg"/>
                    <pic:cNvPicPr/>
                  </pic:nvPicPr>
                  <pic:blipFill rotWithShape="1">
                    <a:blip r:embed="rId11">
                      <a:extLst>
                        <a:ext uri="{28A0092B-C50C-407E-A947-70E740481C1C}">
                          <a14:useLocalDpi xmlns:a14="http://schemas.microsoft.com/office/drawing/2010/main" val="0"/>
                        </a:ext>
                      </a:extLst>
                    </a:blip>
                    <a:srcRect t="4717"/>
                    <a:stretch/>
                  </pic:blipFill>
                  <pic:spPr bwMode="auto">
                    <a:xfrm>
                      <a:off x="0" y="0"/>
                      <a:ext cx="4223385" cy="33864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D560FCA" w14:textId="3C680C12" w:rsidR="00E337E3" w:rsidRDefault="00E337E3" w:rsidP="00E403B4">
      <w:pPr>
        <w:keepNext/>
        <w:spacing w:line="360" w:lineRule="auto"/>
        <w:jc w:val="both"/>
        <w:rPr>
          <w:noProof/>
          <w:lang w:eastAsia="en-GB"/>
        </w:rPr>
      </w:pPr>
    </w:p>
    <w:p w14:paraId="1ACCB608" w14:textId="14FCB24C" w:rsidR="00E403B4" w:rsidRDefault="00E403B4" w:rsidP="00E403B4">
      <w:pPr>
        <w:keepNext/>
        <w:spacing w:line="360" w:lineRule="auto"/>
        <w:jc w:val="both"/>
      </w:pPr>
    </w:p>
    <w:p w14:paraId="2A3BDEE6" w14:textId="77777777" w:rsidR="00CC5915" w:rsidRDefault="00CC5915" w:rsidP="00205C2F">
      <w:pPr>
        <w:pStyle w:val="Caption"/>
        <w:jc w:val="both"/>
      </w:pPr>
      <w:bookmarkStart w:id="14" w:name="_Toc483339295"/>
    </w:p>
    <w:p w14:paraId="2FB0D79A" w14:textId="77777777" w:rsidR="00CC5915" w:rsidRDefault="00CC5915" w:rsidP="00205C2F">
      <w:pPr>
        <w:pStyle w:val="Caption"/>
        <w:jc w:val="both"/>
      </w:pPr>
    </w:p>
    <w:p w14:paraId="0652F64E" w14:textId="77777777" w:rsidR="00CC5915" w:rsidRDefault="00CC5915" w:rsidP="00205C2F">
      <w:pPr>
        <w:pStyle w:val="Caption"/>
        <w:jc w:val="both"/>
      </w:pPr>
    </w:p>
    <w:p w14:paraId="28E2BD8D" w14:textId="77777777" w:rsidR="00CC5915" w:rsidRDefault="00CC5915" w:rsidP="00205C2F">
      <w:pPr>
        <w:pStyle w:val="Caption"/>
        <w:jc w:val="both"/>
      </w:pPr>
    </w:p>
    <w:p w14:paraId="79850953" w14:textId="0938CC48" w:rsidR="00CC5915" w:rsidRDefault="00CC5915" w:rsidP="00205C2F">
      <w:pPr>
        <w:pStyle w:val="Caption"/>
        <w:jc w:val="both"/>
      </w:pPr>
      <w:r>
        <w:rPr>
          <w:noProof/>
          <w:lang w:eastAsia="en-GB"/>
        </w:rPr>
        <w:drawing>
          <wp:anchor distT="0" distB="0" distL="114300" distR="114300" simplePos="0" relativeHeight="251743232" behindDoc="1" locked="0" layoutInCell="1" allowOverlap="1" wp14:anchorId="0E21DD45" wp14:editId="38C64CC3">
            <wp:simplePos x="0" y="0"/>
            <wp:positionH relativeFrom="margin">
              <wp:posOffset>-449580</wp:posOffset>
            </wp:positionH>
            <wp:positionV relativeFrom="paragraph">
              <wp:posOffset>350520</wp:posOffset>
            </wp:positionV>
            <wp:extent cx="6294755" cy="587375"/>
            <wp:effectExtent l="0" t="0" r="0" b="3175"/>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C5a jaalview.png"/>
                    <pic:cNvPicPr/>
                  </pic:nvPicPr>
                  <pic:blipFill rotWithShape="1">
                    <a:blip r:embed="rId12">
                      <a:extLst>
                        <a:ext uri="{28A0092B-C50C-407E-A947-70E740481C1C}">
                          <a14:useLocalDpi xmlns:a14="http://schemas.microsoft.com/office/drawing/2010/main" val="0"/>
                        </a:ext>
                      </a:extLst>
                    </a:blip>
                    <a:srcRect l="10894"/>
                    <a:stretch/>
                  </pic:blipFill>
                  <pic:spPr bwMode="auto">
                    <a:xfrm>
                      <a:off x="0" y="0"/>
                      <a:ext cx="6294755" cy="587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279049" w14:textId="7E75D351" w:rsidR="00CC5915" w:rsidRDefault="00CC5915" w:rsidP="00205C2F">
      <w:pPr>
        <w:pStyle w:val="Caption"/>
        <w:jc w:val="both"/>
      </w:pPr>
    </w:p>
    <w:p w14:paraId="68430E48" w14:textId="5156CA65" w:rsidR="00C86F3B" w:rsidRPr="00E337E3" w:rsidRDefault="00205C2F" w:rsidP="00205C2F">
      <w:pPr>
        <w:pStyle w:val="Caption"/>
        <w:jc w:val="both"/>
      </w:pPr>
      <w:r>
        <w:t>Figure 1.</w:t>
      </w:r>
      <w:r>
        <w:fldChar w:fldCharType="begin"/>
      </w:r>
      <w:r>
        <w:instrText xml:space="preserve"> SEQ Figure_1. \* ARABIC </w:instrText>
      </w:r>
      <w:r>
        <w:fldChar w:fldCharType="separate"/>
      </w:r>
      <w:r>
        <w:rPr>
          <w:noProof/>
        </w:rPr>
        <w:t>2</w:t>
      </w:r>
      <w:r>
        <w:fldChar w:fldCharType="end"/>
      </w:r>
      <w:r>
        <w:rPr>
          <w:szCs w:val="24"/>
        </w:rPr>
        <w:t xml:space="preserve"> </w:t>
      </w:r>
      <w:r w:rsidR="00C86F3B" w:rsidRPr="00E403B4">
        <w:rPr>
          <w:szCs w:val="24"/>
        </w:rPr>
        <w:t xml:space="preserve">– C5a </w:t>
      </w:r>
      <w:r w:rsidR="00203883">
        <w:rPr>
          <w:szCs w:val="24"/>
        </w:rPr>
        <w:t xml:space="preserve">Primary Sequence and </w:t>
      </w:r>
      <w:r w:rsidR="00C86F3B" w:rsidRPr="00E403B4">
        <w:rPr>
          <w:szCs w:val="24"/>
        </w:rPr>
        <w:t xml:space="preserve">NMR Structure </w:t>
      </w:r>
      <w:r w:rsidR="00E337E3">
        <w:rPr>
          <w:szCs w:val="24"/>
        </w:rPr>
        <w:t>(</w:t>
      </w:r>
      <w:r w:rsidR="00C86F3B" w:rsidRPr="00E403B4">
        <w:rPr>
          <w:szCs w:val="24"/>
        </w:rPr>
        <w:t>Based on Zhang et al. 1997 Resolution</w:t>
      </w:r>
      <w:r w:rsidR="00E337E3">
        <w:rPr>
          <w:szCs w:val="24"/>
        </w:rPr>
        <w:t>)</w:t>
      </w:r>
      <w:r w:rsidR="00C86F3B" w:rsidRPr="00E403B4">
        <w:rPr>
          <w:b w:val="0"/>
          <w:szCs w:val="24"/>
        </w:rPr>
        <w:br/>
      </w:r>
      <w:r w:rsidR="00CC5915">
        <w:rPr>
          <w:b w:val="0"/>
          <w:sz w:val="22"/>
          <w:szCs w:val="22"/>
        </w:rPr>
        <w:t xml:space="preserve">(Top) </w:t>
      </w:r>
      <w:r w:rsidR="00C86F3B" w:rsidRPr="00E403B4">
        <w:rPr>
          <w:b w:val="0"/>
          <w:sz w:val="22"/>
          <w:szCs w:val="22"/>
        </w:rPr>
        <w:t xml:space="preserve">The nuclear magnetic resonance (NMR) structure of C5a as seen by </w:t>
      </w:r>
      <w:r w:rsidR="00C86F3B" w:rsidRPr="00E403B4">
        <w:rPr>
          <w:b w:val="0"/>
          <w:sz w:val="22"/>
          <w:szCs w:val="22"/>
        </w:rPr>
        <w:fldChar w:fldCharType="begin" w:fldLock="1"/>
      </w:r>
      <w:r w:rsidR="00E337E3">
        <w:rPr>
          <w:b w:val="0"/>
          <w:sz w:val="22"/>
          <w:szCs w:val="22"/>
        </w:rPr>
        <w:instrText>ADDIN CSL_CITATION { "citationItems" : [ { "id" : "ITEM-1", "itemData" : { "DOI" : "10.1002/(SICI)1097-0134(199706)28:2&lt;261::AID-PROT13&gt;3.0.CO;2-G", "ISSN" : "0887-3585", "PMID" : "9188742", "abstract" : "The serum glycoprotein C5a, which is derived from the proteolytic cleavage of complement protein C5, has been implicated in the pathogenesis of a number of inflammatory and allergic conditions. Because C5a induces an inflammatory response upon binding to a specific receptor, structural and mutagenesis studies were carried out to gain a better understanding of this binding interaction. These studies led to the first structural definition of the C terminus of recombinant human (rh)-C5a, determined by two-dimensional nuclear magnetic resonance (NMR) spectroscopy. Our results show that the C terminus adopts an alpha-helical conformation spanning residues 69 to 74, while the core domain exists as an antiparallel alpha-helical bundle. This C-terminal helix is connected to the core by a short loop that orients Arg 74 adjacent to Arg 62. Point mutation analysis had already revealed that residues 62 and 74 significantly contribute to agonist activity and receptor binding. Correlation of the C5a tertiary structure with mutational analyses clarifies the significance of the functional and binding properties of Arg 62 and suggests that both Arg 62 and Arg 74 interact at the same binding site on the receptor.", "author" : [ { "dropping-particle" : "", "family" : "Zhang", "given" : "Xiaolu", "non-dropping-particle" : "", "parse-names" : false, "suffix" : "" }, { "dropping-particle" : "", "family" : "Boyar", "given" : "William", "non-dropping-particle" : "", "parse-names" : false, "suffix" : "" }, { "dropping-particle" : "", "family" : "Toth", "given" : "Matthew J", "non-dropping-particle" : "", "parse-names" : false, "suffix" : "" }, { "dropping-particle" : "", "family" : "Wennogle", "given" : "Lawrence", "non-dropping-particle" : "", "parse-names" : false, "suffix" : "" }, { "dropping-particle" : "", "family" : "Gonnella", "given" : "Nina C", "non-dropping-particle" : "", "parse-names" : false, "suffix" : "" } ], "container-title" : "Proteins", "id" : "ITEM-1", "issue" : "2", "issued" : { "date-parts" : [ [ "1997", "6" ] ] }, "page" : "261-7", "title" : "Structural definition of the C5a C terminus by two-dimensional nuclear magnetic resonance spectroscopy.", "type" : "article-journal", "volume" : "28" }, "uris" : [ "http://www.mendeley.com/documents/?uuid=1355b1cd-c75d-430c-b13c-200dc0f04704" ] } ], "mendeley" : { "formattedCitation" : "(Zhang et al., 1997)", "manualFormatting" : "Zhang et al. (1997", "plainTextFormattedCitation" : "(Zhang et al., 1997)", "previouslyFormattedCitation" : "(Zhang et al., 1997)" }, "properties" : { "noteIndex" : 0 }, "schema" : "https://github.com/citation-style-language/schema/raw/master/csl-citation.json" }</w:instrText>
      </w:r>
      <w:r w:rsidR="00C86F3B" w:rsidRPr="00E403B4">
        <w:rPr>
          <w:b w:val="0"/>
          <w:sz w:val="22"/>
          <w:szCs w:val="22"/>
        </w:rPr>
        <w:fldChar w:fldCharType="separate"/>
      </w:r>
      <w:r w:rsidR="00E337E3">
        <w:rPr>
          <w:b w:val="0"/>
          <w:noProof/>
          <w:sz w:val="22"/>
          <w:szCs w:val="22"/>
        </w:rPr>
        <w:t>Zhang et al.</w:t>
      </w:r>
      <w:r w:rsidR="00C86F3B" w:rsidRPr="00E403B4">
        <w:rPr>
          <w:b w:val="0"/>
          <w:noProof/>
          <w:sz w:val="22"/>
          <w:szCs w:val="22"/>
        </w:rPr>
        <w:t xml:space="preserve"> </w:t>
      </w:r>
      <w:r w:rsidR="00E337E3">
        <w:rPr>
          <w:b w:val="0"/>
          <w:noProof/>
          <w:sz w:val="22"/>
          <w:szCs w:val="22"/>
        </w:rPr>
        <w:t>(</w:t>
      </w:r>
      <w:r w:rsidR="00C86F3B" w:rsidRPr="00E403B4">
        <w:rPr>
          <w:b w:val="0"/>
          <w:noProof/>
          <w:sz w:val="22"/>
          <w:szCs w:val="22"/>
        </w:rPr>
        <w:t>1997</w:t>
      </w:r>
      <w:r w:rsidR="00C86F3B" w:rsidRPr="00E403B4">
        <w:rPr>
          <w:b w:val="0"/>
          <w:sz w:val="22"/>
          <w:szCs w:val="22"/>
        </w:rPr>
        <w:fldChar w:fldCharType="end"/>
      </w:r>
      <w:r w:rsidR="00E337E3">
        <w:rPr>
          <w:b w:val="0"/>
          <w:sz w:val="22"/>
          <w:szCs w:val="22"/>
        </w:rPr>
        <w:t>)</w:t>
      </w:r>
      <w:r w:rsidR="00C86F3B" w:rsidRPr="00E403B4">
        <w:rPr>
          <w:b w:val="0"/>
          <w:sz w:val="22"/>
          <w:szCs w:val="22"/>
        </w:rPr>
        <w:t xml:space="preserve">. In the figure, the four </w:t>
      </w:r>
      <w:r w:rsidR="00C86F3B" w:rsidRPr="00E403B4">
        <w:rPr>
          <w:rFonts w:cstheme="minorHAnsi"/>
          <w:b w:val="0"/>
          <w:sz w:val="22"/>
          <w:szCs w:val="22"/>
        </w:rPr>
        <w:t>α</w:t>
      </w:r>
      <w:r w:rsidR="00C86F3B" w:rsidRPr="00E403B4">
        <w:rPr>
          <w:b w:val="0"/>
          <w:sz w:val="22"/>
          <w:szCs w:val="22"/>
        </w:rPr>
        <w:t xml:space="preserve">-helices comprising the basic core of the molecule are shown in black, purple, blue and orange while green shows loops. The C-terminal pentapeptide, important for receptor activation, is shown in red. </w:t>
      </w:r>
      <w:r w:rsidR="00E70605" w:rsidRPr="00E403B4">
        <w:rPr>
          <w:b w:val="0"/>
          <w:sz w:val="22"/>
          <w:szCs w:val="22"/>
        </w:rPr>
        <w:t xml:space="preserve">This image is modified from </w:t>
      </w:r>
      <w:r w:rsidR="00E70605" w:rsidRPr="00E403B4">
        <w:rPr>
          <w:b w:val="0"/>
          <w:sz w:val="22"/>
          <w:szCs w:val="22"/>
        </w:rPr>
        <w:fldChar w:fldCharType="begin" w:fldLock="1"/>
      </w:r>
      <w:r w:rsidR="00E70605" w:rsidRPr="00E403B4">
        <w:rPr>
          <w:b w:val="0"/>
          <w:sz w:val="22"/>
          <w:szCs w:val="22"/>
        </w:rPr>
        <w:instrText>ADDIN CSL_CITATION { "citationItems" : [ { "id" : "ITEM-1", "itemData" : { "DOI" : "10.1038/sj.bjp.0707332", "ISSN" : "0007-1188", "PMID" : "17603557", "abstract" : "Complement fragment (C)5a is a 74 residue pro-inflammatory polypeptide produced during activation of the complement cascade of serum proteins in response to foreign surfaces such as microorganisms and tissue damaged by physical or chemical injury. C5a binds to at least two seven-transmembrane domain receptors, C5aR (C5R1, CD88) and C5L2 (gpr77), expressed ubiquitously on a wide variety of cells but particularly on the surface of immune cells like macrophages, neutrophils and T cells. C5aR is a classical G protein-coupled receptor that signals through G alpha i and G alpha 16, whereas C5L2 does not appear to couple to G proteins and has no known signalling activity. Although C5a was first described as an anaphylatoxin and later as a leukocyte chemoattractant, the widespread expression of C5aR suggested more general functionality. Our understanding of the physiology of C5a has improved significantly in recent years through exploitation of receptor knockout and knocking mice, C5 and C5a antibodies, soluble recombinant C5a and C5a analogues and newly developed receptor antagonists. C5a is now also implicated in non-immunological functions associated with developmental biology, CNS development and neurodegeneration, tissue regeneration, and haematopoiesis. Combined receptor mutagenesis, molecular modelling, structure-activity relationship studies and species dependence for ligand potency on C5aR have been helpful for identifying ligand binding sites on the receptor and for defining mechanisms of receptor activation and inactivation. This review will highlight major developments in C5a receptor research that support C5aR as an important therapeutic target. The intriguing possibilities raised by the existence of a non-signalling C5a receptor are also discussed.", "author" : [ { "dropping-particle" : "", "family" : "Monk", "given" : "P N", "non-dropping-particle" : "", "parse-names" : false, "suffix" : "" }, { "dropping-particle" : "", "family" : "Scola", "given" : "A-m", "non-dropping-particle" : "", "parse-names" : false, "suffix" : "" }, { "dropping-particle" : "", "family" : "Madala", "given" : "P", "non-dropping-particle" : "", "parse-names" : false, "suffix" : "" }, { "dropping-particle" : "", "family" : "Fairlie", "given" : "D P", "non-dropping-particle" : "", "parse-names" : false, "suffix" : "" } ], "container-title" : "British journal of pharmacology", "id" : "ITEM-1", "issue" : "4", "issued" : { "date-parts" : [ [ "2007", "10" ] ] }, "page" : "429-48", "title" : "Function, structure and therapeutic potential of complement C5a receptors.", "type" : "article-journal", "volume" : "152" }, "uris" : [ "http://www.mendeley.com/documents/?uuid=095b8335-adb7-4f8e-8209-00076434e472" ] } ], "mendeley" : { "formattedCitation" : "(Monk et al., 2007)", "manualFormatting" : "Monk et al., 2007", "plainTextFormattedCitation" : "(Monk et al., 2007)", "previouslyFormattedCitation" : "(Monk et al., 2007)" }, "properties" : { "noteIndex" : 0 }, "schema" : "https://github.com/citation-style-language/schema/raw/master/csl-citation.json" }</w:instrText>
      </w:r>
      <w:r w:rsidR="00E70605" w:rsidRPr="00E403B4">
        <w:rPr>
          <w:b w:val="0"/>
          <w:sz w:val="22"/>
          <w:szCs w:val="22"/>
        </w:rPr>
        <w:fldChar w:fldCharType="separate"/>
      </w:r>
      <w:r w:rsidR="00E70605" w:rsidRPr="00E403B4">
        <w:rPr>
          <w:b w:val="0"/>
          <w:noProof/>
          <w:sz w:val="22"/>
          <w:szCs w:val="22"/>
        </w:rPr>
        <w:t>Monk et al., 2007</w:t>
      </w:r>
      <w:r w:rsidR="00E70605" w:rsidRPr="00E403B4">
        <w:rPr>
          <w:b w:val="0"/>
          <w:sz w:val="22"/>
          <w:szCs w:val="22"/>
        </w:rPr>
        <w:fldChar w:fldCharType="end"/>
      </w:r>
      <w:r w:rsidR="00E70605" w:rsidRPr="00E403B4">
        <w:rPr>
          <w:b w:val="0"/>
          <w:sz w:val="22"/>
          <w:szCs w:val="22"/>
        </w:rPr>
        <w:t>.</w:t>
      </w:r>
      <w:bookmarkEnd w:id="14"/>
      <w:r w:rsidR="00CC5915">
        <w:rPr>
          <w:b w:val="0"/>
          <w:sz w:val="22"/>
          <w:szCs w:val="22"/>
        </w:rPr>
        <w:t xml:space="preserve"> The bottom line shows the primary sequence of C5a coloured to correspond with the NMR structure. The ‘^’ beneath N64 shows the location of an N-linked glycosylation. Sequence illustrated using Jalview </w:t>
      </w:r>
      <w:r w:rsidR="00CC5915">
        <w:rPr>
          <w:b w:val="0"/>
          <w:sz w:val="22"/>
          <w:szCs w:val="22"/>
        </w:rPr>
        <w:fldChar w:fldCharType="begin" w:fldLock="1"/>
      </w:r>
      <w:r w:rsidR="003C3F60">
        <w:rPr>
          <w:b w:val="0"/>
          <w:sz w:val="22"/>
          <w:szCs w:val="22"/>
        </w:rPr>
        <w:instrText>ADDIN CSL_CITATION { "citationItems" : [ { "id" : "ITEM-1", "itemData" : { "DOI" : "10.1093/bioinformatics/btp033", "ISBN" : "1367-4803", "ISSN" : "13674803", "PMID" : "19151095", "abstract" : "Jalview Version 2 is a system for interactive WYSIWYG editing, analysis and annotation of multiple sequence alignments. Core features include keyboard and mouse-based editing, multiple views and alignment overviews, and linked structure display with Jmol. Jalview 2 is available in two forms: a lightweight Java applet for use in web applications, and a powerful desktop application that employs web services for sequence alignment, secondary structure prediction and the retrieval of alignments, sequences, annotation and structures from public databases and any DAS 1.53 compliant sequence or annotation server. Availability: The Jalview 2 Desktop application and JalviewLite applet are made freely available under the GPL, and can be downloaded from www.jalview.org.", "author" : [ { "dropping-particle" : "", "family" : "Waterhouse", "given" : "Andrew M.", "non-dropping-particle" : "", "parse-names" : false, "suffix" : "" }, { "dropping-particle" : "", "family" : "Procter", "given" : "James B.", "non-dropping-particle" : "", "parse-names" : false, "suffix" : "" }, { "dropping-particle" : "", "family" : "Martin", "given" : "David M A", "non-dropping-particle" : "", "parse-names" : false, "suffix" : "" }, { "dropping-particle" : "", "family" : "Clamp", "given" : "Mich\u00e8le", "non-dropping-particle" : "", "parse-names" : false, "suffix" : "" }, { "dropping-particle" : "", "family" : "Barton", "given" : "Geoffrey J.", "non-dropping-particle" : "", "parse-names" : false, "suffix" : "" } ], "container-title" : "Bioinformatics", "id" : "ITEM-1", "issue" : "9", "issued" : { "date-parts" : [ [ "2009" ] ] }, "page" : "1189-1191", "title" : "Jalview Version 2-A multiple sequence alignment editor and analysis workbench", "type" : "article-journal", "volume" : "25" }, "uris" : [ "http://www.mendeley.com/documents/?uuid=7c5a83e6-7905-4598-9196-618eb05f3233" ] } ], "mendeley" : { "formattedCitation" : "(Waterhouse et al., 2009)", "plainTextFormattedCitation" : "(Waterhouse et al., 2009)", "previouslyFormattedCitation" : "(Waterhouse et al., 2009)" }, "properties" : { "noteIndex" : 0 }, "schema" : "https://github.com/citation-style-language/schema/raw/master/csl-citation.json" }</w:instrText>
      </w:r>
      <w:r w:rsidR="00CC5915">
        <w:rPr>
          <w:b w:val="0"/>
          <w:sz w:val="22"/>
          <w:szCs w:val="22"/>
        </w:rPr>
        <w:fldChar w:fldCharType="separate"/>
      </w:r>
      <w:r w:rsidR="00CC5915" w:rsidRPr="00CC5915">
        <w:rPr>
          <w:b w:val="0"/>
          <w:noProof/>
          <w:sz w:val="22"/>
          <w:szCs w:val="22"/>
        </w:rPr>
        <w:t>(Waterhouse et al., 2009)</w:t>
      </w:r>
      <w:r w:rsidR="00CC5915">
        <w:rPr>
          <w:b w:val="0"/>
          <w:sz w:val="22"/>
          <w:szCs w:val="22"/>
        </w:rPr>
        <w:fldChar w:fldCharType="end"/>
      </w:r>
      <w:r w:rsidR="00CC5915">
        <w:rPr>
          <w:b w:val="0"/>
          <w:sz w:val="22"/>
          <w:szCs w:val="22"/>
        </w:rPr>
        <w:t>.</w:t>
      </w:r>
    </w:p>
    <w:p w14:paraId="137F291D" w14:textId="77777777" w:rsidR="00CC5915" w:rsidRDefault="007B659D" w:rsidP="00CC5915">
      <w:pPr>
        <w:spacing w:line="360" w:lineRule="auto"/>
        <w:jc w:val="both"/>
        <w:rPr>
          <w:sz w:val="24"/>
          <w:szCs w:val="24"/>
        </w:rPr>
      </w:pPr>
      <w:r>
        <w:rPr>
          <w:sz w:val="24"/>
          <w:szCs w:val="24"/>
        </w:rPr>
        <w:t>Another structural difference reported between C5a</w:t>
      </w:r>
      <w:r w:rsidR="00E87F2F">
        <w:rPr>
          <w:sz w:val="24"/>
          <w:szCs w:val="24"/>
        </w:rPr>
        <w:t>/</w:t>
      </w:r>
      <w:r>
        <w:rPr>
          <w:sz w:val="24"/>
          <w:szCs w:val="24"/>
        </w:rPr>
        <w:t xml:space="preserve">C5a des-Arg from different organisms is the presence of a single N-linked glycosylation attached to residue 64 which is found in human C5a but not in rat or pig C5a </w:t>
      </w:r>
      <w:r w:rsidRPr="009D5683">
        <w:rPr>
          <w:sz w:val="24"/>
          <w:szCs w:val="24"/>
        </w:rPr>
        <w:fldChar w:fldCharType="begin" w:fldLock="1"/>
      </w:r>
      <w:r w:rsidRPr="009D5683">
        <w:rPr>
          <w:sz w:val="24"/>
          <w:szCs w:val="24"/>
        </w:rPr>
        <w:instrText>ADDIN CSL_CITATION { "citationItems" : [ { "id" : "ITEM-1", "itemData" : { "ISSN" : "0021-9258", "PMID" : "690134", "abstract" : "The C5a molecule is one of two spasmogenic fragments (i.e. C3a and C5a) released from serum components C3 and C5 during complement activation. These fragments are called anaphylatoxins because their ability to stimulate mast cell histamine release, smooth muscle contraction, and increased vascular permeability may lead to a fatal reaction resembling anaphylactic shock in experimental animals. In addition, the C5a molecule, which is a glycoprotein, is perhaps the most potent of all humoral chemoattractants for polymorphonuclear leukocytes. Most of the structural analyses in this study were performed on the desArg 74 form of human C5a (C5adesArg). C5adesArg represents a natural form of C5a that is recovered from activated serum when no inhibitors are added to block the action of serum carboxypeptidase. The complete primary structure of the human C5a polypeptide portion is reported here. A partial characterization of intact human C5a has been previously reported (Fernandez, H. N., and Hugli, T. E. (1976) J. Immunol. 117, 1688--1694). The polypeptide portion of C5a contains 74 amino acids, accounting for a molecular weight of 8,200 while the carbohydrate portion accounts for approximately 3,000. The carbohydrate portion of C5a exists as a single complex oligosaccharide unit attached to an asparagine at position 64. An unusual feature of the C5a molecule is its large content of half-cystine, which accounts for more than 9% of its total residues. Two repeating Cys sequences occur in the linear structure and 6 of the 7 half-cystines in C5a are located at nearly identical positions to those in the human C3a molecule. In fact, sequence similarities between C3a and C5a indicate their common genetic ancestry. The role of C5a and C5adesArg as chemotactic factors prompted comparisons of their structural features with those of the chemotactically active formyl-Met peptides (Schiffman E., Corcoran, B. A., and Wahl, S. M. (1975) Proc. Natl. Acad. Sci. U.S.A. 72, 1059--1062). Removal of the COOH-terminal arginyl residue from C5a reduces chemotactic activity; therefore, the terminal portion of this molecule appears to play an active role in stimulating leukocyte migration. Hence the COOH-terminal sequence of C5a was examined for structural similarities to that of the formyl-Met peptides. Since methionine assumes a special functional importance in the formyl-Met peptides, attention is focused on the single methionyl residue in C5a. This methionyl residue, located near the\u2026", "author" : [ { "dropping-particle" : "", "family" : "Fernandez", "given" : "H. N.", "non-dropping-particle" : "", "parse-names" : false, "suffix" : "" }, { "dropping-particle" : "", "family" : "Hugli", "given" : "T. E.", "non-dropping-particle" : "", "parse-names" : false, "suffix" : "" } ], "container-title" : "The Journal of biological chemistry", "id" : "ITEM-1", "issue" : "19", "issued" : { "date-parts" : [ [ "1978" ] ] }, "page" : "6955-64", "title" : "Primary structural analysis of the polypeptide portion of human C5a anaphylatoxin. Polypeptide sequence determination and assignment of the oligosaccharide attachment site in C5a.", "type" : "article-journal", "volume" : "253" }, "uris" : [ "http://www.mendeley.com/documents/?uuid=5b6ae43b-5644-4317-bb17-a5dc70ab9986" ] } ], "mendeley" : { "formattedCitation" : "(Fernandez and Hugli, 1978)", "plainTextFormattedCitation" : "(Fernandez and Hugli, 1978)", "previouslyFormattedCitation" : "(Fernandez and Hugli, 1978)" }, "properties" : { "noteIndex" : 0 }, "schema" : "https://github.com/citation-style-language/schema/raw/master/csl-citation.json" }</w:instrText>
      </w:r>
      <w:r w:rsidRPr="009D5683">
        <w:rPr>
          <w:sz w:val="24"/>
          <w:szCs w:val="24"/>
        </w:rPr>
        <w:fldChar w:fldCharType="separate"/>
      </w:r>
      <w:r w:rsidRPr="009D5683">
        <w:rPr>
          <w:noProof/>
          <w:sz w:val="24"/>
          <w:szCs w:val="24"/>
        </w:rPr>
        <w:t>(Fernandez and Hugli, 1978)</w:t>
      </w:r>
      <w:r w:rsidRPr="009D5683">
        <w:rPr>
          <w:sz w:val="24"/>
          <w:szCs w:val="24"/>
        </w:rPr>
        <w:fldChar w:fldCharType="end"/>
      </w:r>
      <w:r w:rsidRPr="009D5683">
        <w:rPr>
          <w:sz w:val="24"/>
          <w:szCs w:val="24"/>
        </w:rPr>
        <w:t>.</w:t>
      </w:r>
      <w:r>
        <w:rPr>
          <w:sz w:val="24"/>
          <w:szCs w:val="24"/>
        </w:rPr>
        <w:t xml:space="preserve">  When tested on neutrophils, glycosylated and un-glycosylated C5a had similar effects. However, un-glycosylated C5a des-Arg was reported to be approximately 10-fold more active than glycosylated C5a des-Arg. C5a receptor binding to human neutrophils was unchanged on removal of the glycosylation. These data possibly suggest an inhibitory role for the carbohydrate moiety on human C5a des-Arg </w:t>
      </w:r>
      <w:r w:rsidRPr="00C7665E">
        <w:rPr>
          <w:sz w:val="24"/>
          <w:szCs w:val="24"/>
        </w:rPr>
        <w:fldChar w:fldCharType="begin" w:fldLock="1"/>
      </w:r>
      <w:r w:rsidRPr="00C7665E">
        <w:rPr>
          <w:sz w:val="24"/>
          <w:szCs w:val="24"/>
        </w:rPr>
        <w:instrText>ADDIN CSL_CITATION { "citationItems" : [ { "id" : "ITEM-1", "itemData" : { "ISSN" : "0022-1767", "PMID" : "7299121", "author" : [ { "dropping-particle" : "", "family" : "Gerard", "given" : "C", "non-dropping-particle" : "", "parse-names" : false, "suffix" : "" }, { "dropping-particle" : "", "family" : "Chenoweth", "given" : "D E", "non-dropping-particle" : "", "parse-names" : false, "suffix" : "" }, { "dropping-particle" : "", "family" : "Hugli", "given" : "T E", "non-dropping-particle" : "", "parse-names" : false, "suffix" : "" } ], "container-title" : "Journal of immunology (Baltimore, Md. : 1950)", "id" : "ITEM-1", "issue" : "5", "issued" : { "date-parts" : [ [ "1981", "11" ] ] }, "page" : "1978-82", "title" : "Response of human neutrophils to C5a: a role for the oligosaccharide moiety of human C5ades Arg-74 but not of C5a in biologic activity.", "type" : "article-journal", "volume" : "127" }, "uris" : [ "http://www.mendeley.com/documents/?uuid=f42f4eb1-d5c5-41f1-a3aa-0becb1745a5e" ] } ], "mendeley" : { "formattedCitation" : "(Gerard et al., 1981)", "plainTextFormattedCitation" : "(Gerard et al., 1981)", "previouslyFormattedCitation" : "(Gerard et al., 1981)" }, "properties" : { "noteIndex" : 0 }, "schema" : "https://github.com/citation-style-language/schema/raw/master/csl-citation.json" }</w:instrText>
      </w:r>
      <w:r w:rsidRPr="00C7665E">
        <w:rPr>
          <w:sz w:val="24"/>
          <w:szCs w:val="24"/>
        </w:rPr>
        <w:fldChar w:fldCharType="separate"/>
      </w:r>
      <w:r w:rsidRPr="00C7665E">
        <w:rPr>
          <w:noProof/>
          <w:sz w:val="24"/>
          <w:szCs w:val="24"/>
        </w:rPr>
        <w:t>(Gerard et al., 1981)</w:t>
      </w:r>
      <w:r w:rsidRPr="00C7665E">
        <w:rPr>
          <w:sz w:val="24"/>
          <w:szCs w:val="24"/>
        </w:rPr>
        <w:fldChar w:fldCharType="end"/>
      </w:r>
      <w:r>
        <w:rPr>
          <w:sz w:val="24"/>
          <w:szCs w:val="24"/>
        </w:rPr>
        <w:t>. This may have implications for studies using recombinant ligands which may not have this glycosylation.</w:t>
      </w:r>
    </w:p>
    <w:p w14:paraId="26029B21" w14:textId="619696C2" w:rsidR="007172B3" w:rsidRDefault="00E44226" w:rsidP="00A81F13">
      <w:pPr>
        <w:spacing w:line="360" w:lineRule="auto"/>
        <w:jc w:val="both"/>
        <w:rPr>
          <w:sz w:val="24"/>
          <w:szCs w:val="24"/>
        </w:rPr>
      </w:pPr>
      <w:r w:rsidRPr="00CC5915">
        <w:rPr>
          <w:b/>
          <w:sz w:val="24"/>
          <w:szCs w:val="24"/>
        </w:rPr>
        <w:lastRenderedPageBreak/>
        <w:t xml:space="preserve">1.2.3.2 - </w:t>
      </w:r>
      <w:r w:rsidR="007B659D" w:rsidRPr="00CC5915">
        <w:rPr>
          <w:b/>
          <w:sz w:val="24"/>
          <w:szCs w:val="24"/>
        </w:rPr>
        <w:t>Function</w:t>
      </w:r>
    </w:p>
    <w:p w14:paraId="1802FFB5" w14:textId="747DC841" w:rsidR="007B659D" w:rsidRDefault="007B659D" w:rsidP="00A81F13">
      <w:pPr>
        <w:spacing w:line="360" w:lineRule="auto"/>
        <w:jc w:val="both"/>
        <w:rPr>
          <w:sz w:val="24"/>
          <w:szCs w:val="24"/>
        </w:rPr>
      </w:pPr>
      <w:r>
        <w:rPr>
          <w:sz w:val="24"/>
          <w:szCs w:val="24"/>
        </w:rPr>
        <w:t>C5a is regarded as the most potent of the anaphylatoxins due to its ability to stimulate broad inflammatory immune responses such as degranulation of leukocytes, release of oxygen radicals, and smooth muscle contraction as well as being a chemoattractant for all cells of the myeloid lineage (</w:t>
      </w:r>
      <w:r w:rsidRPr="00493330">
        <w:rPr>
          <w:sz w:val="24"/>
          <w:szCs w:val="24"/>
        </w:rPr>
        <w:fldChar w:fldCharType="begin" w:fldLock="1"/>
      </w:r>
      <w:r w:rsidRPr="00493330">
        <w:rPr>
          <w:sz w:val="24"/>
          <w:szCs w:val="24"/>
        </w:rPr>
        <w:instrText>ADDIN CSL_CITATION { "citationItems" : [ { "id" : "ITEM-1", "itemData" : { "author" : [ { "dropping-particle" : "", "family" : "Gerard", "given" : "Craig", "non-dropping-particle" : "", "parse-names" : false, "suffix" : "" }, { "dropping-particle" : "", "family" : "Gerard", "given" : "Norma P", "non-dropping-particle" : "", "parse-names" : false, "suffix" : "" } ], "container-title" : "Annual Review of Immunology", "id" : "ITEM-1", "issued" : { "date-parts" : [ [ "1994" ] ] }, "page" : "775-808", "title" : "C5a anaphylatoxin and its seven transmembrane-segment receptor", "type" : "article-journal", "volume" : "12" }, "uris" : [ "http://www.mendeley.com/documents/?uuid=efb1209c-fc97-42fb-bfb5-9d9c396819a9" ] } ], "mendeley" : { "formattedCitation" : "(Gerard and Gerard, 1994)", "manualFormatting" : "Gerard and Gerard, 1994", "plainTextFormattedCitation" : "(Gerard and Gerard, 1994)", "previouslyFormattedCitation" : "(Gerard and Gerard, 1994)" }, "properties" : { "noteIndex" : 0 }, "schema" : "https://github.com/citation-style-language/schema/raw/master/csl-citation.json" }</w:instrText>
      </w:r>
      <w:r w:rsidRPr="00493330">
        <w:rPr>
          <w:sz w:val="24"/>
          <w:szCs w:val="24"/>
        </w:rPr>
        <w:fldChar w:fldCharType="separate"/>
      </w:r>
      <w:r w:rsidRPr="00493330">
        <w:rPr>
          <w:noProof/>
          <w:sz w:val="24"/>
          <w:szCs w:val="24"/>
        </w:rPr>
        <w:t>Gerard and Gerard, 1994</w:t>
      </w:r>
      <w:r w:rsidRPr="00493330">
        <w:rPr>
          <w:sz w:val="24"/>
          <w:szCs w:val="24"/>
        </w:rPr>
        <w:fldChar w:fldCharType="end"/>
      </w:r>
      <w:r>
        <w:rPr>
          <w:sz w:val="24"/>
          <w:szCs w:val="24"/>
        </w:rPr>
        <w:t>)</w:t>
      </w:r>
      <w:r w:rsidRPr="00E32DE1">
        <w:rPr>
          <w:sz w:val="24"/>
          <w:szCs w:val="24"/>
        </w:rPr>
        <w:t>.</w:t>
      </w:r>
      <w:r>
        <w:rPr>
          <w:sz w:val="24"/>
          <w:szCs w:val="24"/>
        </w:rPr>
        <w:t xml:space="preserve"> </w:t>
      </w:r>
      <w:r w:rsidRPr="00317AA0">
        <w:rPr>
          <w:sz w:val="24"/>
          <w:szCs w:val="24"/>
        </w:rPr>
        <w:t xml:space="preserve">C5a also contributes to inflammation by enhancing vascular permeability and promoting chemokine production in its surrounding location </w:t>
      </w:r>
      <w:r w:rsidRPr="00317AA0">
        <w:rPr>
          <w:sz w:val="24"/>
          <w:szCs w:val="24"/>
        </w:rPr>
        <w:fldChar w:fldCharType="begin" w:fldLock="1"/>
      </w:r>
      <w:r>
        <w:rPr>
          <w:sz w:val="24"/>
          <w:szCs w:val="24"/>
        </w:rPr>
        <w:instrText>ADDIN CSL_CITATION { "citationItems" : [ { "id" : "ITEM-1", "itemData" : { "DOI" : "10.1021/bi990139q", "ISSN" : "0006-2960", "PMID" : "10423250", "abstract" : "Despite the expression of only one type of receptor, there is great variation in the ability of different cell types to discriminate between C5a and its more stable metabolite, C5a des Arg74. The mechanism that underlies this phenomenon is not understood but presumably involves differences in the interaction with the C5a receptor. In this paper, we have analyzed the effects of a substitution mutation of the receptor (Glu199 --&gt; Lys199) and the corresponding reciprocal mutants (Lys68 --&gt; Glu68) of C5a, C5a des Arg74 and peptide analogues of the C-terminus of C5a on the ability of the C5a receptor to discriminate between ligands with and without Arg74. The use of these mutants indicates that the Lys68/Glu199 interaction is essential for activation of receptor by C5a des Arg74 but not for activation by intact C5a. The substitution of Asp for Arg74 of C5a [Lys68] produces a ligand with equal potency on both the wild-type and mutant receptors, suggesting that it is the C-terminal carboxyl group rather than the side chain of Arg74 that controls the responsiveness of the receptor to Lys68. In contrast, the mutation of Lys68 to Glu(68) has little effect on the ability of either C5a or C5a des Arg(74) to displace [(125)I]C5a from the receptors, indicating that binding of ligand and receptor activation are distinct but interdependent events. C5a and the truncated ligand, C5a des Arg74, appear to have different modes of interaction with the receptor and the ability of the human C5a receptor to discriminate between these ligands is at least partly dependent on an interaction with the receptor residue, Glu199.", "author" : [ { "dropping-particle" : "", "family" : "Crass", "given" : "Torsten", "non-dropping-particle" : "", "parse-names" : false, "suffix" : "" }, { "dropping-particle" : "", "family" : "Bautsch", "given" : "Wilfried", "non-dropping-particle" : "", "parse-names" : false, "suffix" : "" }, { "dropping-particle" : "", "family" : "Cain", "given" : "Stuart a", "non-dropping-particle" : "", "parse-names" : false, "suffix" : "" }, { "dropping-particle" : "", "family" : "Pease", "given" : "James E", "non-dropping-particle" : "", "parse-names" : false, "suffix" : "" }, { "dropping-particle" : "", "family" : "Monk", "given" : "Peter N", "non-dropping-particle" : "", "parse-names" : false, "suffix" : "" } ], "container-title" : "Biochemistry", "id" : "ITEM-1", "issue" : "30", "issued" : { "date-parts" : [ [ "1999", "7", "27" ] ] }, "page" : "9712-7", "title" : "Receptor activation by human C5a des Arg74 but not intact C5a is dependent on an interaction between Glu199 of the receptor and Lys68 of the ligand.", "type" : "article-journal", "volume" : "38" }, "uris" : [ "http://www.mendeley.com/documents/?uuid=e9ac5cbb-2c77-4319-82ef-a80bd1b78b54" ] } ], "mendeley" : { "formattedCitation" : "(Crass et al., 1999a)", "plainTextFormattedCitation" : "(Crass et al., 1999a)", "previouslyFormattedCitation" : "(Crass et al., 1999a)" }, "properties" : { "noteIndex" : 0 }, "schema" : "https://github.com/citation-style-language/schema/raw/master/csl-citation.json" }</w:instrText>
      </w:r>
      <w:r w:rsidRPr="00317AA0">
        <w:rPr>
          <w:sz w:val="24"/>
          <w:szCs w:val="24"/>
        </w:rPr>
        <w:fldChar w:fldCharType="separate"/>
      </w:r>
      <w:r w:rsidRPr="00442D10">
        <w:rPr>
          <w:noProof/>
          <w:sz w:val="24"/>
          <w:szCs w:val="24"/>
        </w:rPr>
        <w:t>(Crass et al., 1999a)</w:t>
      </w:r>
      <w:r w:rsidRPr="00317AA0">
        <w:rPr>
          <w:sz w:val="24"/>
          <w:szCs w:val="24"/>
        </w:rPr>
        <w:fldChar w:fldCharType="end"/>
      </w:r>
      <w:r>
        <w:rPr>
          <w:sz w:val="24"/>
          <w:szCs w:val="24"/>
        </w:rPr>
        <w:t xml:space="preserve"> On the other hand, human C5a des-Arg </w:t>
      </w:r>
      <w:r w:rsidR="00E87F2F">
        <w:rPr>
          <w:sz w:val="24"/>
          <w:szCs w:val="24"/>
        </w:rPr>
        <w:t xml:space="preserve">had </w:t>
      </w:r>
      <w:r>
        <w:rPr>
          <w:sz w:val="24"/>
          <w:szCs w:val="24"/>
        </w:rPr>
        <w:t>a greatly reduced chemotactic ability on neutrophils</w:t>
      </w:r>
      <w:r w:rsidR="00932A4E">
        <w:rPr>
          <w:sz w:val="24"/>
          <w:szCs w:val="24"/>
        </w:rPr>
        <w:t xml:space="preserve"> </w:t>
      </w:r>
      <w:r w:rsidR="00932A4E">
        <w:rPr>
          <w:sz w:val="24"/>
          <w:szCs w:val="24"/>
        </w:rPr>
        <w:fldChar w:fldCharType="begin" w:fldLock="1"/>
      </w:r>
      <w:r w:rsidR="00BE6E35">
        <w:rPr>
          <w:sz w:val="24"/>
          <w:szCs w:val="24"/>
        </w:rPr>
        <w:instrText>ADDIN CSL_CITATION { "citationItems" : [ { "id" : "ITEM-1", "itemData" : { "abstract" : "The biological activity of human C5a was compared to its anaphylatoxin inactive form, C5ades A,~, using highly purified components. C5a was isolated from yeast-activated human serum and was converted to C5ades A,~ by treatment with porcine carboxypeptidase B immobilized on Sepharose 6B. Both purified C5 fragments were homogeneous by polyacrylamide gel electrophoresis of radiolabeled peptides and by immunologic techniques. C5a caused increased vascular permeability in guinea pig skin with as little as 2 ng of injected material, whereas no detectable effect was seen with as much as 5000 ng of C5ad~, An' Both C5a and C5ades Arg stimulated cytochalasin B-treated human neutrophils to release the granule constituents myeloperoxidase, lysozyme, and /3-glucuronidase, but not the cytoplasmic enzyme lactic dehydrogenase. However, 85- to 175-fold more CSade, A,~ was required to give the same amount of release. A similar dichotomy of biologic effectiveness was seen for generation of the oxygen metabolite, superoxide anion, Oa-, with or without cytochalasin B pretreatment of the cells. In contradistinction to earlier reports, C5ade, ArS was chemotactic for human neutrophils in the absence of added serum between 100 to 10,000 ng/ml, whereas CSa was active from 3 to 500 ng/ml. A 24-fold lower concentration of C5a was required to obtain a peak chemotactic response as measured by a leading front technique (5 ng/ml) as compared to a two-filter assay (120 ng/ml). In the absence of a gradient of the peptides, C5a and C5ade, At8 induced enhanced random migration, i.e., exhibited chemokinetic activity. Both C5a and CSade, A,g desensitized neutrophils to further stimulation by CSa, as measured by granule secretion and chemotaxis. However, 25- to 50-fold more C5eqes An than C5a was required for desensitization. The ability of C5ade~ A~ to cross-desensitize neutrophils suggests that C5ad~s A~ binds to the same neutrophil receptor as C5a but at a lower binding affinity. The studies reported here show that CSad~, A,g is capable of interacting with neutrophils in a manner similar to that of CSa and that the difference between the two polypeptides is quantitative, not qualitative. Thus, the biologic activity of C5ade, A,~ and the presence of the serum carboxypeptidase B, which converts CSa to C5ad~s A,~, as well as the recently described helper factor for enhanced CSad~, Arg chemotaxis combine to suggest that C5ades Arg may be an important phlogistic mediator in vivo.", "author" : [ { "dropping-particle" : "", "family" : "Webster", "given" : "Robert O", "non-dropping-particle" : "", "parse-names" : false, "suffix" : "" }, { "dropping-particle" : "", "family" : "Hong", "given" : "Steven R", "non-dropping-particle" : "", "parse-names" : false, "suffix" : "" }, { "dropping-particle" : "", "family" : "Johnston", "given" : "Richard B", "non-dropping-particle" : "", "parse-names" : false, "suffix" : "" }, { "dropping-particle" : "", "family" : "Henson", "given" : "Peter M", "non-dropping-particle" : "", "parse-names" : false, "suffix" : "" } ], "container-title" : "Immunopharmacology", "id" : "ITEM-1", "issued" : { "date-parts" : [ [ "1980" ] ] }, "page" : "201-219", "title" : "Biological Effects of the Human Complement Fragments C5a and C5a-des-arg on Neutrophil Fuction", "type" : "article-journal", "volume" : "2" }, "uris" : [ "http://www.mendeley.com/documents/?uuid=f2ad252d-d82a-4a4c-916c-68b5eeec4830" ] } ], "mendeley" : { "formattedCitation" : "(Webster et al., 1980)", "plainTextFormattedCitation" : "(Webster et al., 1980)", "previouslyFormattedCitation" : "(Webster et al., 1980)" }, "properties" : { "noteIndex" : 0 }, "schema" : "https://github.com/citation-style-language/schema/raw/master/csl-citation.json" }</w:instrText>
      </w:r>
      <w:r w:rsidR="00932A4E">
        <w:rPr>
          <w:sz w:val="24"/>
          <w:szCs w:val="24"/>
        </w:rPr>
        <w:fldChar w:fldCharType="separate"/>
      </w:r>
      <w:r w:rsidR="00932A4E" w:rsidRPr="00932A4E">
        <w:rPr>
          <w:noProof/>
          <w:sz w:val="24"/>
          <w:szCs w:val="24"/>
        </w:rPr>
        <w:t>(Webster et al., 1980)</w:t>
      </w:r>
      <w:r w:rsidR="00932A4E">
        <w:rPr>
          <w:sz w:val="24"/>
          <w:szCs w:val="24"/>
        </w:rPr>
        <w:fldChar w:fldCharType="end"/>
      </w:r>
      <w:r>
        <w:rPr>
          <w:sz w:val="24"/>
          <w:szCs w:val="24"/>
        </w:rPr>
        <w:t xml:space="preserve"> and experimentally could no longer stimulate smooth muscle contraction </w:t>
      </w:r>
      <w:r w:rsidRPr="001C2494">
        <w:rPr>
          <w:sz w:val="24"/>
          <w:szCs w:val="24"/>
        </w:rPr>
        <w:fldChar w:fldCharType="begin" w:fldLock="1"/>
      </w:r>
      <w:r w:rsidRPr="001C2494">
        <w:rPr>
          <w:sz w:val="24"/>
          <w:szCs w:val="24"/>
        </w:rPr>
        <w:instrText>ADDIN CSL_CITATION { "citationItems" : [ { "id" : "ITEM-1", "itemData" : { "DOI" : "10.1172/JCI106462", "ISBN" : "0021-9738 (Print)\\n0021-9738 (Linking)", "ISSN" : "0021-9738", "PMID" : "4098172", "abstract" : "The failure of human serum to give rise to anaphylatoxin activity could be attributed to the presence of a potent inactivator of anaphylatoxin in human serum. The inactivator was isolated and characterized as an alpha-globulin with a molecular weight of approximately 310,000. It was found to abolish the activity of both anaphylatoxins, which are derived respectively from the third and the fifth component of complement, and of bradykinin. Inactivation of C3-derived anaphylatoxin and of bradykinin was accompanied by release of C-terminal arginine from these peptides. The anaphylatoxin inactivator was shown to hydrolyze the synthetic substrates hippuryl-L-arginine and hippuryl-L-lysine and to be inhibited by ethylenediaminetetraacetate (EDTA) or phenanthroline. These observations indicate that the anaphylatoxin inactivator constitutes a metal-dependent enzyme resembling in specificity pancreatic carboxypeptidase B.", "author" : [ { "dropping-particle" : "", "family" : "Bokisch", "given" : "V. A.", "non-dropping-particle" : "", "parse-names" : false, "suffix" : "" }, { "dropping-particle" : "", "family" : "M\u00fcller-Eberhard", "given" : "H. J.", "non-dropping-particle" : "", "parse-names" : false, "suffix" : "" } ], "container-title" : "The Journal of clinical investigation", "id" : "ITEM-1", "issue" : "12", "issued" : { "date-parts" : [ [ "1970", "12" ] ] }, "page" : "2427-36", "title" : "Anaphylatoxin inactivator of human plasma: its isolation and characterization as a carboxypeptidase.", "type" : "article-journal", "volume" : "49" }, "uris" : [ "http://www.mendeley.com/documents/?uuid=0b0eef63-d622-4977-b533-d200f397ef56" ] } ], "mendeley" : { "formattedCitation" : "(Bokisch and M\u00fcller-Eberhard, 1970)", "plainTextFormattedCitation" : "(Bokisch and M\u00fcller-Eberhard, 1970)", "previouslyFormattedCitation" : "(Bokisch and M\u00fcller-Eberhard, 1970)" }, "properties" : { "noteIndex" : 0 }, "schema" : "https://github.com/citation-style-language/schema/raw/master/csl-citation.json" }</w:instrText>
      </w:r>
      <w:r w:rsidRPr="001C2494">
        <w:rPr>
          <w:sz w:val="24"/>
          <w:szCs w:val="24"/>
        </w:rPr>
        <w:fldChar w:fldCharType="separate"/>
      </w:r>
      <w:r w:rsidRPr="001C2494">
        <w:rPr>
          <w:noProof/>
          <w:sz w:val="24"/>
          <w:szCs w:val="24"/>
        </w:rPr>
        <w:t>(Bokisch and Müller-Eberhard, 1970)</w:t>
      </w:r>
      <w:r w:rsidRPr="001C2494">
        <w:rPr>
          <w:sz w:val="24"/>
          <w:szCs w:val="24"/>
        </w:rPr>
        <w:fldChar w:fldCharType="end"/>
      </w:r>
      <w:r>
        <w:rPr>
          <w:i/>
          <w:sz w:val="24"/>
          <w:szCs w:val="24"/>
        </w:rPr>
        <w:t>.</w:t>
      </w:r>
      <w:r>
        <w:rPr>
          <w:sz w:val="24"/>
          <w:szCs w:val="24"/>
        </w:rPr>
        <w:t xml:space="preserve"> In subsequent </w:t>
      </w:r>
      <w:r>
        <w:rPr>
          <w:i/>
          <w:sz w:val="24"/>
          <w:szCs w:val="24"/>
        </w:rPr>
        <w:t xml:space="preserve">in vitro </w:t>
      </w:r>
      <w:r>
        <w:rPr>
          <w:sz w:val="24"/>
          <w:szCs w:val="24"/>
        </w:rPr>
        <w:t>studies on the function of C5aR1 C5a des-Arg show</w:t>
      </w:r>
      <w:r w:rsidR="00E87F2F">
        <w:rPr>
          <w:sz w:val="24"/>
          <w:szCs w:val="24"/>
        </w:rPr>
        <w:t>ed</w:t>
      </w:r>
      <w:r>
        <w:rPr>
          <w:sz w:val="24"/>
          <w:szCs w:val="24"/>
        </w:rPr>
        <w:t xml:space="preserve"> a lesser ability to activate receptor than C5a. </w:t>
      </w:r>
      <w:r w:rsidR="00E87F2F">
        <w:rPr>
          <w:sz w:val="24"/>
          <w:szCs w:val="24"/>
        </w:rPr>
        <w:t>I</w:t>
      </w:r>
      <w:r>
        <w:rPr>
          <w:sz w:val="24"/>
          <w:szCs w:val="24"/>
        </w:rPr>
        <w:t xml:space="preserve">t appears that conversion of C5a into C5a des-Arg serves to regulate C5a stimulated inflammation and signalling.  More recently, a paper by </w:t>
      </w:r>
      <w:r w:rsidRPr="001C2494">
        <w:rPr>
          <w:sz w:val="24"/>
          <w:szCs w:val="24"/>
        </w:rPr>
        <w:fldChar w:fldCharType="begin" w:fldLock="1"/>
      </w:r>
      <w:r w:rsidRPr="001C2494">
        <w:rPr>
          <w:sz w:val="24"/>
          <w:szCs w:val="24"/>
        </w:rPr>
        <w:instrText>ADDIN CSL_CITATION { "citationItems" : [ { "id" : "ITEM-1", "itemData" : { "DOI" : "10.4049/jimmunol.1200834", "ISSN" : "0022-1767", "PMID" : "23041570", "abstract" : "The complement anaphylatoxins C3a, C5a, and desarginated C5a (C5a(desArg)) play critical roles in the induction of inflammation and the modulation of innate and acquired immune responses after binding to their G protein-coupled receptors, C3a receptor and C5a receptor (C5aR). The role of C5a(desArg) in inducing cell activation has been often neglected, because the affinity of C5a(desArg) for C5aR has been reported to be much lower than that of C5a. We have used a novel label-free cellular assay to reassess the potential of C5a(desArg) to induce activation of transfected and primary immune cells. Our results indicate that physiological levels of C5a(desArg) induce significant levels of cell activation that are even higher than those achieved by stimulating cells with analogous concentrations of C5a. Such activation was strictly dependent on C5aR, because it was completely abrogated by PMX-53, a C5aR antagonist. Pharmacological inhibition of specific G proteins located downstream of C5aR indicated differential involvement of G(\u03b1) proteins upon C5aR engagement by C5a or C5a(desArg). Further, mass spectrometric characterization of plasma-derived C5a and C5a(desArg) provided important insight into the posttranslational modification pattern of these anaphylatoxins, which includes glycosylation at Asn(64) and partial cysteinylation at Cys(27). Although the context-specific physiological contribution of C5a(desArg) has to be further explored, our data suggest that C5a(desArg) acts as a key molecule in the triggering of local inflammation as well as the maintenance of blood surveillance and homeostatic status.", "author" : [ { "dropping-particle" : "", "family" : "Reis", "given" : "Edimara S", "non-dropping-particle" : "", "parse-names" : false, "suffix" : "" }, { "dropping-particle" : "", "family" : "Chen", "given" : "Hui", "non-dropping-particle" : "", "parse-names" : false, "suffix" : "" }, { "dropping-particle" : "", "family" : "Sfyroera", "given" : "Georgia", "non-dropping-particle" : "", "parse-names" : false, "suffix" : "" }, { "dropping-particle" : "", "family" : "Monk", "given" : "Peter N", "non-dropping-particle" : "", "parse-names" : false, "suffix" : "" }, { "dropping-particle" : "", "family" : "Kohl", "given" : "J.", "non-dropping-particle" : "", "parse-names" : false, "suffix" : "" }, { "dropping-particle" : "", "family" : "Ricklin", "given" : "Daniel", "non-dropping-particle" : "", "parse-names" : false, "suffix" : "" }, { "dropping-particle" : "", "family" : "Lambris", "given" : "John D", "non-dropping-particle" : "", "parse-names" : false, "suffix" : "" } ], "container-title" : "The Journal of Immunology", "id" : "ITEM-1", "issue" : "10", "issued" : { "date-parts" : [ [ "2012", "11", "15" ] ] }, "page" : "4797-4805", "title" : "C5a Receptor-Dependent Cell Activation by Physiological Concentrations of Desarginated C5a: Insights from a Novel Label-Free Cellular Assay", "type" : "article-journal", "volume" : "189" }, "uris" : [ "http://www.mendeley.com/documents/?uuid=1965db70-0ec8-4acd-a20a-07eb8caf9ffc" ] } ], "mendeley" : { "formattedCitation" : "(Reis et al., 2012)", "manualFormatting" : "Reis et al., 2012", "plainTextFormattedCitation" : "(Reis et al., 2012)", "previouslyFormattedCitation" : "(Reis et al., 2012)" }, "properties" : { "noteIndex" : 0 }, "schema" : "https://github.com/citation-style-language/schema/raw/master/csl-citation.json" }</w:instrText>
      </w:r>
      <w:r w:rsidRPr="001C2494">
        <w:rPr>
          <w:sz w:val="24"/>
          <w:szCs w:val="24"/>
        </w:rPr>
        <w:fldChar w:fldCharType="separate"/>
      </w:r>
      <w:r w:rsidRPr="001C2494">
        <w:rPr>
          <w:noProof/>
          <w:sz w:val="24"/>
          <w:szCs w:val="24"/>
        </w:rPr>
        <w:t>Reis et al., 2012</w:t>
      </w:r>
      <w:r w:rsidRPr="001C2494">
        <w:rPr>
          <w:sz w:val="24"/>
          <w:szCs w:val="24"/>
        </w:rPr>
        <w:fldChar w:fldCharType="end"/>
      </w:r>
      <w:r>
        <w:rPr>
          <w:sz w:val="24"/>
          <w:szCs w:val="24"/>
        </w:rPr>
        <w:t xml:space="preserve"> showed that low, but physiologically relevant, levels of C5a des-Arg can cause greater cellular activation than C5a at the same concentration which may imply this molecule could have its own physiological role. </w:t>
      </w:r>
    </w:p>
    <w:p w14:paraId="46188CEF" w14:textId="77777777" w:rsidR="007B659D" w:rsidRDefault="007B659D" w:rsidP="00A81F13">
      <w:pPr>
        <w:spacing w:line="360" w:lineRule="auto"/>
        <w:jc w:val="both"/>
        <w:rPr>
          <w:sz w:val="24"/>
          <w:szCs w:val="24"/>
        </w:rPr>
      </w:pPr>
    </w:p>
    <w:p w14:paraId="36E37FEC" w14:textId="4BFBAE16" w:rsidR="007B659D" w:rsidRPr="00890D2E" w:rsidRDefault="00E44226" w:rsidP="00890D2E">
      <w:pPr>
        <w:pStyle w:val="Heading3"/>
        <w:rPr>
          <w:b/>
        </w:rPr>
      </w:pPr>
      <w:bookmarkStart w:id="15" w:name="_Toc484165342"/>
      <w:r>
        <w:rPr>
          <w:b/>
        </w:rPr>
        <w:t xml:space="preserve">1.2.3.3 - </w:t>
      </w:r>
      <w:r w:rsidR="007B659D" w:rsidRPr="00890D2E">
        <w:rPr>
          <w:b/>
        </w:rPr>
        <w:t>Role in Disease</w:t>
      </w:r>
      <w:bookmarkEnd w:id="15"/>
    </w:p>
    <w:p w14:paraId="13277FF4" w14:textId="77777777" w:rsidR="007A1452" w:rsidRDefault="007A1452" w:rsidP="00A81F13">
      <w:pPr>
        <w:spacing w:line="360" w:lineRule="auto"/>
        <w:jc w:val="both"/>
        <w:rPr>
          <w:sz w:val="24"/>
          <w:szCs w:val="24"/>
        </w:rPr>
      </w:pPr>
    </w:p>
    <w:p w14:paraId="50AF4511" w14:textId="45B8659D" w:rsidR="007B659D" w:rsidRDefault="007B659D" w:rsidP="00A81F13">
      <w:pPr>
        <w:spacing w:line="360" w:lineRule="auto"/>
        <w:jc w:val="both"/>
        <w:rPr>
          <w:sz w:val="24"/>
          <w:szCs w:val="24"/>
        </w:rPr>
      </w:pPr>
      <w:r>
        <w:rPr>
          <w:sz w:val="24"/>
          <w:szCs w:val="24"/>
        </w:rPr>
        <w:t>Elevated levels of C5a have been found in a great number of inflammatory conditions</w:t>
      </w:r>
      <w:r w:rsidR="00E87F2F">
        <w:rPr>
          <w:sz w:val="24"/>
          <w:szCs w:val="24"/>
        </w:rPr>
        <w:t>,</w:t>
      </w:r>
      <w:r>
        <w:rPr>
          <w:sz w:val="24"/>
          <w:szCs w:val="24"/>
        </w:rPr>
        <w:t xml:space="preserve"> reviewed extensively in </w:t>
      </w:r>
      <w:r>
        <w:rPr>
          <w:sz w:val="24"/>
          <w:szCs w:val="24"/>
        </w:rPr>
        <w:fldChar w:fldCharType="begin" w:fldLock="1"/>
      </w:r>
      <w:r>
        <w:rPr>
          <w:sz w:val="24"/>
          <w:szCs w:val="24"/>
        </w:rPr>
        <w:instrText>ADDIN CSL_CITATION { "citationItems" : [ { "id" : "ITEM-1", "itemData" : { "DOI" : "10.1038/sj.bjp.0707332", "ISSN" : "0007-1188", "PMID" : "17603557", "abstract" : "Complement fragment (C)5a is a 74 residue pro-inflammatory polypeptide produced during activation of the complement cascade of serum proteins in response to foreign surfaces such as microorganisms and tissue damaged by physical or chemical injury. C5a binds to at least two seven-transmembrane domain receptors, C5aR (C5R1, CD88) and C5L2 (gpr77), expressed ubiquitously on a wide variety of cells but particularly on the surface of immune cells like macrophages, neutrophils and T cells. C5aR is a classical G protein-coupled receptor that signals through G alpha i and G alpha 16, whereas C5L2 does not appear to couple to G proteins and has no known signalling activity. Although C5a was first described as an anaphylatoxin and later as a leukocyte chemoattractant, the widespread expression of C5aR suggested more general functionality. Our understanding of the physiology of C5a has improved significantly in recent years through exploitation of receptor knockout and knocking mice, C5 and C5a antibodies, soluble recombinant C5a and C5a analogues and newly developed receptor antagonists. C5a is now also implicated in non-immunological functions associated with developmental biology, CNS development and neurodegeneration, tissue regeneration, and haematopoiesis. Combined receptor mutagenesis, molecular modelling, structure-activity relationship studies and species dependence for ligand potency on C5aR have been helpful for identifying ligand binding sites on the receptor and for defining mechanisms of receptor activation and inactivation. This review will highlight major developments in C5a receptor research that support C5aR as an important therapeutic target. The intriguing possibilities raised by the existence of a non-signalling C5a receptor are also discussed.", "author" : [ { "dropping-particle" : "", "family" : "Monk", "given" : "P N", "non-dropping-particle" : "", "parse-names" : false, "suffix" : "" }, { "dropping-particle" : "", "family" : "Scola", "given" : "A-m", "non-dropping-particle" : "", "parse-names" : false, "suffix" : "" }, { "dropping-particle" : "", "family" : "Madala", "given" : "P", "non-dropping-particle" : "", "parse-names" : false, "suffix" : "" }, { "dropping-particle" : "", "family" : "Fairlie", "given" : "D P", "non-dropping-particle" : "", "parse-names" : false, "suffix" : "" } ], "container-title" : "British journal of pharmacology", "id" : "ITEM-1", "issue" : "4", "issued" : { "date-parts" : [ [ "2007", "10" ] ] }, "page" : "429-48", "title" : "Function, structure and therapeutic potential of complement C5a receptors.", "type" : "article-journal", "volume" : "152" }, "uris" : [ "http://www.mendeley.com/documents/?uuid=095b8335-adb7-4f8e-8209-00076434e472" ] } ], "mendeley" : { "formattedCitation" : "(Monk et al., 2007)", "plainTextFormattedCitation" : "(Monk et al., 2007)", "previouslyFormattedCitation" : "(Monk et al., 2007)" }, "properties" : { "noteIndex" : 0 }, "schema" : "https://github.com/citation-style-language/schema/raw/master/csl-citation.json" }</w:instrText>
      </w:r>
      <w:r>
        <w:rPr>
          <w:sz w:val="24"/>
          <w:szCs w:val="24"/>
        </w:rPr>
        <w:fldChar w:fldCharType="separate"/>
      </w:r>
      <w:r w:rsidRPr="00701303">
        <w:rPr>
          <w:noProof/>
          <w:sz w:val="24"/>
          <w:szCs w:val="24"/>
        </w:rPr>
        <w:t>(Monk et al., 2007)</w:t>
      </w:r>
      <w:r>
        <w:rPr>
          <w:sz w:val="24"/>
          <w:szCs w:val="24"/>
        </w:rPr>
        <w:fldChar w:fldCharType="end"/>
      </w:r>
      <w:r>
        <w:rPr>
          <w:sz w:val="24"/>
          <w:szCs w:val="24"/>
        </w:rPr>
        <w:t xml:space="preserve"> includ</w:t>
      </w:r>
      <w:r w:rsidR="00E87F2F">
        <w:rPr>
          <w:sz w:val="24"/>
          <w:szCs w:val="24"/>
        </w:rPr>
        <w:t>ing</w:t>
      </w:r>
      <w:r>
        <w:rPr>
          <w:sz w:val="24"/>
          <w:szCs w:val="24"/>
        </w:rPr>
        <w:t xml:space="preserve"> sepsis, rheumatoid arthritis, and asthma. Rheumatoid arthritis has been the target of anti-C5a drug trials using a small-molecule antagonist of the hC5aR1 receptor. Much of the previous study of the function of the hC5aR2 receptor has been performed using sepsis models. Finally, the role of C5a in asthma may point to C5a playing a part in linking aspects of innate and adaptive immunity. These examples shall be discussed briefly in turn.</w:t>
      </w:r>
    </w:p>
    <w:p w14:paraId="6EF99030" w14:textId="56164EF1" w:rsidR="007B659D" w:rsidRDefault="007B659D" w:rsidP="00A81F13">
      <w:pPr>
        <w:pStyle w:val="ListParagraph"/>
        <w:numPr>
          <w:ilvl w:val="0"/>
          <w:numId w:val="1"/>
        </w:numPr>
        <w:spacing w:line="360" w:lineRule="auto"/>
        <w:jc w:val="both"/>
        <w:rPr>
          <w:sz w:val="24"/>
          <w:szCs w:val="24"/>
        </w:rPr>
      </w:pPr>
      <w:r>
        <w:rPr>
          <w:i/>
          <w:sz w:val="24"/>
          <w:szCs w:val="24"/>
        </w:rPr>
        <w:t xml:space="preserve">Sepsis. </w:t>
      </w:r>
      <w:r>
        <w:rPr>
          <w:sz w:val="24"/>
          <w:szCs w:val="24"/>
        </w:rPr>
        <w:t>A number of the functional studies performed on hC5aR2 have used sepsis models in rodents in an effort to dete</w:t>
      </w:r>
      <w:r w:rsidR="00504C37">
        <w:rPr>
          <w:sz w:val="24"/>
          <w:szCs w:val="24"/>
        </w:rPr>
        <w:t>rmine the role of this receptor</w:t>
      </w:r>
      <w:r w:rsidRPr="008D4523">
        <w:rPr>
          <w:sz w:val="24"/>
          <w:szCs w:val="24"/>
        </w:rPr>
        <w:t>.</w:t>
      </w:r>
      <w:r>
        <w:rPr>
          <w:sz w:val="24"/>
          <w:szCs w:val="24"/>
        </w:rPr>
        <w:t xml:space="preserve"> It has been suggested that C5a usually would remain localised in one tissue area as a control method, however</w:t>
      </w:r>
      <w:r w:rsidR="00FC51F1">
        <w:rPr>
          <w:sz w:val="24"/>
          <w:szCs w:val="24"/>
        </w:rPr>
        <w:t>,</w:t>
      </w:r>
      <w:r>
        <w:rPr>
          <w:sz w:val="24"/>
          <w:szCs w:val="24"/>
        </w:rPr>
        <w:t xml:space="preserve"> in sepsis</w:t>
      </w:r>
      <w:r w:rsidR="00FC51F1">
        <w:rPr>
          <w:sz w:val="24"/>
          <w:szCs w:val="24"/>
        </w:rPr>
        <w:t>,</w:t>
      </w:r>
      <w:r>
        <w:rPr>
          <w:sz w:val="24"/>
          <w:szCs w:val="24"/>
        </w:rPr>
        <w:t xml:space="preserve"> C5a is detectable in serum implying a wider loss of control of C5a signalling </w:t>
      </w:r>
      <w:r w:rsidR="00FC51F1">
        <w:rPr>
          <w:sz w:val="24"/>
          <w:szCs w:val="24"/>
        </w:rPr>
        <w:t xml:space="preserve">and </w:t>
      </w:r>
      <w:r>
        <w:rPr>
          <w:sz w:val="24"/>
          <w:szCs w:val="24"/>
        </w:rPr>
        <w:t>potential</w:t>
      </w:r>
      <w:r w:rsidR="00FC51F1">
        <w:rPr>
          <w:sz w:val="24"/>
          <w:szCs w:val="24"/>
        </w:rPr>
        <w:t>ly</w:t>
      </w:r>
      <w:r>
        <w:rPr>
          <w:sz w:val="24"/>
          <w:szCs w:val="24"/>
        </w:rPr>
        <w:t xml:space="preserve"> widespread neutrophil </w:t>
      </w:r>
      <w:r>
        <w:rPr>
          <w:sz w:val="24"/>
          <w:szCs w:val="24"/>
        </w:rPr>
        <w:lastRenderedPageBreak/>
        <w:t xml:space="preserve">dysfunction </w:t>
      </w:r>
      <w:r>
        <w:rPr>
          <w:sz w:val="24"/>
          <w:szCs w:val="24"/>
        </w:rPr>
        <w:fldChar w:fldCharType="begin" w:fldLock="1"/>
      </w:r>
      <w:r>
        <w:rPr>
          <w:sz w:val="24"/>
          <w:szCs w:val="24"/>
        </w:rPr>
        <w:instrText>ADDIN CSL_CITATION { "citationItems" : [ { "id" : "ITEM-1", "itemData" : { "DOI" : "10.1038/nri1269", "ISBN" : "1474-1733 (Print)\\r1474-1733 (Linking)", "ISSN" : "1474-1733", "PMID" : "15040586", "abstract" : "Sepsis is a major clinical problem for which therapeutic interventions have been largely unsuccessful, in spite of promising strategies that were successful in animals, especially rodents. There is new evidence that sepsis causes excessive activation of the complement system and that this induces paralysis of innate immune functions in phagocytic cells due to effects of the powerful complement-activation product, C5a. This review describes our present understanding of how and why sepsis is a life-threatening condition and how it might be more effectively treated.", "author" : [ { "dropping-particle" : "", "family" : "Ward", "given" : "Peter A", "non-dropping-particle" : "", "parse-names" : false, "suffix" : "" } ], "container-title" : "Nature reviews. Immunology", "id" : "ITEM-1", "issue" : "2", "issued" : { "date-parts" : [ [ "2004", "2" ] ] }, "page" : "133-42", "title" : "The dark side of C5a in sepsis.", "type" : "article-journal", "volume" : "4" }, "uris" : [ "http://www.mendeley.com/documents/?uuid=d9438a2e-1974-4c58-941e-c089d79ec7e9" ] } ], "mendeley" : { "formattedCitation" : "(Ward, 2004)", "plainTextFormattedCitation" : "(Ward, 2004)", "previouslyFormattedCitation" : "(Ward, 2004)" }, "properties" : { "noteIndex" : 0 }, "schema" : "https://github.com/citation-style-language/schema/raw/master/csl-citation.json" }</w:instrText>
      </w:r>
      <w:r>
        <w:rPr>
          <w:sz w:val="24"/>
          <w:szCs w:val="24"/>
        </w:rPr>
        <w:fldChar w:fldCharType="separate"/>
      </w:r>
      <w:r w:rsidRPr="009A7513">
        <w:rPr>
          <w:noProof/>
          <w:sz w:val="24"/>
          <w:szCs w:val="24"/>
        </w:rPr>
        <w:t>(Ward, 2004)</w:t>
      </w:r>
      <w:r>
        <w:rPr>
          <w:sz w:val="24"/>
          <w:szCs w:val="24"/>
        </w:rPr>
        <w:fldChar w:fldCharType="end"/>
      </w:r>
      <w:r>
        <w:rPr>
          <w:sz w:val="24"/>
          <w:szCs w:val="24"/>
        </w:rPr>
        <w:t xml:space="preserve">. </w:t>
      </w:r>
      <w:r w:rsidRPr="008D4523">
        <w:rPr>
          <w:sz w:val="24"/>
          <w:szCs w:val="24"/>
        </w:rPr>
        <w:t xml:space="preserve"> </w:t>
      </w:r>
      <w:r>
        <w:rPr>
          <w:sz w:val="24"/>
          <w:szCs w:val="24"/>
        </w:rPr>
        <w:t>Under non-sepsis conditions brief or small exposure of n</w:t>
      </w:r>
      <w:r w:rsidR="009B7FEA">
        <w:rPr>
          <w:sz w:val="24"/>
          <w:szCs w:val="24"/>
        </w:rPr>
        <w:t xml:space="preserve">eutrophils to C5a can </w:t>
      </w:r>
      <w:r>
        <w:rPr>
          <w:sz w:val="24"/>
          <w:szCs w:val="24"/>
        </w:rPr>
        <w:t xml:space="preserve">stimulate release of superoxide anions, by influencing cell signalling and the production of NADPH oxidase, allowing killing of infecting bacteria. However, in experimental sepsis conditions, where C5a levels are higher, neutrophils showed </w:t>
      </w:r>
      <w:r w:rsidR="00F2623B">
        <w:rPr>
          <w:sz w:val="24"/>
          <w:szCs w:val="24"/>
        </w:rPr>
        <w:t xml:space="preserve">C5a-dependent </w:t>
      </w:r>
      <w:r>
        <w:rPr>
          <w:sz w:val="24"/>
          <w:szCs w:val="24"/>
        </w:rPr>
        <w:t>impair</w:t>
      </w:r>
      <w:r w:rsidR="00F2623B">
        <w:rPr>
          <w:sz w:val="24"/>
          <w:szCs w:val="24"/>
        </w:rPr>
        <w:t>ment of</w:t>
      </w:r>
      <w:r>
        <w:rPr>
          <w:sz w:val="24"/>
          <w:szCs w:val="24"/>
        </w:rPr>
        <w:t xml:space="preserve"> function in a manner leading to an ineffective immune response. This impairment was shown to be reversed using an anti-C5a antibody </w:t>
      </w:r>
      <w:r>
        <w:rPr>
          <w:sz w:val="24"/>
          <w:szCs w:val="24"/>
        </w:rPr>
        <w:fldChar w:fldCharType="begin" w:fldLock="1"/>
      </w:r>
      <w:r>
        <w:rPr>
          <w:sz w:val="24"/>
          <w:szCs w:val="24"/>
        </w:rPr>
        <w:instrText>ADDIN CSL_CITATION { "citationItems" : [ { "id" : "ITEM-1", "itemData" : { "DOI" : "10.4049/jimmunol.169.6.3223", "ISSN" : "0022-1767", "PMID" : "12218141", "abstract" : "This study defines the molecular basis for defects in innate immunity involving neutrophils during cecal ligation/puncture (CLP)-induced sepsis in rats. Blood neutrophils from CLP rats demonstrated defective phagocytosis and defective assembly of NADPH oxidase, the latter being due to the inability of p47(phox) to translocate from the cytosol to the cell membrane of neutrophils after cell stimulation by phorbol ester (PMA). The appearance of these defects was prevented by in vivo blockade of C5a in CLP rats. In vitro exposure of neutrophils to C5a led to reduced surface expression of C5aR and defective assembly of NADPH oxidase, as defined by failure in phosphorylation of p47(phox) and its translocation to the cell membrane, together with failure in phosphorylation of p42/p44 mitogen-activated protein kinases. These data identify a molecular basis for defective innate immunity involving neutrophils during sepsis.", "author" : [ { "dropping-particle" : "", "family" : "Huber-Lang", "given" : "M. S.", "non-dropping-particle" : "", "parse-names" : false, "suffix" : "" }, { "dropping-particle" : "", "family" : "Younkin", "given" : "E. M.", "non-dropping-particle" : "", "parse-names" : false, "suffix" : "" }, { "dropping-particle" : "V.", "family" : "Sarma", "given" : "J.", "non-dropping-particle" : "", "parse-names" : false, "suffix" : "" }, { "dropping-particle" : "", "family" : "McGuire", "given" : "S. R.", "non-dropping-particle" : "", "parse-names" : false, "suffix" : "" }, { "dropping-particle" : "", "family" : "Lu", "given" : "K. T.", "non-dropping-particle" : "", "parse-names" : false, "suffix" : "" }, { "dropping-particle" : "", "family" : "Guo", "given" : "R. F.", "non-dropping-particle" : "", "parse-names" : false, "suffix" : "" }, { "dropping-particle" : "", "family" : "Padgaonkar", "given" : "V. A.", "non-dropping-particle" : "", "parse-names" : false, "suffix" : "" }, { "dropping-particle" : "", "family" : "Curnutte", "given" : "J. T.", "non-dropping-particle" : "", "parse-names" : false, "suffix" : "" }, { "dropping-particle" : "", "family" : "Erickson", "given" : "R.", "non-dropping-particle" : "", "parse-names" : false, "suffix" : "" }, { "dropping-particle" : "", "family" : "Ward", "given" : "P. A.", "non-dropping-particle" : "", "parse-names" : false, "suffix" : "" } ], "container-title" : "The Journal of Immunology", "id" : "ITEM-1", "issue" : "6", "issued" : { "date-parts" : [ [ "2002" ] ] }, "page" : "3223-3231", "title" : "Complement-Induced Impairment of Innate Immunity During Sepsis", "type" : "article-journal", "volume" : "169" }, "uris" : [ "http://www.mendeley.com/documents/?uuid=43cc9fb1-f6a7-488d-a7a8-69a2476714c4" ] } ], "mendeley" : { "formattedCitation" : "(Huber-Lang et al., 2002)", "plainTextFormattedCitation" : "(Huber-Lang et al., 2002)", "previouslyFormattedCitation" : "(Huber-Lang et al., 2002)" }, "properties" : { "noteIndex" : 0 }, "schema" : "https://github.com/citation-style-language/schema/raw/master/csl-citation.json" }</w:instrText>
      </w:r>
      <w:r>
        <w:rPr>
          <w:sz w:val="24"/>
          <w:szCs w:val="24"/>
        </w:rPr>
        <w:fldChar w:fldCharType="separate"/>
      </w:r>
      <w:r w:rsidRPr="00E84F3D">
        <w:rPr>
          <w:noProof/>
          <w:sz w:val="24"/>
          <w:szCs w:val="24"/>
        </w:rPr>
        <w:t>(Huber-Lang et al., 2002)</w:t>
      </w:r>
      <w:r>
        <w:rPr>
          <w:sz w:val="24"/>
          <w:szCs w:val="24"/>
        </w:rPr>
        <w:fldChar w:fldCharType="end"/>
      </w:r>
      <w:r>
        <w:rPr>
          <w:sz w:val="24"/>
          <w:szCs w:val="24"/>
        </w:rPr>
        <w:t xml:space="preserve">. Blockade of C5a signalling using antibody also has been shown reduce septic shock in macaques </w:t>
      </w:r>
      <w:r>
        <w:rPr>
          <w:sz w:val="24"/>
          <w:szCs w:val="24"/>
        </w:rPr>
        <w:fldChar w:fldCharType="begin" w:fldLock="1"/>
      </w:r>
      <w:r>
        <w:rPr>
          <w:sz w:val="24"/>
          <w:szCs w:val="24"/>
        </w:rPr>
        <w:instrText>ADDIN CSL_CITATION { "citationItems" : [ { "id" : "ITEM-1", "itemData" : { "DOI" : "10.1016/0022-4804(89)90055-3", "ISSN" : "10958673", "PMID" : "2493531", "abstract" : "During gram-negative sepsis it is known that endotoxin activates complement by the alternate pathway. The complement anaphylatoxin C5a, a result of this activation, is thought to play a key role in attracting and activating neutrophils in the lungs, leading to the adult respiratory distress syndrome. Complement levels were measured in primates made septic by Escherichia coli infusions. Anti-human C5a antibodies were administered to study their effect on neutrophil-mediated lung injury. Control (I), septic (II) and septic + anti-C5a antibody (III) groups (n = 4) were studied. The antibody-treated group (III) demonstrated a significant attenuation of septic shock and pulmonary edema as has been previously reported. All complement profiles were corrected for varying hemoglobin concentrations. C3, C4, and C5 levels were measured by radial immunodiffusion and were depleted in both septic groups. Once the levels were depleted from the plasma, they did not recover. The depletion of C4 indicates that classical pathway activation also occurred. C3a, C4a, and C5a levels were measured by radioimmunoassay. Significantly increased peak levels were reached in the septic groups 15 min after initiation of the E. coli infusion. There were no significant differences in early peak C3a and C4a levels between groups II and III. However, the mean peak C5a level in group III (anti-C5a antibodies) was 42% lower than that in group II, and after this early peak, C5a levels were not elevated above control levels in group III. The antibody to human C5a was thus shown to be cross-reactive with primate C5a and was specific since C3a and C4a levels were not decreased in group III. Additionally, the antibody did not prevent activation of the parent C5 molecule since C5 was depleted in group III. ?? 1989.", "author" : [ { "dropping-particle" : "", "family" : "Hangen", "given" : "Donald H.", "non-dropping-particle" : "", "parse-names" : false, "suffix" : "" }, { "dropping-particle" : "", "family" : "Stevens", "given" : "John H.", "non-dropping-particle" : "", "parse-names" : false, "suffix" : "" }, { "dropping-particle" : "", "family" : "Satoh", "given" : "Paul S.", "non-dropping-particle" : "", "parse-names" : false, "suffix" : "" }, { "dropping-particle" : "", "family" : "Hall", "given" : "Elaine W.", "non-dropping-particle" : "", "parse-names" : false, "suffix" : "" }, { "dropping-particle" : "", "family" : "O'Hanley", "given" : "Peter T.", "non-dropping-particle" : "", "parse-names" : false, "suffix" : "" }, { "dropping-particle" : "", "family" : "Raffin", "given" : "Thomas A.", "non-dropping-particle" : "", "parse-names" : false, "suffix" : "" } ], "container-title" : "Journal of Surgical Research", "id" : "ITEM-1", "issue" : "3", "issued" : { "date-parts" : [ [ "1989" ] ] }, "page" : "195-199", "title" : "Complement levels in septic primates treated with anti-C5a antibodies", "type" : "article-journal", "volume" : "46" }, "uris" : [ "http://www.mendeley.com/documents/?uuid=88d5afff-d9d2-4708-bb24-673b92bd9073" ] } ], "mendeley" : { "formattedCitation" : "(Hangen et al., 1989)", "plainTextFormattedCitation" : "(Hangen et al., 1989)", "previouslyFormattedCitation" : "(Hangen et al., 1989)" }, "properties" : { "noteIndex" : 0 }, "schema" : "https://github.com/citation-style-language/schema/raw/master/csl-citation.json" }</w:instrText>
      </w:r>
      <w:r>
        <w:rPr>
          <w:sz w:val="24"/>
          <w:szCs w:val="24"/>
        </w:rPr>
        <w:fldChar w:fldCharType="separate"/>
      </w:r>
      <w:r w:rsidRPr="00DD0D57">
        <w:rPr>
          <w:noProof/>
          <w:sz w:val="24"/>
          <w:szCs w:val="24"/>
        </w:rPr>
        <w:t>(Hangen et al., 1989)</w:t>
      </w:r>
      <w:r>
        <w:rPr>
          <w:sz w:val="24"/>
          <w:szCs w:val="24"/>
        </w:rPr>
        <w:fldChar w:fldCharType="end"/>
      </w:r>
      <w:r>
        <w:rPr>
          <w:sz w:val="24"/>
          <w:szCs w:val="24"/>
        </w:rPr>
        <w:t xml:space="preserve"> and improve neutrophil function and survival rates in septic rats </w:t>
      </w:r>
      <w:r>
        <w:rPr>
          <w:sz w:val="24"/>
          <w:szCs w:val="24"/>
        </w:rPr>
        <w:fldChar w:fldCharType="begin" w:fldLock="1"/>
      </w:r>
      <w:r>
        <w:rPr>
          <w:sz w:val="24"/>
          <w:szCs w:val="24"/>
        </w:rPr>
        <w:instrText>ADDIN CSL_CITATION { "citationItems" : [ { "id" : "ITEM-1", "itemData" : { "DOI" : "10.1038/10512", "ISSN" : "1078-8956", "PMID" : "10395324", "abstract" : "Sepsis in humans is a difficult condition to treat and is often associated with a high mortality rate. In this study, we induced sepsis in rats using cecal ligation and puncture (CLP). In rats depleted of the complement factor C3, CLP led to very short survival times (about 4 days). Of the rats that underwent CLP ('CLP rats') that were C3-intact and treated with preimmune IgG, most (92%) were dead by 7 days. Blood neutrophils from these rats contained on their surfaces the powerful complement activation product C5a. This group had high levels of bacteremia, and their blood neutrophils when stimulated in vitro had greatly reduced production of H2O2, which is known to be essential for the bactericidal function of neutrophils. In contrast, when companion CLP rats were treated with IgG antibody against C5a, survival rates were significantly improved, levels of bacteremia were considerably reduced, and the H2O2 response of blood neutrophils was preserved. Bacterial colony-forming units in spleen and liver were very high in CLP rats treated with preimmune IgG and very low in CLP rats treated with IgG antibody against C5a, similar to values obtained in rats that underwent 'sham' operations (without CLP). These data indicate that sepsis causes an excessive production of C5a, which compromises the bactericidal function of neutrophils. Thus, C5a may be a useful target for the treatment of sepsis.", "author" : [ { "dropping-particle" : "", "family" : "Czermak", "given" : "B J", "non-dropping-particle" : "", "parse-names" : false, "suffix" : "" }, { "dropping-particle" : "", "family" : "Sarma", "given" : "V", "non-dropping-particle" : "", "parse-names" : false, "suffix" : "" }, { "dropping-particle" : "", "family" : "Pierson", "given" : "C L", "non-dropping-particle" : "", "parse-names" : false, "suffix" : "" }, { "dropping-particle" : "", "family" : "Warner", "given" : "R L", "non-dropping-particle" : "", "parse-names" : false, "suffix" : "" }, { "dropping-particle" : "", "family" : "Huber-Lang", "given" : "M", "non-dropping-particle" : "", "parse-names" : false, "suffix" : "" }, { "dropping-particle" : "", "family" : "Bless", "given" : "N M", "non-dropping-particle" : "", "parse-names" : false, "suffix" : "" }, { "dropping-particle" : "", "family" : "Schmal", "given" : "H", "non-dropping-particle" : "", "parse-names" : false, "suffix" : "" }, { "dropping-particle" : "", "family" : "Friedl", "given" : "H P", "non-dropping-particle" : "", "parse-names" : false, "suffix" : "" }, { "dropping-particle" : "", "family" : "Ward", "given" : "P a", "non-dropping-particle" : "", "parse-names" : false, "suffix" : "" } ], "container-title" : "Nature medicine", "id" : "ITEM-1", "issue" : "7", "issued" : { "date-parts" : [ [ "1999" ] ] }, "page" : "788-92", "title" : "Protective effects of C5a blockade in sepsis.", "type" : "article-journal", "volume" : "5" }, "uris" : [ "http://www.mendeley.com/documents/?uuid=4cedc038-48f5-4d09-a159-488d5c490451" ] } ], "mendeley" : { "formattedCitation" : "(Czermak et al., 1999)", "plainTextFormattedCitation" : "(Czermak et al., 1999)", "previouslyFormattedCitation" : "(Czermak et al., 1999)" }, "properties" : { "noteIndex" : 0 }, "schema" : "https://github.com/citation-style-language/schema/raw/master/csl-citation.json" }</w:instrText>
      </w:r>
      <w:r>
        <w:rPr>
          <w:sz w:val="24"/>
          <w:szCs w:val="24"/>
        </w:rPr>
        <w:fldChar w:fldCharType="separate"/>
      </w:r>
      <w:r w:rsidRPr="00DD0D57">
        <w:rPr>
          <w:noProof/>
          <w:sz w:val="24"/>
          <w:szCs w:val="24"/>
        </w:rPr>
        <w:t>(Czermak et al., 1999)</w:t>
      </w:r>
      <w:r>
        <w:rPr>
          <w:sz w:val="24"/>
          <w:szCs w:val="24"/>
        </w:rPr>
        <w:fldChar w:fldCharType="end"/>
      </w:r>
      <w:r>
        <w:rPr>
          <w:sz w:val="24"/>
          <w:szCs w:val="24"/>
        </w:rPr>
        <w:t xml:space="preserve">. </w:t>
      </w:r>
    </w:p>
    <w:p w14:paraId="771D7AAB" w14:textId="77777777" w:rsidR="007B659D" w:rsidRDefault="007B659D" w:rsidP="00A81F13">
      <w:pPr>
        <w:pStyle w:val="ListParagraph"/>
        <w:spacing w:line="360" w:lineRule="auto"/>
        <w:jc w:val="both"/>
        <w:rPr>
          <w:i/>
          <w:sz w:val="24"/>
          <w:szCs w:val="24"/>
        </w:rPr>
      </w:pPr>
    </w:p>
    <w:p w14:paraId="40F7EE6D" w14:textId="57001AD6" w:rsidR="007B659D" w:rsidRDefault="007B659D" w:rsidP="00A81F13">
      <w:pPr>
        <w:pStyle w:val="ListParagraph"/>
        <w:numPr>
          <w:ilvl w:val="0"/>
          <w:numId w:val="1"/>
        </w:numPr>
        <w:spacing w:line="360" w:lineRule="auto"/>
        <w:ind w:left="714" w:hanging="357"/>
        <w:jc w:val="both"/>
        <w:rPr>
          <w:sz w:val="24"/>
          <w:szCs w:val="24"/>
        </w:rPr>
      </w:pPr>
      <w:r>
        <w:rPr>
          <w:i/>
          <w:sz w:val="24"/>
          <w:szCs w:val="24"/>
        </w:rPr>
        <w:t xml:space="preserve">Asthma. </w:t>
      </w:r>
      <w:r>
        <w:rPr>
          <w:sz w:val="24"/>
          <w:szCs w:val="24"/>
        </w:rPr>
        <w:t>Using mouse models evidence has emerged that C5a plays a role in the development of asthma. However, blockade of C5a signalling during either the antigen sensitisation phase or the effector phase, where symptoms present, gives different effects. The airways of C5 knockout mice were more responsive after exposure to antigen than those of wild type mice. This protective role of C5 was thought to be a result of C5a influencing the cytokine signalling of T</w:t>
      </w:r>
      <w:r>
        <w:rPr>
          <w:sz w:val="24"/>
          <w:szCs w:val="24"/>
          <w:vertAlign w:val="subscript"/>
        </w:rPr>
        <w:t>h</w:t>
      </w:r>
      <w:r>
        <w:rPr>
          <w:sz w:val="24"/>
          <w:szCs w:val="24"/>
        </w:rPr>
        <w:t>1 cells. Without C5a</w:t>
      </w:r>
      <w:r w:rsidR="00184D0D">
        <w:rPr>
          <w:sz w:val="24"/>
          <w:szCs w:val="24"/>
        </w:rPr>
        <w:t>,</w:t>
      </w:r>
      <w:r>
        <w:rPr>
          <w:sz w:val="24"/>
          <w:szCs w:val="24"/>
        </w:rPr>
        <w:t xml:space="preserve"> there appears to be an imbalance in favour of T</w:t>
      </w:r>
      <w:r>
        <w:rPr>
          <w:sz w:val="24"/>
          <w:szCs w:val="24"/>
          <w:vertAlign w:val="subscript"/>
        </w:rPr>
        <w:t>h</w:t>
      </w:r>
      <w:r>
        <w:rPr>
          <w:sz w:val="24"/>
          <w:szCs w:val="24"/>
        </w:rPr>
        <w:t xml:space="preserve">2 cells leading to increased atopy and a higher chance of asthma developing </w:t>
      </w:r>
      <w:r>
        <w:rPr>
          <w:sz w:val="24"/>
          <w:szCs w:val="24"/>
        </w:rPr>
        <w:fldChar w:fldCharType="begin" w:fldLock="1"/>
      </w:r>
      <w:r>
        <w:rPr>
          <w:sz w:val="24"/>
          <w:szCs w:val="24"/>
        </w:rPr>
        <w:instrText>ADDIN CSL_CITATION { "citationItems" : [ { "id" : "ITEM-1", "itemData" : { "DOI" : "10.1038/79759", "ISBN" : "1529-2908 (Print)", "ISSN" : "1529-2908", "PMID" : "10973279", "abstract" : "The prevalence and severity of allergic asthma continue to rise, lending urgency to the search for environmental triggers and genetic substrates. Using microarray analysis of pulmonary gene expression and single nucleotide polymorphism-based genotyping, combined with quantitative trait locus analysis, we identified the gene encoding complement factor 5 (C5) as a susceptibility locus for allergen-induced airway hyperresponsiveness in a murine model of asthma. A deletion in the coding sequence of C5 leads to C5-deficiency and susceptibility. Interleukin 12 (IL-12) is able to prevent or reverse experimental allergic asthma. Blockade of the C5a receptor rendered human monocytes unable to produce IL-12, mimicking blunted IL-12 production by macrophages from C5-deficient mice and providing a mechanism for the regulation of susceptibility to asthma by C5. The role of complement in modulating susceptibility to asthma highlights the importance of immunoregulatory events at the interface of innate and adaptive immunity in disease pathogenesis.", "author" : [ { "dropping-particle" : "", "family" : "Karp", "given" : "C L", "non-dropping-particle" : "", "parse-names" : false, "suffix" : "" }, { "dropping-particle" : "", "family" : "Grupe", "given" : "A", "non-dropping-particle" : "", "parse-names" : false, "suffix" : "" }, { "dropping-particle" : "", "family" : "Schadt", "given" : "E", "non-dropping-particle" : "", "parse-names" : false, "suffix" : "" }, { "dropping-particle" : "", "family" : "Ewart", "given" : "S L", "non-dropping-particle" : "", "parse-names" : false, "suffix" : "" }, { "dropping-particle" : "", "family" : "Keane-Moore", "given" : "M", "non-dropping-particle" : "", "parse-names" : false, "suffix" : "" }, { "dropping-particle" : "", "family" : "Cuomo", "given" : "P J", "non-dropping-particle" : "", "parse-names" : false, "suffix" : "" }, { "dropping-particle" : "", "family" : "K\u00f6hl", "given" : "J", "non-dropping-particle" : "", "parse-names" : false, "suffix" : "" }, { "dropping-particle" : "", "family" : "Wahl", "given" : "L", "non-dropping-particle" : "", "parse-names" : false, "suffix" : "" }, { "dropping-particle" : "", "family" : "Kuperman", "given" : "D", "non-dropping-particle" : "", "parse-names" : false, "suffix" : "" }, { "dropping-particle" : "", "family" : "Germer", "given" : "S", "non-dropping-particle" : "", "parse-names" : false, "suffix" : "" }, { "dropping-particle" : "", "family" : "Aud", "given" : "D", "non-dropping-particle" : "", "parse-names" : false, "suffix" : "" }, { "dropping-particle" : "", "family" : "Peltz", "given" : "G", "non-dropping-particle" : "", "parse-names" : false, "suffix" : "" }, { "dropping-particle" : "", "family" : "Wills-Karp", "given" : "M", "non-dropping-particle" : "", "parse-names" : false, "suffix" : "" } ], "container-title" : "Nature immunology", "id" : "ITEM-1", "issue" : "3", "issued" : { "date-parts" : [ [ "2000" ] ] }, "page" : "221-6", "title" : "Identification of complement factor 5 as a susceptibility locus for experimental allergic asthma.", "type" : "article-journal", "volume" : "1" }, "uris" : [ "http://www.mendeley.com/documents/?uuid=5dfaf447-0bf3-4143-bcbe-9cdd64651a5d" ] } ], "mendeley" : { "formattedCitation" : "(Karp et al., 2000)", "plainTextFormattedCitation" : "(Karp et al., 2000)", "previouslyFormattedCitation" : "(Karp et al., 2000)" }, "properties" : { "noteIndex" : 0 }, "schema" : "https://github.com/citation-style-language/schema/raw/master/csl-citation.json" }</w:instrText>
      </w:r>
      <w:r>
        <w:rPr>
          <w:sz w:val="24"/>
          <w:szCs w:val="24"/>
        </w:rPr>
        <w:fldChar w:fldCharType="separate"/>
      </w:r>
      <w:r w:rsidRPr="00243616">
        <w:rPr>
          <w:noProof/>
          <w:sz w:val="24"/>
          <w:szCs w:val="24"/>
        </w:rPr>
        <w:t>(Karp et al., 2000)</w:t>
      </w:r>
      <w:r>
        <w:rPr>
          <w:sz w:val="24"/>
          <w:szCs w:val="24"/>
        </w:rPr>
        <w:fldChar w:fldCharType="end"/>
      </w:r>
      <w:r>
        <w:rPr>
          <w:sz w:val="24"/>
          <w:szCs w:val="24"/>
        </w:rPr>
        <w:t xml:space="preserve">. However, when C5aR1 receptor signalling was blocked using antagonist in the effector phase, there was decreased airway inflammation, cytokine production, and airway responsiveness </w:t>
      </w:r>
      <w:r>
        <w:rPr>
          <w:sz w:val="24"/>
          <w:szCs w:val="24"/>
        </w:rPr>
        <w:fldChar w:fldCharType="begin" w:fldLock="1"/>
      </w:r>
      <w:r>
        <w:rPr>
          <w:sz w:val="24"/>
          <w:szCs w:val="24"/>
        </w:rPr>
        <w:instrText>ADDIN CSL_CITATION { "citationItems" : [ { "id" : "ITEM-1", "itemData" : { "DOI" : "10.4049/jimmunol.167.8.4651", "ISSN" : "0022-1767", "PMID" : "11591795", "abstract" : "We attempted to elucidate the contribution of complement to allergic asthma. Rat sensitized to OVA received repeated intratracheal exposures to OVA for up to 3 consecutive days, and pulmonary resistance was then estimated for up to 6 h after the last exposure. Whereas the immediate airway response (IAR) in terms of R(L) tended to decrease in proportion to the number of OVA exposures, late airway response (LAR) became prominent only after three. Although premedication with two kinds of complement inhibitors, soluble complement receptor type 1 (sCR1) or nafamostat mesylate, resulted in inhibition of the IAR after either a single or a double exposure, the LAR was inhibited after the triple. Premedication with a C5a receptor antagonist (C5aRA) before every exposure to OVA also inhibited the LAR after three. Repeated OVA exposure resulted in eosinophil and neutrophil infiltration into the bronchial submucosa which was suppressed by premedication with sCR1 or C5aRA. Up-regulation of C5aR mRNA was shown in lungs after triple OVA exposure, but almost no up-regulation of C3aR. Pretreatment with sCR1 or C5aRA suppressed the up-regulation of C5aR expression as well as cytokine messages in the lungs. The suppression of LAR by pretreatment with sCR1 was reversed by intratracheal instillation of rat C5a desArg the action of which was inhibited by C5aRA. In contrast, rat C3a desArg or cytokine-induced neutrophil chemoattractant-1 induced cellular infiltration into the bronchial submucosa by costimulation with OVA, but these had no influence on the LAR. These differences might be explained by the fact that costimulation with OVA and C5a synergistically potentiated IAR, whereas that with OVA and either C3a or cytokine-induced neutrophil chemoattractant-1 did not. C5a generated by Ag-Ab complexes helps in the production of cytokines and contributes to the LAR after repeated exposure to Ag.", "author" : [ { "dropping-particle" : "", "family" : "Abe", "given" : "M", "non-dropping-particle" : "", "parse-names" : false, "suffix" : "" }, { "dropping-particle" : "", "family" : "Shibata", "given" : "K", "non-dropping-particle" : "", "parse-names" : false, "suffix" : "" }, { "dropping-particle" : "", "family" : "Akatsu", "given" : "H", "non-dropping-particle" : "", "parse-names" : false, "suffix" : "" }, { "dropping-particle" : "", "family" : "Shimizu", "given" : "N", "non-dropping-particle" : "", "parse-names" : false, "suffix" : "" }, { "dropping-particle" : "", "family" : "Sakata", "given" : "N", "non-dropping-particle" : "", "parse-names" : false, "suffix" : "" }, { "dropping-particle" : "", "family" : "Katsuragi", "given" : "T", "non-dropping-particle" : "", "parse-names" : false, "suffix" : "" }, { "dropping-particle" : "", "family" : "Okada", "given" : "H", "non-dropping-particle" : "", "parse-names" : false, "suffix" : "" } ], "container-title" : "The Journal of Immunology", "id" : "ITEM-1", "issue" : "8", "issued" : { "date-parts" : [ [ "2001", "10", "15" ] ] }, "page" : "4651-4660", "title" : "Contribution of Anaphylatoxin C5a to Late Airway Responses After Repeated Exposure of Antigen to Allergic Rats", "type" : "article-journal", "volume" : "167" }, "uris" : [ "http://www.mendeley.com/documents/?uuid=986de685-8c39-43ae-890f-bd7ae4eecf2b" ] } ], "mendeley" : { "formattedCitation" : "(Abe et al., 2001)", "plainTextFormattedCitation" : "(Abe et al., 2001)", "previouslyFormattedCitation" : "(Abe et al., 2001)" }, "properties" : { "noteIndex" : 0 }, "schema" : "https://github.com/citation-style-language/schema/raw/master/csl-citation.json" }</w:instrText>
      </w:r>
      <w:r>
        <w:rPr>
          <w:sz w:val="24"/>
          <w:szCs w:val="24"/>
        </w:rPr>
        <w:fldChar w:fldCharType="separate"/>
      </w:r>
      <w:r w:rsidRPr="00243616">
        <w:rPr>
          <w:noProof/>
          <w:sz w:val="24"/>
          <w:szCs w:val="24"/>
        </w:rPr>
        <w:t>(Abe et al., 2001)</w:t>
      </w:r>
      <w:r>
        <w:rPr>
          <w:sz w:val="24"/>
          <w:szCs w:val="24"/>
        </w:rPr>
        <w:fldChar w:fldCharType="end"/>
      </w:r>
      <w:r>
        <w:rPr>
          <w:sz w:val="24"/>
          <w:szCs w:val="24"/>
        </w:rPr>
        <w:t>. The initial protective effect may be explained by a more recent study using dendritic cells which suggested that the presence of C5a may sup</w:t>
      </w:r>
      <w:r w:rsidR="00184D0D">
        <w:rPr>
          <w:sz w:val="24"/>
          <w:szCs w:val="24"/>
        </w:rPr>
        <w:t>p</w:t>
      </w:r>
      <w:r>
        <w:rPr>
          <w:sz w:val="24"/>
          <w:szCs w:val="24"/>
        </w:rPr>
        <w:t>ress these cells during the sensitisation phase. C5aR1 knockout dendritic cells showed impaired production of cytokines that would promote differentiation of T</w:t>
      </w:r>
      <w:r>
        <w:rPr>
          <w:sz w:val="24"/>
          <w:szCs w:val="24"/>
          <w:vertAlign w:val="subscript"/>
        </w:rPr>
        <w:t>h</w:t>
      </w:r>
      <w:r>
        <w:rPr>
          <w:sz w:val="24"/>
          <w:szCs w:val="24"/>
        </w:rPr>
        <w:t>2 cells thus reducing the skewed T</w:t>
      </w:r>
      <w:r>
        <w:rPr>
          <w:sz w:val="24"/>
          <w:szCs w:val="24"/>
          <w:vertAlign w:val="subscript"/>
        </w:rPr>
        <w:t>h</w:t>
      </w:r>
      <w:r>
        <w:rPr>
          <w:sz w:val="24"/>
          <w:szCs w:val="24"/>
        </w:rPr>
        <w:t xml:space="preserve">2 profile seen in asthma </w:t>
      </w:r>
      <w:r>
        <w:rPr>
          <w:sz w:val="24"/>
          <w:szCs w:val="24"/>
        </w:rPr>
        <w:fldChar w:fldCharType="begin" w:fldLock="1"/>
      </w:r>
      <w:r>
        <w:rPr>
          <w:sz w:val="24"/>
          <w:szCs w:val="24"/>
        </w:rPr>
        <w:instrText>ADDIN CSL_CITATION { "citationItems" : [ { "id" : "ITEM-1", "itemData" : { "DOI" : "10.1038/mi.2012.119", "ISBN" : "1935-3456", "ISSN" : "1935-3456", "PMID" : "23212198", "abstract" : "The pathways underlying dendritic cell (DC) activation in allergic asthma are incompletely understood. Here we demonstrate that adoptive transfer of ovalbumin-pulsed wild-type (wt) but not of C5a receptor-deficient (C5aR\u207b/\u207b) bone marrow (BM)-derived DCs (BMDCs) induced mixed T helper type 2 (Th2)/Th17 maladaptive immunity, associated with severe airway hyperresponsiveness, mucus production, and mixed eosinophilic/neutrophilic inflammation. Mechanistically, antigen uptake, processing, and CD11b expression were reduced in C5aR\u207b/\u207b BMDCs. Further, interleukin (IL)-1\u03b2, -6, and -23 production were impaired resulting in reduced Th17 cell differentiation, associated with accelerated activated T-cell death in vitro and in vivo. Surprisingly, we found an increased frequency of CD11b(hi)CD11c(int)Gr1\u207aF4/80\u207a cells, expressing arginase and nitric oxide synthase in C5aR\u207b/\u207b BM preparations. Intratracheal administration of ovalbumin-pulsed wt DCs and sorted CD11b(hi)CD11c(int)Gr1\u207aF4/80\u207a C5aR\u207b/\u207b cells reduced Th2 immune responses in vivo. Together, we uncover novel roles for C5aR in Th17 differentiation, T-cell survival, and differentiation of a DC-suppressor population controlling Th2 immunity in experimental allergic asthma.", "author" : [ { "dropping-particle" : "", "family" : "Schmudde", "given" : "I", "non-dropping-particle" : "", "parse-names" : false, "suffix" : "" }, { "dropping-particle" : "", "family" : "Str\u00f6ver", "given" : "H a", "non-dropping-particle" : "", "parse-names" : false, "suffix" : "" }, { "dropping-particle" : "", "family" : "Vollbrandt", "given" : "T", "non-dropping-particle" : "", "parse-names" : false, "suffix" : "" }, { "dropping-particle" : "", "family" : "K\u00f6nig", "given" : "P", "non-dropping-particle" : "", "parse-names" : false, "suffix" : "" }, { "dropping-particle" : "", "family" : "Karsten", "given" : "C M", "non-dropping-particle" : "", "parse-names" : false, "suffix" : "" }, { "dropping-particle" : "", "family" : "Laumonnier", "given" : "Y", "non-dropping-particle" : "", "parse-names" : false, "suffix" : "" }, { "dropping-particle" : "", "family" : "K\u00f6hl", "given" : "J", "non-dropping-particle" : "", "parse-names" : false, "suffix" : "" } ], "container-title" : "Mucosal immunology", "id" : "ITEM-1", "issue" : "4", "issued" : { "date-parts" : [ [ "2013" ] ] }, "page" : "807-25", "title" : "C5a receptor signalling in dendritic cells controls the development of maladaptive Th2 and Th17 immunity in experimental allergic asthma.", "type" : "article-journal", "volume" : "6" }, "uris" : [ "http://www.mendeley.com/documents/?uuid=f8322b03-5d53-4ccf-853b-ee33c765d5d4" ] } ], "mendeley" : { "formattedCitation" : "(Schmudde et al., 2013)", "plainTextFormattedCitation" : "(Schmudde et al., 2013)", "previouslyFormattedCitation" : "(Schmudde et al., 2013)" }, "properties" : { "noteIndex" : 0 }, "schema" : "https://github.com/citation-style-language/schema/raw/master/csl-citation.json" }</w:instrText>
      </w:r>
      <w:r>
        <w:rPr>
          <w:sz w:val="24"/>
          <w:szCs w:val="24"/>
        </w:rPr>
        <w:fldChar w:fldCharType="separate"/>
      </w:r>
      <w:r w:rsidRPr="00C77131">
        <w:rPr>
          <w:noProof/>
          <w:sz w:val="24"/>
          <w:szCs w:val="24"/>
        </w:rPr>
        <w:t>(Schmudde et al., 2013)</w:t>
      </w:r>
      <w:r>
        <w:rPr>
          <w:sz w:val="24"/>
          <w:szCs w:val="24"/>
        </w:rPr>
        <w:fldChar w:fldCharType="end"/>
      </w:r>
      <w:r>
        <w:rPr>
          <w:sz w:val="24"/>
          <w:szCs w:val="24"/>
        </w:rPr>
        <w:t>. These studies together suggest a role for C5a signalling within adaptive immunity as well as a purely inflammatory role.</w:t>
      </w:r>
    </w:p>
    <w:p w14:paraId="0282B2A1" w14:textId="77777777" w:rsidR="007B659D" w:rsidRDefault="007B659D" w:rsidP="00A81F13">
      <w:pPr>
        <w:spacing w:line="360" w:lineRule="auto"/>
        <w:jc w:val="both"/>
        <w:rPr>
          <w:sz w:val="24"/>
          <w:szCs w:val="24"/>
        </w:rPr>
      </w:pPr>
    </w:p>
    <w:p w14:paraId="6B0B7498" w14:textId="1922B265" w:rsidR="007B659D" w:rsidRPr="0078420E" w:rsidRDefault="007B659D" w:rsidP="00A81F13">
      <w:pPr>
        <w:pStyle w:val="ListParagraph"/>
        <w:numPr>
          <w:ilvl w:val="0"/>
          <w:numId w:val="1"/>
        </w:numPr>
        <w:spacing w:line="360" w:lineRule="auto"/>
        <w:jc w:val="both"/>
        <w:rPr>
          <w:sz w:val="24"/>
          <w:szCs w:val="24"/>
        </w:rPr>
      </w:pPr>
      <w:r>
        <w:rPr>
          <w:i/>
          <w:sz w:val="24"/>
          <w:szCs w:val="24"/>
        </w:rPr>
        <w:t xml:space="preserve">Rheumatoid Arthritis. </w:t>
      </w:r>
      <w:r>
        <w:rPr>
          <w:sz w:val="24"/>
          <w:szCs w:val="24"/>
        </w:rPr>
        <w:t xml:space="preserve">Rheumatoid arthritis patients have been shown to have elevated levels of C5a both in plasma and affected joints, as well as an increased </w:t>
      </w:r>
      <w:r>
        <w:rPr>
          <w:sz w:val="24"/>
          <w:szCs w:val="24"/>
        </w:rPr>
        <w:lastRenderedPageBreak/>
        <w:t>number of C5aR1 receptors on the surface of synovial mast cells</w:t>
      </w:r>
      <w:r w:rsidR="00BE6E35">
        <w:rPr>
          <w:sz w:val="24"/>
          <w:szCs w:val="24"/>
        </w:rPr>
        <w:t xml:space="preserve"> </w:t>
      </w:r>
      <w:r w:rsidR="00BE6E35">
        <w:rPr>
          <w:sz w:val="24"/>
          <w:szCs w:val="24"/>
        </w:rPr>
        <w:fldChar w:fldCharType="begin" w:fldLock="1"/>
      </w:r>
      <w:r w:rsidR="00D37FF2">
        <w:rPr>
          <w:sz w:val="24"/>
          <w:szCs w:val="24"/>
        </w:rPr>
        <w:instrText>ADDIN CSL_CITATION { "citationItems" : [ { "id" : "ITEM-1", "itemData" : { "DOI" : "10.1136/ard.49.10.747", "ISBN" : "0003-4967 (Print)\\r0003-4967 (Linking)", "ISSN" : "0003-4967", "PMID" : "2241262", "abstract" : "Evidence suggests that complement is activated in rheumatoid joints. A sensitive radioimmunoassay for the activation fragment of C5, C5a, which is a potent chemoattractant for neutrophils, was therefore developed. A mean C5a concentration in 22 rheumatoid joint fluids of about 2.5 x 10(-9) mol/l was found. This concentration of C5a is sufficient to induce two of the characteristic features of the acute inflammatory phases of rheumatoid arthritis: neutrophil accumulation and microvascular plasma protein leakage. In animal models it has been shown that C5a is a potent inducer of inflammatory oedema by a neutrophil dependent mechanism. A striking feature of the acute inflammatory phases of rheumatoid arthritis is the appearance of high numbers of neutrophils in the synovial fluid. It is suggested that C5a might have a role in mediating neutrophil accumulation and, as a consequence, may be important in acute joint swelling and pain.", "author" : [ { "dropping-particle" : "", "family" : "Jose", "given" : "P J", "non-dropping-particle" : "", "parse-names" : false, "suffix" : "" }, { "dropping-particle" : "", "family" : "Moss", "given" : "I K", "non-dropping-particle" : "", "parse-names" : false, "suffix" : "" }, { "dropping-particle" : "", "family" : "Maini", "given" : "R N", "non-dropping-particle" : "", "parse-names" : false, "suffix" : "" }, { "dropping-particle" : "", "family" : "Williams", "given" : "T J", "non-dropping-particle" : "", "parse-names" : false, "suffix" : "" } ], "container-title" : "Annals of the rheumatic diseases", "id" : "ITEM-1", "issue" : "10", "issued" : { "date-parts" : [ [ "1990" ] ] }, "page" : "747-52", "title" : "Measurement of the chemotactic complement fragment C5a in rheumatoid synovial fluids by radioimmunoassay: role of C5a in the acute inflammatory phase.", "type" : "article-journal", "volume" : "49" }, "uris" : [ "http://www.mendeley.com/documents/?uuid=4082413f-a80b-4b9e-a3d4-6b46e1ca4bb9" ] }, { "id" : "ITEM-2", "itemData" : { "DOI" : "10.1002/1529-0131(199802)41:2&lt;233::AID-ART7&gt;3.0.CO;2-V", "ISSN" : "0004-3591", "PMID" : "9485081", "abstract" : "OBJECTIVE: To analyze the immunophenotype and functional properties of synovial mast cells (SyMC) in patients with rheumatoid arthritis (RA) and osteoarthritis (OA). METHODS: Synovial tissue was obtained from 25 patients with RA and 17 patients with OA. Tissue was dispersed by enzymatic digestion using collagenase. Surface receptor expression on SyMC was analyzed by monoclonal antibodies (MAb) and indirect immunofluorescence staining. Histamine release experiments were performed using the MC agonist recombinant human (rHu) stem cell factor (SCF), the anaphylatoxin rHuC5a, and an anti-IgE antibody. RESULTS: In both groups of patients (RA and OA), SyMC were found to react with MAb to IgE, SCF receptor (c-kit, CD117), as well as CD antigens likewise expressed in lung MC (CD9, CD29, CD33, CD43, CD44, CD45). However, a significantly increased proportion of SyMC from RA patients reacted with MAb against C5a receptor (C5aR; CD88), compared with SyMC from OA (mean +/- SD percentage of SyMC reacting with CD88 MAb S5/1 in RA 27.5 +/- 8.6% versus 0.0% in OA, and with CD88 MAb W17/1 in RA 58.3 +/- 15.2% versus 12.5 +/- 15.0% in OA; P &lt; 0.05). Furthermore, in RA, significant histamine release from SyMC above control was induced by rHuC5a, anti-IgE, and rHuSCF, whereas SyMC in OA released histamine after stimulation with anti-IgE and rHuSCF, but not rHuC5a. CONCLUSION: SyMC exhibit phenotypic and functional properties similar to MC in other tissues. In patients with RA, but not OA, SyMC express significant amounts of C5aR (CD88) and release histamine in response to rHuC5a. These results indicate a role for SyMC and C5a/C5aR in the pathogenesis of RA.", "author" : [ { "dropping-particle" : "", "family" : "Kiener", "given" : "H P", "non-dropping-particle" : "", "parse-names" : false, "suffix" : "" }, { "dropping-particle" : "", "family" : "Baghestanian", "given" : "M", "non-dropping-particle" : "", "parse-names" : false, "suffix" : "" }, { "dropping-particle" : "", "family" : "Dominkus", "given" : "M", "non-dropping-particle" : "", "parse-names" : false, "suffix" : "" }, { "dropping-particle" : "", "family" : "Walchshofer", "given" : "S", "non-dropping-particle" : "", "parse-names" : false, "suffix" : "" }, { "dropping-particle" : "", "family" : "Ghannadan", "given" : "M", "non-dropping-particle" : "", "parse-names" : false, "suffix" : "" }, { "dropping-particle" : "", "family" : "Willheim", "given" : "M", "non-dropping-particle" : "", "parse-names" : false, "suffix" : "" }, { "dropping-particle" : "", "family" : "Sillaber", "given" : "C", "non-dropping-particle" : "", "parse-names" : false, "suffix" : "" }, { "dropping-particle" : "", "family" : "Graninger", "given" : "W B", "non-dropping-particle" : "", "parse-names" : false, "suffix" : "" }, { "dropping-particle" : "", "family" : "Smolen", "given" : "J S", "non-dropping-particle" : "", "parse-names" : false, "suffix" : "" }, { "dropping-particle" : "", "family" : "Valent", "given" : "P", "non-dropping-particle" : "", "parse-names" : false, "suffix" : "" } ], "container-title" : "Arthritis Rheum", "id" : "ITEM-2", "issue" : "2", "issued" : { "date-parts" : [ [ "1998" ] ] }, "page" : "233-245", "title" : "Expression of the C5a receptor (CD88) on synovial mast cells in patients with rheumatoid arthritis", "type" : "article-journal", "volume" : "41" }, "uris" : [ "http://www.mendeley.com/documents/?uuid=36af4213-d784-4d54-a0ef-e4aed3052f92" ] } ], "mendeley" : { "formattedCitation" : "(Jose et al., 1990; Kiener et al., 1998)", "plainTextFormattedCitation" : "(Jose et al., 1990; Kiener et al., 1998)", "previouslyFormattedCitation" : "(Jose et al., 1990; Kiener et al., 1998)" }, "properties" : { "noteIndex" : 0 }, "schema" : "https://github.com/citation-style-language/schema/raw/master/csl-citation.json" }</w:instrText>
      </w:r>
      <w:r w:rsidR="00BE6E35">
        <w:rPr>
          <w:sz w:val="24"/>
          <w:szCs w:val="24"/>
        </w:rPr>
        <w:fldChar w:fldCharType="separate"/>
      </w:r>
      <w:r w:rsidR="00D515BB" w:rsidRPr="00D515BB">
        <w:rPr>
          <w:noProof/>
          <w:sz w:val="24"/>
          <w:szCs w:val="24"/>
        </w:rPr>
        <w:t>(Jose et al., 1990; Kiener et al., 1998)</w:t>
      </w:r>
      <w:r w:rsidR="00BE6E35">
        <w:rPr>
          <w:sz w:val="24"/>
          <w:szCs w:val="24"/>
        </w:rPr>
        <w:fldChar w:fldCharType="end"/>
      </w:r>
      <w:r>
        <w:rPr>
          <w:sz w:val="24"/>
          <w:szCs w:val="24"/>
        </w:rPr>
        <w:t xml:space="preserve">. When a cyclic peptide antagonist of hC5aR1 (PMX53), was tested on rats with induced rheumatoid arthritis there was a significant reduction in symptoms and disease progression for example reduced joint swelling </w:t>
      </w:r>
      <w:r>
        <w:rPr>
          <w:sz w:val="24"/>
          <w:szCs w:val="24"/>
        </w:rPr>
        <w:fldChar w:fldCharType="begin" w:fldLock="1"/>
      </w:r>
      <w:r>
        <w:rPr>
          <w:sz w:val="24"/>
          <w:szCs w:val="24"/>
        </w:rPr>
        <w:instrText>ADDIN CSL_CITATION { "citationItems" : [ { "id" : "ITEM-1", "itemData" : { "DOI" : "10.1002/art.10449", "ISBN" : "0004-3591 (Print)\\r0004-3591 (Linking)", "ISSN" : "00043591", "PMID" : "12355496", "abstract" : "OBJECTIVE: To determine if the new, orally active C5a receptor antagonist, the cyclic peptide AcF-[OPdChaWR], reduces the severity of pathology in a rat model of immune-mediated monarticular arthritis. METHODS: Arthritis was induced in the right knee of previously sensitized rats by the intraarticular injection of methylated bovine serum albumin. Rats were examined for either 14 days or 28 days, or for 49 days following a second antigen challenge at 28 days. The C5a antagonist (1 or 3 mg/kg/day) and/or ibuprofen (30 mg/kg/day) were administered orally on a daily basis either before or after arthritis induction. RESULTS: Rats receiving AcF-[OPdChaWR] had significant reductions in right knee swelling, gait disturbance, lavaged joint cell numbers, and right knee histopathology, as well as in serum levels of tumor necrosis factor alpha (TNFalpha) and intraarticular levels of interleukin-6 and TNFalpha on day 14. In the 14- and 28-day studies, ibuprofen resulted in a similar reduction in gait abnormalities and intraarticular inflammatory cells compared with the C5a antagonist, but was less effective in reducing knee swelling over the course of the study and had no effect on knee histopathology. Combination therapy with AcF-[OPdChaWR] and ibuprofen resulted in no greater efficacy than with the C5a antagonist alone. Rats injected twice with the antigen in the 49-day study displayed the most severe histopathology and this, as well as knee swelling and gait abnormalities, was significantly reduced by repeated treatment with the C5a antagonist. CONCLUSION: An agent that inhibits the action of C5a in this model significantly reduced joint pathology, while ibuprofen was not effective. C5a antagonists could therefore have broader therapeutic benefits than nonsteroidal antiinflammatory drugs as antiarthritic agents for rheumatoid arthritis.", "author" : [ { "dropping-particle" : "", "family" : "Woodruff", "given" : "Trent M.", "non-dropping-particle" : "", "parse-names" : false, "suffix" : "" }, { "dropping-particle" : "", "family" : "Strachan", "given" : "Anna J.", "non-dropping-particle" : "", "parse-names" : false, "suffix" : "" }, { "dropping-particle" : "", "family" : "Dryburgh", "given" : "Nathan", "non-dropping-particle" : "", "parse-names" : false, "suffix" : "" }, { "dropping-particle" : "", "family" : "Shiels", "given" : "Ian A.", "non-dropping-particle" : "", "parse-names" : false, "suffix" : "" }, { "dropping-particle" : "", "family" : "Reid", "given" : "Robert C.", "non-dropping-particle" : "", "parse-names" : false, "suffix" : "" }, { "dropping-particle" : "", "family" : "Fairlie", "given" : "David P.", "non-dropping-particle" : "", "parse-names" : false, "suffix" : "" }, { "dropping-particle" : "", "family" : "Taylor", "given" : "Stephen M.", "non-dropping-particle" : "", "parse-names" : false, "suffix" : "" } ], "container-title" : "Arthritis and Rheumatism", "id" : "ITEM-1", "issue" : "9", "issued" : { "date-parts" : [ [ "2002" ] ] }, "page" : "2476-2485", "title" : "Antiarthritic activity of an orally active C5a receptor antagonist against antigen-induced monarticular arthritis in the rat", "type" : "article-journal", "volume" : "46" }, "uris" : [ "http://www.mendeley.com/documents/?uuid=63004bfb-1a72-4fbd-bc4a-fa389047eab9" ] } ], "mendeley" : { "formattedCitation" : "(Woodruff et al., 2002)", "plainTextFormattedCitation" : "(Woodruff et al., 2002)", "previouslyFormattedCitation" : "(Woodruff et al., 2002)" }, "properties" : { "noteIndex" : 0 }, "schema" : "https://github.com/citation-style-language/schema/raw/master/csl-citation.json" }</w:instrText>
      </w:r>
      <w:r>
        <w:rPr>
          <w:sz w:val="24"/>
          <w:szCs w:val="24"/>
        </w:rPr>
        <w:fldChar w:fldCharType="separate"/>
      </w:r>
      <w:r w:rsidRPr="00C27D26">
        <w:rPr>
          <w:noProof/>
          <w:sz w:val="24"/>
          <w:szCs w:val="24"/>
        </w:rPr>
        <w:t>(Woodruff et al., 2002)</w:t>
      </w:r>
      <w:r>
        <w:rPr>
          <w:sz w:val="24"/>
          <w:szCs w:val="24"/>
        </w:rPr>
        <w:fldChar w:fldCharType="end"/>
      </w:r>
      <w:r>
        <w:rPr>
          <w:sz w:val="24"/>
          <w:szCs w:val="24"/>
        </w:rPr>
        <w:t xml:space="preserve">. PMX53 was tested in phase 1 clinical trials on a small group of human participants </w:t>
      </w:r>
      <w:r w:rsidR="00184D0D">
        <w:rPr>
          <w:sz w:val="24"/>
          <w:szCs w:val="24"/>
        </w:rPr>
        <w:t xml:space="preserve">but </w:t>
      </w:r>
      <w:r>
        <w:rPr>
          <w:sz w:val="24"/>
          <w:szCs w:val="24"/>
        </w:rPr>
        <w:t xml:space="preserve">there was no reduction in inflammatory cytokine production nor was there a change to the level of infiltration of immune cells into the synovial fluid of test participants. This was despite good levels of PMX53 being present in patient synovial fluid </w:t>
      </w:r>
      <w:r>
        <w:rPr>
          <w:sz w:val="24"/>
          <w:szCs w:val="24"/>
        </w:rPr>
        <w:fldChar w:fldCharType="begin" w:fldLock="1"/>
      </w:r>
      <w:r>
        <w:rPr>
          <w:sz w:val="24"/>
          <w:szCs w:val="24"/>
        </w:rPr>
        <w:instrText>ADDIN CSL_CITATION { "citationItems" : [ { "id" : "ITEM-1", "itemData" : { "DOI" : "10.1093/rheumatology/kem222", "ISBN" : "1462-0332", "ISSN" : "14620324", "PMID" : "17965442", "abstract" : "OBJECTIVES: All complement pathways lead to the formation of C5a, which is believed to contribute to the influx and activation of C5a-receptor (C5aR) bearing cells into the joints of patients with rheumatoid arthritis (RA). Studies in animal models of RA have suggested therapeutic potential of C5aR blockade. In this study, we examined the effects of the C5aR blockade on synovial inflammation in RA patients.\\n\\nMETHODS: We performed a double-blind, placebo-controlled study using an orally administered C5aR-antagonist. Twenty-one patients with active RA were randomized 2:1 to treatment with a C5aR-antagonist AcF- (OpdChaWR) (PMX53) vs placebo for 28 days. Serum concentrations of PMX53 were determined. Synovial tissue was obtained at baseline and after 28 days of treatment for pharmacodynamic analysis using immunohistochemistry and digital image analysis.\\n\\nRESULTS: All patients completed the study. Areas under the curve (AUCs) of PMX53 in patients' blood samples showed a mean of 40.8 nmol h/l. There was neither decrease in cell infiltration, nor changes in key biomarkers associated with clinical efficacy after active treatment. In addition, there was no trend towards clinical improvement in the C5aR-antagonist-treated group compared with placebo nor was there a correlation between the AUC and clinical response.\\n\\nCONCLUSIONS: Treatment with PMX53 did not result in a reduction of synovial inflammation despite reaching serum levels of PMX53 that block C5aR-mediated cell activation in vitro. The data suggest that C5aR blockade does not result in reduced synovial inflammation in RA patients.", "author" : [ { "dropping-particle" : "", "family" : "Vergunst", "given" : "C. E.", "non-dropping-particle" : "", "parse-names" : false, "suffix" : "" }, { "dropping-particle" : "", "family" : "Gerlag", "given" : "D. M.", "non-dropping-particle" : "", "parse-names" : false, "suffix" : "" }, { "dropping-particle" : "", "family" : "Dinant", "given" : "H.", "non-dropping-particle" : "", "parse-names" : false, "suffix" : "" }, { "dropping-particle" : "", "family" : "Schulz", "given" : "L.", "non-dropping-particle" : "", "parse-names" : false, "suffix" : "" }, { "dropping-particle" : "", "family" : "Vinkenoog", "given" : "M.", "non-dropping-particle" : "", "parse-names" : false, "suffix" : "" }, { "dropping-particle" : "", "family" : "Smeets", "given" : "T. J M", "non-dropping-particle" : "", "parse-names" : false, "suffix" : "" }, { "dropping-particle" : "", "family" : "Sanders", "given" : "M. E.", "non-dropping-particle" : "", "parse-names" : false, "suffix" : "" }, { "dropping-particle" : "", "family" : "Reedquist", "given" : "K. A.", "non-dropping-particle" : "", "parse-names" : false, "suffix" : "" }, { "dropping-particle" : "", "family" : "Tak", "given" : "P. P.", "non-dropping-particle" : "", "parse-names" : false, "suffix" : "" } ], "container-title" : "Rheumatology", "id" : "ITEM-1", "issue" : "12", "issued" : { "date-parts" : [ [ "2007" ] ] }, "page" : "1773-1778", "title" : "Blocking the receptor for C5a in patients with rheumatoid arthritis does not reduce synovial inflammation", "type" : "article-journal", "volume" : "46" }, "uris" : [ "http://www.mendeley.com/documents/?uuid=fb621c25-8744-4071-83c5-2974a21f6d84" ] } ], "mendeley" : { "formattedCitation" : "(Vergunst et al., 2007)", "plainTextFormattedCitation" : "(Vergunst et al., 2007)", "previouslyFormattedCitation" : "(Vergunst et al., 2007)" }, "properties" : { "noteIndex" : 0 }, "schema" : "https://github.com/citation-style-language/schema/raw/master/csl-citation.json" }</w:instrText>
      </w:r>
      <w:r>
        <w:rPr>
          <w:sz w:val="24"/>
          <w:szCs w:val="24"/>
        </w:rPr>
        <w:fldChar w:fldCharType="separate"/>
      </w:r>
      <w:r w:rsidRPr="00084A6C">
        <w:rPr>
          <w:noProof/>
          <w:sz w:val="24"/>
          <w:szCs w:val="24"/>
        </w:rPr>
        <w:t>(Vergunst et al., 2007)</w:t>
      </w:r>
      <w:r>
        <w:rPr>
          <w:sz w:val="24"/>
          <w:szCs w:val="24"/>
        </w:rPr>
        <w:fldChar w:fldCharType="end"/>
      </w:r>
      <w:r>
        <w:rPr>
          <w:sz w:val="24"/>
          <w:szCs w:val="24"/>
        </w:rPr>
        <w:t xml:space="preserve">. It </w:t>
      </w:r>
      <w:r w:rsidR="00184D0D">
        <w:rPr>
          <w:sz w:val="24"/>
          <w:szCs w:val="24"/>
        </w:rPr>
        <w:t>is</w:t>
      </w:r>
      <w:r>
        <w:rPr>
          <w:sz w:val="24"/>
          <w:szCs w:val="24"/>
        </w:rPr>
        <w:t xml:space="preserve"> possible that there is a difference between naturally occurring rheumatoid arthritis and that induced in test animals or there may be more complex C5a signalling involved.  If similar treatments targeting the complement receptors were to be investigated in the future, it would be necessary to determine the role of the C5aR2 receptor which still now is not agreed upon. This may elucidate interactions between the C5aR1 and C5aR2 receptors that could provide new insights into inflammatory disease progression.</w:t>
      </w:r>
    </w:p>
    <w:p w14:paraId="3184EE92" w14:textId="77777777" w:rsidR="007B659D" w:rsidRDefault="007B659D" w:rsidP="00A81F13">
      <w:pPr>
        <w:jc w:val="both"/>
        <w:rPr>
          <w:b/>
          <w:sz w:val="24"/>
          <w:szCs w:val="24"/>
        </w:rPr>
      </w:pPr>
    </w:p>
    <w:p w14:paraId="53C1317A" w14:textId="77777777" w:rsidR="007B659D" w:rsidRDefault="007B659D" w:rsidP="00A81F13">
      <w:pPr>
        <w:jc w:val="both"/>
        <w:rPr>
          <w:b/>
          <w:sz w:val="24"/>
          <w:szCs w:val="24"/>
        </w:rPr>
      </w:pPr>
      <w:r>
        <w:rPr>
          <w:b/>
          <w:sz w:val="24"/>
          <w:szCs w:val="24"/>
        </w:rPr>
        <w:br w:type="page"/>
      </w:r>
    </w:p>
    <w:p w14:paraId="3593F860" w14:textId="4C913C64" w:rsidR="007B659D" w:rsidRPr="00890D2E" w:rsidRDefault="00E44226" w:rsidP="00890D2E">
      <w:pPr>
        <w:pStyle w:val="Heading2"/>
        <w:rPr>
          <w:b/>
          <w:sz w:val="32"/>
          <w:szCs w:val="32"/>
        </w:rPr>
      </w:pPr>
      <w:bookmarkStart w:id="16" w:name="_Toc484165343"/>
      <w:r>
        <w:rPr>
          <w:b/>
          <w:sz w:val="32"/>
          <w:szCs w:val="32"/>
        </w:rPr>
        <w:lastRenderedPageBreak/>
        <w:t xml:space="preserve">1.3 - </w:t>
      </w:r>
      <w:r w:rsidR="007B659D" w:rsidRPr="00890D2E">
        <w:rPr>
          <w:b/>
          <w:sz w:val="32"/>
          <w:szCs w:val="32"/>
        </w:rPr>
        <w:t>The C5a Receptors – C5aR1 and C5aR2</w:t>
      </w:r>
      <w:bookmarkEnd w:id="16"/>
      <w:r w:rsidR="00890D2E">
        <w:rPr>
          <w:b/>
          <w:sz w:val="32"/>
          <w:szCs w:val="32"/>
        </w:rPr>
        <w:br/>
      </w:r>
    </w:p>
    <w:p w14:paraId="08AC59AA" w14:textId="30D0CD5B" w:rsidR="007B659D" w:rsidRPr="008843AA" w:rsidRDefault="007B659D" w:rsidP="00A81F13">
      <w:pPr>
        <w:spacing w:line="360" w:lineRule="auto"/>
        <w:jc w:val="both"/>
        <w:rPr>
          <w:sz w:val="24"/>
          <w:szCs w:val="24"/>
        </w:rPr>
      </w:pPr>
      <w:r>
        <w:rPr>
          <w:sz w:val="24"/>
          <w:szCs w:val="24"/>
        </w:rPr>
        <w:t xml:space="preserve">There are two receptors which bind C5a and C5a des-Arg. The first cloned receptor was C5aR1 </w:t>
      </w:r>
      <w:r>
        <w:rPr>
          <w:sz w:val="24"/>
          <w:szCs w:val="24"/>
        </w:rPr>
        <w:fldChar w:fldCharType="begin" w:fldLock="1"/>
      </w:r>
      <w:r>
        <w:rPr>
          <w:sz w:val="24"/>
          <w:szCs w:val="24"/>
        </w:rPr>
        <w:instrText>ADDIN CSL_CITATION { "citationItems" : [ { "id" : "ITEM-1", "itemData" : { "DOI" : "10.1038/349614a0", "ISSN" : "0028-0836", "author" : [ { "dropping-particle" : "", "family" : "Gerard", "given" : "Norma P.", "non-dropping-particle" : "", "parse-names" : false, "suffix" : "" }, { "dropping-particle" : "", "family" : "Gerard", "given" : "Craig", "non-dropping-particle" : "", "parse-names" : false, "suffix" : "" } ], "container-title" : "Nature", "id" : "ITEM-1", "issue" : "6310", "issued" : { "date-parts" : [ [ "1991", "2", "14" ] ] }, "page" : "614-617", "title" : "The chemotactic receptor for human C5a anaphylatoxin", "type" : "article-journal", "volume" : "349" }, "uris" : [ "http://www.mendeley.com/documents/?uuid=048cf1bf-148c-4636-9bc5-5411dd27acde" ] } ], "mendeley" : { "formattedCitation" : "(Gerard and Gerard, 1991)", "plainTextFormattedCitation" : "(Gerard and Gerard, 1991)", "previouslyFormattedCitation" : "(Gerard and Gerard, 1991)" }, "properties" : { "noteIndex" : 0 }, "schema" : "https://github.com/citation-style-language/schema/raw/master/csl-citation.json" }</w:instrText>
      </w:r>
      <w:r>
        <w:rPr>
          <w:sz w:val="24"/>
          <w:szCs w:val="24"/>
        </w:rPr>
        <w:fldChar w:fldCharType="separate"/>
      </w:r>
      <w:r w:rsidRPr="00EC0F3D">
        <w:rPr>
          <w:noProof/>
          <w:sz w:val="24"/>
          <w:szCs w:val="24"/>
        </w:rPr>
        <w:t>(Gerard and Gerard, 1991)</w:t>
      </w:r>
      <w:r>
        <w:rPr>
          <w:sz w:val="24"/>
          <w:szCs w:val="24"/>
        </w:rPr>
        <w:fldChar w:fldCharType="end"/>
      </w:r>
      <w:r>
        <w:rPr>
          <w:sz w:val="24"/>
          <w:szCs w:val="24"/>
        </w:rPr>
        <w:t xml:space="preserve"> which is also known as CD88 and has been well characterised to date. The second re</w:t>
      </w:r>
      <w:r w:rsidR="00CB05AD">
        <w:rPr>
          <w:sz w:val="24"/>
          <w:szCs w:val="24"/>
        </w:rPr>
        <w:t xml:space="preserve">ceptor, </w:t>
      </w:r>
      <w:r w:rsidR="00D424BA">
        <w:rPr>
          <w:sz w:val="24"/>
          <w:szCs w:val="24"/>
        </w:rPr>
        <w:t xml:space="preserve">now called </w:t>
      </w:r>
      <w:r w:rsidR="00CB05AD">
        <w:rPr>
          <w:sz w:val="24"/>
          <w:szCs w:val="24"/>
        </w:rPr>
        <w:t>C5aR2, was first cloned and seq</w:t>
      </w:r>
      <w:r w:rsidR="007A4C21">
        <w:rPr>
          <w:sz w:val="24"/>
          <w:szCs w:val="24"/>
        </w:rPr>
        <w:t>u</w:t>
      </w:r>
      <w:r w:rsidR="00CB05AD">
        <w:rPr>
          <w:sz w:val="24"/>
          <w:szCs w:val="24"/>
        </w:rPr>
        <w:t>enced</w:t>
      </w:r>
      <w:r>
        <w:rPr>
          <w:sz w:val="24"/>
          <w:szCs w:val="24"/>
        </w:rPr>
        <w:t xml:space="preserve"> in 2000 </w:t>
      </w:r>
      <w:r w:rsidRPr="0037656A">
        <w:rPr>
          <w:sz w:val="24"/>
          <w:szCs w:val="24"/>
        </w:rPr>
        <w:fldChar w:fldCharType="begin" w:fldLock="1"/>
      </w:r>
      <w:r w:rsidRPr="0037656A">
        <w:rPr>
          <w:sz w:val="24"/>
          <w:szCs w:val="24"/>
        </w:rPr>
        <w:instrText>ADDIN CSL_CITATION { "citationItems" : [ { "id" : "ITEM-1", "itemData" : { "DOI" : "10.1016/S0161-5890(00)00067-5", "ISBN" : "0161-5890", "ISSN" : "0161-5890", "PMID" : "11090875", "abstract" : "Leukocyte chemoattractants are involved in the inflammatory response act via G protein-coupled receptors. We report the cloning of a novel human gene encoding the putative orphan receptor, C5L2, belonging to a subfamily of C3a, C5a and formyl Met-Leu-Ph receptors that are related to the chemokine receptor family. C5L2 transcript levels were abundant in granulocytes and immature dendritic cells but not in mature dendritic cells. We speculate that this receptor may regulate the activation of immature dendritic cells and play a role in the chemoattraction of leukocytes to inflammatory regions.", "author" : [ { "dropping-particle" : "", "family" : "Ohno", "given" : "Mitsuharu", "non-dropping-particle" : "", "parse-names" : false, "suffix" : "" }, { "dropping-particle" : "", "family" : "Hirata", "given" : "Tomohisa", "non-dropping-particle" : "", "parse-names" : false, "suffix" : "" }, { "dropping-particle" : "", "family" : "Enomoto", "given" : "Makoto", "non-dropping-particle" : "", "parse-names" : false, "suffix" : "" }, { "dropping-particle" : "", "family" : "Araki", "given" : "Takeyoshi", "non-dropping-particle" : "", "parse-names" : false, "suffix" : "" }, { "dropping-particle" : "", "family" : "Ishimaru", "given" : "Hiroshi", "non-dropping-particle" : "", "parse-names" : false, "suffix" : "" }, { "dropping-particle" : "", "family" : "Takahashi", "given" : "Tsuneo a.", "non-dropping-particle" : "", "parse-names" : false, "suffix" : "" } ], "container-title" : "Molecular immunology", "id" : "ITEM-1", "issue" : "8", "issued" : { "date-parts" : [ [ "2000", "6" ] ] }, "page" : "407-12", "title" : "A putative chemoattractant receptor, C5L2, is expressed in granulocyte and immature dendritic cells, but not in mature dendritic cells.", "type" : "article-journal", "volume" : "37" }, "uris" : [ "http://www.mendeley.com/documents/?uuid=ef3e39b1-7970-46d4-97f5-6480c8ddaaef" ] } ], "mendeley" : { "formattedCitation" : "(Ohno et al., 2000)", "plainTextFormattedCitation" : "(Ohno et al., 2000)", "previouslyFormattedCitation" : "(Ohno et al., 2000)" }, "properties" : { "noteIndex" : 0 }, "schema" : "https://github.com/citation-style-language/schema/raw/master/csl-citation.json" }</w:instrText>
      </w:r>
      <w:r w:rsidRPr="0037656A">
        <w:rPr>
          <w:sz w:val="24"/>
          <w:szCs w:val="24"/>
        </w:rPr>
        <w:fldChar w:fldCharType="separate"/>
      </w:r>
      <w:r w:rsidRPr="0037656A">
        <w:rPr>
          <w:noProof/>
          <w:sz w:val="24"/>
          <w:szCs w:val="24"/>
        </w:rPr>
        <w:t>(Ohno et al., 2000)</w:t>
      </w:r>
      <w:r w:rsidRPr="0037656A">
        <w:rPr>
          <w:sz w:val="24"/>
          <w:szCs w:val="24"/>
        </w:rPr>
        <w:fldChar w:fldCharType="end"/>
      </w:r>
      <w:r w:rsidRPr="0037656A">
        <w:rPr>
          <w:sz w:val="24"/>
          <w:szCs w:val="24"/>
        </w:rPr>
        <w:t xml:space="preserve"> </w:t>
      </w:r>
      <w:r w:rsidR="00D424BA">
        <w:rPr>
          <w:sz w:val="24"/>
          <w:szCs w:val="24"/>
        </w:rPr>
        <w:t xml:space="preserve">and was previously known as </w:t>
      </w:r>
      <w:r>
        <w:rPr>
          <w:sz w:val="24"/>
          <w:szCs w:val="24"/>
        </w:rPr>
        <w:t>C</w:t>
      </w:r>
      <w:r w:rsidR="00D424BA">
        <w:rPr>
          <w:sz w:val="24"/>
          <w:szCs w:val="24"/>
        </w:rPr>
        <w:t>5L2 (C5aR-like receptor 2).</w:t>
      </w:r>
      <w:r>
        <w:rPr>
          <w:sz w:val="24"/>
          <w:szCs w:val="24"/>
        </w:rPr>
        <w:t xml:space="preserve"> There are contradicting reports on the exact role and function of the C5aR2 receptor which shall be discussed in this section. </w:t>
      </w:r>
    </w:p>
    <w:p w14:paraId="56F8799E" w14:textId="77777777" w:rsidR="007B659D" w:rsidRDefault="007B659D" w:rsidP="00A81F13">
      <w:pPr>
        <w:spacing w:line="360" w:lineRule="auto"/>
        <w:jc w:val="both"/>
        <w:rPr>
          <w:b/>
          <w:sz w:val="24"/>
          <w:szCs w:val="24"/>
        </w:rPr>
      </w:pPr>
    </w:p>
    <w:p w14:paraId="155E7858" w14:textId="591B6E2C" w:rsidR="007B659D" w:rsidRPr="00E44226" w:rsidRDefault="00E44226" w:rsidP="00890D2E">
      <w:pPr>
        <w:pStyle w:val="Heading3"/>
        <w:rPr>
          <w:b/>
          <w:sz w:val="28"/>
          <w:szCs w:val="28"/>
        </w:rPr>
      </w:pPr>
      <w:bookmarkStart w:id="17" w:name="_Toc484165344"/>
      <w:r>
        <w:rPr>
          <w:b/>
          <w:sz w:val="28"/>
          <w:szCs w:val="28"/>
        </w:rPr>
        <w:t xml:space="preserve">1.3.1 - </w:t>
      </w:r>
      <w:r w:rsidR="007B659D" w:rsidRPr="00E44226">
        <w:rPr>
          <w:b/>
          <w:sz w:val="28"/>
          <w:szCs w:val="28"/>
        </w:rPr>
        <w:t>Structure and Cellular Localisation</w:t>
      </w:r>
      <w:bookmarkEnd w:id="17"/>
      <w:r w:rsidR="007B659D" w:rsidRPr="00E44226">
        <w:rPr>
          <w:b/>
          <w:sz w:val="28"/>
          <w:szCs w:val="28"/>
        </w:rPr>
        <w:t xml:space="preserve"> </w:t>
      </w:r>
    </w:p>
    <w:p w14:paraId="3E571B7C" w14:textId="77777777" w:rsidR="007A1452" w:rsidRDefault="007A1452" w:rsidP="00A81F13">
      <w:pPr>
        <w:spacing w:line="360" w:lineRule="auto"/>
        <w:jc w:val="both"/>
        <w:rPr>
          <w:i/>
          <w:sz w:val="24"/>
          <w:szCs w:val="24"/>
        </w:rPr>
      </w:pPr>
    </w:p>
    <w:p w14:paraId="67ED5B28" w14:textId="57D9F9C9" w:rsidR="00E44226" w:rsidRPr="00E44226" w:rsidRDefault="00E44226" w:rsidP="00E44226">
      <w:pPr>
        <w:pStyle w:val="Heading4"/>
        <w:rPr>
          <w:b/>
          <w:i w:val="0"/>
          <w:sz w:val="24"/>
          <w:szCs w:val="24"/>
        </w:rPr>
      </w:pPr>
      <w:bookmarkStart w:id="18" w:name="_Toc484165345"/>
      <w:r w:rsidRPr="00E44226">
        <w:rPr>
          <w:b/>
          <w:i w:val="0"/>
          <w:sz w:val="24"/>
          <w:szCs w:val="24"/>
        </w:rPr>
        <w:t>1.3.1.1 - C5aR1</w:t>
      </w:r>
      <w:bookmarkEnd w:id="18"/>
    </w:p>
    <w:p w14:paraId="2B256C7D" w14:textId="77777777" w:rsidR="00E44226" w:rsidRDefault="00E44226" w:rsidP="00A81F13">
      <w:pPr>
        <w:spacing w:line="360" w:lineRule="auto"/>
        <w:jc w:val="both"/>
        <w:rPr>
          <w:sz w:val="24"/>
          <w:szCs w:val="24"/>
        </w:rPr>
      </w:pPr>
    </w:p>
    <w:p w14:paraId="643B888E" w14:textId="5E901EEE" w:rsidR="007B659D" w:rsidRPr="007F024B" w:rsidRDefault="007B659D" w:rsidP="00A81F13">
      <w:pPr>
        <w:spacing w:line="360" w:lineRule="auto"/>
        <w:jc w:val="both"/>
        <w:rPr>
          <w:b/>
          <w:sz w:val="24"/>
          <w:szCs w:val="24"/>
        </w:rPr>
      </w:pPr>
      <w:r w:rsidRPr="007F024B">
        <w:rPr>
          <w:sz w:val="24"/>
          <w:szCs w:val="24"/>
        </w:rPr>
        <w:t>C5aR1</w:t>
      </w:r>
      <w:r>
        <w:rPr>
          <w:sz w:val="24"/>
          <w:szCs w:val="24"/>
        </w:rPr>
        <w:t xml:space="preserve"> belongs to the class A subfamily of rhodopsin-like G</w:t>
      </w:r>
      <w:r w:rsidR="00184D0D">
        <w:rPr>
          <w:sz w:val="24"/>
          <w:szCs w:val="24"/>
        </w:rPr>
        <w:t xml:space="preserve"> </w:t>
      </w:r>
      <w:r>
        <w:rPr>
          <w:sz w:val="24"/>
          <w:szCs w:val="24"/>
        </w:rPr>
        <w:t>protein coupled receptors</w:t>
      </w:r>
      <w:r w:rsidRPr="00317AA0">
        <w:rPr>
          <w:sz w:val="24"/>
          <w:szCs w:val="24"/>
        </w:rPr>
        <w:t>. It has 7 transmembrane alpha-helices</w:t>
      </w:r>
      <w:r>
        <w:rPr>
          <w:sz w:val="24"/>
          <w:szCs w:val="24"/>
        </w:rPr>
        <w:t>,</w:t>
      </w:r>
      <w:r w:rsidRPr="00317AA0">
        <w:rPr>
          <w:sz w:val="24"/>
          <w:szCs w:val="24"/>
        </w:rPr>
        <w:t xml:space="preserve"> </w:t>
      </w:r>
      <w:r>
        <w:rPr>
          <w:sz w:val="24"/>
          <w:szCs w:val="24"/>
        </w:rPr>
        <w:t>typical</w:t>
      </w:r>
      <w:r w:rsidRPr="00317AA0">
        <w:rPr>
          <w:sz w:val="24"/>
          <w:szCs w:val="24"/>
        </w:rPr>
        <w:t xml:space="preserve"> of G-protein coupled receptors (GPCRs)</w:t>
      </w:r>
      <w:r>
        <w:rPr>
          <w:sz w:val="24"/>
          <w:szCs w:val="24"/>
        </w:rPr>
        <w:t>,</w:t>
      </w:r>
      <w:r w:rsidRPr="00317AA0">
        <w:rPr>
          <w:sz w:val="24"/>
          <w:szCs w:val="24"/>
        </w:rPr>
        <w:t xml:space="preserve"> and has a mole</w:t>
      </w:r>
      <w:r w:rsidR="00CB05AD">
        <w:rPr>
          <w:sz w:val="24"/>
          <w:szCs w:val="24"/>
        </w:rPr>
        <w:t>cular weight of approximately 39</w:t>
      </w:r>
      <w:r w:rsidRPr="00317AA0">
        <w:rPr>
          <w:sz w:val="24"/>
          <w:szCs w:val="24"/>
        </w:rPr>
        <w:t>,000</w:t>
      </w:r>
      <w:r>
        <w:rPr>
          <w:sz w:val="24"/>
          <w:szCs w:val="24"/>
        </w:rPr>
        <w:t xml:space="preserve"> </w:t>
      </w:r>
      <w:r w:rsidRPr="00317AA0">
        <w:rPr>
          <w:sz w:val="24"/>
          <w:szCs w:val="24"/>
        </w:rPr>
        <w:t>kDa</w:t>
      </w:r>
      <w:r w:rsidR="00CB05AD">
        <w:rPr>
          <w:sz w:val="24"/>
          <w:szCs w:val="24"/>
        </w:rPr>
        <w:t xml:space="preserve"> prior to glycosylation</w:t>
      </w:r>
      <w:r w:rsidRPr="00317AA0">
        <w:rPr>
          <w:sz w:val="24"/>
          <w:szCs w:val="24"/>
        </w:rPr>
        <w:t xml:space="preserve">. It has an extracellular N-terminus and an intracellular C-terminus </w:t>
      </w:r>
      <w:r w:rsidRPr="0037656A">
        <w:rPr>
          <w:sz w:val="24"/>
          <w:szCs w:val="24"/>
        </w:rPr>
        <w:fldChar w:fldCharType="begin" w:fldLock="1"/>
      </w:r>
      <w:r w:rsidRPr="0037656A">
        <w:rPr>
          <w:sz w:val="24"/>
          <w:szCs w:val="24"/>
        </w:rPr>
        <w:instrText>ADDIN CSL_CITATION { "citationItems" : [ { "id" : "ITEM-1", "itemData" : { "author" : [ { "dropping-particle" : "", "family" : "Morgan", "given" : "Edward", "non-dropping-particle" : "", "parse-names" : false, "suffix" : "" }, { "dropping-particle" : "", "family" : "Ember", "given" : "Julia A", "non-dropping-particle" : "", "parse-names" : false, "suffix" : "" }, { "dropping-particle" : "", "family" : "Sanderson", "given" : "Sam D", "non-dropping-particle" : "", "parse-names" : false, "suffix" : "" }, { "dropping-particle" : "", "family" : "Scholz", "given" : "Wolfgang", "non-dropping-particle" : "", "parse-names" : false, "suffix" : "" }, { "dropping-particle" : "", "family" : "Buchner", "given" : "Robert", "non-dropping-particle" : "", "parse-names" : false, "suffix" : "" }, { "dropping-particle" : "", "family" : "Ye", "given" : "Richard D", "non-dropping-particle" : "", "parse-names" : false, "suffix" : "" }, { "dropping-particle" : "", "family" : "Hugli", "given" : "Tony E", "non-dropping-particle" : "", "parse-names" : false, "suffix" : "" } ], "container-title" : "The Journal of Immunology", "id" : "ITEM-1", "issue" : "1", "issued" : { "date-parts" : [ [ "1993" ] ] }, "page" : "377-388", "title" : "Anti-C5a Receptor Antibodies. Characterization of neutralizing antibodies specific for a peptide, C5aR-(9-29), derived from the predicted amino-terminal sequence of the human C5a receptor.", "type" : "article-journal", "volume" : "151" }, "uris" : [ "http://www.mendeley.com/documents/?uuid=3f0a9e20-7fc9-42fb-8e5e-0c9fa0825e6c" ] }, { "id" : "ITEM-2", "itemData" : { "DOI" : "10.1038/349614a0", "ISSN" : "0028-0836", "author" : [ { "dropping-particle" : "", "family" : "Gerard", "given" : "Norma P.", "non-dropping-particle" : "", "parse-names" : false, "suffix" : "" }, { "dropping-particle" : "", "family" : "Gerard", "given" : "Craig", "non-dropping-particle" : "", "parse-names" : false, "suffix" : "" } ], "container-title" : "Nature", "id" : "ITEM-2", "issue" : "6310", "issued" : { "date-parts" : [ [ "1991", "2", "14" ] ] }, "page" : "614-617", "title" : "The chemotactic receptor for human C5a anaphylatoxin", "type" : "article-journal", "volume" : "349" }, "uris" : [ "http://www.mendeley.com/documents/?uuid=048cf1bf-148c-4636-9bc5-5411dd27acde" ] } ], "mendeley" : { "formattedCitation" : "(Gerard and Gerard, 1991; Morgan et al., 1993)", "plainTextFormattedCitation" : "(Gerard and Gerard, 1991; Morgan et al., 1993)", "previouslyFormattedCitation" : "(Gerard and Gerard, 1991; Morgan et al., 1993)" }, "properties" : { "noteIndex" : 0 }, "schema" : "https://github.com/citation-style-language/schema/raw/master/csl-citation.json" }</w:instrText>
      </w:r>
      <w:r w:rsidRPr="0037656A">
        <w:rPr>
          <w:sz w:val="24"/>
          <w:szCs w:val="24"/>
        </w:rPr>
        <w:fldChar w:fldCharType="separate"/>
      </w:r>
      <w:r w:rsidRPr="0037656A">
        <w:rPr>
          <w:noProof/>
          <w:sz w:val="24"/>
          <w:szCs w:val="24"/>
        </w:rPr>
        <w:t>(Gerard and Gerard, 1991; Morgan et al., 1993)</w:t>
      </w:r>
      <w:r w:rsidRPr="0037656A">
        <w:rPr>
          <w:sz w:val="24"/>
          <w:szCs w:val="24"/>
        </w:rPr>
        <w:fldChar w:fldCharType="end"/>
      </w:r>
      <w:r w:rsidRPr="0037656A">
        <w:rPr>
          <w:sz w:val="24"/>
          <w:szCs w:val="24"/>
        </w:rPr>
        <w:t>.</w:t>
      </w:r>
      <w:r w:rsidRPr="00317AA0">
        <w:rPr>
          <w:sz w:val="24"/>
          <w:szCs w:val="24"/>
        </w:rPr>
        <w:t xml:space="preserve"> </w:t>
      </w:r>
      <w:r>
        <w:rPr>
          <w:sz w:val="24"/>
          <w:szCs w:val="24"/>
        </w:rPr>
        <w:t>C5aR1</w:t>
      </w:r>
      <w:r w:rsidRPr="00317AA0">
        <w:rPr>
          <w:sz w:val="24"/>
          <w:szCs w:val="24"/>
        </w:rPr>
        <w:t xml:space="preserve"> has been found to be highly e</w:t>
      </w:r>
      <w:r>
        <w:rPr>
          <w:sz w:val="24"/>
          <w:szCs w:val="24"/>
        </w:rPr>
        <w:t>xpressed on the surface of cells derived from the myeloid lineage, including</w:t>
      </w:r>
      <w:r w:rsidRPr="00317AA0">
        <w:rPr>
          <w:sz w:val="24"/>
          <w:szCs w:val="24"/>
        </w:rPr>
        <w:t xml:space="preserve"> monocytes, macrophages, neutrophils, and other granulocytes. Expression has also been found at lower levels on numerous other cell types in many different organs such as the lungs, liver, and kidneys</w:t>
      </w:r>
      <w:r>
        <w:rPr>
          <w:sz w:val="24"/>
          <w:szCs w:val="24"/>
        </w:rPr>
        <w:t xml:space="preserve"> and brain. </w:t>
      </w:r>
      <w:r w:rsidRPr="008651CC">
        <w:rPr>
          <w:sz w:val="24"/>
          <w:szCs w:val="24"/>
        </w:rPr>
        <w:t xml:space="preserve">A comprehensive list of tissues reported to express C5aR1 is </w:t>
      </w:r>
      <w:r>
        <w:rPr>
          <w:sz w:val="24"/>
          <w:szCs w:val="24"/>
        </w:rPr>
        <w:t>provide</w:t>
      </w:r>
      <w:r w:rsidRPr="008651CC">
        <w:rPr>
          <w:sz w:val="24"/>
          <w:szCs w:val="24"/>
        </w:rPr>
        <w:t xml:space="preserve">d in </w:t>
      </w:r>
      <w:r w:rsidRPr="008651CC">
        <w:rPr>
          <w:sz w:val="24"/>
          <w:szCs w:val="24"/>
        </w:rPr>
        <w:fldChar w:fldCharType="begin" w:fldLock="1"/>
      </w:r>
      <w:r w:rsidRPr="008651CC">
        <w:rPr>
          <w:sz w:val="24"/>
          <w:szCs w:val="24"/>
        </w:rPr>
        <w:instrText>ADDIN CSL_CITATION { "citationItems" : [ { "id" : "ITEM-1", "itemData" : { "DOI" : "10.1038/sj.bjp.0707332", "ISSN" : "0007-1188", "PMID" : "17603557", "abstract" : "Complement fragment (C)5a is a 74 residue pro-inflammatory polypeptide produced during activation of the complement cascade of serum proteins in response to foreign surfaces such as microorganisms and tissue damaged by physical or chemical injury. C5a binds to at least two seven-transmembrane domain receptors, C5aR (C5R1, CD88) and C5L2 (gpr77), expressed ubiquitously on a wide variety of cells but particularly on the surface of immune cells like macrophages, neutrophils and T cells. C5aR is a classical G protein-coupled receptor that signals through G alpha i and G alpha 16, whereas C5L2 does not appear to couple to G proteins and has no known signalling activity. Although C5a was first described as an anaphylatoxin and later as a leukocyte chemoattractant, the widespread expression of C5aR suggested more general functionality. Our understanding of the physiology of C5a has improved significantly in recent years through exploitation of receptor knockout and knocking mice, C5 and C5a antibodies, soluble recombinant C5a and C5a analogues and newly developed receptor antagonists. C5a is now also implicated in non-immunological functions associated with developmental biology, CNS development and neurodegeneration, tissue regeneration, and haematopoiesis. Combined receptor mutagenesis, molecular modelling, structure-activity relationship studies and species dependence for ligand potency on C5aR have been helpful for identifying ligand binding sites on the receptor and for defining mechanisms of receptor activation and inactivation. This review will highlight major developments in C5a receptor research that support C5aR as an important therapeutic target. The intriguing possibilities raised by the existence of a non-signalling C5a receptor are also discussed.", "author" : [ { "dropping-particle" : "", "family" : "Monk", "given" : "P N", "non-dropping-particle" : "", "parse-names" : false, "suffix" : "" }, { "dropping-particle" : "", "family" : "Scola", "given" : "A-m", "non-dropping-particle" : "", "parse-names" : false, "suffix" : "" }, { "dropping-particle" : "", "family" : "Madala", "given" : "P", "non-dropping-particle" : "", "parse-names" : false, "suffix" : "" }, { "dropping-particle" : "", "family" : "Fairlie", "given" : "D P", "non-dropping-particle" : "", "parse-names" : false, "suffix" : "" } ], "container-title" : "British journal of pharmacology", "id" : "ITEM-1", "issue" : "4", "issued" : { "date-parts" : [ [ "2007", "10" ] ] }, "page" : "429-48", "title" : "Function, structure and therapeutic potential of complement C5a receptors.", "type" : "article-journal", "volume" : "152" }, "uris" : [ "http://www.mendeley.com/documents/?uuid=095b8335-adb7-4f8e-8209-00076434e472" ] } ], "mendeley" : { "formattedCitation" : "(Monk et al., 2007)", "manualFormatting" : "Monk et al., 2007", "plainTextFormattedCitation" : "(Monk et al., 2007)", "previouslyFormattedCitation" : "(Monk et al., 2007)" }, "properties" : { "noteIndex" : 0 }, "schema" : "https://github.com/citation-style-language/schema/raw/master/csl-citation.json" }</w:instrText>
      </w:r>
      <w:r w:rsidRPr="008651CC">
        <w:rPr>
          <w:sz w:val="24"/>
          <w:szCs w:val="24"/>
        </w:rPr>
        <w:fldChar w:fldCharType="separate"/>
      </w:r>
      <w:r w:rsidRPr="008651CC">
        <w:rPr>
          <w:noProof/>
          <w:sz w:val="24"/>
          <w:szCs w:val="24"/>
        </w:rPr>
        <w:t>Monk et al., 2007</w:t>
      </w:r>
      <w:r w:rsidRPr="008651CC">
        <w:rPr>
          <w:sz w:val="24"/>
          <w:szCs w:val="24"/>
        </w:rPr>
        <w:fldChar w:fldCharType="end"/>
      </w:r>
      <w:r w:rsidRPr="008651CC">
        <w:rPr>
          <w:sz w:val="24"/>
          <w:szCs w:val="24"/>
        </w:rPr>
        <w:t xml:space="preserve">.  </w:t>
      </w:r>
    </w:p>
    <w:p w14:paraId="5AF29F74" w14:textId="77777777" w:rsidR="007B659D" w:rsidRDefault="007B659D" w:rsidP="00A81F13">
      <w:pPr>
        <w:spacing w:line="360" w:lineRule="auto"/>
        <w:jc w:val="both"/>
        <w:rPr>
          <w:b/>
          <w:sz w:val="24"/>
          <w:szCs w:val="24"/>
        </w:rPr>
      </w:pPr>
    </w:p>
    <w:p w14:paraId="70A74E01" w14:textId="77777777" w:rsidR="00E2324B" w:rsidRDefault="00E2324B" w:rsidP="00E44226">
      <w:pPr>
        <w:pStyle w:val="Heading4"/>
        <w:rPr>
          <w:b/>
          <w:i w:val="0"/>
          <w:sz w:val="24"/>
          <w:szCs w:val="24"/>
        </w:rPr>
      </w:pPr>
    </w:p>
    <w:p w14:paraId="40871223" w14:textId="77777777" w:rsidR="00E2324B" w:rsidRDefault="00E2324B" w:rsidP="00E44226">
      <w:pPr>
        <w:pStyle w:val="Heading4"/>
        <w:rPr>
          <w:b/>
          <w:i w:val="0"/>
          <w:sz w:val="24"/>
          <w:szCs w:val="24"/>
        </w:rPr>
      </w:pPr>
    </w:p>
    <w:p w14:paraId="591FC55F" w14:textId="77777777" w:rsidR="00E2324B" w:rsidRDefault="00E2324B" w:rsidP="00E44226">
      <w:pPr>
        <w:pStyle w:val="Heading4"/>
        <w:rPr>
          <w:b/>
          <w:i w:val="0"/>
          <w:sz w:val="24"/>
          <w:szCs w:val="24"/>
        </w:rPr>
      </w:pPr>
    </w:p>
    <w:p w14:paraId="75729C08" w14:textId="77777777" w:rsidR="00E2324B" w:rsidRDefault="00E2324B" w:rsidP="00E44226">
      <w:pPr>
        <w:pStyle w:val="Heading4"/>
        <w:rPr>
          <w:b/>
          <w:i w:val="0"/>
          <w:sz w:val="24"/>
          <w:szCs w:val="24"/>
        </w:rPr>
      </w:pPr>
    </w:p>
    <w:p w14:paraId="53C3708A" w14:textId="2352E48F" w:rsidR="00E2324B" w:rsidRDefault="00E2324B" w:rsidP="00E44226">
      <w:pPr>
        <w:pStyle w:val="Heading4"/>
        <w:rPr>
          <w:b/>
          <w:i w:val="0"/>
          <w:sz w:val="24"/>
          <w:szCs w:val="24"/>
        </w:rPr>
      </w:pPr>
    </w:p>
    <w:p w14:paraId="4F51C6CD" w14:textId="77777777" w:rsidR="00E2324B" w:rsidRDefault="00E2324B">
      <w:pPr>
        <w:rPr>
          <w:rFonts w:eastAsiaTheme="majorEastAsia" w:cstheme="majorBidi"/>
          <w:b/>
          <w:iCs/>
          <w:sz w:val="24"/>
          <w:szCs w:val="24"/>
        </w:rPr>
      </w:pPr>
      <w:r>
        <w:rPr>
          <w:b/>
          <w:i/>
          <w:sz w:val="24"/>
          <w:szCs w:val="24"/>
        </w:rPr>
        <w:br w:type="page"/>
      </w:r>
    </w:p>
    <w:p w14:paraId="03B50670" w14:textId="4C03F819" w:rsidR="00E44226" w:rsidRPr="00E44226" w:rsidRDefault="00E44226" w:rsidP="00E44226">
      <w:pPr>
        <w:pStyle w:val="Heading4"/>
        <w:rPr>
          <w:b/>
          <w:i w:val="0"/>
          <w:sz w:val="24"/>
          <w:szCs w:val="24"/>
        </w:rPr>
      </w:pPr>
      <w:bookmarkStart w:id="19" w:name="_Toc484165346"/>
      <w:r w:rsidRPr="00E44226">
        <w:rPr>
          <w:b/>
          <w:i w:val="0"/>
          <w:sz w:val="24"/>
          <w:szCs w:val="24"/>
        </w:rPr>
        <w:lastRenderedPageBreak/>
        <w:t>1.3.1.2 - C5aR2</w:t>
      </w:r>
      <w:bookmarkEnd w:id="19"/>
    </w:p>
    <w:p w14:paraId="03162D32" w14:textId="77777777" w:rsidR="00E44226" w:rsidRDefault="00E44226" w:rsidP="00A81F13">
      <w:pPr>
        <w:spacing w:line="360" w:lineRule="auto"/>
        <w:jc w:val="both"/>
        <w:rPr>
          <w:sz w:val="24"/>
          <w:szCs w:val="24"/>
        </w:rPr>
      </w:pPr>
    </w:p>
    <w:p w14:paraId="40FE223A" w14:textId="47CE231E" w:rsidR="00BA09E8" w:rsidRDefault="007B659D" w:rsidP="00A81F13">
      <w:pPr>
        <w:spacing w:line="360" w:lineRule="auto"/>
        <w:jc w:val="both"/>
        <w:rPr>
          <w:noProof/>
          <w:sz w:val="24"/>
          <w:szCs w:val="24"/>
        </w:rPr>
      </w:pPr>
      <w:r w:rsidRPr="00317AA0">
        <w:rPr>
          <w:sz w:val="24"/>
          <w:szCs w:val="24"/>
        </w:rPr>
        <w:t xml:space="preserve">The genes encoding both </w:t>
      </w:r>
      <w:r>
        <w:rPr>
          <w:sz w:val="24"/>
          <w:szCs w:val="24"/>
        </w:rPr>
        <w:t>C5aR1</w:t>
      </w:r>
      <w:r w:rsidRPr="00317AA0">
        <w:rPr>
          <w:sz w:val="24"/>
          <w:szCs w:val="24"/>
        </w:rPr>
        <w:t xml:space="preserve"> and </w:t>
      </w:r>
      <w:r>
        <w:rPr>
          <w:sz w:val="24"/>
          <w:szCs w:val="24"/>
        </w:rPr>
        <w:t>C5aR2</w:t>
      </w:r>
      <w:r w:rsidRPr="00317AA0">
        <w:rPr>
          <w:sz w:val="24"/>
          <w:szCs w:val="24"/>
        </w:rPr>
        <w:t xml:space="preserve"> are found on chromosome 19 in a cluster with similar chemoattractant </w:t>
      </w:r>
      <w:r w:rsidRPr="00620719">
        <w:rPr>
          <w:sz w:val="24"/>
          <w:szCs w:val="24"/>
        </w:rPr>
        <w:t>receptors</w:t>
      </w:r>
      <w:r w:rsidRPr="00083ACD">
        <w:rPr>
          <w:i/>
          <w:sz w:val="24"/>
          <w:szCs w:val="24"/>
        </w:rPr>
        <w:t xml:space="preserve"> </w:t>
      </w:r>
      <w:r w:rsidRPr="00083ACD">
        <w:rPr>
          <w:sz w:val="24"/>
          <w:szCs w:val="24"/>
        </w:rPr>
        <w:fldChar w:fldCharType="begin" w:fldLock="1"/>
      </w:r>
      <w:r w:rsidRPr="00083ACD">
        <w:rPr>
          <w:sz w:val="24"/>
          <w:szCs w:val="24"/>
        </w:rPr>
        <w:instrText>ADDIN CSL_CITATION { "citationItems" : [ { "id" : "ITEM-1", "itemData" : { "DOI" : "10.1021/bi00056a007", "ISSN" : "0006-2960", "abstract" : "The human C5a anaphylatoxin and formyl peptide receptor genes, as well as two genes with high sequence identity to the formyl peptide receptor, FPRH1 and FPRH2, have been mapped to chromosome 19 (Lu et al., 1992). Further analysis reveals that these genes are present in the 19q13.3 band adjacent to the 13.3-13.4 interface. MRNAs for the C5a and formyl peptide receptors, as well as for FPRH1, are expressed in cAMP differentiated U937 cells and human eosinophils, while all four transcripts are expressed in human lung. This observation opens the possibility for coordinate regulation of these genes. In order to initiate the mapping of fine structure at this locus, genomic clones have been analyzed. All four of the genes have a similar structure, with the receptor protein encoded in a single exon. Detailed characterization of the C5a receptor gene reveals a two exon structure, with the 5' untranslated sequence and initiating methionine located in the first exon. An intron of approximately 9 kb separates exon 1 from the receptor-encoding exon 2. The region of genomic DNA flanking the 5' untranslated sequence possesses promoter activity when transfected into the myeloid-derived rat basophilic leukemia RBL-1 cells, but the same region is inactive when transfected into nonmyeloid cells. Deletional analyses indicate that C5a receptor 5' flanking region contains both cell-specific suppressor and promoter regions.", "author" : [ { "dropping-particle" : "", "family" : "Gerard", "given" : "Norma P.", "non-dropping-particle" : "", "parse-names" : false, "suffix" : "" }, { "dropping-particle" : "", "family" : "Bao", "given" : "Lu", "non-dropping-particle" : "", "parse-names" : false, "suffix" : "" }, { "dropping-particle" : "", "family" : "He", "given" : "Xiao Ping", "non-dropping-particle" : "", "parse-names" : false, "suffix" : "" }, { "dropping-particle" : "", "family" : "Eddy", "given" : "Roger L", "non-dropping-particle" : "", "parse-names" : false, "suffix" : "" }, { "dropping-particle" : "", "family" : "Shows", "given" : "Thomas B", "non-dropping-particle" : "", "parse-names" : false, "suffix" : "" }, { "dropping-particle" : "", "family" : "Gerard", "given" : "Craig", "non-dropping-particle" : "", "parse-names" : false, "suffix" : "" } ], "container-title" : "Biochemistry", "id" : "ITEM-1", "issue" : "5", "issued" : { "date-parts" : [ [ "1993", "2" ] ] }, "page" : "1243-1250", "title" : "Human chemotaxis receptor genes cluster at 19q13.3-13.4. Characterization of the human C5a receptor gene", "type" : "article-journal", "volume" : "32" }, "uris" : [ "http://www.mendeley.com/documents/?uuid=5c01a6a1-a7f5-4c92-aa4e-3397ba9f8b15" ] }, { "id" : "ITEM-2", "itemData" : { "DOI" : "10.1021/bi034489v", "ISSN" : "0006-2960", "PMID" : "12899627", "abstract" : "C5a anaphylatoxin, a potent inflammatory mediator, is known to act through a specific G protein coupled receptor. However, some of the complex effects of C5a in vivo may not be explained solely by the deletion of the known receptor. Here, we show that an orphan receptor, identified as C5L2, is a high affinity C5a binding protein. Unlike the previously described C5aR, C5L2 is obligately uncoupled from heterotrimeric G proteins, in part by virtue of an amino acid alteration in the so-called DRY sequence at the end of the third transmembrane segment. Both human and murine C5L2 bear a leucine for arginine replacement at this site. C5L2, when transfected into several cell types, is weakly phosphorylated in transfected cells following binding of C5a but does not induce significant activation of MAP kinases, mediate calcium flux, or stimulate chemotaxis. Bone marrow cells from wild type respond robustly to C5a with induction and suppression of a number of inflammation related genes. In contrast, C5a receptor deficient mice, which bear C5L2 alone, do not respond to C5a with changes in gene transcription by microarray analyses. Biophysical properties of the C5L2, including slow ligand on and off rates, absence of internalization, and relatively high affinity for the C5a des Arg metabolite, suggest that this receptor may serve to modulate C5a biological functions in vivo. Finally, in contrast to previous reports, we find absolutely no interaction of C5L2 with other anaphylatoxins C3a and C4a.", "author" : [ { "dropping-particle" : "", "family" : "Okinaga", "given" : "Shoji", "non-dropping-particle" : "", "parse-names" : false, "suffix" : "" }, { "dropping-particle" : "", "family" : "Slattery", "given" : "Dubhfeasa", "non-dropping-particle" : "", "parse-names" : false, "suffix" : "" }, { "dropping-particle" : "", "family" : "Humbles", "given" : "Alison", "non-dropping-particle" : "", "parse-names" : false, "suffix" : "" }, { "dropping-particle" : "", "family" : "Zsengeller", "given" : "Zsusanna", "non-dropping-particle" : "", "parse-names" : false, "suffix" : "" }, { "dropping-particle" : "", "family" : "Morteau", "given" : "Olivier", "non-dropping-particle" : "", "parse-names" : false, "suffix" : "" }, { "dropping-particle" : "", "family" : "Kinrade", "given" : "Michele Bennett", "non-dropping-particle" : "", "parse-names" : false, "suffix" : "" }, { "dropping-particle" : "", "family" : "Brodbeck", "given" : "Robbin M", "non-dropping-particle" : "", "parse-names" : false, "suffix" : "" }, { "dropping-particle" : "", "family" : "Krause", "given" : "James E", "non-dropping-particle" : "", "parse-names" : false, "suffix" : "" }, { "dropping-particle" : "", "family" : "Choe", "given" : "Hye-ryun", "non-dropping-particle" : "", "parse-names" : false, "suffix" : "" }, { "dropping-particle" : "", "family" : "Gerard", "given" : "Norma P", "non-dropping-particle" : "", "parse-names" : false, "suffix" : "" }, { "dropping-particle" : "", "family" : "Gerard", "given" : "Craig", "non-dropping-particle" : "", "parse-names" : false, "suffix" : "" } ], "container-title" : "Biochemistry", "id" : "ITEM-2", "issue" : "31", "issued" : { "date-parts" : [ [ "2003", "8", "12" ] ] }, "page" : "9406-15", "title" : "C5L2, a nonsignaling C5A binding protein.", "type" : "article-journal", "volume" : "42" }, "uris" : [ "http://www.mendeley.com/documents/?uuid=ca6dbbf9-1d21-4263-8365-edec38f16ffa" ] } ], "mendeley" : { "formattedCitation" : "(Gerard et al., 1993; Okinaga et al., 2003)", "plainTextFormattedCitation" : "(Gerard et al., 1993; Okinaga et al., 2003)", "previouslyFormattedCitation" : "(Gerard et al., 1993; Okinaga et al., 2003)" }, "properties" : { "noteIndex" : 0 }, "schema" : "https://github.com/citation-style-language/schema/raw/master/csl-citation.json" }</w:instrText>
      </w:r>
      <w:r w:rsidRPr="00083ACD">
        <w:rPr>
          <w:sz w:val="24"/>
          <w:szCs w:val="24"/>
        </w:rPr>
        <w:fldChar w:fldCharType="separate"/>
      </w:r>
      <w:r w:rsidRPr="00083ACD">
        <w:rPr>
          <w:noProof/>
          <w:sz w:val="24"/>
          <w:szCs w:val="24"/>
        </w:rPr>
        <w:t>(Gerard et al., 1993; Okinaga et al., 2003)</w:t>
      </w:r>
      <w:r w:rsidRPr="00083ACD">
        <w:rPr>
          <w:sz w:val="24"/>
          <w:szCs w:val="24"/>
        </w:rPr>
        <w:fldChar w:fldCharType="end"/>
      </w:r>
      <w:r w:rsidRPr="00317AA0">
        <w:rPr>
          <w:sz w:val="24"/>
          <w:szCs w:val="24"/>
        </w:rPr>
        <w:t>.</w:t>
      </w:r>
      <w:r>
        <w:rPr>
          <w:sz w:val="24"/>
          <w:szCs w:val="24"/>
        </w:rPr>
        <w:t xml:space="preserve"> C5aR2 has a molecular weight of around 37 kDa </w:t>
      </w:r>
      <w:r w:rsidRPr="00083ACD">
        <w:rPr>
          <w:sz w:val="24"/>
          <w:szCs w:val="24"/>
        </w:rPr>
        <w:t>witho</w:t>
      </w:r>
      <w:r>
        <w:rPr>
          <w:sz w:val="24"/>
          <w:szCs w:val="24"/>
        </w:rPr>
        <w:t>ut glycosylation</w:t>
      </w:r>
      <w:r w:rsidRPr="00083ACD">
        <w:rPr>
          <w:i/>
          <w:sz w:val="24"/>
          <w:szCs w:val="24"/>
        </w:rPr>
        <w:t xml:space="preserve"> </w:t>
      </w:r>
      <w:r w:rsidRPr="00083ACD">
        <w:rPr>
          <w:sz w:val="24"/>
          <w:szCs w:val="24"/>
        </w:rPr>
        <w:fldChar w:fldCharType="begin" w:fldLock="1"/>
      </w:r>
      <w:r w:rsidRPr="00083ACD">
        <w:rPr>
          <w:sz w:val="24"/>
          <w:szCs w:val="24"/>
        </w:rPr>
        <w:instrText>ADDIN CSL_CITATION { "citationItems" : [ { "id" : "ITEM-1", "itemData" : { "DOI" : "10.1016/S0161-5890(00)00067-5", "ISBN" : "0161-5890", "ISSN" : "0161-5890", "PMID" : "11090875", "abstract" : "Leukocyte chemoattractants are involved in the inflammatory response act via G protein-coupled receptors. We report the cloning of a novel human gene encoding the putative orphan receptor, C5L2, belonging to a subfamily of C3a, C5a and formyl Met-Leu-Ph receptors that are related to the chemokine receptor family. C5L2 transcript levels were abundant in granulocytes and immature dendritic cells but not in mature dendritic cells. We speculate that this receptor may regulate the activation of immature dendritic cells and play a role in the chemoattraction of leukocytes to inflammatory regions.", "author" : [ { "dropping-particle" : "", "family" : "Ohno", "given" : "Mitsuharu", "non-dropping-particle" : "", "parse-names" : false, "suffix" : "" }, { "dropping-particle" : "", "family" : "Hirata", "given" : "Tomohisa", "non-dropping-particle" : "", "parse-names" : false, "suffix" : "" }, { "dropping-particle" : "", "family" : "Enomoto", "given" : "Makoto", "non-dropping-particle" : "", "parse-names" : false, "suffix" : "" }, { "dropping-particle" : "", "family" : "Araki", "given" : "Takeyoshi", "non-dropping-particle" : "", "parse-names" : false, "suffix" : "" }, { "dropping-particle" : "", "family" : "Ishimaru", "given" : "Hiroshi", "non-dropping-particle" : "", "parse-names" : false, "suffix" : "" }, { "dropping-particle" : "", "family" : "Takahashi", "given" : "Tsuneo a.", "non-dropping-particle" : "", "parse-names" : false, "suffix" : "" } ], "container-title" : "Molecular immunology", "id" : "ITEM-1", "issue" : "8", "issued" : { "date-parts" : [ [ "2000", "6" ] ] }, "page" : "407-12", "title" : "A putative chemoattractant receptor, C5L2, is expressed in granulocyte and immature dendritic cells, but not in mature dendritic cells.", "type" : "article-journal", "volume" : "37" }, "uris" : [ "http://www.mendeley.com/documents/?uuid=ef3e39b1-7970-46d4-97f5-6480c8ddaaef" ] } ], "mendeley" : { "formattedCitation" : "(Ohno et al., 2000)", "plainTextFormattedCitation" : "(Ohno et al., 2000)", "previouslyFormattedCitation" : "(Ohno et al., 2000)" }, "properties" : { "noteIndex" : 0 }, "schema" : "https://github.com/citation-style-language/schema/raw/master/csl-citation.json" }</w:instrText>
      </w:r>
      <w:r w:rsidRPr="00083ACD">
        <w:rPr>
          <w:sz w:val="24"/>
          <w:szCs w:val="24"/>
        </w:rPr>
        <w:fldChar w:fldCharType="separate"/>
      </w:r>
      <w:r w:rsidRPr="00083ACD">
        <w:rPr>
          <w:noProof/>
          <w:sz w:val="24"/>
          <w:szCs w:val="24"/>
        </w:rPr>
        <w:t>(Ohno et al., 2000)</w:t>
      </w:r>
      <w:r w:rsidRPr="00083ACD">
        <w:rPr>
          <w:sz w:val="24"/>
          <w:szCs w:val="24"/>
        </w:rPr>
        <w:fldChar w:fldCharType="end"/>
      </w:r>
      <w:r>
        <w:rPr>
          <w:sz w:val="24"/>
          <w:szCs w:val="24"/>
        </w:rPr>
        <w:t>,</w:t>
      </w:r>
      <w:r>
        <w:rPr>
          <w:i/>
          <w:sz w:val="24"/>
          <w:szCs w:val="24"/>
        </w:rPr>
        <w:t xml:space="preserve"> </w:t>
      </w:r>
      <w:r>
        <w:rPr>
          <w:sz w:val="24"/>
          <w:szCs w:val="24"/>
        </w:rPr>
        <w:t>and shares a similar structure with C5aR1</w:t>
      </w:r>
      <w:r w:rsidR="00184D0D">
        <w:rPr>
          <w:sz w:val="24"/>
          <w:szCs w:val="24"/>
        </w:rPr>
        <w:t>,</w:t>
      </w:r>
      <w:r>
        <w:rPr>
          <w:sz w:val="24"/>
          <w:szCs w:val="24"/>
        </w:rPr>
        <w:t xml:space="preserve"> with an overall amino acid sequence identity of 35% </w:t>
      </w:r>
      <w:r w:rsidRPr="00083ACD">
        <w:rPr>
          <w:sz w:val="24"/>
          <w:szCs w:val="24"/>
        </w:rPr>
        <w:fldChar w:fldCharType="begin" w:fldLock="1"/>
      </w:r>
      <w:r w:rsidRPr="00083ACD">
        <w:rPr>
          <w:sz w:val="24"/>
          <w:szCs w:val="24"/>
        </w:rPr>
        <w:instrText>ADDIN CSL_CITATION { "citationItems" : [ { "id" : "ITEM-1", "itemData" : { "DOI" : "10.1074/jbc.C100714200", "ISBN" : "0021-9258", "ISSN" : "0021-9258", "PMID" : "11773063", "abstract" : "The substantial variations in the responses of cells to the anaphylatoxin C5a and its desarginated form, C5adR(74), suggest that more than one type of cell surface receptor for these ligands might exist. However, only a single receptor for C5a and C5adR(74), CD88, has been characterized to date. Here we report that the orphan receptor C5L2/gpr77, which shares 35% amino acid identity with CD88, binds C5a with high affinity but has a 10-fold higher affinity for C5adR(74) than CD88. C5L2 also has a moderate affinity for anaphylatoxin C3a, but cross-competition studies suggest that C3a binds to a distinct site from C5a. C4a was able to displace C3a, suggesting that C5L2, like the C3a receptor, may have a low binding affinity for this anaphylatoxin. Unlike CD88 and C3a receptor, C5L2 transfected into RBL-2H3 cells does not support degranulation or increases in intracellular [Ca(2+)] and is not rapidly internalized in response to ligand binding. However, ligation of C5L2 by anaphylatoxin did potentiate the degranulation response to cross-linkage of the high affinity IgE receptor by a pertussis toxin-sensitive mechanism. These results suggest that C5L2 is an anaphylatoxin-binding protein with unique ligand binding and signaling properties.", "author" : [ { "dropping-particle" : "", "family" : "Cain", "given" : "Stuart a", "non-dropping-particle" : "", "parse-names" : false, "suffix" : "" }, { "dropping-particle" : "", "family" : "Monk", "given" : "Peter N", "non-dropping-particle" : "", "parse-names" : false, "suffix" : "" } ], "container-title" : "The Journal of biological chemistry", "id" : "ITEM-1", "issue" : "9", "issued" : { "date-parts" : [ [ "2002", "3", "1" ] ] }, "page" : "7165-9", "title" : "The orphan receptor C5L2 has high affinity binding sites for complement fragments C5a and C5a des-Arg(74).", "type" : "article-journal", "volume" : "277" }, "uris" : [ "http://www.mendeley.com/documents/?uuid=49cfb80c-c28f-4e0e-a07a-2709457a0e88" ] } ], "mendeley" : { "formattedCitation" : "(Cain and Monk, 2002)", "plainTextFormattedCitation" : "(Cain and Monk, 2002)", "previouslyFormattedCitation" : "(Cain and Monk, 2002)" }, "properties" : { "noteIndex" : 0 }, "schema" : "https://github.com/citation-style-language/schema/raw/master/csl-citation.json" }</w:instrText>
      </w:r>
      <w:r w:rsidRPr="00083ACD">
        <w:rPr>
          <w:sz w:val="24"/>
          <w:szCs w:val="24"/>
        </w:rPr>
        <w:fldChar w:fldCharType="separate"/>
      </w:r>
      <w:r w:rsidRPr="00083ACD">
        <w:rPr>
          <w:noProof/>
          <w:sz w:val="24"/>
          <w:szCs w:val="24"/>
        </w:rPr>
        <w:t>(Cain and Monk, 2002)</w:t>
      </w:r>
      <w:r w:rsidRPr="00083ACD">
        <w:rPr>
          <w:sz w:val="24"/>
          <w:szCs w:val="24"/>
        </w:rPr>
        <w:fldChar w:fldCharType="end"/>
      </w:r>
      <w:r w:rsidRPr="00083ACD">
        <w:rPr>
          <w:sz w:val="24"/>
          <w:szCs w:val="24"/>
        </w:rPr>
        <w:t>.</w:t>
      </w:r>
      <w:r>
        <w:rPr>
          <w:sz w:val="24"/>
          <w:szCs w:val="24"/>
        </w:rPr>
        <w:t xml:space="preserve"> C5aR2 has found to be generally expressed alongside C5aR1 though usually at lower levels. As with C5aR1, C5aR2 appears to have the greatest levels of expression in cells of the myeloid lineage but has found to be present in a number of tissues including the lungs, heart, kidneys, and brain </w:t>
      </w:r>
      <w:r>
        <w:rPr>
          <w:sz w:val="24"/>
          <w:szCs w:val="24"/>
        </w:rPr>
        <w:fldChar w:fldCharType="begin" w:fldLock="1"/>
      </w:r>
      <w:r>
        <w:rPr>
          <w:sz w:val="24"/>
          <w:szCs w:val="24"/>
        </w:rPr>
        <w:instrText>ADDIN CSL_CITATION { "citationItems" : [ { "id" : "ITEM-1", "itemData" : { "DOI" : "10.1016/S0161-5890(00)00067-5", "ISBN" : "0161-5890", "ISSN" : "0161-5890", "PMID" : "11090875", "abstract" : "Leukocyte chemoattractants are involved in the inflammatory response act via G protein-coupled receptors. We report the cloning of a novel human gene encoding the putative orphan receptor, C5L2, belonging to a subfamily of C3a, C5a and formyl Met-Leu-Ph receptors that are related to the chemokine receptor family. C5L2 transcript levels were abundant in granulocytes and immature dendritic cells but not in mature dendritic cells. We speculate that this receptor may regulate the activation of immature dendritic cells and play a role in the chemoattraction of leukocytes to inflammatory regions.", "author" : [ { "dropping-particle" : "", "family" : "Ohno", "given" : "Mitsuharu", "non-dropping-particle" : "", "parse-names" : false, "suffix" : "" }, { "dropping-particle" : "", "family" : "Hirata", "given" : "Tomohisa", "non-dropping-particle" : "", "parse-names" : false, "suffix" : "" }, { "dropping-particle" : "", "family" : "Enomoto", "given" : "Makoto", "non-dropping-particle" : "", "parse-names" : false, "suffix" : "" }, { "dropping-particle" : "", "family" : "Araki", "given" : "Takeyoshi", "non-dropping-particle" : "", "parse-names" : false, "suffix" : "" }, { "dropping-particle" : "", "family" : "Ishimaru", "given" : "Hiroshi", "non-dropping-particle" : "", "parse-names" : false, "suffix" : "" }, { "dropping-particle" : "", "family" : "Takahashi", "given" : "Tsuneo a.", "non-dropping-particle" : "", "parse-names" : false, "suffix" : "" } ], "container-title" : "Molecular immunology", "id" : "ITEM-1", "issue" : "8", "issued" : { "date-parts" : [ [ "2000", "6" ] ] }, "page" : "407-12", "title" : "A putative chemoattractant receptor, C5L2, is expressed in granulocyte and immature dendritic cells, but not in mature dendritic cells.", "type" : "article-journal", "volume" : "37" }, "uris" : [ "http://www.mendeley.com/documents/?uuid=ef3e39b1-7970-46d4-97f5-6480c8ddaaef" ] }, { "id" : "ITEM-2", "itemData" : { "DOI" : "10.1021/bi034489v", "ISSN" : "0006-2960", "PMID" : "12899627", "abstract" : "C5a anaphylatoxin, a potent inflammatory mediator, is known to act through a specific G protein coupled receptor. However, some of the complex effects of C5a in vivo may not be explained solely by the deletion of the known receptor. Here, we show that an orphan receptor, identified as C5L2, is a high affinity C5a binding protein. Unlike the previously described C5aR, C5L2 is obligately uncoupled from heterotrimeric G proteins, in part by virtue of an amino acid alteration in the so-called DRY sequence at the end of the third transmembrane segment. Both human and murine C5L2 bear a leucine for arginine replacement at this site. C5L2, when transfected into several cell types, is weakly phosphorylated in transfected cells following binding of C5a but does not induce significant activation of MAP kinases, mediate calcium flux, or stimulate chemotaxis. Bone marrow cells from wild type respond robustly to C5a with induction and suppression of a number of inflammation related genes. In contrast, C5a receptor deficient mice, which bear C5L2 alone, do not respond to C5a with changes in gene transcription by microarray analyses. Biophysical properties of the C5L2, including slow ligand on and off rates, absence of internalization, and relatively high affinity for the C5a des Arg metabolite, suggest that this receptor may serve to modulate C5a biological functions in vivo. Finally, in contrast to previous reports, we find absolutely no interaction of C5L2 with other anaphylatoxins C3a and C4a.", "author" : [ { "dropping-particle" : "", "family" : "Okinaga", "given" : "Shoji", "non-dropping-particle" : "", "parse-names" : false, "suffix" : "" }, { "dropping-particle" : "", "family" : "Slattery", "given" : "Dubhfeasa", "non-dropping-particle" : "", "parse-names" : false, "suffix" : "" }, { "dropping-particle" : "", "family" : "Humbles", "given" : "Alison", "non-dropping-particle" : "", "parse-names" : false, "suffix" : "" }, { "dropping-particle" : "", "family" : "Zsengeller", "given" : "Zsusanna", "non-dropping-particle" : "", "parse-names" : false, "suffix" : "" }, { "dropping-particle" : "", "family" : "Morteau", "given" : "Olivier", "non-dropping-particle" : "", "parse-names" : false, "suffix" : "" }, { "dropping-particle" : "", "family" : "Kinrade", "given" : "Michele Bennett", "non-dropping-particle" : "", "parse-names" : false, "suffix" : "" }, { "dropping-particle" : "", "family" : "Brodbeck", "given" : "Robbin M", "non-dropping-particle" : "", "parse-names" : false, "suffix" : "" }, { "dropping-particle" : "", "family" : "Krause", "given" : "James E", "non-dropping-particle" : "", "parse-names" : false, "suffix" : "" }, { "dropping-particle" : "", "family" : "Choe", "given" : "Hye-ryun", "non-dropping-particle" : "", "parse-names" : false, "suffix" : "" }, { "dropping-particle" : "", "family" : "Gerard", "given" : "Norma P", "non-dropping-particle" : "", "parse-names" : false, "suffix" : "" }, { "dropping-particle" : "", "family" : "Gerard", "given" : "Craig", "non-dropping-particle" : "", "parse-names" : false, "suffix" : "" } ], "container-title" : "Biochemistry", "id" : "ITEM-2", "issue" : "31", "issued" : { "date-parts" : [ [ "2003", "8", "12" ] ] }, "page" : "9406-15", "title" : "C5L2, a nonsignaling C5A binding protein.", "type" : "article-journal", "volume" : "42" }, "uris" : [ "http://www.mendeley.com/documents/?uuid=ca6dbbf9-1d21-4263-8365-edec38f16ffa" ] } ], "mendeley" : { "formattedCitation" : "(Ohno et al., 2000; Okinaga et al., 2003)", "plainTextFormattedCitation" : "(Ohno et al., 2000; Okinaga et al., 2003)", "previouslyFormattedCitation" : "(Ohno et al., 2000; Okinaga et al., 2003)" }, "properties" : { "noteIndex" : 0 }, "schema" : "https://github.com/citation-style-language/schema/raw/master/csl-citation.json" }</w:instrText>
      </w:r>
      <w:r>
        <w:rPr>
          <w:sz w:val="24"/>
          <w:szCs w:val="24"/>
        </w:rPr>
        <w:fldChar w:fldCharType="separate"/>
      </w:r>
      <w:r w:rsidRPr="000E2320">
        <w:rPr>
          <w:noProof/>
          <w:sz w:val="24"/>
          <w:szCs w:val="24"/>
        </w:rPr>
        <w:t>(Ohno et al., 2000; Okinaga et al., 2003)</w:t>
      </w:r>
      <w:r>
        <w:rPr>
          <w:sz w:val="24"/>
          <w:szCs w:val="24"/>
        </w:rPr>
        <w:fldChar w:fldCharType="end"/>
      </w:r>
      <w:r>
        <w:rPr>
          <w:sz w:val="24"/>
          <w:szCs w:val="24"/>
        </w:rPr>
        <w:t xml:space="preserve">. </w:t>
      </w:r>
      <w:r w:rsidRPr="00317AA0">
        <w:rPr>
          <w:sz w:val="24"/>
          <w:szCs w:val="24"/>
        </w:rPr>
        <w:fldChar w:fldCharType="begin" w:fldLock="1"/>
      </w:r>
      <w:r w:rsidR="00BA09E8">
        <w:rPr>
          <w:sz w:val="24"/>
          <w:szCs w:val="24"/>
        </w:rPr>
        <w:instrText>ADDIN CSL_CITATION { "citationItems" : [ { "id" : "ITEM-1", "itemData" : { "DOI" : "10.1074/jbc.M310078200", "ISSN" : "0021-9258", "PMID" : "14570896", "abstract" : "The anaphylatoxin C5a exerts a plethora of biologic activities critical in the pathogenesis of systemic inflammatory diseases. Recently, we reported on a C5a mutant, jun/fos-A8, as a potent antagonist for the human and mouse C5a receptor (CD88). Addressing the molecular mechanism accounting for CD88 receptor antagonism by site-directed mutagenesis, we found that a positively charged amino acid at position 69 is crucial. Replacements by either hydrophobic or negatively charged amino acids switched the CD88 antagonist jun/fos-A8 to a CD88 agonist. In addition to CD88, the seven-transmembrane receptor C5L2 has recently been found to provide high affinity binding sites for C5a and its desarginated form, C5adesArg74. A jun/fos-A8 mutant in which the jun/ fos moieties and amino acids at positions 71-73 were deleted, A8Delta71-73, blocked C5a and C5adesArg74 binding to CD88 and C5L2. In contrast, the cyclic C5a C-terminal analog peptide AcF-[OP-d-ChaWR] inhibited binding of the two anaphylatoxins to CD88 but not to C5L2, suggesting that the C5a core segment is important for high affinity binding to C5L2. Both receptors are coexpressed on human monocytes and the human mast cell line HMC-1; however, C5L2 expression on monocytes is weaker as compared with HMC-1 cells and highly variable. In contrast, no C5L2 expression was found on human neutrophils. A8Delta71-73 is the first antagonist that blocks C5a and C5adesArg74 binding to both C5a receptors, CD88 and C5L2, making it a valuable tool for studying C5L2 functions and for blocking the biological activities of C5a and C5adesArg74 in mice and humans.", "author" : [ { "dropping-particle" : "", "family" : "Otto", "given" : "Magnus", "non-dropping-particle" : "", "parse-names" : false, "suffix" : "" }, { "dropping-particle" : "", "family" : "Hawlisch", "given" : "Heiko", "non-dropping-particle" : "", "parse-names" : false, "suffix" : "" }, { "dropping-particle" : "", "family" : "Monk", "given" : "Peter N", "non-dropping-particle" : "", "parse-names" : false, "suffix" : "" }, { "dropping-particle" : "", "family" : "M\u00fcller", "given" : "Melanie", "non-dropping-particle" : "", "parse-names" : false, "suffix" : "" }, { "dropping-particle" : "", "family" : "Klos", "given" : "Andreas", "non-dropping-particle" : "", "parse-names" : false, "suffix" : "" }, { "dropping-particle" : "", "family" : "Karp", "given" : "Christopher L", "non-dropping-particle" : "", "parse-names" : false, "suffix" : "" }, { "dropping-particle" : "", "family" : "K\u00f6hl", "given" : "J\u00f6rg", "non-dropping-particle" : "", "parse-names" : false, "suffix" : "" } ], "container-title" : "The Journal of biological chemistry", "id" : "ITEM-1", "issue" : "1", "issued" : { "date-parts" : [ [ "2004", "1", "2" ] ] }, "page" : "142-51", "title" : "C5a mutants are potent antagonists of the C5a receptor (CD88) and of C5L2: position 69 is the locus that determines agonism or antagonism.", "type" : "article-journal", "volume" : "279" }, "uris" : [ "http://www.mendeley.com/documents/?uuid=35a96c3b-5988-4a7e-bb32-edf8af8f6e45" ] } ], "mendeley" : { "formattedCitation" : "(Otto et al., 2004)", "manualFormatting" : "\rOtto et al., 2004", "plainTextFormattedCitation" : "(Otto et al., 2004)", "previouslyFormattedCitation" : "(Otto et al., 2004)" }, "properties" : { "noteIndex" : 0 }, "schema" : "https://github.com/citation-style-language/schema/raw/master/csl-citation.json" }</w:instrText>
      </w:r>
      <w:r w:rsidRPr="00317AA0">
        <w:rPr>
          <w:sz w:val="24"/>
          <w:szCs w:val="24"/>
        </w:rPr>
        <w:fldChar w:fldCharType="separate"/>
      </w:r>
    </w:p>
    <w:p w14:paraId="28DC0640" w14:textId="35D25AB4" w:rsidR="007259C5" w:rsidRDefault="007B659D" w:rsidP="00A81F13">
      <w:pPr>
        <w:spacing w:line="360" w:lineRule="auto"/>
        <w:jc w:val="both"/>
        <w:rPr>
          <w:sz w:val="24"/>
          <w:szCs w:val="24"/>
        </w:rPr>
      </w:pPr>
      <w:r w:rsidRPr="000C0652">
        <w:rPr>
          <w:noProof/>
          <w:sz w:val="24"/>
          <w:szCs w:val="24"/>
        </w:rPr>
        <w:t>Otto et al., 2004</w:t>
      </w:r>
      <w:r w:rsidRPr="00317AA0">
        <w:rPr>
          <w:sz w:val="24"/>
          <w:szCs w:val="24"/>
        </w:rPr>
        <w:fldChar w:fldCharType="end"/>
      </w:r>
      <w:r>
        <w:rPr>
          <w:sz w:val="24"/>
          <w:szCs w:val="24"/>
        </w:rPr>
        <w:t xml:space="preserve"> found</w:t>
      </w:r>
      <w:r w:rsidRPr="00317AA0">
        <w:rPr>
          <w:sz w:val="24"/>
          <w:szCs w:val="24"/>
        </w:rPr>
        <w:t xml:space="preserve"> there was a wide variation in </w:t>
      </w:r>
      <w:r>
        <w:rPr>
          <w:sz w:val="24"/>
          <w:szCs w:val="24"/>
        </w:rPr>
        <w:t>C5aR2</w:t>
      </w:r>
      <w:r w:rsidRPr="00317AA0">
        <w:rPr>
          <w:sz w:val="24"/>
          <w:szCs w:val="24"/>
        </w:rPr>
        <w:t xml:space="preserve"> expression levels, </w:t>
      </w:r>
      <w:r>
        <w:rPr>
          <w:sz w:val="24"/>
          <w:szCs w:val="24"/>
        </w:rPr>
        <w:t>as a ratio of C5aR1 expression</w:t>
      </w:r>
      <w:r w:rsidRPr="00317AA0">
        <w:rPr>
          <w:sz w:val="24"/>
          <w:szCs w:val="24"/>
        </w:rPr>
        <w:t xml:space="preserve">, </w:t>
      </w:r>
      <w:r>
        <w:rPr>
          <w:sz w:val="24"/>
          <w:szCs w:val="24"/>
        </w:rPr>
        <w:t xml:space="preserve">in neutrophils </w:t>
      </w:r>
      <w:r w:rsidRPr="00317AA0">
        <w:rPr>
          <w:sz w:val="24"/>
          <w:szCs w:val="24"/>
        </w:rPr>
        <w:t>from different human donors.</w:t>
      </w:r>
      <w:r>
        <w:rPr>
          <w:sz w:val="24"/>
          <w:szCs w:val="24"/>
        </w:rPr>
        <w:t xml:space="preserve"> </w:t>
      </w:r>
      <w:r w:rsidRPr="00317AA0">
        <w:rPr>
          <w:sz w:val="24"/>
          <w:szCs w:val="24"/>
        </w:rPr>
        <w:t xml:space="preserve">There has been some </w:t>
      </w:r>
      <w:r>
        <w:rPr>
          <w:sz w:val="24"/>
          <w:szCs w:val="24"/>
        </w:rPr>
        <w:t xml:space="preserve">disagreement as to where in the cell C5aR2 is expressed. </w:t>
      </w:r>
      <w:r w:rsidRPr="00317AA0">
        <w:rPr>
          <w:sz w:val="24"/>
          <w:szCs w:val="24"/>
        </w:rPr>
        <w:t xml:space="preserve">Different groups have either found </w:t>
      </w:r>
      <w:r>
        <w:rPr>
          <w:sz w:val="24"/>
          <w:szCs w:val="24"/>
        </w:rPr>
        <w:t>C5aR2</w:t>
      </w:r>
      <w:r w:rsidRPr="00317AA0">
        <w:rPr>
          <w:sz w:val="24"/>
          <w:szCs w:val="24"/>
        </w:rPr>
        <w:t xml:space="preserve"> to be localised predominantly intracellular</w:t>
      </w:r>
      <w:r>
        <w:rPr>
          <w:sz w:val="24"/>
          <w:szCs w:val="24"/>
        </w:rPr>
        <w:t>ly</w:t>
      </w:r>
      <w:r w:rsidRPr="00317AA0">
        <w:rPr>
          <w:sz w:val="24"/>
          <w:szCs w:val="24"/>
        </w:rPr>
        <w:t xml:space="preserve"> </w:t>
      </w:r>
      <w:r w:rsidRPr="00317AA0">
        <w:rPr>
          <w:sz w:val="24"/>
          <w:szCs w:val="24"/>
        </w:rPr>
        <w:fldChar w:fldCharType="begin" w:fldLock="1"/>
      </w:r>
      <w:r>
        <w:rPr>
          <w:sz w:val="24"/>
          <w:szCs w:val="24"/>
        </w:rPr>
        <w:instrText>ADDIN CSL_CITATION { "citationItems" : [ { "id" : "ITEM-1", "itemData" : { "DOI" : "10.1074/jbc.M109.092106", "ISBN" : "0021-9258", "ISSN" : "0021-9258", "PMID" : "20044484", "abstract" : "The complement anaphylatoxin C5a is a proinflammatory component of host defense that functions through two identified receptors, C5a receptor (C5aR) and C5L2. C5aR is a classical G protein-coupled receptor, whereas C5L2 is structurally homologous but deficient in G protein coupling. In human neutrophils, we show C5L2 is predominantly intracellular, whereas C5aR is expressed on the plasma membrane. Confocal analysis shows internalized C5aR following ligand binding is co-localized with both C5L2 and beta-arrestin. Antibody blockade of C5L2 results in a dramatic increase in C5a-mediated chemotaxis and ERK1/2 phosphorylation but does not alter C5a-mediated calcium mobilization, supporting its role in modulation of the beta-arrestin pathway. Association of C5L2 with beta-arrestin is confirmed by cellular co-immunoprecipitation assays. C5L2 blockade also has no effect on ligand uptake or C5aR endocytosis in human polymorphonuclear leukocytes, distinguishing its role from that of a rapid recycling or scavenging receptor in this cell type. This is thus the first example of a naturally occurring seven-transmembrane segment receptor that is both obligately uncoupled from G proteins and a negative modulator of signal transduction through the beta-arrestin pathway. Physiologically, these properties provide the possibility for additional fine-tuning of host defense.", "author" : [ { "dropping-particle" : "", "family" : "Bamberg", "given" : "Claire E", "non-dropping-particle" : "", "parse-names" : false, "suffix" : "" }, { "dropping-particle" : "", "family" : "Mackay", "given" : "Charles R", "non-dropping-particle" : "", "parse-names" : false, "suffix" : "" }, { "dropping-particle" : "", "family" : "Lee", "given" : "Hyun", "non-dropping-particle" : "", "parse-names" : false, "suffix" : "" }, { "dropping-particle" : "", "family" : "Zahra", "given" : "David", "non-dropping-particle" : "", "parse-names" : false, "suffix" : "" }, { "dropping-particle" : "", "family" : "Jackson", "given" : "Jenny", "non-dropping-particle" : "", "parse-names" : false, "suffix" : "" }, { "dropping-particle" : "", "family" : "Lim", "given" : "Yun Si", "non-dropping-particle" : "", "parse-names" : false, "suffix" : "" }, { "dropping-particle" : "", "family" : "Whitfeld", "given" : "Peter L", "non-dropping-particle" : "", "parse-names" : false, "suffix" : "" }, { "dropping-particle" : "", "family" : "Craig", "given" : "Stewart", "non-dropping-particle" : "", "parse-names" : false, "suffix" : "" }, { "dropping-particle" : "", "family" : "Corsini", "given" : "Erin", "non-dropping-particle" : "", "parse-names" : false, "suffix" : "" }, { "dropping-particle" : "", "family" : "Lu", "given" : "Bao", "non-dropping-particle" : "", "parse-names" : false, "suffix" : "" }, { "dropping-particle" : "", "family" : "Gerard", "given" : "C.", "non-dropping-particle" : "", "parse-names" : false, "suffix" : "" }, { "dropping-particle" : "", "family" : "Gerard", "given" : "Norma P", "non-dropping-particle" : "", "parse-names" : false, "suffix" : "" } ], "container-title" : "Journal of Biological Chemistry", "id" : "ITEM-1", "issue" : "10", "issued" : { "date-parts" : [ [ "2010", "3", "5" ] ] }, "page" : "7633-7644", "title" : "The C5a Receptor (C5aR) C5L2 Is a Modulator of C5aR-mediated Signal Transduction", "type" : "article-journal", "volume" : "285" }, "uris" : [ "http://www.mendeley.com/documents/?uuid=65c616d8-e92e-4e68-a153-bccd9b4bddc1" ] } ], "mendeley" : { "formattedCitation" : "(Bamberg et al., 2010)", "plainTextFormattedCitation" : "(Bamberg et al., 2010)", "previouslyFormattedCitation" : "(Bamberg et al., 2010)" }, "properties" : { "noteIndex" : 0 }, "schema" : "https://github.com/citation-style-language/schema/raw/master/csl-citation.json" }</w:instrText>
      </w:r>
      <w:r w:rsidRPr="00317AA0">
        <w:rPr>
          <w:sz w:val="24"/>
          <w:szCs w:val="24"/>
        </w:rPr>
        <w:fldChar w:fldCharType="separate"/>
      </w:r>
      <w:r w:rsidRPr="00317AA0">
        <w:rPr>
          <w:noProof/>
          <w:sz w:val="24"/>
          <w:szCs w:val="24"/>
        </w:rPr>
        <w:t>(Bamberg et al., 2010)</w:t>
      </w:r>
      <w:r w:rsidRPr="00317AA0">
        <w:rPr>
          <w:sz w:val="24"/>
          <w:szCs w:val="24"/>
        </w:rPr>
        <w:fldChar w:fldCharType="end"/>
      </w:r>
      <w:r w:rsidRPr="00317AA0">
        <w:rPr>
          <w:sz w:val="24"/>
          <w:szCs w:val="24"/>
        </w:rPr>
        <w:t xml:space="preserve">, </w:t>
      </w:r>
      <w:r>
        <w:rPr>
          <w:sz w:val="24"/>
          <w:szCs w:val="24"/>
        </w:rPr>
        <w:t xml:space="preserve">predominantly </w:t>
      </w:r>
      <w:r w:rsidRPr="00317AA0">
        <w:rPr>
          <w:sz w:val="24"/>
          <w:szCs w:val="24"/>
        </w:rPr>
        <w:t xml:space="preserve">extracellularly </w:t>
      </w:r>
      <w:r w:rsidRPr="00317AA0">
        <w:rPr>
          <w:sz w:val="24"/>
          <w:szCs w:val="24"/>
        </w:rPr>
        <w:fldChar w:fldCharType="begin" w:fldLock="1"/>
      </w:r>
      <w:r>
        <w:rPr>
          <w:sz w:val="24"/>
          <w:szCs w:val="24"/>
        </w:rPr>
        <w:instrText>ADDIN CSL_CITATION { "citationItems" : [ { "id" : "ITEM-1", "itemData" : { "DOI" : "10.1038/nm1753", "ISSN" : "1546-170X", "PMID" : "18454156", "abstract" : "The function of the C5a receptors, C5ar (encoded by C5ar) and C5l2 (encoded by Gpr77), especially of C5l2, which was originally termed a 'default receptor', remains a controversial topic. Here we investigated the role of each receptor in the setting of cecal ligation and puncture-induced sepsis by using antibody-induced blockade of C5a receptors and knockout mice. In 'mid-grade' sepsis (30-40% survival), blockade or absence of either C5ar or C5l2 greatly improved survival and attenuated the buildup of proinflammatory mediators in plasma. In vivo appearance or in vitro release of high mobility group box 1 protein (HMGB1) required C5l2 but not C5ar. In 'high-grade' sepsis (100% lethality), the only protective condition was the combined blockade of C5l2 and C5ar. These data suggest that C5ar and C5l2 contribute synergistically to the harmful consequences in sepsis and that C5l2 is required for the release of HMGB1. Thus, contrary to earlier speculation, C5l2 is a functional receptor rather than merely a default receptor.", "author" : [ { "dropping-particle" : "", "family" : "Rittirsch", "given" : "Daniel", "non-dropping-particle" : "", "parse-names" : false, "suffix" : "" }, { "dropping-particle" : "", "family" : "Flierl", "given" : "Michael A", "non-dropping-particle" : "", "parse-names" : false, "suffix" : "" }, { "dropping-particle" : "", "family" : "Nadeau", "given" : "Brian A", "non-dropping-particle" : "", "parse-names" : false, "suffix" : "" }, { "dropping-particle" : "", "family" : "Day", "given" : "Danielle E", "non-dropping-particle" : "", "parse-names" : false, "suffix" : "" }, { "dropping-particle" : "", "family" : "Huber-Lang", "given" : "Markus", "non-dropping-particle" : "", "parse-names" : false, "suffix" : "" }, { "dropping-particle" : "", "family" : "Mackay", "given" : "Charles R", "non-dropping-particle" : "", "parse-names" : false, "suffix" : "" }, { "dropping-particle" : "", "family" : "Zetoune", "given" : "Firas S", "non-dropping-particle" : "", "parse-names" : false, "suffix" : "" }, { "dropping-particle" : "", "family" : "Gerard", "given" : "Norma P", "non-dropping-particle" : "", "parse-names" : false, "suffix" : "" }, { "dropping-particle" : "", "family" : "Cianflone", "given" : "Katherine", "non-dropping-particle" : "", "parse-names" : false, "suffix" : "" }, { "dropping-particle" : "", "family" : "K\u00f6hl", "given" : "J\u00f6rg", "non-dropping-particle" : "", "parse-names" : false, "suffix" : "" }, { "dropping-particle" : "", "family" : "Gerard", "given" : "Craig", "non-dropping-particle" : "", "parse-names" : false, "suffix" : "" }, { "dropping-particle" : "", "family" : "Sarma", "given" : "J Vidya", "non-dropping-particle" : "", "parse-names" : false, "suffix" : "" }, { "dropping-particle" : "", "family" : "Ward", "given" : "Peter A", "non-dropping-particle" : "", "parse-names" : false, "suffix" : "" } ], "container-title" : "Nature medicine", "id" : "ITEM-1", "issue" : "5", "issued" : { "date-parts" : [ [ "2008", "5" ] ] }, "page" : "551-7", "title" : "Functional roles for C5a receptors in sepsis.", "type" : "article-journal", "volume" : "14" }, "uris" : [ "http://www.mendeley.com/documents/?uuid=e441497c-4828-45dd-b310-e6389eb0b9a6" ] }, { "id" : "ITEM-2", "itemData" : { "DOI" : "10.1021/bi034489v", "ISSN" : "0006-2960", "PMID" : "12899627", "abstract" : "C5a anaphylatoxin, a potent inflammatory mediator, is known to act through a specific G protein coupled receptor. However, some of the complex effects of C5a in vivo may not be explained solely by the deletion of the known receptor. Here, we show that an orphan receptor, identified as C5L2, is a high affinity C5a binding protein. Unlike the previously described C5aR, C5L2 is obligately uncoupled from heterotrimeric G proteins, in part by virtue of an amino acid alteration in the so-called DRY sequence at the end of the third transmembrane segment. Both human and murine C5L2 bear a leucine for arginine replacement at this site. C5L2, when transfected into several cell types, is weakly phosphorylated in transfected cells following binding of C5a but does not induce significant activation of MAP kinases, mediate calcium flux, or stimulate chemotaxis. Bone marrow cells from wild type respond robustly to C5a with induction and suppression of a number of inflammation related genes. In contrast, C5a receptor deficient mice, which bear C5L2 alone, do not respond to C5a with changes in gene transcription by microarray analyses. Biophysical properties of the C5L2, including slow ligand on and off rates, absence of internalization, and relatively high affinity for the C5a des Arg metabolite, suggest that this receptor may serve to modulate C5a biological functions in vivo. Finally, in contrast to previous reports, we find absolutely no interaction of C5L2 with other anaphylatoxins C3a and C4a.", "author" : [ { "dropping-particle" : "", "family" : "Okinaga", "given" : "Shoji", "non-dropping-particle" : "", "parse-names" : false, "suffix" : "" }, { "dropping-particle" : "", "family" : "Slattery", "given" : "Dubhfeasa", "non-dropping-particle" : "", "parse-names" : false, "suffix" : "" }, { "dropping-particle" : "", "family" : "Humbles", "given" : "Alison", "non-dropping-particle" : "", "parse-names" : false, "suffix" : "" }, { "dropping-particle" : "", "family" : "Zsengeller", "given" : "Zsusanna", "non-dropping-particle" : "", "parse-names" : false, "suffix" : "" }, { "dropping-particle" : "", "family" : "Morteau", "given" : "Olivier", "non-dropping-particle" : "", "parse-names" : false, "suffix" : "" }, { "dropping-particle" : "", "family" : "Kinrade", "given" : "Michele Bennett", "non-dropping-particle" : "", "parse-names" : false, "suffix" : "" }, { "dropping-particle" : "", "family" : "Brodbeck", "given" : "Robbin M", "non-dropping-particle" : "", "parse-names" : false, "suffix" : "" }, { "dropping-particle" : "", "family" : "Krause", "given" : "James E", "non-dropping-particle" : "", "parse-names" : false, "suffix" : "" }, { "dropping-particle" : "", "family" : "Choe", "given" : "Hye-ryun", "non-dropping-particle" : "", "parse-names" : false, "suffix" : "" }, { "dropping-particle" : "", "family" : "Gerard", "given" : "Norma P", "non-dropping-particle" : "", "parse-names" : false, "suffix" : "" }, { "dropping-particle" : "", "family" : "Gerard", "given" : "Craig", "non-dropping-particle" : "", "parse-names" : false, "suffix" : "" } ], "container-title" : "Biochemistry", "id" : "ITEM-2", "issue" : "31", "issued" : { "date-parts" : [ [ "2003", "8", "12" ] ] }, "page" : "9406-15", "title" : "C5L2, a nonsignaling C5A binding protein.", "type" : "article-journal", "volume" : "42" }, "uris" : [ "http://www.mendeley.com/documents/?uuid=ca6dbbf9-1d21-4263-8365-edec38f16ffa" ] } ], "mendeley" : { "formattedCitation" : "(Okinaga et al., 2003; Rittirsch et al., 2008)", "plainTextFormattedCitation" : "(Okinaga et al., 2003; Rittirsch et al., 2008)", "previouslyFormattedCitation" : "(Okinaga et al., 2003; Rittirsch et al., 2008)" }, "properties" : { "noteIndex" : 0 }, "schema" : "https://github.com/citation-style-language/schema/raw/master/csl-citation.json" }</w:instrText>
      </w:r>
      <w:r w:rsidRPr="00317AA0">
        <w:rPr>
          <w:sz w:val="24"/>
          <w:szCs w:val="24"/>
        </w:rPr>
        <w:fldChar w:fldCharType="separate"/>
      </w:r>
      <w:r w:rsidRPr="00DA3E10">
        <w:rPr>
          <w:noProof/>
          <w:sz w:val="24"/>
          <w:szCs w:val="24"/>
        </w:rPr>
        <w:t>(Okinaga et al., 2003; Rittirsch et al., 2008)</w:t>
      </w:r>
      <w:r w:rsidRPr="00317AA0">
        <w:rPr>
          <w:sz w:val="24"/>
          <w:szCs w:val="24"/>
        </w:rPr>
        <w:fldChar w:fldCharType="end"/>
      </w:r>
      <w:r w:rsidRPr="00317AA0">
        <w:rPr>
          <w:sz w:val="24"/>
          <w:szCs w:val="24"/>
        </w:rPr>
        <w:t xml:space="preserve">, or have even found both results within the same study </w:t>
      </w:r>
      <w:r w:rsidRPr="00317AA0">
        <w:rPr>
          <w:sz w:val="24"/>
          <w:szCs w:val="24"/>
        </w:rPr>
        <w:fldChar w:fldCharType="begin" w:fldLock="1"/>
      </w:r>
      <w:r w:rsidR="00DB4639">
        <w:rPr>
          <w:sz w:val="24"/>
          <w:szCs w:val="24"/>
        </w:rPr>
        <w:instrText>ADDIN CSL_CITATION { "citationItems" : [ { "id" : "ITEM-1", "itemData" : { "DOI" : "10.1074/jbc.M109.092106", "ISBN" : "0021-9258", "ISSN" : "0021-9258", "PMID" : "20044484", "abstract" : "The complement anaphylatoxin C5a is a proinflammatory component of host defense that functions through two identified receptors, C5a receptor (C5aR) and C5L2. C5aR is a classical G protein-coupled receptor, whereas C5L2 is structurally homologous but deficient in G protein coupling. In human neutrophils, we show C5L2 is predominantly intracellular, whereas C5aR is expressed on the plasma membrane. Confocal analysis shows internalized C5aR following ligand binding is co-localized with both C5L2 and beta-arrestin. Antibody blockade of C5L2 results in a dramatic increase in C5a-mediated chemotaxis and ERK1/2 phosphorylation but does not alter C5a-mediated calcium mobilization, supporting its role in modulation of the beta-arrestin pathway. Association of C5L2 with beta-arrestin is confirmed by cellular co-immunoprecipitation assays. C5L2 blockade also has no effect on ligand uptake or C5aR endocytosis in human polymorphonuclear leukocytes, distinguishing its role from that of a rapid recycling or scavenging receptor in this cell type. This is thus the first example of a naturally occurring seven-transmembrane segment receptor that is both obligately uncoupled from G proteins and a negative modulator of signal transduction through the beta-arrestin pathway. Physiologically, these properties provide the possibility for additional fine-tuning of host defense.", "author" : [ { "dropping-particle" : "", "family" : "Bamberg", "given" : "Claire E", "non-dropping-particle" : "", "parse-names" : false, "suffix" : "" }, { "dropping-particle" : "", "family" : "Mackay", "given" : "Charles R", "non-dropping-particle" : "", "parse-names" : false, "suffix" : "" }, { "dropping-particle" : "", "family" : "Lee", "given" : "Hyun", "non-dropping-particle" : "", "parse-names" : false, "suffix" : "" }, { "dropping-particle" : "", "family" : "Zahra", "given" : "David", "non-dropping-particle" : "", "parse-names" : false, "suffix" : "" }, { "dropping-particle" : "", "family" : "Jackson", "given" : "Jenny", "non-dropping-particle" : "", "parse-names" : false, "suffix" : "" }, { "dropping-particle" : "", "family" : "Lim", "given" : "Yun Si", "non-dropping-particle" : "", "parse-names" : false, "suffix" : "" }, { "dropping-particle" : "", "family" : "Whitfeld", "given" : "Peter L", "non-dropping-particle" : "", "parse-names" : false, "suffix" : "" }, { "dropping-particle" : "", "family" : "Craig", "given" : "Stewart", "non-dropping-particle" : "", "parse-names" : false, "suffix" : "" }, { "dropping-particle" : "", "family" : "Corsini", "given" : "Erin", "non-dropping-particle" : "", "parse-names" : false, "suffix" : "" }, { "dropping-particle" : "", "family" : "Lu", "given" : "Bao", "non-dropping-particle" : "", "parse-names" : false, "suffix" : "" }, { "dropping-particle" : "", "family" : "Gerard", "given" : "C.", "non-dropping-particle" : "", "parse-names" : false, "suffix" : "" }, { "dropping-particle" : "", "family" : "Gerard", "given" : "Norma P", "non-dropping-particle" : "", "parse-names" : false, "suffix" : "" } ], "container-title" : "Journal of Biological Chemistry", "id" : "ITEM-1", "issue" : "10", "issued" : { "date-parts" : [ [ "2010", "3", "5" ] ] }, "page" : "7633-7644", "title" : "The C5a Receptor (C5aR) C5L2 Is a Modulator of C5aR-mediated Signal Transduction", "type" : "article-journal", "volume" : "285" }, "uris" : [ "http://www.mendeley.com/documents/?uuid=65c616d8-e92e-4e68-a153-bccd9b4bddc1" ] }, { "id" : "ITEM-2", "itemData" : { "DOI" : "10.1021/bi034489v", "ISSN" : "0006-2960", "PMID" : "12899627", "abstract" : "C5a anaphylatoxin, a potent inflammatory mediator, is known to act through a specific G protein coupled receptor. However, some of the complex effects of C5a in vivo may not be explained solely by the deletion of the known receptor. Here, we show that an orphan receptor, identified as C5L2, is a high affinity C5a binding protein. Unlike the previously described C5aR, C5L2 is obligately uncoupled from heterotrimeric G proteins, in part by virtue of an amino acid alteration in the so-called DRY sequence at the end of the third transmembrane segment. Both human and murine C5L2 bear a leucine for arginine replacement at this site. C5L2, when transfected into several cell types, is weakly phosphorylated in transfected cells following binding of C5a but does not induce significant activation of MAP kinases, mediate calcium flux, or stimulate chemotaxis. Bone marrow cells from wild type respond robustly to C5a with induction and suppression of a number of inflammation related genes. In contrast, C5a receptor deficient mice, which bear C5L2 alone, do not respond to C5a with changes in gene transcription by microarray analyses. Biophysical properties of the C5L2, including slow ligand on and off rates, absence of internalization, and relatively high affinity for the C5a des Arg metabolite, suggest that this receptor may serve to modulate C5a biological functions in vivo. Finally, in contrast to previous reports, we find absolutely no interaction of C5L2 with other anaphylatoxins C3a and C4a.", "author" : [ { "dropping-particle" : "", "family" : "Okinaga", "given" : "Shoji", "non-dropping-particle" : "", "parse-names" : false, "suffix" : "" }, { "dropping-particle" : "", "family" : "Slattery", "given" : "Dubhfeasa", "non-dropping-particle" : "", "parse-names" : false, "suffix" : "" }, { "dropping-particle" : "", "family" : "Humbles", "given" : "Alison", "non-dropping-particle" : "", "parse-names" : false, "suffix" : "" }, { "dropping-particle" : "", "family" : "Zsengeller", "given" : "Zsusanna", "non-dropping-particle" : "", "parse-names" : false, "suffix" : "" }, { "dropping-particle" : "", "family" : "Morteau", "given" : "Olivier", "non-dropping-particle" : "", "parse-names" : false, "suffix" : "" }, { "dropping-particle" : "", "family" : "Kinrade", "given" : "Michele Bennett", "non-dropping-particle" : "", "parse-names" : false, "suffix" : "" }, { "dropping-particle" : "", "family" : "Brodbeck", "given" : "Robbin M", "non-dropping-particle" : "", "parse-names" : false, "suffix" : "" }, { "dropping-particle" : "", "family" : "Krause", "given" : "James E", "non-dropping-particle" : "", "parse-names" : false, "suffix" : "" }, { "dropping-particle" : "", "family" : "Choe", "given" : "Hye-ryun", "non-dropping-particle" : "", "parse-names" : false, "suffix" : "" }, { "dropping-particle" : "", "family" : "Gerard", "given" : "Norma P", "non-dropping-particle" : "", "parse-names" : false, "suffix" : "" }, { "dropping-particle" : "", "family" : "Gerard", "given" : "Craig", "non-dropping-particle" : "", "parse-names" : false, "suffix" : "" } ], "container-title" : "Biochemistry", "id" : "ITEM-2", "issue" : "31", "issued" : { "date-parts" : [ [ "2003", "8", "12" ] ] }, "page" : "9406-15", "title" : "C5L2, a nonsignaling C5A binding protein.", "type" : "article-journal", "volume" : "42" }, "uris" : [ "http://www.mendeley.com/documents/?uuid=ca6dbbf9-1d21-4263-8365-edec38f16ffa" ] }, { "id" : "ITEM-3", "itemData" : { "DOI" : "10.1074/jbc.M310078200", "ISSN" : "0021-9258", "PMID" : "14570896", "abstract" : "The anaphylatoxin C5a exerts a plethora of biologic activities critical in the pathogenesis of systemic inflammatory diseases. Recently, we reported on a C5a mutant, jun/fos-A8, as a potent antagonist for the human and mouse C5a receptor (CD88). Addressing the molecular mechanism accounting for CD88 receptor antagonism by site-directed mutagenesis, we found that a positively charged amino acid at position 69 is crucial. Replacements by either hydrophobic or negatively charged amino acids switched the CD88 antagonist jun/fos-A8 to a CD88 agonist. In addition to CD88, the seven-transmembrane receptor C5L2 has recently been found to provide high affinity binding sites for C5a and its desarginated form, C5adesArg74. A jun/fos-A8 mutant in which the jun/ fos moieties and amino acids at positions 71-73 were deleted, A8Delta71-73, blocked C5a and C5adesArg74 binding to CD88 and C5L2. In contrast, the cyclic C5a C-terminal analog peptide AcF-[OP-d-ChaWR] inhibited binding of the two anaphylatoxins to CD88 but not to C5L2, suggesting that the C5a core segment is important for high affinity binding to C5L2. Both receptors are coexpressed on human monocytes and the human mast cell line HMC-1; however, C5L2 expression on monocytes is weaker as compared with HMC-1 cells and highly variable. In contrast, no C5L2 expression was found on human neutrophils. A8Delta71-73 is the first antagonist that blocks C5a and C5adesArg74 binding to both C5a receptors, CD88 and C5L2, making it a valuable tool for studying C5L2 functions and for blocking the biological activities of C5a and C5adesArg74 in mice and humans.", "author" : [ { "dropping-particle" : "", "family" : "Otto", "given" : "Magnus", "non-dropping-particle" : "", "parse-names" : false, "suffix" : "" }, { "dropping-particle" : "", "family" : "Hawlisch", "given" : "Heiko", "non-dropping-particle" : "", "parse-names" : false, "suffix" : "" }, { "dropping-particle" : "", "family" : "Monk", "given" : "Peter N", "non-dropping-particle" : "", "parse-names" : false, "suffix" : "" }, { "dropping-particle" : "", "family" : "M\u00fcller", "given" : "Melanie", "non-dropping-particle" : "", "parse-names" : false, "suffix" : "" }, { "dropping-particle" : "", "family" : "Klos", "given" : "Andreas", "non-dropping-particle" : "", "parse-names" : false, "suffix" : "" }, { "dropping-particle" : "", "family" : "Karp", "given" : "Christopher L", "non-dropping-particle" : "", "parse-names" : false, "suffix" : "" }, { "dropping-particle" : "", "family" : "K\u00f6hl", "given" : "J\u00f6rg", "non-dropping-particle" : "", "parse-names" : false, "suffix" : "" } ], "container-title" : "The Journal of biological chemistry", "id" : "ITEM-3", "issue" : "1", "issued" : { "date-parts" : [ [ "2004", "1", "2" ] ] }, "page" : "142-51", "title" : "C5a mutants are potent antagonists of the C5a receptor (CD88) and of C5L2: position 69 is the locus that determines agonism or antagonism.", "type" : "article-journal", "volume" : "279" }, "uris" : [ "http://www.mendeley.com/documents/?uuid=35a96c3b-5988-4a7e-bb32-edf8af8f6e45" ] } ], "mendeley" : { "formattedCitation" : "(Bamberg et al., 2010; Okinaga et al., 2003; Otto et al., 2004)", "plainTextFormattedCitation" : "(Bamberg et al., 2010; Okinaga et al., 2003; Otto et al., 2004)", "previouslyFormattedCitation" : "(Bamberg et al., 2010; Okinaga et al., 2003; Otto et al., 2004)" }, "properties" : { "noteIndex" : 0 }, "schema" : "https://github.com/citation-style-language/schema/raw/master/csl-citation.json" }</w:instrText>
      </w:r>
      <w:r w:rsidRPr="00317AA0">
        <w:rPr>
          <w:sz w:val="24"/>
          <w:szCs w:val="24"/>
        </w:rPr>
        <w:fldChar w:fldCharType="separate"/>
      </w:r>
      <w:r w:rsidRPr="00DA3E10">
        <w:rPr>
          <w:noProof/>
          <w:sz w:val="24"/>
          <w:szCs w:val="24"/>
        </w:rPr>
        <w:t>(Bamberg et al., 2010; Okinaga et al., 2003; Otto et al., 2004)</w:t>
      </w:r>
      <w:r w:rsidRPr="00317AA0">
        <w:rPr>
          <w:sz w:val="24"/>
          <w:szCs w:val="24"/>
        </w:rPr>
        <w:fldChar w:fldCharType="end"/>
      </w:r>
      <w:r>
        <w:rPr>
          <w:sz w:val="24"/>
          <w:szCs w:val="24"/>
        </w:rPr>
        <w:t>.</w:t>
      </w:r>
      <w:r w:rsidRPr="00317AA0">
        <w:rPr>
          <w:sz w:val="24"/>
          <w:szCs w:val="24"/>
        </w:rPr>
        <w:t xml:space="preserve"> </w:t>
      </w:r>
      <w:r>
        <w:rPr>
          <w:sz w:val="24"/>
          <w:szCs w:val="24"/>
        </w:rPr>
        <w:t xml:space="preserve">It has been suggested that these differences may be artefactual, due to the antibodies used for receptor detection that are only able to bind to transfected receptor but not naturally occurring receptor on primary cells </w:t>
      </w:r>
      <w:r>
        <w:rPr>
          <w:sz w:val="24"/>
          <w:szCs w:val="24"/>
        </w:rPr>
        <w:fldChar w:fldCharType="begin" w:fldLock="1"/>
      </w:r>
      <w:r>
        <w:rPr>
          <w:sz w:val="24"/>
          <w:szCs w:val="24"/>
        </w:rPr>
        <w:instrText>ADDIN CSL_CITATION { "citationItems" : [ { "id" : "ITEM-1", "itemData" : { "DOI" : "10.1124/pr.111.005223", "ISSN" : "1521-0081", "author" : [ { "dropping-particle" : "", "family" : "Klos", "given" : "Andreas", "non-dropping-particle" : "", "parse-names" : false, "suffix" : "" }, { "dropping-particle" : "", "family" : "Wende", "given" : "Elisabeth", "non-dropping-particle" : "", "parse-names" : false, "suffix" : "" }, { "dropping-particle" : "", "family" : "Wareham", "given" : "Kathryn J", "non-dropping-particle" : "", "parse-names" : false, "suffix" : "" }, { "dropping-particle" : "", "family" : "Monk", "given" : "Peter N", "non-dropping-particle" : "", "parse-names" : false, "suffix" : "" } ], "container-title" : "Pharmacological Reviews", "id" : "ITEM-1", "issue" : "1", "issued" : { "date-parts" : [ [ "2013", "2", "3" ] ] }, "page" : "500-543", "title" : "International Union of Pharmacology. LXXXVII. Complement Peptide C5a, C4a, and C3a Receptors", "type" : "article-journal", "volume" : "65" }, "uris" : [ "http://www.mendeley.com/documents/?uuid=34f566d7-1df3-410c-90d0-643ff8a31bd3" ] } ], "mendeley" : { "formattedCitation" : "(Klos et al., 2013)", "plainTextFormattedCitation" : "(Klos et al., 2013)", "previouslyFormattedCitation" : "(Klos et al., 2013)" }, "properties" : { "noteIndex" : 0 }, "schema" : "https://github.com/citation-style-language/schema/raw/master/csl-citation.json" }</w:instrText>
      </w:r>
      <w:r>
        <w:rPr>
          <w:sz w:val="24"/>
          <w:szCs w:val="24"/>
        </w:rPr>
        <w:fldChar w:fldCharType="separate"/>
      </w:r>
      <w:r w:rsidRPr="0089461C">
        <w:rPr>
          <w:noProof/>
          <w:sz w:val="24"/>
          <w:szCs w:val="24"/>
        </w:rPr>
        <w:t>(Klos et al., 2013)</w:t>
      </w:r>
      <w:r>
        <w:rPr>
          <w:sz w:val="24"/>
          <w:szCs w:val="24"/>
        </w:rPr>
        <w:fldChar w:fldCharType="end"/>
      </w:r>
      <w:r>
        <w:rPr>
          <w:sz w:val="24"/>
          <w:szCs w:val="24"/>
        </w:rPr>
        <w:t xml:space="preserve">.  In addition, the expression pattern of C5aR2 may differ between different cell types. </w:t>
      </w:r>
      <w:r w:rsidR="00FB0E00">
        <w:rPr>
          <w:sz w:val="24"/>
          <w:szCs w:val="24"/>
        </w:rPr>
        <w:t>Figure 1.3</w:t>
      </w:r>
      <w:r w:rsidR="00E76DD4">
        <w:rPr>
          <w:b/>
          <w:sz w:val="24"/>
          <w:szCs w:val="24"/>
        </w:rPr>
        <w:t xml:space="preserve"> </w:t>
      </w:r>
      <w:r w:rsidR="00E76DD4">
        <w:rPr>
          <w:sz w:val="24"/>
          <w:szCs w:val="24"/>
        </w:rPr>
        <w:t xml:space="preserve">shows predicted structures, using Phyre2 </w:t>
      </w:r>
      <w:r w:rsidR="00E76DD4">
        <w:rPr>
          <w:sz w:val="24"/>
          <w:szCs w:val="24"/>
        </w:rPr>
        <w:fldChar w:fldCharType="begin" w:fldLock="1"/>
      </w:r>
      <w:r w:rsidR="007259C5">
        <w:rPr>
          <w:sz w:val="24"/>
          <w:szCs w:val="24"/>
        </w:rPr>
        <w:instrText>ADDIN CSL_CITATION { "citationItems" : [ { "id" : "ITEM-1", "itemData" : { "DOI" : "10.1038/nprot.2015-053", "ISBN" : "1750-2799 (Electronic)\\r1750-2799 (Linking)", "ISSN" : "1754-2189", "PMID" : "25950237", "abstract" : "Phyre2 is a suite of tools available on the web to predict and analyze protein structure, function and mutations. The focus of Phyre2 is to provide biologists with a simple and intuitive interface to state-of-the-art protein bioinformatics tools. Phyre2 replaces Phyre, the original version of the server for which we previously published a paper in Nature Protocols. In this updated protocol, we describe Phyre2, which uses advanced remote homology detection methods to build 3D models, predict ligand binding sites and analyze the effect of amino acid variants (e.g., nonsynonymous SNPs (nsSNPs)) for a user\u2019s protein sequence. Users are guided through results by a simple interface at a level of detail they determine. This protocol will guide users from submitting a protein sequence to interpreting the secondary and tertiary structure of their models, their domain composition and model quality. A range of additional available tools is described to find a protein structure in a genome, to submit large number of sequences at once and to automatically run weekly searches for proteins that are difficult to model. The server is available at http://www.sbg. bio.ic.ac.uk/phyre2. A typical structure prediction will be returned between 30 min and 2 h after submission", "author" : [ { "dropping-particle" : "", "family" : "Kelly", "given" : "L.A.", "non-dropping-particle" : "", "parse-names" : false, "suffix" : "" }, { "dropping-particle" : "", "family" : "Mezulis", "given" : "S.", "non-dropping-particle" : "", "parse-names" : false, "suffix" : "" }, { "dropping-particle" : "", "family" : "Yates", "given" : "C.", "non-dropping-particle" : "", "parse-names" : false, "suffix" : "" }, { "dropping-particle" : "", "family" : "Wass", "given" : "M.", "non-dropping-particle" : "", "parse-names" : false, "suffix" : "" }, { "dropping-particle" : "", "family" : "Sternberg", "given" : "M.", "non-dropping-particle" : "", "parse-names" : false, "suffix" : "" } ], "container-title" : "Nature Protocols", "id" : "ITEM-1", "issue" : "6", "issued" : { "date-parts" : [ [ "2015" ] ] }, "page" : "845-858", "publisher" : "Nature Publishing Group", "title" : "The Phyre2 web portal for protein modelling, prediction, and analysis", "type" : "article-journal", "volume" : "10" }, "uris" : [ "http://www.mendeley.com/documents/?uuid=94babed8-c3f8-4887-8e3a-df2d320712ca" ] } ], "mendeley" : { "formattedCitation" : "(Kelly et al., 2015)", "plainTextFormattedCitation" : "(Kelly et al., 2015)", "previouslyFormattedCitation" : "(Kelly et al., 2015)" }, "properties" : { "noteIndex" : 0 }, "schema" : "https://github.com/citation-style-language/schema/raw/master/csl-citation.json" }</w:instrText>
      </w:r>
      <w:r w:rsidR="00E76DD4">
        <w:rPr>
          <w:sz w:val="24"/>
          <w:szCs w:val="24"/>
        </w:rPr>
        <w:fldChar w:fldCharType="separate"/>
      </w:r>
      <w:r w:rsidR="00E76DD4" w:rsidRPr="00E76DD4">
        <w:rPr>
          <w:noProof/>
          <w:sz w:val="24"/>
          <w:szCs w:val="24"/>
        </w:rPr>
        <w:t>(Kelly et al., 2015)</w:t>
      </w:r>
      <w:r w:rsidR="00E76DD4">
        <w:rPr>
          <w:sz w:val="24"/>
          <w:szCs w:val="24"/>
        </w:rPr>
        <w:fldChar w:fldCharType="end"/>
      </w:r>
      <w:r w:rsidR="00E76DD4">
        <w:rPr>
          <w:sz w:val="24"/>
          <w:szCs w:val="24"/>
        </w:rPr>
        <w:t xml:space="preserve"> for C5aR1 and C5aR2, as well as the two structures aligned.</w:t>
      </w:r>
      <w:r w:rsidR="00FB0E00">
        <w:rPr>
          <w:sz w:val="24"/>
          <w:szCs w:val="24"/>
        </w:rPr>
        <w:t xml:space="preserve"> Figure 1.4</w:t>
      </w:r>
      <w:r w:rsidR="00FD344E">
        <w:rPr>
          <w:sz w:val="24"/>
          <w:szCs w:val="24"/>
        </w:rPr>
        <w:t xml:space="preserve"> shows an alignment of the primary sequences of hC5aR1 and hC5aR2 </w:t>
      </w:r>
      <w:r w:rsidR="005C7B53">
        <w:rPr>
          <w:sz w:val="24"/>
          <w:szCs w:val="24"/>
        </w:rPr>
        <w:t xml:space="preserve">within which certain residues of importance within this work are highlighted. </w:t>
      </w:r>
      <w:r w:rsidR="00E76DD4">
        <w:rPr>
          <w:sz w:val="24"/>
          <w:szCs w:val="24"/>
        </w:rPr>
        <w:t xml:space="preserve"> </w:t>
      </w:r>
    </w:p>
    <w:p w14:paraId="285C204F" w14:textId="6F98D697" w:rsidR="007259C5" w:rsidRDefault="007259C5">
      <w:pPr>
        <w:rPr>
          <w:sz w:val="24"/>
          <w:szCs w:val="24"/>
        </w:rPr>
      </w:pPr>
      <w:r>
        <w:rPr>
          <w:sz w:val="24"/>
          <w:szCs w:val="24"/>
        </w:rPr>
        <w:br w:type="page"/>
      </w:r>
    </w:p>
    <w:p w14:paraId="57D38B6E" w14:textId="49A46AB3" w:rsidR="007B659D" w:rsidRPr="00E76DD4" w:rsidRDefault="00E403B4" w:rsidP="00A81F13">
      <w:pPr>
        <w:spacing w:line="360" w:lineRule="auto"/>
        <w:jc w:val="both"/>
        <w:rPr>
          <w:sz w:val="24"/>
          <w:szCs w:val="24"/>
        </w:rPr>
      </w:pPr>
      <w:r>
        <w:rPr>
          <w:b/>
          <w:noProof/>
          <w:sz w:val="24"/>
          <w:szCs w:val="24"/>
          <w:lang w:eastAsia="en-GB"/>
        </w:rPr>
        <w:lastRenderedPageBreak/>
        <mc:AlternateContent>
          <mc:Choice Requires="wps">
            <w:drawing>
              <wp:anchor distT="0" distB="0" distL="114300" distR="114300" simplePos="0" relativeHeight="251729920" behindDoc="0" locked="0" layoutInCell="1" allowOverlap="1" wp14:anchorId="38C9E6AE" wp14:editId="2A7BB2F4">
                <wp:simplePos x="0" y="0"/>
                <wp:positionH relativeFrom="column">
                  <wp:posOffset>2536402</wp:posOffset>
                </wp:positionH>
                <wp:positionV relativeFrom="paragraph">
                  <wp:posOffset>19473</wp:posOffset>
                </wp:positionV>
                <wp:extent cx="1158240" cy="304800"/>
                <wp:effectExtent l="0" t="0" r="3810" b="0"/>
                <wp:wrapNone/>
                <wp:docPr id="278" name="Text Box 278"/>
                <wp:cNvGraphicFramePr/>
                <a:graphic xmlns:a="http://schemas.openxmlformats.org/drawingml/2006/main">
                  <a:graphicData uri="http://schemas.microsoft.com/office/word/2010/wordprocessingShape">
                    <wps:wsp>
                      <wps:cNvSpPr txBox="1"/>
                      <wps:spPr>
                        <a:xfrm>
                          <a:off x="0" y="0"/>
                          <a:ext cx="1158240" cy="304800"/>
                        </a:xfrm>
                        <a:prstGeom prst="rect">
                          <a:avLst/>
                        </a:prstGeom>
                        <a:solidFill>
                          <a:schemeClr val="lt1"/>
                        </a:solidFill>
                        <a:ln w="6350">
                          <a:noFill/>
                        </a:ln>
                      </wps:spPr>
                      <wps:txbx>
                        <w:txbxContent>
                          <w:p w14:paraId="40F4CE41" w14:textId="76D27ABB" w:rsidR="00132DAF" w:rsidRPr="007259C5" w:rsidRDefault="00132DAF" w:rsidP="007259C5">
                            <w:pPr>
                              <w:rPr>
                                <w:b/>
                                <w:sz w:val="28"/>
                                <w:szCs w:val="28"/>
                              </w:rPr>
                            </w:pPr>
                            <w:r>
                              <w:rPr>
                                <w:b/>
                                <w:sz w:val="28"/>
                                <w:szCs w:val="28"/>
                              </w:rPr>
                              <w:t xml:space="preserve">b) </w:t>
                            </w:r>
                            <w:r w:rsidRPr="007259C5">
                              <w:rPr>
                                <w:b/>
                                <w:sz w:val="28"/>
                                <w:szCs w:val="28"/>
                              </w:rPr>
                              <w:t>hC5aR2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8C9E6AE" id="_x0000_t202" coordsize="21600,21600" o:spt="202" path="m,l,21600r21600,l21600,xe">
                <v:stroke joinstyle="miter"/>
                <v:path gradientshapeok="t" o:connecttype="rect"/>
              </v:shapetype>
              <v:shape id="Text Box 278" o:spid="_x0000_s1026" type="#_x0000_t202" style="position:absolute;left:0;text-align:left;margin-left:199.7pt;margin-top:1.55pt;width:91.2pt;height:24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" fillcolor="white [3201]" stroked="f" strokeweight=".5pt">
                <v:textbox>
                  <w:txbxContent>
                    <w:p w14:paraId="40F4CE41" w14:textId="76D27ABB" w:rsidR="00132DAF" w:rsidRPr="007259C5" w:rsidRDefault="00132DAF" w:rsidP="007259C5">
                      <w:pPr>
                        <w:rPr>
                          <w:b/>
                          <w:sz w:val="28"/>
                          <w:szCs w:val="28"/>
                        </w:rPr>
                      </w:pPr>
                      <w:r>
                        <w:rPr>
                          <w:b/>
                          <w:sz w:val="28"/>
                          <w:szCs w:val="28"/>
                        </w:rPr>
                        <w:t xml:space="preserve">b) </w:t>
                      </w:r>
                      <w:r w:rsidRPr="007259C5">
                        <w:rPr>
                          <w:b/>
                          <w:sz w:val="28"/>
                          <w:szCs w:val="28"/>
                        </w:rPr>
                        <w:t>hC5aR2</w:t>
                      </w:r>
                    </w:p>
                  </w:txbxContent>
                </v:textbox>
              </v:shape>
            </w:pict>
          </mc:Fallback>
        </mc:AlternateContent>
      </w:r>
      <w:r>
        <w:rPr>
          <w:b/>
          <w:noProof/>
          <w:sz w:val="24"/>
          <w:szCs w:val="24"/>
          <w:lang w:eastAsia="en-GB"/>
        </w:rPr>
        <mc:AlternateContent>
          <mc:Choice Requires="wps">
            <w:drawing>
              <wp:anchor distT="0" distB="0" distL="114300" distR="114300" simplePos="0" relativeHeight="251654143" behindDoc="0" locked="0" layoutInCell="1" allowOverlap="1" wp14:anchorId="605A8456" wp14:editId="668CF382">
                <wp:simplePos x="0" y="0"/>
                <wp:positionH relativeFrom="column">
                  <wp:posOffset>251036</wp:posOffset>
                </wp:positionH>
                <wp:positionV relativeFrom="paragraph">
                  <wp:posOffset>-1693</wp:posOffset>
                </wp:positionV>
                <wp:extent cx="1272540" cy="342900"/>
                <wp:effectExtent l="0" t="0" r="3810" b="0"/>
                <wp:wrapNone/>
                <wp:docPr id="277" name="Text Box 277"/>
                <wp:cNvGraphicFramePr/>
                <a:graphic xmlns:a="http://schemas.openxmlformats.org/drawingml/2006/main">
                  <a:graphicData uri="http://schemas.microsoft.com/office/word/2010/wordprocessingShape">
                    <wps:wsp>
                      <wps:cNvSpPr txBox="1"/>
                      <wps:spPr>
                        <a:xfrm>
                          <a:off x="0" y="0"/>
                          <a:ext cx="1272540" cy="342900"/>
                        </a:xfrm>
                        <a:prstGeom prst="rect">
                          <a:avLst/>
                        </a:prstGeom>
                        <a:solidFill>
                          <a:schemeClr val="lt1"/>
                        </a:solidFill>
                        <a:ln w="6350">
                          <a:noFill/>
                        </a:ln>
                      </wps:spPr>
                      <wps:txbx>
                        <w:txbxContent>
                          <w:p w14:paraId="08864E11" w14:textId="04476863" w:rsidR="00132DAF" w:rsidRPr="007259C5" w:rsidRDefault="00132DAF" w:rsidP="007259C5">
                            <w:pPr>
                              <w:pStyle w:val="ListParagraph"/>
                              <w:numPr>
                                <w:ilvl w:val="0"/>
                                <w:numId w:val="12"/>
                              </w:numPr>
                              <w:rPr>
                                <w:b/>
                                <w:sz w:val="28"/>
                                <w:szCs w:val="28"/>
                              </w:rPr>
                            </w:pPr>
                            <w:r w:rsidRPr="007259C5">
                              <w:rPr>
                                <w:b/>
                                <w:sz w:val="28"/>
                                <w:szCs w:val="28"/>
                              </w:rPr>
                              <w:t>hC5aR</w:t>
                            </w:r>
                            <w:r>
                              <w:rPr>
                                <w:b/>
                                <w:sz w:val="28"/>
                                <w:szCs w:val="28"/>
                              </w:rPr>
                              <w:t>1</w:t>
                            </w:r>
                            <w:r w:rsidRPr="007259C5">
                              <w:rPr>
                                <w:b/>
                                <w:sz w:val="28"/>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A8456" id="Text Box 277" o:spid="_x0000_s1027" type="#_x0000_t202" style="position:absolute;left:0;text-align:left;margin-left:19.75pt;margin-top:-.15pt;width:100.2pt;height:27pt;z-index:251654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" fillcolor="white [3201]" stroked="f" strokeweight=".5pt">
                <v:textbox>
                  <w:txbxContent>
                    <w:p w14:paraId="08864E11" w14:textId="04476863" w:rsidR="00132DAF" w:rsidRPr="007259C5" w:rsidRDefault="00132DAF" w:rsidP="007259C5">
                      <w:pPr>
                        <w:pStyle w:val="ListParagraph"/>
                        <w:numPr>
                          <w:ilvl w:val="0"/>
                          <w:numId w:val="12"/>
                        </w:numPr>
                        <w:rPr>
                          <w:b/>
                          <w:sz w:val="28"/>
                          <w:szCs w:val="28"/>
                        </w:rPr>
                      </w:pPr>
                      <w:r w:rsidRPr="007259C5">
                        <w:rPr>
                          <w:b/>
                          <w:sz w:val="28"/>
                          <w:szCs w:val="28"/>
                        </w:rPr>
                        <w:t>hC5aR</w:t>
                      </w:r>
                      <w:r>
                        <w:rPr>
                          <w:b/>
                          <w:sz w:val="28"/>
                          <w:szCs w:val="28"/>
                        </w:rPr>
                        <w:t>1</w:t>
                      </w:r>
                      <w:r w:rsidRPr="007259C5">
                        <w:rPr>
                          <w:b/>
                          <w:sz w:val="28"/>
                          <w:szCs w:val="28"/>
                        </w:rPr>
                        <w:t>1</w:t>
                      </w:r>
                    </w:p>
                  </w:txbxContent>
                </v:textbox>
              </v:shape>
            </w:pict>
          </mc:Fallback>
        </mc:AlternateContent>
      </w:r>
      <w:r>
        <w:rPr>
          <w:b/>
          <w:noProof/>
          <w:sz w:val="24"/>
          <w:szCs w:val="24"/>
          <w:lang w:eastAsia="en-GB"/>
        </w:rPr>
        <mc:AlternateContent>
          <mc:Choice Requires="wps">
            <w:drawing>
              <wp:anchor distT="0" distB="0" distL="114300" distR="114300" simplePos="0" relativeHeight="251731968" behindDoc="0" locked="0" layoutInCell="1" allowOverlap="1" wp14:anchorId="384C903D" wp14:editId="4866BD42">
                <wp:simplePos x="0" y="0"/>
                <wp:positionH relativeFrom="column">
                  <wp:posOffset>1839807</wp:posOffset>
                </wp:positionH>
                <wp:positionV relativeFrom="paragraph">
                  <wp:posOffset>4743662</wp:posOffset>
                </wp:positionV>
                <wp:extent cx="3009900" cy="586740"/>
                <wp:effectExtent l="0" t="0" r="0" b="3810"/>
                <wp:wrapNone/>
                <wp:docPr id="279" name="Text Box 279"/>
                <wp:cNvGraphicFramePr/>
                <a:graphic xmlns:a="http://schemas.openxmlformats.org/drawingml/2006/main">
                  <a:graphicData uri="http://schemas.microsoft.com/office/word/2010/wordprocessingShape">
                    <wps:wsp>
                      <wps:cNvSpPr txBox="1"/>
                      <wps:spPr>
                        <a:xfrm>
                          <a:off x="0" y="0"/>
                          <a:ext cx="3009900" cy="586740"/>
                        </a:xfrm>
                        <a:prstGeom prst="rect">
                          <a:avLst/>
                        </a:prstGeom>
                        <a:solidFill>
                          <a:schemeClr val="lt1"/>
                        </a:solidFill>
                        <a:ln w="6350">
                          <a:noFill/>
                        </a:ln>
                      </wps:spPr>
                      <wps:txbx>
                        <w:txbxContent>
                          <w:p w14:paraId="4BE12141" w14:textId="5C96FF31" w:rsidR="00132DAF" w:rsidRPr="007259C5" w:rsidRDefault="00132DAF" w:rsidP="007259C5">
                            <w:pPr>
                              <w:pStyle w:val="ListParagraph"/>
                              <w:numPr>
                                <w:ilvl w:val="0"/>
                                <w:numId w:val="13"/>
                              </w:numPr>
                              <w:rPr>
                                <w:b/>
                                <w:sz w:val="28"/>
                                <w:szCs w:val="28"/>
                              </w:rPr>
                            </w:pPr>
                            <w:r w:rsidRPr="007259C5">
                              <w:rPr>
                                <w:b/>
                                <w:sz w:val="28"/>
                                <w:szCs w:val="28"/>
                              </w:rPr>
                              <w:t>hC5aR</w:t>
                            </w:r>
                            <w:r>
                              <w:rPr>
                                <w:b/>
                                <w:sz w:val="28"/>
                                <w:szCs w:val="28"/>
                              </w:rPr>
                              <w:t>1 (Red) aligned with hC5aR2 (Yellow)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C903D" id="Text Box 279" o:spid="_x0000_s1028" type="#_x0000_t202" style="position:absolute;left:0;text-align:left;margin-left:144.85pt;margin-top:373.5pt;width:237pt;height:46.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" fillcolor="white [3201]" stroked="f" strokeweight=".5pt">
                <v:textbox>
                  <w:txbxContent>
                    <w:p w14:paraId="4BE12141" w14:textId="5C96FF31" w:rsidR="00132DAF" w:rsidRPr="007259C5" w:rsidRDefault="00132DAF" w:rsidP="007259C5">
                      <w:pPr>
                        <w:pStyle w:val="ListParagraph"/>
                        <w:numPr>
                          <w:ilvl w:val="0"/>
                          <w:numId w:val="13"/>
                        </w:numPr>
                        <w:rPr>
                          <w:b/>
                          <w:sz w:val="28"/>
                          <w:szCs w:val="28"/>
                        </w:rPr>
                      </w:pPr>
                      <w:r w:rsidRPr="007259C5">
                        <w:rPr>
                          <w:b/>
                          <w:sz w:val="28"/>
                          <w:szCs w:val="28"/>
                        </w:rPr>
                        <w:t>hC5aR</w:t>
                      </w:r>
                      <w:r>
                        <w:rPr>
                          <w:b/>
                          <w:sz w:val="28"/>
                          <w:szCs w:val="28"/>
                        </w:rPr>
                        <w:t>1 (Red) aligned with hC5aR2 (Yellow)</w:t>
                      </w:r>
                    </w:p>
                  </w:txbxContent>
                </v:textbox>
              </v:shape>
            </w:pict>
          </mc:Fallback>
        </mc:AlternateContent>
      </w:r>
      <w:r>
        <w:rPr>
          <w:b/>
          <w:noProof/>
          <w:sz w:val="24"/>
          <w:szCs w:val="24"/>
          <w:lang w:eastAsia="en-GB"/>
        </w:rPr>
        <mc:AlternateContent>
          <mc:Choice Requires="wpg">
            <w:drawing>
              <wp:inline distT="0" distB="0" distL="0" distR="0" wp14:anchorId="4AEC3B3E" wp14:editId="2877708F">
                <wp:extent cx="5971963" cy="4903559"/>
                <wp:effectExtent l="0" t="0" r="0" b="0"/>
                <wp:docPr id="282" name="Group 282"/>
                <wp:cNvGraphicFramePr/>
                <a:graphic xmlns:a="http://schemas.openxmlformats.org/drawingml/2006/main">
                  <a:graphicData uri="http://schemas.microsoft.com/office/word/2010/wordprocessingGroup">
                    <wpg:wgp>
                      <wpg:cNvGrpSpPr/>
                      <wpg:grpSpPr>
                        <a:xfrm>
                          <a:off x="0" y="0"/>
                          <a:ext cx="5971963" cy="4903559"/>
                          <a:chOff x="0" y="0"/>
                          <a:chExt cx="6971241" cy="5724313"/>
                        </a:xfrm>
                      </wpg:grpSpPr>
                      <pic:pic xmlns:pic="http://schemas.openxmlformats.org/drawingml/2006/picture">
                        <pic:nvPicPr>
                          <pic:cNvPr id="274" name="Picture 274"/>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4538980" cy="3269615"/>
                          </a:xfrm>
                          <a:prstGeom prst="rect">
                            <a:avLst/>
                          </a:prstGeom>
                        </pic:spPr>
                      </pic:pic>
                      <pic:pic xmlns:pic="http://schemas.openxmlformats.org/drawingml/2006/picture">
                        <pic:nvPicPr>
                          <pic:cNvPr id="275" name="Picture 275"/>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3056466" y="0"/>
                            <a:ext cx="3914775" cy="2933700"/>
                          </a:xfrm>
                          <a:prstGeom prst="rect">
                            <a:avLst/>
                          </a:prstGeom>
                        </pic:spPr>
                      </pic:pic>
                      <pic:pic xmlns:pic="http://schemas.openxmlformats.org/drawingml/2006/picture">
                        <pic:nvPicPr>
                          <pic:cNvPr id="276" name="Picture 276"/>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1574800" y="2709333"/>
                            <a:ext cx="3944620" cy="3014980"/>
                          </a:xfrm>
                          <a:prstGeom prst="rect">
                            <a:avLst/>
                          </a:prstGeom>
                        </pic:spPr>
                      </pic:pic>
                    </wpg:wgp>
                  </a:graphicData>
                </a:graphic>
              </wp:inline>
            </w:drawing>
          </mc:Choice>
          <mc:Fallback>
            <w:pict>
              <v:group w14:anchorId="7361E96C" id="Group 282" o:spid="_x0000_s1026" style="width:470.25pt;height:386.1pt;mso-position-horizontal-relative:char;mso-position-vertical-relative:line" coordsize="69712,57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4" o:spid="_x0000_s1027" type="#_x0000_t75" style="position:absolute;width:45389;height:32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">
                  <v:imagedata r:id="rId16" o:title=""/>
                  <v:path arrowok="t"/>
                </v:shape>
                <v:shape id="Picture 275" o:spid="_x0000_s1028" type="#_x0000_t75" style="position:absolute;left:30564;width:39148;height:29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">
                  <v:imagedata r:id="rId17" o:title=""/>
                  <v:path arrowok="t"/>
                </v:shape>
                <v:shape id="Picture 276" o:spid="_x0000_s1029" type="#_x0000_t75" style="position:absolute;left:15748;top:27093;width:39446;height:30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">
                  <v:imagedata r:id="rId18" o:title=""/>
                  <v:path arrowok="t"/>
                </v:shape>
                <w10:anchorlock/>
              </v:group>
            </w:pict>
          </mc:Fallback>
        </mc:AlternateContent>
      </w:r>
    </w:p>
    <w:p w14:paraId="1BE88850" w14:textId="45B453ED" w:rsidR="007B659D" w:rsidRDefault="007B659D" w:rsidP="00A81F13">
      <w:pPr>
        <w:spacing w:line="360" w:lineRule="auto"/>
        <w:jc w:val="both"/>
        <w:rPr>
          <w:sz w:val="24"/>
          <w:szCs w:val="24"/>
        </w:rPr>
      </w:pPr>
    </w:p>
    <w:p w14:paraId="549F02A8" w14:textId="2ECE4518" w:rsidR="007259C5" w:rsidRDefault="007259C5" w:rsidP="00A81F13">
      <w:pPr>
        <w:jc w:val="both"/>
        <w:rPr>
          <w:b/>
          <w:sz w:val="24"/>
          <w:szCs w:val="24"/>
        </w:rPr>
      </w:pPr>
    </w:p>
    <w:p w14:paraId="7A508E6A" w14:textId="75FD649A" w:rsidR="005C7B53" w:rsidRDefault="00753666" w:rsidP="00DA3230">
      <w:pPr>
        <w:pStyle w:val="Caption"/>
        <w:jc w:val="both"/>
        <w:rPr>
          <w:b w:val="0"/>
          <w:szCs w:val="24"/>
        </w:rPr>
        <w:sectPr w:rsidR="005C7B53" w:rsidSect="00C24B5E">
          <w:headerReference w:type="default" r:id="rId19"/>
          <w:footerReference w:type="default" r:id="rId20"/>
          <w:pgSz w:w="11906" w:h="16838"/>
          <w:pgMar w:top="1440" w:right="1134" w:bottom="1440" w:left="2268" w:header="708" w:footer="708" w:gutter="0"/>
          <w:pgNumType w:start="1" w:chapStyle="1"/>
          <w:cols w:space="708"/>
          <w:docGrid w:linePitch="360"/>
        </w:sectPr>
      </w:pPr>
      <w:bookmarkStart w:id="20" w:name="_Toc483339296"/>
      <w:r>
        <w:t>Figure 1.</w:t>
      </w:r>
      <w:r w:rsidR="00C95CF6">
        <w:fldChar w:fldCharType="begin"/>
      </w:r>
      <w:r w:rsidR="00C95CF6">
        <w:instrText xml:space="preserve"> SEQ Figure_1. \* ARABIC </w:instrText>
      </w:r>
      <w:r w:rsidR="00C95CF6">
        <w:fldChar w:fldCharType="separate"/>
      </w:r>
      <w:r w:rsidR="00205C2F">
        <w:rPr>
          <w:noProof/>
        </w:rPr>
        <w:t>3</w:t>
      </w:r>
      <w:r w:rsidR="00C95CF6">
        <w:rPr>
          <w:noProof/>
        </w:rPr>
        <w:fldChar w:fldCharType="end"/>
      </w:r>
      <w:r w:rsidR="00205C2F">
        <w:rPr>
          <w:noProof/>
        </w:rPr>
        <w:t xml:space="preserve"> </w:t>
      </w:r>
      <w:r w:rsidR="007259C5" w:rsidRPr="00E403B4">
        <w:rPr>
          <w:szCs w:val="24"/>
        </w:rPr>
        <w:t>– Phyre2 Generated Predicted Structures of hC5aR1 and hC5aR2 Including Alignment of Predicted Structures</w:t>
      </w:r>
      <w:r w:rsidR="007259C5">
        <w:rPr>
          <w:b w:val="0"/>
          <w:szCs w:val="24"/>
        </w:rPr>
        <w:br/>
      </w:r>
      <w:r w:rsidR="007259C5" w:rsidRPr="00E403B4">
        <w:rPr>
          <w:b w:val="0"/>
          <w:sz w:val="22"/>
          <w:szCs w:val="22"/>
        </w:rPr>
        <w:t xml:space="preserve">Structures of hC5aR1 (a) and hC5aR2 (b) were generated using Phyre2 </w:t>
      </w:r>
      <w:r w:rsidR="007259C5" w:rsidRPr="00E403B4">
        <w:rPr>
          <w:b w:val="0"/>
          <w:sz w:val="22"/>
          <w:szCs w:val="22"/>
        </w:rPr>
        <w:fldChar w:fldCharType="begin" w:fldLock="1"/>
      </w:r>
      <w:r w:rsidR="00967194" w:rsidRPr="00E403B4">
        <w:rPr>
          <w:b w:val="0"/>
          <w:sz w:val="22"/>
          <w:szCs w:val="22"/>
        </w:rPr>
        <w:instrText>ADDIN CSL_CITATION { "citationItems" : [ { "id" : "ITEM-1", "itemData" : { "DOI" : "10.1038/nprot.2015-053", "ISBN" : "1750-2799 (Electronic)\\r1750-2799 (Linking)", "ISSN" : "1754-2189", "PMID" : "25950237", "abstract" : "Phyre2 is a suite of tools available on the web to predict and analyze protein structure, function and mutations. The focus of Phyre2 is to provide biologists with a simple and intuitive interface to state-of-the-art protein bioinformatics tools. Phyre2 replaces Phyre, the original version of the server for which we previously published a paper in Nature Protocols. In this updated protocol, we describe Phyre2, which uses advanced remote homology detection methods to build 3D models, predict ligand binding sites and analyze the effect of amino acid variants (e.g., nonsynonymous SNPs (nsSNPs)) for a user\u2019s protein sequence. Users are guided through results by a simple interface at a level of detail they determine. This protocol will guide users from submitting a protein sequence to interpreting the secondary and tertiary structure of their models, their domain composition and model quality. A range of additional available tools is described to find a protein structure in a genome, to submit large number of sequences at once and to automatically run weekly searches for proteins that are difficult to model. The server is available at http://www.sbg. bio.ic.ac.uk/phyre2. A typical structure prediction will be returned between 30 min and 2 h after submission", "author" : [ { "dropping-particle" : "", "family" : "Kelly", "given" : "L.A.", "non-dropping-particle" : "", "parse-names" : false, "suffix" : "" }, { "dropping-particle" : "", "family" : "Mezulis", "given" : "S.", "non-dropping-particle" : "", "parse-names" : false, "suffix" : "" }, { "dropping-particle" : "", "family" : "Yates", "given" : "C.", "non-dropping-particle" : "", "parse-names" : false, "suffix" : "" }, { "dropping-particle" : "", "family" : "Wass", "given" : "M.", "non-dropping-particle" : "", "parse-names" : false, "suffix" : "" }, { "dropping-particle" : "", "family" : "Sternberg", "given" : "M.", "non-dropping-particle" : "", "parse-names" : false, "suffix" : "" } ], "container-title" : "Nature Protocols", "id" : "ITEM-1", "issue" : "6", "issued" : { "date-parts" : [ [ "2015" ] ] }, "page" : "845-858", "publisher" : "Nature Publishing Group", "title" : "The Phyre2 web portal for protein modelling, prediction, and analysis", "type" : "article-journal", "volume" : "10" }, "uris" : [ "http://www.mendeley.com/documents/?uuid=94babed8-c3f8-4887-8e3a-df2d320712ca" ] } ], "mendeley" : { "formattedCitation" : "(Kelly et al., 2015)", "plainTextFormattedCitation" : "(Kelly et al., 2015)", "previouslyFormattedCitation" : "(Kelly et al., 2015)" }, "properties" : { "noteIndex" : 0 }, "schema" : "https://github.com/citation-style-language/schema/raw/master/csl-citation.json" }</w:instrText>
      </w:r>
      <w:r w:rsidR="007259C5" w:rsidRPr="00E403B4">
        <w:rPr>
          <w:b w:val="0"/>
          <w:sz w:val="22"/>
          <w:szCs w:val="22"/>
        </w:rPr>
        <w:fldChar w:fldCharType="separate"/>
      </w:r>
      <w:r w:rsidR="007259C5" w:rsidRPr="00E403B4">
        <w:rPr>
          <w:b w:val="0"/>
          <w:noProof/>
          <w:sz w:val="22"/>
          <w:szCs w:val="22"/>
        </w:rPr>
        <w:t>(Kelly et al., 2015)</w:t>
      </w:r>
      <w:r w:rsidR="007259C5" w:rsidRPr="00E403B4">
        <w:rPr>
          <w:b w:val="0"/>
          <w:sz w:val="22"/>
          <w:szCs w:val="22"/>
        </w:rPr>
        <w:fldChar w:fldCharType="end"/>
      </w:r>
      <w:r w:rsidR="007259C5" w:rsidRPr="00E403B4">
        <w:rPr>
          <w:b w:val="0"/>
          <w:sz w:val="22"/>
          <w:szCs w:val="22"/>
        </w:rPr>
        <w:t xml:space="preserve"> </w:t>
      </w:r>
      <w:r w:rsidR="00967194" w:rsidRPr="00E403B4">
        <w:rPr>
          <w:b w:val="0"/>
          <w:sz w:val="22"/>
          <w:szCs w:val="22"/>
        </w:rPr>
        <w:t>according to their protein</w:t>
      </w:r>
      <w:r w:rsidR="007259C5" w:rsidRPr="00E403B4">
        <w:rPr>
          <w:b w:val="0"/>
          <w:sz w:val="22"/>
          <w:szCs w:val="22"/>
        </w:rPr>
        <w:t xml:space="preserve"> sequences as listed on UniProt (</w:t>
      </w:r>
      <w:hyperlink r:id="rId21" w:history="1">
        <w:r w:rsidR="007259C5" w:rsidRPr="00872323">
          <w:rPr>
            <w:rStyle w:val="Hyperlink"/>
            <w:b w:val="0"/>
            <w:color w:val="auto"/>
            <w:sz w:val="22"/>
            <w:szCs w:val="22"/>
            <w:u w:val="none"/>
          </w:rPr>
          <w:t>www.uniprot.org</w:t>
        </w:r>
      </w:hyperlink>
      <w:r w:rsidR="007259C5" w:rsidRPr="00E403B4">
        <w:rPr>
          <w:b w:val="0"/>
          <w:sz w:val="22"/>
          <w:szCs w:val="22"/>
        </w:rPr>
        <w:t>) and manipulated using PyMOL</w:t>
      </w:r>
      <w:r w:rsidR="00967194" w:rsidRPr="00E403B4">
        <w:rPr>
          <w:b w:val="0"/>
          <w:sz w:val="22"/>
          <w:szCs w:val="22"/>
        </w:rPr>
        <w:t xml:space="preserve"> </w:t>
      </w:r>
      <w:r w:rsidR="00967194" w:rsidRPr="00E403B4">
        <w:rPr>
          <w:b w:val="0"/>
          <w:sz w:val="22"/>
          <w:szCs w:val="22"/>
        </w:rPr>
        <w:fldChar w:fldCharType="begin" w:fldLock="1"/>
      </w:r>
      <w:r w:rsidR="00CD354E">
        <w:rPr>
          <w:b w:val="0"/>
          <w:sz w:val="22"/>
          <w:szCs w:val="22"/>
        </w:rPr>
        <w:instrText>ADDIN CSL_CITATION { "citationItems" : [ { "id" : "ITEM-1", "itemData" : { "author" : [ { "dropping-particle" : "", "family" : "Schr\u00f6dinger", "given" : "LLC", "non-dropping-particle" : "", "parse-names" : false, "suffix" : "" } ], "id" : "ITEM-1", "issued" : { "date-parts" : [ [ "2015", "11" ] ] }, "note" : "PyMOL\n\nThe PyMOL Molecular Graphics System, Version 1.8, Schr{\u00f6}dinger, LLC.", "title" : "The PyMOL Molecular Graphics System, Version~1.8", "type" : "report" }, "uris" : [ "http://www.mendeley.com/documents/?uuid=dd593af7-f39e-4289-8ac5-2b8858ac09bd" ] } ], "mendeley" : { "formattedCitation" : "(Schr\u00f6dinger, 2015)", "plainTextFormattedCitation" : "(Schr\u00f6dinger, 2015)", "previouslyFormattedCitation" : "(Schr\u00f6dinger, 2015)" }, "properties" : { "noteIndex" : 0 }, "schema" : "https://github.com/citation-style-language/schema/raw/master/csl-citation.json" }</w:instrText>
      </w:r>
      <w:r w:rsidR="00967194" w:rsidRPr="00E403B4">
        <w:rPr>
          <w:b w:val="0"/>
          <w:sz w:val="22"/>
          <w:szCs w:val="22"/>
        </w:rPr>
        <w:fldChar w:fldCharType="separate"/>
      </w:r>
      <w:r w:rsidR="00967194" w:rsidRPr="00E403B4">
        <w:rPr>
          <w:b w:val="0"/>
          <w:noProof/>
          <w:sz w:val="22"/>
          <w:szCs w:val="22"/>
        </w:rPr>
        <w:t>(Schrödinger, 2015)</w:t>
      </w:r>
      <w:r w:rsidR="00967194" w:rsidRPr="00E403B4">
        <w:rPr>
          <w:b w:val="0"/>
          <w:sz w:val="22"/>
          <w:szCs w:val="22"/>
        </w:rPr>
        <w:fldChar w:fldCharType="end"/>
      </w:r>
      <w:r w:rsidR="007259C5" w:rsidRPr="00E403B4">
        <w:rPr>
          <w:b w:val="0"/>
          <w:sz w:val="22"/>
          <w:szCs w:val="22"/>
        </w:rPr>
        <w:t>.</w:t>
      </w:r>
      <w:r w:rsidR="00C87B77" w:rsidRPr="00E403B4">
        <w:rPr>
          <w:b w:val="0"/>
          <w:sz w:val="22"/>
          <w:szCs w:val="22"/>
        </w:rPr>
        <w:t xml:space="preserve"> The N-termini are blue and the C-termini in red.</w:t>
      </w:r>
      <w:r w:rsidR="007259C5" w:rsidRPr="00E403B4">
        <w:rPr>
          <w:b w:val="0"/>
          <w:sz w:val="22"/>
          <w:szCs w:val="22"/>
        </w:rPr>
        <w:t xml:space="preserve"> Generated sequences were then aligned to visualise the structural similarities between both receptors where hC5aR1 is shown in red and hC5aR2 in yellow.</w:t>
      </w:r>
      <w:bookmarkEnd w:id="20"/>
      <w:r w:rsidR="007259C5" w:rsidRPr="00E403B4">
        <w:rPr>
          <w:b w:val="0"/>
          <w:sz w:val="22"/>
          <w:szCs w:val="22"/>
        </w:rPr>
        <w:t xml:space="preserve">  </w:t>
      </w:r>
      <w:r w:rsidR="007259C5" w:rsidRPr="00E403B4">
        <w:rPr>
          <w:b w:val="0"/>
          <w:sz w:val="22"/>
          <w:szCs w:val="22"/>
        </w:rPr>
        <w:br/>
      </w:r>
    </w:p>
    <w:p w14:paraId="23DE8A20" w14:textId="72619514" w:rsidR="005C7B53" w:rsidRDefault="009A5AB1">
      <w:pPr>
        <w:rPr>
          <w:b/>
          <w:sz w:val="28"/>
          <w:szCs w:val="28"/>
        </w:rPr>
      </w:pPr>
      <w:r>
        <w:rPr>
          <w:b/>
          <w:noProof/>
          <w:sz w:val="28"/>
          <w:szCs w:val="28"/>
          <w:lang w:eastAsia="en-GB"/>
        </w:rPr>
        <w:lastRenderedPageBreak/>
        <w:drawing>
          <wp:anchor distT="0" distB="0" distL="114300" distR="114300" simplePos="0" relativeHeight="251740160" behindDoc="0" locked="0" layoutInCell="1" allowOverlap="1" wp14:anchorId="3BC2E7C1" wp14:editId="0925E0CA">
            <wp:simplePos x="0" y="0"/>
            <wp:positionH relativeFrom="margin">
              <wp:posOffset>-312420</wp:posOffset>
            </wp:positionH>
            <wp:positionV relativeFrom="paragraph">
              <wp:posOffset>0</wp:posOffset>
            </wp:positionV>
            <wp:extent cx="9487535" cy="2645472"/>
            <wp:effectExtent l="0" t="0" r="0" b="2540"/>
            <wp:wrapSquare wrapText="bothSides"/>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jalview c5ar2 alignment.png"/>
                    <pic:cNvPicPr/>
                  </pic:nvPicPr>
                  <pic:blipFill>
                    <a:blip r:embed="rId22">
                      <a:extLst>
                        <a:ext uri="{28A0092B-C50C-407E-A947-70E740481C1C}">
                          <a14:useLocalDpi xmlns:a14="http://schemas.microsoft.com/office/drawing/2010/main" val="0"/>
                        </a:ext>
                      </a:extLst>
                    </a:blip>
                    <a:stretch>
                      <a:fillRect/>
                    </a:stretch>
                  </pic:blipFill>
                  <pic:spPr>
                    <a:xfrm>
                      <a:off x="0" y="0"/>
                      <a:ext cx="9487535" cy="2645472"/>
                    </a:xfrm>
                    <a:prstGeom prst="rect">
                      <a:avLst/>
                    </a:prstGeom>
                  </pic:spPr>
                </pic:pic>
              </a:graphicData>
            </a:graphic>
          </wp:anchor>
        </w:drawing>
      </w:r>
    </w:p>
    <w:p w14:paraId="086BC524" w14:textId="43C13D27" w:rsidR="005C7B53" w:rsidRPr="009D2D43" w:rsidRDefault="00205C2F" w:rsidP="006520F7">
      <w:pPr>
        <w:pStyle w:val="Caption"/>
        <w:rPr>
          <w:sz w:val="28"/>
          <w:szCs w:val="28"/>
        </w:rPr>
        <w:sectPr w:rsidR="005C7B53" w:rsidRPr="009D2D43" w:rsidSect="009D2D43">
          <w:headerReference w:type="default" r:id="rId23"/>
          <w:footerReference w:type="default" r:id="rId24"/>
          <w:pgSz w:w="16838" w:h="11906" w:orient="landscape" w:code="9"/>
          <w:pgMar w:top="2268" w:right="1440" w:bottom="1560" w:left="1440" w:header="709" w:footer="709" w:gutter="0"/>
          <w:pgNumType w:chapStyle="1"/>
          <w:cols w:space="708"/>
          <w:docGrid w:linePitch="360"/>
        </w:sectPr>
      </w:pPr>
      <w:bookmarkStart w:id="21" w:name="_Toc483339297"/>
      <w:r w:rsidRPr="00205C2F">
        <w:t>Figure 1.</w:t>
      </w:r>
      <w:r w:rsidRPr="00205C2F">
        <w:fldChar w:fldCharType="begin"/>
      </w:r>
      <w:r w:rsidRPr="00205C2F">
        <w:instrText xml:space="preserve"> SEQ Figure_1. \* ARABIC </w:instrText>
      </w:r>
      <w:r w:rsidRPr="00205C2F">
        <w:fldChar w:fldCharType="separate"/>
      </w:r>
      <w:r w:rsidRPr="00205C2F">
        <w:rPr>
          <w:noProof/>
        </w:rPr>
        <w:t>4</w:t>
      </w:r>
      <w:r w:rsidRPr="00205C2F">
        <w:fldChar w:fldCharType="end"/>
      </w:r>
      <w:r w:rsidR="009A5AB1" w:rsidRPr="00205C2F">
        <w:rPr>
          <w:szCs w:val="24"/>
        </w:rPr>
        <w:t xml:space="preserve"> – Primary Sequence Alignment of hC5aR1 with hC5aR2 and hC5aR2 Topology</w:t>
      </w:r>
      <w:r w:rsidR="009A5AB1">
        <w:rPr>
          <w:b w:val="0"/>
          <w:sz w:val="28"/>
          <w:szCs w:val="28"/>
        </w:rPr>
        <w:br/>
      </w:r>
      <w:r w:rsidR="009A5AB1" w:rsidRPr="00205C2F">
        <w:rPr>
          <w:b w:val="0"/>
          <w:sz w:val="22"/>
          <w:szCs w:val="22"/>
        </w:rPr>
        <w:t xml:space="preserve">hC5aR1 and hC5aR2 primary sequences aligned and coloured using the standard ClustalW colour scheme. The bottom line, hC5aR2_Topology, is coloured to show which residues are located extracellularly (blue), in a transmembrane helix (red), or intracellularly (green). Residues studied in this work are labelled on white backgrounds in addition to the DRX and NPxxY motifs found to be important for G-protein coupled receptor signalling (see Section 1.3.3.2). Alignment performed using Clustal Omega (EMBL-EBI) and illustrated using Jalview </w:t>
      </w:r>
      <w:r w:rsidR="009A5AB1" w:rsidRPr="00205C2F">
        <w:rPr>
          <w:b w:val="0"/>
          <w:sz w:val="22"/>
          <w:szCs w:val="22"/>
        </w:rPr>
        <w:fldChar w:fldCharType="begin" w:fldLock="1"/>
      </w:r>
      <w:r w:rsidR="00E337E3">
        <w:rPr>
          <w:b w:val="0"/>
          <w:sz w:val="22"/>
          <w:szCs w:val="22"/>
        </w:rPr>
        <w:instrText>ADDIN CSL_CITATION { "citationItems" : [ { "id" : "ITEM-1", "itemData" : { "DOI" : "10.1093/bioinformatics/btp033", "ISBN" : "1367-4803", "ISSN" : "13674803", "PMID" : "19151095", "abstract" : "Jalview Version 2 is a system for interactive WYSIWYG editing, analysis and annotation of multiple sequence alignments. Core features include keyboard and mouse-based editing, multiple views and alignment overviews, and linked structure display with Jmol. Jalview 2 is available in two forms: a lightweight Java applet for use in web applications, and a powerful desktop application that employs web services for sequence alignment, secondary structure prediction and the retrieval of alignments, sequences, annotation and structures from public databases and any DAS 1.53 compliant sequence or annotation server. Availability: The Jalview 2 Desktop application and JalviewLite applet are made freely available under the GPL, and can be downloaded from www.jalview.org.", "author" : [ { "dropping-particle" : "", "family" : "Waterhouse", "given" : "Andrew M.", "non-dropping-particle" : "", "parse-names" : false, "suffix" : "" }, { "dropping-particle" : "", "family" : "Procter", "given" : "James B.", "non-dropping-particle" : "", "parse-names" : false, "suffix" : "" }, { "dropping-particle" : "", "family" : "Martin", "given" : "David M A", "non-dropping-particle" : "", "parse-names" : false, "suffix" : "" }, { "dropping-particle" : "", "family" : "Clamp", "given" : "Mich\u00e8le", "non-dropping-particle" : "", "parse-names" : false, "suffix" : "" }, { "dropping-particle" : "", "family" : "Barton", "given" : "Geoffrey J.", "non-dropping-particle" : "", "parse-names" : false, "suffix" : "" } ], "container-title" : "Bioinformatics", "id" : "ITEM-1", "issue" : "9", "issued" : { "date-parts" : [ [ "2009" ] ] }, "page" : "1189-1191", "title" : "Jalview Version 2-A multiple sequence alignment editor and analysis workbench", "type" : "article-journal", "volume" : "25" }, "uris" : [ "http://www.mendeley.com/documents/?uuid=7c5a83e6-7905-4598-9196-618eb05f3233" ] } ], "mendeley" : { "formattedCitation" : "(Waterhouse et al., 2009)", "plainTextFormattedCitation" : "(Waterhouse et al., 2009)", "previouslyFormattedCitation" : "(Waterhouse et al., 2009)" }, "properties" : { "noteIndex" : 0 }, "schema" : "https://github.com/citation-style-language/schema/raw/master/csl-citation.json" }</w:instrText>
      </w:r>
      <w:r w:rsidR="009A5AB1" w:rsidRPr="00205C2F">
        <w:rPr>
          <w:b w:val="0"/>
          <w:sz w:val="22"/>
          <w:szCs w:val="22"/>
        </w:rPr>
        <w:fldChar w:fldCharType="separate"/>
      </w:r>
      <w:r w:rsidR="009A5AB1" w:rsidRPr="00205C2F">
        <w:rPr>
          <w:b w:val="0"/>
          <w:noProof/>
          <w:sz w:val="22"/>
          <w:szCs w:val="22"/>
        </w:rPr>
        <w:t>(Waterhouse et al., 2009)</w:t>
      </w:r>
      <w:bookmarkEnd w:id="21"/>
      <w:r w:rsidR="009A5AB1" w:rsidRPr="00205C2F">
        <w:rPr>
          <w:b w:val="0"/>
          <w:sz w:val="22"/>
          <w:szCs w:val="22"/>
        </w:rPr>
        <w:fldChar w:fldCharType="end"/>
      </w:r>
      <w:r w:rsidR="006520F7">
        <w:rPr>
          <w:b w:val="0"/>
          <w:sz w:val="22"/>
          <w:szCs w:val="22"/>
        </w:rPr>
        <w:t>.</w:t>
      </w:r>
    </w:p>
    <w:p w14:paraId="2E78B22C" w14:textId="4B0FD536" w:rsidR="007B659D" w:rsidRPr="00E44226" w:rsidRDefault="00E44226" w:rsidP="00890D2E">
      <w:pPr>
        <w:pStyle w:val="Heading3"/>
        <w:rPr>
          <w:sz w:val="28"/>
          <w:szCs w:val="28"/>
        </w:rPr>
      </w:pPr>
      <w:bookmarkStart w:id="22" w:name="_Toc484165347"/>
      <w:r w:rsidRPr="00E44226">
        <w:rPr>
          <w:b/>
          <w:sz w:val="28"/>
          <w:szCs w:val="28"/>
        </w:rPr>
        <w:lastRenderedPageBreak/>
        <w:t xml:space="preserve">1.3.2 - </w:t>
      </w:r>
      <w:r w:rsidR="007B659D" w:rsidRPr="00E44226">
        <w:rPr>
          <w:b/>
          <w:sz w:val="28"/>
          <w:szCs w:val="28"/>
        </w:rPr>
        <w:t>Ligand Binding</w:t>
      </w:r>
      <w:bookmarkEnd w:id="22"/>
    </w:p>
    <w:p w14:paraId="7207B9FC" w14:textId="77777777" w:rsidR="007A1452" w:rsidRDefault="007A1452" w:rsidP="00A81F13">
      <w:pPr>
        <w:spacing w:line="360" w:lineRule="auto"/>
        <w:jc w:val="both"/>
        <w:rPr>
          <w:i/>
          <w:sz w:val="24"/>
          <w:szCs w:val="24"/>
        </w:rPr>
      </w:pPr>
    </w:p>
    <w:p w14:paraId="2C163931" w14:textId="78379985" w:rsidR="00E44226" w:rsidRPr="00E44226" w:rsidRDefault="00E44226" w:rsidP="00E44226">
      <w:pPr>
        <w:pStyle w:val="Heading4"/>
        <w:rPr>
          <w:b/>
          <w:i w:val="0"/>
          <w:sz w:val="24"/>
          <w:szCs w:val="24"/>
        </w:rPr>
      </w:pPr>
      <w:bookmarkStart w:id="23" w:name="_Toc484165348"/>
      <w:r w:rsidRPr="00E44226">
        <w:rPr>
          <w:b/>
          <w:i w:val="0"/>
          <w:sz w:val="24"/>
          <w:szCs w:val="24"/>
        </w:rPr>
        <w:t>1.3.2.1 - C5aR1</w:t>
      </w:r>
      <w:bookmarkEnd w:id="23"/>
    </w:p>
    <w:p w14:paraId="052F92B8" w14:textId="77777777" w:rsidR="00E44226" w:rsidRDefault="00E44226" w:rsidP="00A81F13">
      <w:pPr>
        <w:spacing w:line="360" w:lineRule="auto"/>
        <w:jc w:val="both"/>
        <w:rPr>
          <w:sz w:val="24"/>
          <w:szCs w:val="24"/>
        </w:rPr>
      </w:pPr>
    </w:p>
    <w:p w14:paraId="67581168" w14:textId="62A449B3" w:rsidR="007B659D" w:rsidRDefault="007B659D" w:rsidP="00A81F13">
      <w:pPr>
        <w:spacing w:line="360" w:lineRule="auto"/>
        <w:jc w:val="both"/>
        <w:rPr>
          <w:sz w:val="24"/>
          <w:szCs w:val="24"/>
        </w:rPr>
      </w:pPr>
      <w:r w:rsidRPr="00AB6EB9">
        <w:rPr>
          <w:sz w:val="24"/>
          <w:szCs w:val="24"/>
        </w:rPr>
        <w:t>In humans, C5a is bound by C5a</w:t>
      </w:r>
      <w:r>
        <w:rPr>
          <w:sz w:val="24"/>
          <w:szCs w:val="24"/>
        </w:rPr>
        <w:t>R</w:t>
      </w:r>
      <w:r w:rsidRPr="00AB6EB9">
        <w:rPr>
          <w:sz w:val="24"/>
          <w:szCs w:val="24"/>
        </w:rPr>
        <w:t>1 with a K</w:t>
      </w:r>
      <w:r w:rsidRPr="00AB6EB9">
        <w:rPr>
          <w:sz w:val="24"/>
          <w:szCs w:val="24"/>
          <w:vertAlign w:val="subscript"/>
        </w:rPr>
        <w:t>d</w:t>
      </w:r>
      <w:r w:rsidRPr="00AB6EB9">
        <w:rPr>
          <w:sz w:val="24"/>
          <w:szCs w:val="24"/>
        </w:rPr>
        <w:t xml:space="preserve"> of approximately 1nM</w:t>
      </w:r>
      <w:r>
        <w:rPr>
          <w:sz w:val="24"/>
          <w:szCs w:val="24"/>
        </w:rPr>
        <w:t xml:space="preserve"> whereas C5a des-A</w:t>
      </w:r>
      <w:r w:rsidRPr="00AB6EB9">
        <w:rPr>
          <w:sz w:val="24"/>
          <w:szCs w:val="24"/>
        </w:rPr>
        <w:t>rg is bound with a 10-100-fold lower affinity</w:t>
      </w:r>
      <w:r w:rsidRPr="00317AA0">
        <w:rPr>
          <w:sz w:val="24"/>
          <w:szCs w:val="24"/>
        </w:rPr>
        <w:t>. Much work has been done in an attempt to elucidate how C5a bind</w:t>
      </w:r>
      <w:r>
        <w:rPr>
          <w:sz w:val="24"/>
          <w:szCs w:val="24"/>
        </w:rPr>
        <w:t>s</w:t>
      </w:r>
      <w:r w:rsidRPr="00317AA0">
        <w:rPr>
          <w:sz w:val="24"/>
          <w:szCs w:val="24"/>
        </w:rPr>
        <w:t xml:space="preserve"> to </w:t>
      </w:r>
      <w:r>
        <w:rPr>
          <w:sz w:val="24"/>
          <w:szCs w:val="24"/>
        </w:rPr>
        <w:t>C5aR1</w:t>
      </w:r>
      <w:r w:rsidRPr="00317AA0">
        <w:rPr>
          <w:sz w:val="24"/>
          <w:szCs w:val="24"/>
        </w:rPr>
        <w:t xml:space="preserve"> </w:t>
      </w:r>
      <w:r>
        <w:rPr>
          <w:sz w:val="24"/>
          <w:szCs w:val="24"/>
        </w:rPr>
        <w:t>us</w:t>
      </w:r>
      <w:r w:rsidRPr="00317AA0">
        <w:rPr>
          <w:sz w:val="24"/>
          <w:szCs w:val="24"/>
        </w:rPr>
        <w:t xml:space="preserve">ing </w:t>
      </w:r>
      <w:r>
        <w:rPr>
          <w:sz w:val="24"/>
          <w:szCs w:val="24"/>
        </w:rPr>
        <w:t xml:space="preserve">receptor-blocking </w:t>
      </w:r>
      <w:r w:rsidRPr="00317AA0">
        <w:rPr>
          <w:sz w:val="24"/>
          <w:szCs w:val="24"/>
        </w:rPr>
        <w:t>antibod</w:t>
      </w:r>
      <w:r>
        <w:rPr>
          <w:sz w:val="24"/>
          <w:szCs w:val="24"/>
        </w:rPr>
        <w:t>ies, point mutants</w:t>
      </w:r>
      <w:r w:rsidRPr="00317AA0">
        <w:rPr>
          <w:sz w:val="24"/>
          <w:szCs w:val="24"/>
        </w:rPr>
        <w:t xml:space="preserve"> and receptor chimeras</w:t>
      </w:r>
      <w:r>
        <w:rPr>
          <w:sz w:val="24"/>
          <w:szCs w:val="24"/>
        </w:rPr>
        <w:t>.</w:t>
      </w:r>
      <w:r w:rsidRPr="00317AA0">
        <w:rPr>
          <w:sz w:val="24"/>
          <w:szCs w:val="24"/>
        </w:rPr>
        <w:t xml:space="preserve"> </w:t>
      </w:r>
      <w:r>
        <w:rPr>
          <w:sz w:val="24"/>
          <w:szCs w:val="24"/>
        </w:rPr>
        <w:t xml:space="preserve">An early study using receptor mutants confirmed a two site binding mechanism for C5a to C5aR1. Receptors with their N-termini deleted showed large reductions in C5a binding affinity. However, peptide analogues of the C5a C-terminus could still cause receptor activation, where full length C5a only showed poor activation </w:t>
      </w:r>
      <w:r>
        <w:rPr>
          <w:sz w:val="24"/>
          <w:szCs w:val="24"/>
        </w:rPr>
        <w:fldChar w:fldCharType="begin" w:fldLock="1"/>
      </w:r>
      <w:r>
        <w:rPr>
          <w:sz w:val="24"/>
          <w:szCs w:val="24"/>
        </w:rPr>
        <w:instrText>ADDIN CSL_CITATION { "citationItems" : [ { "id" : "ITEM-1", "itemData" : { "ISSN" : "0021-9258", "PMID" : "8182049", "abstract" : "The binding domain of the human C5a receptor consists of two distinct and physically separable subsites. One of these sites binds the C-terminal 8 amino acids of C5a and is as yet undefined, while the second site lies in the N terminus of the receptor and interacts with the core of C5a. Two deletion mutants were prepared to probe the importance of this second site. Removal of residues 2-22 decreased the binding affinity for C5a by 600-fold, while extending the deletion through residue 30 caused a further 75-fold decrease. Thus, the N terminus is responsible for at least 45% of the total energy for the binding of C5a. The five aspartic acids present in the deleted segments appear to be critical residues, as their conversion to alanines accounts for most of the affinity lost in the two truncations. Despite its importance for binding, the N terminus is not necessary for signal transduction, as a C-terminal peptide analog of C5a was able to stimulate G protein activation and to generate a Ca2+ flux through a receptor lacking residues 2-22. However, intact C5a was a very poor activator of this truncated receptor. These results imply that interaction between the N terminus of the receptor and C5a produces a conformational change in C5a that allows it's C terminus to properly interact with and activate the receptor.", "author" : [ { "dropping-particle" : "", "family" : "DeMartino", "given" : "Julie a", "non-dropping-particle" : "", "parse-names" : false, "suffix" : "" }, { "dropping-particle" : "", "family" : "Riper", "given" : "Gail", "non-dropping-particle" : "Van", "parse-names" : false, "suffix" : "" }, { "dropping-particle" : "", "family" : "Siciliano", "given" : "Salvatore J", "non-dropping-particle" : "", "parse-names" : false, "suffix" : "" }, { "dropping-particle" : "", "family" : "Molineaux", "given" : "Christopher J", "non-dropping-particle" : "", "parse-names" : false, "suffix" : "" }, { "dropping-particle" : "", "family" : "Konteatis", "given" : "Zenon D", "non-dropping-particle" : "", "parse-names" : false, "suffix" : "" }, { "dropping-particle" : "", "family" : "Rosen", "given" : "Hugh", "non-dropping-particle" : "", "parse-names" : false, "suffix" : "" }, { "dropping-particle" : "", "family" : "Springer", "given" : "Martin S", "non-dropping-particle" : "", "parse-names" : false, "suffix" : "" } ], "container-title" : "The Journal of biological chemistry", "id" : "ITEM-1", "issue" : "20", "issued" : { "date-parts" : [ [ "1994", "5", "20" ] ] }, "page" : "14446-50", "title" : "The amino terminus of the human C5a receptor is required for high affinity C5a binding and for receptor activation by C5a but not C5a analogs.", "type" : "article-journal", "volume" : "269" }, "uris" : [ "http://www.mendeley.com/documents/?uuid=d6d277c3-b85f-46bf-b98d-7125cb3f202d" ] } ], "mendeley" : { "formattedCitation" : "(DeMartino et al., 1994)", "plainTextFormattedCitation" : "(DeMartino et al., 1994)", "previouslyFormattedCitation" : "(DeMartino et al., 1994)" }, "properties" : { "noteIndex" : 0 }, "schema" : "https://github.com/citation-style-language/schema/raw/master/csl-citation.json" }</w:instrText>
      </w:r>
      <w:r>
        <w:rPr>
          <w:sz w:val="24"/>
          <w:szCs w:val="24"/>
        </w:rPr>
        <w:fldChar w:fldCharType="separate"/>
      </w:r>
      <w:r w:rsidRPr="00592380">
        <w:rPr>
          <w:noProof/>
          <w:sz w:val="24"/>
          <w:szCs w:val="24"/>
        </w:rPr>
        <w:t>(DeMartino et al., 1994)</w:t>
      </w:r>
      <w:r>
        <w:rPr>
          <w:sz w:val="24"/>
          <w:szCs w:val="24"/>
        </w:rPr>
        <w:fldChar w:fldCharType="end"/>
      </w:r>
      <w:r>
        <w:rPr>
          <w:sz w:val="24"/>
          <w:szCs w:val="24"/>
        </w:rPr>
        <w:t>. In addition, p</w:t>
      </w:r>
      <w:r w:rsidRPr="00317AA0">
        <w:rPr>
          <w:sz w:val="24"/>
          <w:szCs w:val="24"/>
        </w:rPr>
        <w:t xml:space="preserve">olyclonal antibodies raised against a peptide analogue of the N-terminal extracellular region of </w:t>
      </w:r>
      <w:r>
        <w:rPr>
          <w:sz w:val="24"/>
          <w:szCs w:val="24"/>
        </w:rPr>
        <w:t>C5aR1</w:t>
      </w:r>
      <w:r w:rsidRPr="00317AA0">
        <w:rPr>
          <w:sz w:val="24"/>
          <w:szCs w:val="24"/>
        </w:rPr>
        <w:t xml:space="preserve"> were found to bind </w:t>
      </w:r>
      <w:r>
        <w:rPr>
          <w:sz w:val="24"/>
          <w:szCs w:val="24"/>
        </w:rPr>
        <w:t>C5aR1</w:t>
      </w:r>
      <w:r w:rsidRPr="00317AA0">
        <w:rPr>
          <w:sz w:val="24"/>
          <w:szCs w:val="24"/>
        </w:rPr>
        <w:t xml:space="preserve"> on both </w:t>
      </w:r>
      <w:r>
        <w:rPr>
          <w:sz w:val="24"/>
          <w:szCs w:val="24"/>
        </w:rPr>
        <w:t>primary</w:t>
      </w:r>
      <w:r w:rsidRPr="00317AA0">
        <w:rPr>
          <w:sz w:val="24"/>
          <w:szCs w:val="24"/>
        </w:rPr>
        <w:t xml:space="preserve"> and transfected cells. These antibodies </w:t>
      </w:r>
      <w:r>
        <w:rPr>
          <w:sz w:val="24"/>
          <w:szCs w:val="24"/>
        </w:rPr>
        <w:t>c</w:t>
      </w:r>
      <w:r w:rsidRPr="00317AA0">
        <w:rPr>
          <w:sz w:val="24"/>
          <w:szCs w:val="24"/>
        </w:rPr>
        <w:t>ould inhibit</w:t>
      </w:r>
      <w:r>
        <w:rPr>
          <w:sz w:val="24"/>
          <w:szCs w:val="24"/>
        </w:rPr>
        <w:t xml:space="preserve"> C5a stimulated</w:t>
      </w:r>
      <w:r w:rsidRPr="00317AA0">
        <w:rPr>
          <w:sz w:val="24"/>
          <w:szCs w:val="24"/>
        </w:rPr>
        <w:t xml:space="preserve"> cellular activation</w:t>
      </w:r>
      <w:r>
        <w:rPr>
          <w:sz w:val="24"/>
          <w:szCs w:val="24"/>
        </w:rPr>
        <w:t xml:space="preserve"> such as chemotaxis</w:t>
      </w:r>
      <w:r w:rsidRPr="00317AA0">
        <w:rPr>
          <w:sz w:val="24"/>
          <w:szCs w:val="24"/>
        </w:rPr>
        <w:t xml:space="preserve"> </w:t>
      </w:r>
      <w:r>
        <w:rPr>
          <w:sz w:val="24"/>
          <w:szCs w:val="24"/>
        </w:rPr>
        <w:t xml:space="preserve">and </w:t>
      </w:r>
      <w:r w:rsidRPr="00317AA0">
        <w:rPr>
          <w:sz w:val="24"/>
          <w:szCs w:val="24"/>
        </w:rPr>
        <w:t>enzyme rel</w:t>
      </w:r>
      <w:r>
        <w:rPr>
          <w:sz w:val="24"/>
          <w:szCs w:val="24"/>
        </w:rPr>
        <w:t>ease</w:t>
      </w:r>
      <w:r w:rsidRPr="00317AA0">
        <w:rPr>
          <w:sz w:val="24"/>
          <w:szCs w:val="24"/>
        </w:rPr>
        <w:t xml:space="preserve"> without causing cellular activation </w:t>
      </w:r>
      <w:r>
        <w:rPr>
          <w:sz w:val="24"/>
          <w:szCs w:val="24"/>
        </w:rPr>
        <w:t xml:space="preserve">by themselves </w:t>
      </w:r>
      <w:r>
        <w:rPr>
          <w:sz w:val="24"/>
          <w:szCs w:val="24"/>
        </w:rPr>
        <w:fldChar w:fldCharType="begin" w:fldLock="1"/>
      </w:r>
      <w:r>
        <w:rPr>
          <w:sz w:val="24"/>
          <w:szCs w:val="24"/>
        </w:rPr>
        <w:instrText>ADDIN CSL_CITATION { "citationItems" : [ { "id" : "ITEM-1", "itemData" : { "ISSN" : "0022-1767", "PMID" : "8376805", "abstract" : "Molecular cloning has revealed the DNA sequence of the human receptor for the C5a anaphylatoxin (C5aR). In this study, mAb and polyclonal antibodies with specificities for deduced hydrophilic sequences of the receptor protein were employed to determine the expression and the topography of C5aR on PBL. Evidence was obtained that an antigenically homogenous receptor exists on human neutrophils, eosinophils, and monocytes that binds C5a and C5a(desArg). The assignment of epitopes to extra- or intracellular receptor domains as determined by FACS analysis of intact or permeabilized cells confirmed the general topography of the C5aR that had been predicted by hydropathy analysis. Competitive binding studies were performed to examine whether extracellular receptor domains participate in ligand binding. The occupation of the receptor by C5a inhibited only the binding of antibodies that were specific for the receptor's aminoterminal domain (C5aR-EX1). The anti-EX1 mAb S5/1 effectively antagonized C5a/C5a(desArg) biological activity. A heptameric peptide (D15DKDTLD21) was identified as the smallest receptor fragment that was recognized by the mAb S5/1 or by polyclonal rabbit anti-EX1 lg. These results imply that an amino acid sequence rich in aspartate within the receptor aminoterminus represents both an immunodominant epitope and a ligand binding site on the C5aR.", "author" : [ { "dropping-particle" : "", "family" : "Oppermann", "given" : "M", "non-dropping-particle" : "", "parse-names" : false, "suffix" : "" }, { "dropping-particle" : "", "family" : "Raedt", "given" : "U", "non-dropping-particle" : "", "parse-names" : false, "suffix" : "" }, { "dropping-particle" : "", "family" : "Hebell", "given" : "T", "non-dropping-particle" : "", "parse-names" : false, "suffix" : "" }, { "dropping-particle" : "", "family" : "Schmidt", "given" : "B", "non-dropping-particle" : "", "parse-names" : false, "suffix" : "" }, { "dropping-particle" : "", "family" : "Zimmermann", "given" : "B", "non-dropping-particle" : "", "parse-names" : false, "suffix" : "" }, { "dropping-particle" : "", "family" : "G\u00f6tze", "given" : "O", "non-dropping-particle" : "", "parse-names" : false, "suffix" : "" } ], "container-title" : "Journal of immunology (Baltimore, Md. : 1950)", "id" : "ITEM-1", "issue" : "7", "issued" : { "date-parts" : [ [ "1993" ] ] }, "page" : "3785-94", "title" : "Probing the human receptor for C5a anaphylatoxin with site-directed antibodies. Identification of a potential ligand binding site on the NH2-terminal domain.", "type" : "article-journal", "volume" : "151" }, "uris" : [ "http://www.mendeley.com/documents/?uuid=ada718b0-6c79-4d89-930c-f67fd6b5f6f6" ] } ], "mendeley" : { "formattedCitation" : "(Oppermann et al., 1993)", "plainTextFormattedCitation" : "(Oppermann et al., 1993)", "previouslyFormattedCitation" : "(Oppermann et al., 1993)" }, "properties" : { "noteIndex" : 0 }, "schema" : "https://github.com/citation-style-language/schema/raw/master/csl-citation.json" }</w:instrText>
      </w:r>
      <w:r>
        <w:rPr>
          <w:sz w:val="24"/>
          <w:szCs w:val="24"/>
        </w:rPr>
        <w:fldChar w:fldCharType="separate"/>
      </w:r>
      <w:r w:rsidRPr="00E336C8">
        <w:rPr>
          <w:noProof/>
          <w:sz w:val="24"/>
          <w:szCs w:val="24"/>
        </w:rPr>
        <w:t>(Oppermann et al., 1993)</w:t>
      </w:r>
      <w:r>
        <w:rPr>
          <w:sz w:val="24"/>
          <w:szCs w:val="24"/>
        </w:rPr>
        <w:fldChar w:fldCharType="end"/>
      </w:r>
      <w:r w:rsidRPr="00317AA0">
        <w:rPr>
          <w:sz w:val="24"/>
          <w:szCs w:val="24"/>
        </w:rPr>
        <w:t xml:space="preserve">. </w:t>
      </w:r>
      <w:r>
        <w:rPr>
          <w:sz w:val="24"/>
          <w:szCs w:val="24"/>
        </w:rPr>
        <w:t xml:space="preserve">In contrast, small peptide analogues of the C-terminal sequence of C5a were  able to activate C5aR1 </w:t>
      </w:r>
      <w:r>
        <w:rPr>
          <w:sz w:val="24"/>
          <w:szCs w:val="24"/>
        </w:rPr>
        <w:fldChar w:fldCharType="begin" w:fldLock="1"/>
      </w:r>
      <w:r>
        <w:rPr>
          <w:sz w:val="24"/>
          <w:szCs w:val="24"/>
        </w:rPr>
        <w:instrText>ADDIN CSL_CITATION { "citationItems" : [ { "id" : "ITEM-1", "itemData" : { "ISSN" : "0022-1767", "PMID" : "1578141", "abstract" : "The C activation fragment C5a is the most potent plasma-derived chemotactic factor known. This humoral factor induces both neutrophil and macrophage activation at low nanomolar concentrations. We have synthesized a series of C-terminal C5a analogues that exhibit all of the characteristic biologic activities of C5a. These peptides apparently contain the effector site for C5a receptor-mediated cellular activation, but express only a fraction of the potency of intact C5a. We have demonstrated the following in vitro activities for these C5a peptides: 1) ileal (guinea pig) contraction; 2) platelet (guinea pig) activation; and 3) neutrophil (human) polarization and chemotaxis. The effect of C5a peptides in vivo was evaluated by measuring enhancement in vascular permeability. Although potencies of the most effective synthetic C5a analogues were on the order of 0.01 to 0.1% that of the natural factor, our biologic data confirm that the C5a peptides are full agonists of the intact factor and may be useful substitutes for intact C5a. Furthermore, our results indicate that elongation of the C5a analogues from 10 to 19 residues in length contributes little toward enhancing or decreasing potency of the synthetic C5a analogues. Replacement of residues in the effector region by D-amino acids or by introduction of a cyclic group to reduce flexibility of the backbone decreased potency of the analogues. Substitution of His 67 by Phe in the decapeptide C5a 65-74 resulted in a significant increase in potency of the C5a analogue. The marked enhancement in potency from replacing His 67 by Phe in analogue C5a peptides identifies an important hydrophobic subsite. We conclude that site-specific amino acid modifications in or near the C-terminal effector site sequence can diminish or optimize potency of the model C5a peptides. However, there apparently are subsites on folded C5a, from regions other than the C-terminal portion of the molecule, that contribute significant receptor interactions. These subsites must be identified and incorporated into C5a model peptide designs before expression of full potency by synthetic analogues of this factor will be realized.", "author" : [ { "dropping-particle" : "", "family" : "Ember", "given" : "Julia A", "non-dropping-particle" : "", "parse-names" : false, "suffix" : "" }, { "dropping-particle" : "", "family" : "Sanderson", "given" : "S D", "non-dropping-particle" : "", "parse-names" : false, "suffix" : "" }, { "dropping-particle" : "", "family" : "Taylor", "given" : "S M", "non-dropping-particle" : "", "parse-names" : false, "suffix" : "" }, { "dropping-particle" : "", "family" : "Kawahara", "given" : "Marleen", "non-dropping-particle" : "", "parse-names" : false, "suffix" : "" }, { "dropping-particle" : "", "family" : "Hugli", "given" : "Tony E", "non-dropping-particle" : "", "parse-names" : false, "suffix" : "" } ], "container-title" : "Journal of immunology (Baltimore, Md. : 1950)", "id" : "ITEM-1", "issue" : "10", "issued" : { "date-parts" : [ [ "1992", "5", "15" ] ] }, "page" : "3165-73", "title" : "Biologic activity of synthetic analogues of C5a anaphylatoxin.", "type" : "article-journal", "volume" : "148" }, "uris" : [ "http://www.mendeley.com/documents/?uuid=1d7f5381-6c23-4c54-901b-adfb0ff34db9" ] } ], "mendeley" : { "formattedCitation" : "(Ember et al., 1992)", "plainTextFormattedCitation" : "(Ember et al., 1992)", "previouslyFormattedCitation" : "(Ember et al., 1992)" }, "properties" : { "noteIndex" : 0 }, "schema" : "https://github.com/citation-style-language/schema/raw/master/csl-citation.json" }</w:instrText>
      </w:r>
      <w:r>
        <w:rPr>
          <w:sz w:val="24"/>
          <w:szCs w:val="24"/>
        </w:rPr>
        <w:fldChar w:fldCharType="separate"/>
      </w:r>
      <w:r w:rsidRPr="00E336C8">
        <w:rPr>
          <w:noProof/>
          <w:sz w:val="24"/>
          <w:szCs w:val="24"/>
        </w:rPr>
        <w:t>(Ember et al., 1992)</w:t>
      </w:r>
      <w:r>
        <w:rPr>
          <w:sz w:val="24"/>
          <w:szCs w:val="24"/>
        </w:rPr>
        <w:fldChar w:fldCharType="end"/>
      </w:r>
      <w:r>
        <w:rPr>
          <w:sz w:val="24"/>
          <w:szCs w:val="24"/>
        </w:rPr>
        <w:t xml:space="preserve"> in the presence of antibodies. These data suggested firstly</w:t>
      </w:r>
      <w:r w:rsidR="009D7FC8">
        <w:rPr>
          <w:sz w:val="24"/>
          <w:szCs w:val="24"/>
        </w:rPr>
        <w:t>,</w:t>
      </w:r>
      <w:r>
        <w:rPr>
          <w:sz w:val="24"/>
          <w:szCs w:val="24"/>
        </w:rPr>
        <w:t xml:space="preserve"> that the N-terminus of the receptor </w:t>
      </w:r>
      <w:r w:rsidR="009D7FC8">
        <w:rPr>
          <w:sz w:val="24"/>
          <w:szCs w:val="24"/>
        </w:rPr>
        <w:t xml:space="preserve">is </w:t>
      </w:r>
      <w:r>
        <w:rPr>
          <w:sz w:val="24"/>
          <w:szCs w:val="24"/>
        </w:rPr>
        <w:t xml:space="preserve">important for ligand binding affinity whereas a second site </w:t>
      </w:r>
      <w:r w:rsidR="009D7FC8">
        <w:rPr>
          <w:sz w:val="24"/>
          <w:szCs w:val="24"/>
        </w:rPr>
        <w:t xml:space="preserve">is </w:t>
      </w:r>
      <w:r>
        <w:rPr>
          <w:sz w:val="24"/>
          <w:szCs w:val="24"/>
        </w:rPr>
        <w:t xml:space="preserve">important for receptor activation and, secondly, that the basic core of C5a interacts with the first binding site and the flexible C-terminus interacts with the second. </w:t>
      </w:r>
    </w:p>
    <w:p w14:paraId="38A0B14D" w14:textId="3FA2B9F5" w:rsidR="007B659D" w:rsidRDefault="007B659D" w:rsidP="00A81F13">
      <w:pPr>
        <w:spacing w:line="360" w:lineRule="auto"/>
        <w:jc w:val="both"/>
        <w:rPr>
          <w:sz w:val="24"/>
          <w:szCs w:val="24"/>
        </w:rPr>
      </w:pPr>
      <w:r>
        <w:rPr>
          <w:sz w:val="24"/>
          <w:szCs w:val="24"/>
        </w:rPr>
        <w:t xml:space="preserve">Mutations </w:t>
      </w:r>
      <w:r w:rsidRPr="000F1043">
        <w:rPr>
          <w:sz w:val="24"/>
          <w:szCs w:val="24"/>
        </w:rPr>
        <w:t>in the N-terminus of C5aR1 were found to reduce C5a binding, particularly the removal</w:t>
      </w:r>
      <w:r w:rsidRPr="00317AA0">
        <w:rPr>
          <w:sz w:val="24"/>
          <w:szCs w:val="24"/>
        </w:rPr>
        <w:t xml:space="preserve"> of multiple negatively charged </w:t>
      </w:r>
      <w:r w:rsidR="009D7FC8">
        <w:rPr>
          <w:sz w:val="24"/>
          <w:szCs w:val="24"/>
        </w:rPr>
        <w:t>Asp</w:t>
      </w:r>
      <w:r w:rsidR="009D7FC8" w:rsidRPr="00317AA0">
        <w:rPr>
          <w:sz w:val="24"/>
          <w:szCs w:val="24"/>
        </w:rPr>
        <w:t xml:space="preserve"> </w:t>
      </w:r>
      <w:r w:rsidRPr="00317AA0">
        <w:rPr>
          <w:sz w:val="24"/>
          <w:szCs w:val="24"/>
        </w:rPr>
        <w:t xml:space="preserve">residues. </w:t>
      </w:r>
      <w:r w:rsidRPr="006C5009">
        <w:rPr>
          <w:sz w:val="24"/>
          <w:szCs w:val="24"/>
        </w:rPr>
        <w:t>This</w:t>
      </w:r>
      <w:r w:rsidRPr="00317AA0">
        <w:rPr>
          <w:sz w:val="24"/>
          <w:szCs w:val="24"/>
        </w:rPr>
        <w:t xml:space="preserve"> suggests </w:t>
      </w:r>
      <w:r>
        <w:rPr>
          <w:sz w:val="24"/>
          <w:szCs w:val="24"/>
        </w:rPr>
        <w:t xml:space="preserve">that </w:t>
      </w:r>
      <w:r w:rsidRPr="00317AA0">
        <w:rPr>
          <w:sz w:val="24"/>
          <w:szCs w:val="24"/>
        </w:rPr>
        <w:t>the negative N-terminal amino acids are required to allow high affinity binding of C5a</w:t>
      </w:r>
      <w:r>
        <w:rPr>
          <w:sz w:val="24"/>
          <w:szCs w:val="24"/>
        </w:rPr>
        <w:t xml:space="preserve"> </w:t>
      </w:r>
      <w:r>
        <w:rPr>
          <w:sz w:val="24"/>
          <w:szCs w:val="24"/>
        </w:rPr>
        <w:fldChar w:fldCharType="begin" w:fldLock="1"/>
      </w:r>
      <w:r>
        <w:rPr>
          <w:sz w:val="24"/>
          <w:szCs w:val="24"/>
        </w:rPr>
        <w:instrText>ADDIN CSL_CITATION { "citationItems" : [ { "id" : "ITEM-1", "itemData" : { "ISSN" : "0021-9258", "PMID" : "8106386", "abstract" : "The N-formylated tripeptide, formylmethionylleucyl-phenylalanine (fMLP), and the 74-amino-acid long human C5a anaphylatoxin activate phagocytic cells via two structurally related G protein-coupled receptors (FPR and C5aR), which are 34% identical in amino acid sequence. C5aR chimeras were constructed in which the entire NH2-terminal extracellular sequence or part of it was replaced by the counterparts from FPR or FPRH. Although the NH2-terminal region of C5aR presents an extremely high interspecies variability, substitution of the entire NH2-terminal sequence of C5aR by that of FPR or FPRH surprisingly resulted in chimeras that were apparently retained in the endoplasmic reticulum. In contrast, when the NH2-terminal domain of FPR was replaced by the corresponding region from C5aR or FPRH normal expression to the plasma membrane and high affinity binding of N-formylated peptides were observed. Thus, the NH2-terminal region of C5aR, in contradistinction to that of FPR, seems to be required either for the translocation of C5aR through the ER membrane or for correct folding and sorting of C5aR to the plasma membrane. Replacement of the first 8 residues of C5aR by the corresponding region of FPR did not alter the cellular transport and the C5a binding capacity, whereas the exchange of the first 13 residues resulted in a chimera that was readily transported to the plasma membrane but showed no capability to bind C5a. Mutations of Asp into Asn in the NH2-terminal segment of C5aR further indicated that negative charges are required to endow the receptor with a C5a binding capacity. The residues critical for binding are either involved directly by interacting with cationic residues of C5a, or indirectly by influencing the overall structure of the ligand-binding site.", "author" : [ { "dropping-particle" : "", "family" : "Mery", "given" : "Laurence", "non-dropping-particle" : "", "parse-names" : false, "suffix" : "" }, { "dropping-particle" : "", "family" : "Boulay", "given" : "Fran\u00e7ois", "non-dropping-particle" : "", "parse-names" : false, "suffix" : "" } ], "container-title" : "The Journal of biological chemistry", "id" : "ITEM-1", "issue" : "5", "issued" : { "date-parts" : [ [ "1994", "2", "4" ] ] }, "page" : "3457-63", "title" : "The NH2-terminal region of C5aR but not that of FPR is critical for both protein transport and ligand binding.", "type" : "article-journal", "volume" : "269" }, "uris" : [ "http://www.mendeley.com/documents/?uuid=a2ff7481-1373-4127-afd3-711fac2f920e" ] } ], "mendeley" : { "formattedCitation" : "(Mery and Boulay, 1994)", "plainTextFormattedCitation" : "(Mery and Boulay, 1994)", "previouslyFormattedCitation" : "(Mery and Boulay, 1994)" }, "properties" : { "noteIndex" : 0 }, "schema" : "https://github.com/citation-style-language/schema/raw/master/csl-citation.json" }</w:instrText>
      </w:r>
      <w:r>
        <w:rPr>
          <w:sz w:val="24"/>
          <w:szCs w:val="24"/>
        </w:rPr>
        <w:fldChar w:fldCharType="separate"/>
      </w:r>
      <w:r w:rsidRPr="007B1878">
        <w:rPr>
          <w:noProof/>
          <w:sz w:val="24"/>
          <w:szCs w:val="24"/>
        </w:rPr>
        <w:t>(Mery and Boulay, 1994)</w:t>
      </w:r>
      <w:r>
        <w:rPr>
          <w:sz w:val="24"/>
          <w:szCs w:val="24"/>
        </w:rPr>
        <w:fldChar w:fldCharType="end"/>
      </w:r>
      <w:r>
        <w:rPr>
          <w:sz w:val="24"/>
          <w:szCs w:val="24"/>
        </w:rPr>
        <w:t>, presumably by electrostatic interactions with basic residues in the C5a core</w:t>
      </w:r>
      <w:r w:rsidRPr="00317AA0">
        <w:rPr>
          <w:sz w:val="24"/>
          <w:szCs w:val="24"/>
        </w:rPr>
        <w:t>.</w:t>
      </w:r>
      <w:r>
        <w:rPr>
          <w:sz w:val="24"/>
          <w:szCs w:val="24"/>
        </w:rPr>
        <w:t xml:space="preserve"> </w:t>
      </w:r>
      <w:r w:rsidRPr="00317AA0">
        <w:rPr>
          <w:sz w:val="24"/>
          <w:szCs w:val="24"/>
        </w:rPr>
        <w:t>Receptor chimeras have</w:t>
      </w:r>
      <w:r>
        <w:rPr>
          <w:sz w:val="24"/>
          <w:szCs w:val="24"/>
        </w:rPr>
        <w:t xml:space="preserve"> also been utilised</w:t>
      </w:r>
      <w:r w:rsidRPr="00317AA0">
        <w:rPr>
          <w:sz w:val="24"/>
          <w:szCs w:val="24"/>
        </w:rPr>
        <w:t xml:space="preserve"> </w:t>
      </w:r>
      <w:r>
        <w:rPr>
          <w:sz w:val="24"/>
          <w:szCs w:val="24"/>
        </w:rPr>
        <w:t xml:space="preserve">to </w:t>
      </w:r>
      <w:r w:rsidRPr="00317AA0">
        <w:rPr>
          <w:sz w:val="24"/>
          <w:szCs w:val="24"/>
        </w:rPr>
        <w:t>determi</w:t>
      </w:r>
      <w:r>
        <w:rPr>
          <w:sz w:val="24"/>
          <w:szCs w:val="24"/>
        </w:rPr>
        <w:t>ne</w:t>
      </w:r>
      <w:r w:rsidRPr="00317AA0">
        <w:rPr>
          <w:sz w:val="24"/>
          <w:szCs w:val="24"/>
        </w:rPr>
        <w:t xml:space="preserve"> binding patterns of C5a to </w:t>
      </w:r>
      <w:r>
        <w:rPr>
          <w:sz w:val="24"/>
          <w:szCs w:val="24"/>
        </w:rPr>
        <w:t>C5aR1</w:t>
      </w:r>
      <w:r w:rsidRPr="00317AA0">
        <w:rPr>
          <w:sz w:val="24"/>
          <w:szCs w:val="24"/>
        </w:rPr>
        <w:t xml:space="preserve">. Chimeras have been made with </w:t>
      </w:r>
      <w:r>
        <w:rPr>
          <w:sz w:val="24"/>
          <w:szCs w:val="24"/>
        </w:rPr>
        <w:t>C5aR1</w:t>
      </w:r>
      <w:r w:rsidRPr="00317AA0">
        <w:rPr>
          <w:sz w:val="24"/>
          <w:szCs w:val="24"/>
        </w:rPr>
        <w:t xml:space="preserve"> being combined with parts of the C3a receptor, C3aR </w:t>
      </w:r>
      <w:r w:rsidRPr="00317AA0">
        <w:rPr>
          <w:sz w:val="24"/>
          <w:szCs w:val="24"/>
        </w:rPr>
        <w:fldChar w:fldCharType="begin" w:fldLock="1"/>
      </w:r>
      <w:r>
        <w:rPr>
          <w:sz w:val="24"/>
          <w:szCs w:val="24"/>
        </w:rPr>
        <w:instrText>ADDIN CSL_CITATION { "citationItems" : [ { "id" : "ITEM-1", "itemData" : { "DOI" : "10.1074/jbc.274.13.8367", "ISSN" : "0021-9258", "author" : [ { "dropping-particle" : "", "family" : "Crass", "given" : "T.", "non-dropping-particle" : "", "parse-names" : false, "suffix" : "" }, { "dropping-particle" : "", "family" : "Ames", "given" : "R. S.", "non-dropping-particle" : "", "parse-names" : false, "suffix" : "" }, { "dropping-particle" : "", "family" : "Sarau", "given" : "H. M.", "non-dropping-particle" : "", "parse-names" : false, "suffix" : "" }, { "dropping-particle" : "", "family" : "Tornetta", "given" : "M. A.", "non-dropping-particle" : "", "parse-names" : false, "suffix" : "" }, { "dropping-particle" : "", "family" : "Foley", "given" : "J. J.", "non-dropping-particle" : "", "parse-names" : false, "suffix" : "" }, { "dropping-particle" : "", "family" : "Kohl", "given" : "J.", "non-dropping-particle" : "", "parse-names" : false, "suffix" : "" }, { "dropping-particle" : "", "family" : "Klos", "given" : "A.", "non-dropping-particle" : "", "parse-names" : false, "suffix" : "" }, { "dropping-particle" : "", "family" : "Bautsch", "given" : "W.", "non-dropping-particle" : "", "parse-names" : false, "suffix" : "" } ], "container-title" : "Journal of Biological Chemistry", "id" : "ITEM-1", "issue" : "13", "issued" : { "date-parts" : [ [ "1999", "3", "26" ] ] }, "page" : "8367-8370", "title" : "Chimeric Receptors of the Human C3a Receptor and C5a Receptor (CD88)", "type" : "article-journal", "volume" : "274" }, "uris" : [ "http://www.mendeley.com/documents/?uuid=cc71b9a0-5a33-496c-babf-b871cd8d27dd" ] } ], "mendeley" : { "formattedCitation" : "(Crass et al., 1999b)", "plainTextFormattedCitation" : "(Crass et al., 1999b)", "previouslyFormattedCitation" : "(Crass et al., 1999b)" }, "properties" : { "noteIndex" : 0 }, "schema" : "https://github.com/citation-style-language/schema/raw/master/csl-citation.json" }</w:instrText>
      </w:r>
      <w:r w:rsidRPr="00317AA0">
        <w:rPr>
          <w:sz w:val="24"/>
          <w:szCs w:val="24"/>
        </w:rPr>
        <w:fldChar w:fldCharType="separate"/>
      </w:r>
      <w:r w:rsidRPr="00710028">
        <w:rPr>
          <w:noProof/>
          <w:sz w:val="24"/>
          <w:szCs w:val="24"/>
        </w:rPr>
        <w:t>(Crass et al., 1999b)</w:t>
      </w:r>
      <w:r w:rsidRPr="00317AA0">
        <w:rPr>
          <w:sz w:val="24"/>
          <w:szCs w:val="24"/>
        </w:rPr>
        <w:fldChar w:fldCharType="end"/>
      </w:r>
      <w:r w:rsidRPr="00317AA0">
        <w:rPr>
          <w:sz w:val="24"/>
          <w:szCs w:val="24"/>
        </w:rPr>
        <w:t xml:space="preserve">, and the </w:t>
      </w:r>
      <w:r>
        <w:rPr>
          <w:sz w:val="24"/>
          <w:szCs w:val="24"/>
        </w:rPr>
        <w:t>formyl peptide</w:t>
      </w:r>
      <w:r w:rsidRPr="00317AA0">
        <w:rPr>
          <w:sz w:val="24"/>
          <w:szCs w:val="24"/>
        </w:rPr>
        <w:t xml:space="preserve"> receptor (FPR) </w:t>
      </w:r>
      <w:r w:rsidRPr="00317AA0">
        <w:rPr>
          <w:sz w:val="24"/>
          <w:szCs w:val="24"/>
        </w:rPr>
        <w:fldChar w:fldCharType="begin" w:fldLock="1"/>
      </w:r>
      <w:r>
        <w:rPr>
          <w:sz w:val="24"/>
          <w:szCs w:val="24"/>
        </w:rPr>
        <w:instrText>ADDIN CSL_CITATION { "citationItems" : [ { "id" : "ITEM-1", "itemData" : { "ISSN" : "0021-9258", "PMID" : "8106386", "abstract" : "The N-formylated tripeptide, formylmethionylleucyl-phenylalanine (fMLP), and the 74-amino-acid long human C5a anaphylatoxin activate phagocytic cells via two structurally related G protein-coupled receptors (FPR and C5aR), which are 34% identical in amino acid sequence. C5aR chimeras were constructed in which the entire NH2-terminal extracellular sequence or part of it was replaced by the counterparts from FPR or FPRH. Although the NH2-terminal region of C5aR presents an extremely high interspecies variability, substitution of the entire NH2-terminal sequence of C5aR by that of FPR or FPRH surprisingly resulted in chimeras that were apparently retained in the endoplasmic reticulum. In contrast, when the NH2-terminal domain of FPR was replaced by the corresponding region from C5aR or FPRH normal expression to the plasma membrane and high affinity binding of N-formylated peptides were observed. Thus, the NH2-terminal region of C5aR, in contradistinction to that of FPR, seems to be required either for the translocation of C5aR through the ER membrane or for correct folding and sorting of C5aR to the plasma membrane. Replacement of the first 8 residues of C5aR by the corresponding region of FPR did not alter the cellular transport and the C5a binding capacity, whereas the exchange of the first 13 residues resulted in a chimera that was readily transported to the plasma membrane but showed no capability to bind C5a. Mutations of Asp into Asn in the NH2-terminal segment of C5aR further indicated that negative charges are required to endow the receptor with a C5a binding capacity. The residues critical for binding are either involved directly by interacting with cationic residues of C5a, or indirectly by influencing the overall structure of the ligand-binding site.", "author" : [ { "dropping-particle" : "", "family" : "Mery", "given" : "Laurence", "non-dropping-particle" : "", "parse-names" : false, "suffix" : "" }, { "dropping-particle" : "", "family" : "Boulay", "given" : "Fran\u00e7ois", "non-dropping-particle" : "", "parse-names" : false, "suffix" : "" } ], "container-title" : "The Journal of biological chemistry", "id" : "ITEM-1", "issue" : "5", "issued" : { "date-parts" : [ [ "1994", "2", "4" ] ] }, "page" : "3457-63", "title" : "The NH2-terminal region of C5aR but not that of FPR is critical for both protein transport and ligand binding.", "type" : "article-journal", "volume" : "269" }, "uris" : [ "http://www.mendeley.com/documents/?uuid=a2ff7481-1373-4127-afd3-711fac2f920e" ] }, { "id" : "ITEM-2", "itemData" : { "DOI" : "10.1002/eji.1830240133", "ISSN" : "00142980", "PMID" : "8020557", "abstract" : "We employed the polymerase chain reaction to produce a series of chimeric C5a/formyl peptide receptors. Chinese hamster ovary cells transfected with these constructs were tested for their ability to bind C5a. Substitution of three of the extracellular domains of the C5a receptor with the corresponding domains of the formyl peptide receptor abolished C5a binding, whilst replacement of the first extracellular loop of the C5a receptor with that of the formyl peptide receptor had little effect on the affinity of the receptor for C5a. We therefore conclude that this first outer loop of the C5a receptor does not participate in ligand binding, whilst involvement of the other extracellular domains of the receptor cannot be ruled out.", "author" : [ { "dropping-particle" : "", "family" : "Pease", "given" : "James E", "non-dropping-particle" : "", "parse-names" : false, "suffix" : "" }, { "dropping-particle" : "", "family" : "Burton", "given" : "Dennis R", "non-dropping-particle" : "", "parse-names" : false, "suffix" : "" }, { "dropping-particle" : "", "family" : "Barker", "given" : "Michael D", "non-dropping-particle" : "", "parse-names" : false, "suffix" : "" } ], "container-title" : "European Journal of Immunology", "id" : "ITEM-2", "issue" : "1", "issued" : { "date-parts" : [ [ "1994", "1" ] ] }, "page" : "211-215", "title" : "Generation of chimeric C5a/formyl peptide receptors: towards the identification of the human C5a receptor binding site", "type" : "article-journal", "volume" : "24" }, "uris" : [ "http://www.mendeley.com/documents/?uuid=be6ae740-da91-4e94-8196-f339a352f06c" ] } ], "mendeley" : { "formattedCitation" : "(Mery and Boulay, 1994; Pease et al., 1994)", "plainTextFormattedCitation" : "(Mery and Boulay, 1994; Pease et al., 1994)", "previouslyFormattedCitation" : "(Mery and Boulay, 1994; Pease et al., 1994)" }, "properties" : { "noteIndex" : 0 }, "schema" : "https://github.com/citation-style-language/schema/raw/master/csl-citation.json" }</w:instrText>
      </w:r>
      <w:r w:rsidRPr="00317AA0">
        <w:rPr>
          <w:sz w:val="24"/>
          <w:szCs w:val="24"/>
        </w:rPr>
        <w:fldChar w:fldCharType="separate"/>
      </w:r>
      <w:r w:rsidRPr="00317AA0">
        <w:rPr>
          <w:noProof/>
          <w:sz w:val="24"/>
          <w:szCs w:val="24"/>
        </w:rPr>
        <w:t>(Mery and Boulay, 1994; Pease et al., 1994)</w:t>
      </w:r>
      <w:r w:rsidRPr="00317AA0">
        <w:rPr>
          <w:sz w:val="24"/>
          <w:szCs w:val="24"/>
        </w:rPr>
        <w:fldChar w:fldCharType="end"/>
      </w:r>
      <w:r w:rsidRPr="00317AA0">
        <w:rPr>
          <w:sz w:val="24"/>
          <w:szCs w:val="24"/>
        </w:rPr>
        <w:t>, both of which are chemotactic receptors. In the case of the FPR chimeras</w:t>
      </w:r>
      <w:r>
        <w:rPr>
          <w:sz w:val="24"/>
          <w:szCs w:val="24"/>
        </w:rPr>
        <w:t>,</w:t>
      </w:r>
      <w:r w:rsidRPr="00317AA0">
        <w:rPr>
          <w:sz w:val="24"/>
          <w:szCs w:val="24"/>
        </w:rPr>
        <w:t xml:space="preserve"> the N-terminal region of </w:t>
      </w:r>
      <w:r>
        <w:rPr>
          <w:sz w:val="24"/>
          <w:szCs w:val="24"/>
        </w:rPr>
        <w:t>C5aR1</w:t>
      </w:r>
      <w:r w:rsidRPr="00317AA0">
        <w:rPr>
          <w:sz w:val="24"/>
          <w:szCs w:val="24"/>
        </w:rPr>
        <w:t xml:space="preserve"> was substituted with the corresponding region from FPR. It was found that a complete substitution resulted in </w:t>
      </w:r>
      <w:r w:rsidRPr="00317AA0">
        <w:rPr>
          <w:sz w:val="24"/>
          <w:szCs w:val="24"/>
        </w:rPr>
        <w:lastRenderedPageBreak/>
        <w:t xml:space="preserve">retention of the receptor in the endoplasmic reticulum. This suggests </w:t>
      </w:r>
      <w:r w:rsidR="009D7FC8">
        <w:rPr>
          <w:sz w:val="24"/>
          <w:szCs w:val="24"/>
        </w:rPr>
        <w:t xml:space="preserve">that </w:t>
      </w:r>
      <w:r w:rsidRPr="00317AA0">
        <w:rPr>
          <w:sz w:val="24"/>
          <w:szCs w:val="24"/>
        </w:rPr>
        <w:t xml:space="preserve">the N-terminus of </w:t>
      </w:r>
      <w:r>
        <w:rPr>
          <w:sz w:val="24"/>
          <w:szCs w:val="24"/>
        </w:rPr>
        <w:t>C5aR1</w:t>
      </w:r>
      <w:r w:rsidRPr="00317AA0">
        <w:rPr>
          <w:sz w:val="24"/>
          <w:szCs w:val="24"/>
        </w:rPr>
        <w:t xml:space="preserve"> is required for proper folding and transport of the receptor to the cel</w:t>
      </w:r>
      <w:r>
        <w:rPr>
          <w:sz w:val="24"/>
          <w:szCs w:val="24"/>
        </w:rPr>
        <w:t>l plasma membrane although the mechanism for this is unclear</w:t>
      </w:r>
      <w:r w:rsidRPr="00317AA0">
        <w:rPr>
          <w:sz w:val="24"/>
          <w:szCs w:val="24"/>
        </w:rPr>
        <w:t xml:space="preserve">. </w:t>
      </w:r>
      <w:r>
        <w:rPr>
          <w:sz w:val="24"/>
          <w:szCs w:val="24"/>
        </w:rPr>
        <w:t xml:space="preserve">However, when a smaller section of the N-terminus was substituted mutant receptor was transported to the surface unaffected. When the first 8 residues were substituted there was no change to C5a binding but when the first 13 residues were substituted C5a binding was abolished </w:t>
      </w:r>
      <w:r>
        <w:rPr>
          <w:sz w:val="24"/>
          <w:szCs w:val="24"/>
        </w:rPr>
        <w:fldChar w:fldCharType="begin" w:fldLock="1"/>
      </w:r>
      <w:r>
        <w:rPr>
          <w:sz w:val="24"/>
          <w:szCs w:val="24"/>
        </w:rPr>
        <w:instrText>ADDIN CSL_CITATION { "citationItems" : [ { "id" : "ITEM-1", "itemData" : { "ISSN" : "0021-9258", "PMID" : "8106386", "abstract" : "The N-formylated tripeptide, formylmethionylleucyl-phenylalanine (fMLP), and the 74-amino-acid long human C5a anaphylatoxin activate phagocytic cells via two structurally related G protein-coupled receptors (FPR and C5aR), which are 34% identical in amino acid sequence. C5aR chimeras were constructed in which the entire NH2-terminal extracellular sequence or part of it was replaced by the counterparts from FPR or FPRH. Although the NH2-terminal region of C5aR presents an extremely high interspecies variability, substitution of the entire NH2-terminal sequence of C5aR by that of FPR or FPRH surprisingly resulted in chimeras that were apparently retained in the endoplasmic reticulum. In contrast, when the NH2-terminal domain of FPR was replaced by the corresponding region from C5aR or FPRH normal expression to the plasma membrane and high affinity binding of N-formylated peptides were observed. Thus, the NH2-terminal region of C5aR, in contradistinction to that of FPR, seems to be required either for the translocation of C5aR through the ER membrane or for correct folding and sorting of C5aR to the plasma membrane. Replacement of the first 8 residues of C5aR by the corresponding region of FPR did not alter the cellular transport and the C5a binding capacity, whereas the exchange of the first 13 residues resulted in a chimera that was readily transported to the plasma membrane but showed no capability to bind C5a. Mutations of Asp into Asn in the NH2-terminal segment of C5aR further indicated that negative charges are required to endow the receptor with a C5a binding capacity. The residues critical for binding are either involved directly by interacting with cationic residues of C5a, or indirectly by influencing the overall structure of the ligand-binding site.", "author" : [ { "dropping-particle" : "", "family" : "Mery", "given" : "Laurence", "non-dropping-particle" : "", "parse-names" : false, "suffix" : "" }, { "dropping-particle" : "", "family" : "Boulay", "given" : "Fran\u00e7ois", "non-dropping-particle" : "", "parse-names" : false, "suffix" : "" } ], "container-title" : "The Journal of biological chemistry", "id" : "ITEM-1", "issue" : "5", "issued" : { "date-parts" : [ [ "1994", "2", "4" ] ] }, "page" : "3457-63", "title" : "The NH2-terminal region of C5aR but not that of FPR is critical for both protein transport and ligand binding.", "type" : "article-journal", "volume" : "269" }, "uris" : [ "http://www.mendeley.com/documents/?uuid=a2ff7481-1373-4127-afd3-711fac2f920e" ] } ], "mendeley" : { "formattedCitation" : "(Mery and Boulay, 1994)", "plainTextFormattedCitation" : "(Mery and Boulay, 1994)", "previouslyFormattedCitation" : "(Mery and Boulay, 1994)" }, "properties" : { "noteIndex" : 0 }, "schema" : "https://github.com/citation-style-language/schema/raw/master/csl-citation.json" }</w:instrText>
      </w:r>
      <w:r>
        <w:rPr>
          <w:sz w:val="24"/>
          <w:szCs w:val="24"/>
        </w:rPr>
        <w:fldChar w:fldCharType="separate"/>
      </w:r>
      <w:r w:rsidRPr="00442D10">
        <w:rPr>
          <w:noProof/>
          <w:sz w:val="24"/>
          <w:szCs w:val="24"/>
        </w:rPr>
        <w:t>(Mery and Boulay, 1994)</w:t>
      </w:r>
      <w:r>
        <w:rPr>
          <w:sz w:val="24"/>
          <w:szCs w:val="24"/>
        </w:rPr>
        <w:fldChar w:fldCharType="end"/>
      </w:r>
      <w:r>
        <w:rPr>
          <w:sz w:val="24"/>
          <w:szCs w:val="24"/>
        </w:rPr>
        <w:t>. Another group also designed</w:t>
      </w:r>
      <w:r w:rsidRPr="00317AA0">
        <w:rPr>
          <w:sz w:val="24"/>
          <w:szCs w:val="24"/>
        </w:rPr>
        <w:t xml:space="preserve"> </w:t>
      </w:r>
      <w:r>
        <w:rPr>
          <w:sz w:val="24"/>
          <w:szCs w:val="24"/>
        </w:rPr>
        <w:t>C5aR1</w:t>
      </w:r>
      <w:r w:rsidRPr="00317AA0">
        <w:rPr>
          <w:sz w:val="24"/>
          <w:szCs w:val="24"/>
        </w:rPr>
        <w:t xml:space="preserve"> chimeras with a substitut</w:t>
      </w:r>
      <w:r>
        <w:rPr>
          <w:sz w:val="24"/>
          <w:szCs w:val="24"/>
        </w:rPr>
        <w:t>ion (with FPR</w:t>
      </w:r>
      <w:r w:rsidRPr="00317AA0">
        <w:rPr>
          <w:sz w:val="24"/>
          <w:szCs w:val="24"/>
        </w:rPr>
        <w:t xml:space="preserve">) on one of four sites; the extracellular N-terminal region, the first extracellular loop, the second extracellular loop, or the third intracellular loop to the C-terminus. </w:t>
      </w:r>
      <w:r>
        <w:rPr>
          <w:sz w:val="24"/>
          <w:szCs w:val="24"/>
        </w:rPr>
        <w:t>They found that substitution</w:t>
      </w:r>
      <w:r w:rsidRPr="00317AA0">
        <w:rPr>
          <w:sz w:val="24"/>
          <w:szCs w:val="24"/>
        </w:rPr>
        <w:t xml:space="preserve"> of the second and third extracellular loops reduced C5a binding significantly and so suggested they could be important for binding</w:t>
      </w:r>
      <w:r>
        <w:rPr>
          <w:sz w:val="24"/>
          <w:szCs w:val="24"/>
        </w:rPr>
        <w:t xml:space="preserve"> whereas the first extracellular loop showed no difference when substituted </w:t>
      </w:r>
      <w:r>
        <w:rPr>
          <w:sz w:val="24"/>
          <w:szCs w:val="24"/>
        </w:rPr>
        <w:fldChar w:fldCharType="begin" w:fldLock="1"/>
      </w:r>
      <w:r>
        <w:rPr>
          <w:sz w:val="24"/>
          <w:szCs w:val="24"/>
        </w:rPr>
        <w:instrText>ADDIN CSL_CITATION { "citationItems" : [ { "id" : "ITEM-1", "itemData" : { "DOI" : "10.1002/eji.1830240133", "ISSN" : "00142980", "PMID" : "8020557", "abstract" : "We employed the polymerase chain reaction to produce a series of chimeric C5a/formyl peptide receptors. Chinese hamster ovary cells transfected with these constructs were tested for their ability to bind C5a. Substitution of three of the extracellular domains of the C5a receptor with the corresponding domains of the formyl peptide receptor abolished C5a binding, whilst replacement of the first extracellular loop of the C5a receptor with that of the formyl peptide receptor had little effect on the affinity of the receptor for C5a. We therefore conclude that this first outer loop of the C5a receptor does not participate in ligand binding, whilst involvement of the other extracellular domains of the receptor cannot be ruled out.", "author" : [ { "dropping-particle" : "", "family" : "Pease", "given" : "James E", "non-dropping-particle" : "", "parse-names" : false, "suffix" : "" }, { "dropping-particle" : "", "family" : "Burton", "given" : "Dennis R", "non-dropping-particle" : "", "parse-names" : false, "suffix" : "" }, { "dropping-particle" : "", "family" : "Barker", "given" : "Michael D", "non-dropping-particle" : "", "parse-names" : false, "suffix" : "" } ], "container-title" : "European Journal of Immunology", "id" : "ITEM-1", "issue" : "1", "issued" : { "date-parts" : [ [ "1994", "1" ] ] }, "page" : "211-215", "title" : "Generation of chimeric C5a/formyl peptide receptors: towards the identification of the human C5a receptor binding site", "type" : "article-journal", "volume" : "24" }, "uris" : [ "http://www.mendeley.com/documents/?uuid=be6ae740-da91-4e94-8196-f339a352f06c" ] } ], "mendeley" : { "formattedCitation" : "(Pease et al., 1994)", "plainTextFormattedCitation" : "(Pease et al., 1994)", "previouslyFormattedCitation" : "(Pease et al., 1994)" }, "properties" : { "noteIndex" : 0 }, "schema" : "https://github.com/citation-style-language/schema/raw/master/csl-citation.json" }</w:instrText>
      </w:r>
      <w:r>
        <w:rPr>
          <w:sz w:val="24"/>
          <w:szCs w:val="24"/>
        </w:rPr>
        <w:fldChar w:fldCharType="separate"/>
      </w:r>
      <w:r w:rsidRPr="00FC6B63">
        <w:rPr>
          <w:noProof/>
          <w:sz w:val="24"/>
          <w:szCs w:val="24"/>
        </w:rPr>
        <w:t>(Pease et al., 1994)</w:t>
      </w:r>
      <w:r>
        <w:rPr>
          <w:sz w:val="24"/>
          <w:szCs w:val="24"/>
        </w:rPr>
        <w:fldChar w:fldCharType="end"/>
      </w:r>
      <w:r w:rsidRPr="00317AA0">
        <w:rPr>
          <w:sz w:val="24"/>
          <w:szCs w:val="24"/>
        </w:rPr>
        <w:t xml:space="preserve">. Chimeras were also studied that were comprised of the C3a receptor (C3aR) and </w:t>
      </w:r>
      <w:r>
        <w:rPr>
          <w:sz w:val="24"/>
          <w:szCs w:val="24"/>
        </w:rPr>
        <w:t>C5aR1</w:t>
      </w:r>
      <w:r w:rsidRPr="00317AA0">
        <w:rPr>
          <w:sz w:val="24"/>
          <w:szCs w:val="24"/>
        </w:rPr>
        <w:t xml:space="preserve">, two closely related receptors. When the N-terminus of </w:t>
      </w:r>
      <w:r>
        <w:rPr>
          <w:sz w:val="24"/>
          <w:szCs w:val="24"/>
        </w:rPr>
        <w:t>C5aR1</w:t>
      </w:r>
      <w:r w:rsidRPr="00317AA0">
        <w:rPr>
          <w:sz w:val="24"/>
          <w:szCs w:val="24"/>
        </w:rPr>
        <w:t xml:space="preserve"> was replaced with that of C</w:t>
      </w:r>
      <w:r>
        <w:rPr>
          <w:sz w:val="24"/>
          <w:szCs w:val="24"/>
        </w:rPr>
        <w:t>3aR there was a significant reduction</w:t>
      </w:r>
      <w:r w:rsidRPr="00317AA0">
        <w:rPr>
          <w:sz w:val="24"/>
          <w:szCs w:val="24"/>
        </w:rPr>
        <w:t xml:space="preserve"> in C5a binding. Likewise, in the reciprocal chimera (</w:t>
      </w:r>
      <w:r>
        <w:rPr>
          <w:sz w:val="24"/>
          <w:szCs w:val="24"/>
        </w:rPr>
        <w:t>C5aR1</w:t>
      </w:r>
      <w:r w:rsidRPr="00317AA0">
        <w:rPr>
          <w:sz w:val="24"/>
          <w:szCs w:val="24"/>
        </w:rPr>
        <w:t xml:space="preserve"> N-termin</w:t>
      </w:r>
      <w:r>
        <w:rPr>
          <w:sz w:val="24"/>
          <w:szCs w:val="24"/>
        </w:rPr>
        <w:t xml:space="preserve">us on C3aR) there was an increased ability to bind C5a, to levels </w:t>
      </w:r>
      <w:r w:rsidRPr="00317AA0">
        <w:rPr>
          <w:sz w:val="24"/>
          <w:szCs w:val="24"/>
        </w:rPr>
        <w:t>not normally seen in C3aR.</w:t>
      </w:r>
      <w:r>
        <w:rPr>
          <w:sz w:val="24"/>
          <w:szCs w:val="24"/>
        </w:rPr>
        <w:t xml:space="preserve"> </w:t>
      </w:r>
      <w:r w:rsidRPr="00317AA0">
        <w:rPr>
          <w:sz w:val="24"/>
          <w:szCs w:val="24"/>
        </w:rPr>
        <w:t xml:space="preserve">This, again, </w:t>
      </w:r>
      <w:r>
        <w:rPr>
          <w:sz w:val="24"/>
          <w:szCs w:val="24"/>
        </w:rPr>
        <w:t>suggests</w:t>
      </w:r>
      <w:r w:rsidRPr="00317AA0">
        <w:rPr>
          <w:sz w:val="24"/>
          <w:szCs w:val="24"/>
        </w:rPr>
        <w:t xml:space="preserve"> that the N-terminus of the receptor is responsible for ligand specificity and binding affinity </w:t>
      </w:r>
      <w:r w:rsidRPr="00317AA0">
        <w:rPr>
          <w:sz w:val="24"/>
          <w:szCs w:val="24"/>
        </w:rPr>
        <w:fldChar w:fldCharType="begin" w:fldLock="1"/>
      </w:r>
      <w:r>
        <w:rPr>
          <w:sz w:val="24"/>
          <w:szCs w:val="24"/>
        </w:rPr>
        <w:instrText>ADDIN CSL_CITATION { "citationItems" : [ { "id" : "ITEM-1", "itemData" : { "DOI" : "10.1074/jbc.274.13.8367", "ISSN" : "0021-9258", "author" : [ { "dropping-particle" : "", "family" : "Crass", "given" : "T.", "non-dropping-particle" : "", "parse-names" : false, "suffix" : "" }, { "dropping-particle" : "", "family" : "Ames", "given" : "R. S.", "non-dropping-particle" : "", "parse-names" : false, "suffix" : "" }, { "dropping-particle" : "", "family" : "Sarau", "given" : "H. M.", "non-dropping-particle" : "", "parse-names" : false, "suffix" : "" }, { "dropping-particle" : "", "family" : "Tornetta", "given" : "M. A.", "non-dropping-particle" : "", "parse-names" : false, "suffix" : "" }, { "dropping-particle" : "", "family" : "Foley", "given" : "J. J.", "non-dropping-particle" : "", "parse-names" : false, "suffix" : "" }, { "dropping-particle" : "", "family" : "Kohl", "given" : "J.", "non-dropping-particle" : "", "parse-names" : false, "suffix" : "" }, { "dropping-particle" : "", "family" : "Klos", "given" : "A.", "non-dropping-particle" : "", "parse-names" : false, "suffix" : "" }, { "dropping-particle" : "", "family" : "Bautsch", "given" : "W.", "non-dropping-particle" : "", "parse-names" : false, "suffix" : "" } ], "container-title" : "Journal of Biological Chemistry", "id" : "ITEM-1", "issue" : "13", "issued" : { "date-parts" : [ [ "1999", "3", "26" ] ] }, "page" : "8367-8370", "title" : "Chimeric Receptors of the Human C3a Receptor and C5a Receptor (CD88)", "type" : "article-journal", "volume" : "274" }, "uris" : [ "http://www.mendeley.com/documents/?uuid=cc71b9a0-5a33-496c-babf-b871cd8d27dd" ] } ], "mendeley" : { "formattedCitation" : "(Crass et al., 1999b)", "plainTextFormattedCitation" : "(Crass et al., 1999b)", "previouslyFormattedCitation" : "(Crass et al., 1999b)" }, "properties" : { "noteIndex" : 0 }, "schema" : "https://github.com/citation-style-language/schema/raw/master/csl-citation.json" }</w:instrText>
      </w:r>
      <w:r w:rsidRPr="00317AA0">
        <w:rPr>
          <w:sz w:val="24"/>
          <w:szCs w:val="24"/>
        </w:rPr>
        <w:fldChar w:fldCharType="separate"/>
      </w:r>
      <w:r w:rsidRPr="00710028">
        <w:rPr>
          <w:noProof/>
          <w:sz w:val="24"/>
          <w:szCs w:val="24"/>
        </w:rPr>
        <w:t>(Crass et al., 1999b)</w:t>
      </w:r>
      <w:r w:rsidRPr="00317AA0">
        <w:rPr>
          <w:sz w:val="24"/>
          <w:szCs w:val="24"/>
        </w:rPr>
        <w:fldChar w:fldCharType="end"/>
      </w:r>
      <w:r w:rsidRPr="00317AA0">
        <w:rPr>
          <w:sz w:val="24"/>
          <w:szCs w:val="24"/>
        </w:rPr>
        <w:t xml:space="preserve">. </w:t>
      </w:r>
    </w:p>
    <w:p w14:paraId="07BEADBE" w14:textId="3EDC9641" w:rsidR="007B659D" w:rsidRPr="00FD7D52" w:rsidRDefault="007B659D" w:rsidP="00A81F13">
      <w:pPr>
        <w:spacing w:line="360" w:lineRule="auto"/>
        <w:jc w:val="both"/>
        <w:rPr>
          <w:sz w:val="24"/>
          <w:szCs w:val="24"/>
        </w:rPr>
      </w:pPr>
      <w:r>
        <w:rPr>
          <w:sz w:val="24"/>
          <w:szCs w:val="24"/>
        </w:rPr>
        <w:t xml:space="preserve">Following the discovery that the second and third extracellular loops </w:t>
      </w:r>
      <w:r w:rsidR="003B3ACB">
        <w:rPr>
          <w:sz w:val="24"/>
          <w:szCs w:val="24"/>
        </w:rPr>
        <w:t xml:space="preserve">are </w:t>
      </w:r>
      <w:r>
        <w:rPr>
          <w:sz w:val="24"/>
          <w:szCs w:val="24"/>
        </w:rPr>
        <w:t>involved in ligand binding</w:t>
      </w:r>
      <w:r w:rsidR="003B3ACB">
        <w:rPr>
          <w:sz w:val="24"/>
          <w:szCs w:val="24"/>
        </w:rPr>
        <w:t>,</w:t>
      </w:r>
      <w:r>
        <w:rPr>
          <w:sz w:val="24"/>
          <w:szCs w:val="24"/>
        </w:rPr>
        <w:t xml:space="preserve"> these were suspected to form part of the second ligand binding site. </w:t>
      </w:r>
      <w:r w:rsidRPr="00317AA0">
        <w:rPr>
          <w:sz w:val="24"/>
          <w:szCs w:val="24"/>
        </w:rPr>
        <w:t>Subs</w:t>
      </w:r>
      <w:r>
        <w:rPr>
          <w:sz w:val="24"/>
          <w:szCs w:val="24"/>
        </w:rPr>
        <w:t>equent studies on mutant receptors have provided more insights into the residues which may interact with ligand in this second binding site, now thought to be made up of these extra-cellular loops and certain transmembrane residues</w:t>
      </w:r>
      <w:r w:rsidRPr="00317AA0">
        <w:rPr>
          <w:sz w:val="24"/>
          <w:szCs w:val="24"/>
        </w:rPr>
        <w:t xml:space="preserve">. </w:t>
      </w:r>
      <w:r>
        <w:rPr>
          <w:sz w:val="24"/>
          <w:szCs w:val="24"/>
        </w:rPr>
        <w:t xml:space="preserve">Certain residues in particular have found to be important within this second binding site including Arg175, Glu199, Arg206, and Asp282 which are discussed in more detail in </w:t>
      </w:r>
      <w:r w:rsidR="00F93665">
        <w:rPr>
          <w:sz w:val="24"/>
          <w:szCs w:val="24"/>
        </w:rPr>
        <w:t>Chapter 4</w:t>
      </w:r>
      <w:r>
        <w:rPr>
          <w:b/>
          <w:sz w:val="24"/>
          <w:szCs w:val="24"/>
        </w:rPr>
        <w:t xml:space="preserve"> </w:t>
      </w:r>
      <w:r>
        <w:rPr>
          <w:b/>
          <w:sz w:val="24"/>
          <w:szCs w:val="24"/>
        </w:rPr>
        <w:fldChar w:fldCharType="begin" w:fldLock="1"/>
      </w:r>
      <w:r w:rsidR="00932A4E">
        <w:rPr>
          <w:b/>
          <w:sz w:val="24"/>
          <w:szCs w:val="24"/>
        </w:rPr>
        <w:instrText>ADDIN CSL_CITATION { "citationItems" : [ { "id" : "ITEM-1", "itemData" : { "DOI" : "10.1111/j.1432-1033.1996.00082.x", "ISBN" : "1432-1033", "ISSN" : "0014-2956", "PMID" : "8631370", "abstract" : "The human C5a receptor (C5aR) belongs to the family of G-protein-coupled receptors with seven transmembrane helices. This part of the molecule is thought to contain part of the ligand-binding pocket, specifically to bind the C-terminal Arg of human C5a. Guided by sequence similarity and molecular modelling studies, several residues including polar (Asn119, Thr168, Gln259) as well as all conserved charged amino acids in the upper transmembrane region of the C5aR (Asp37, Asp82, Arg175, Arg2O6, Asp282) were exchanged by site-directed mutagenesis. Receptor mutants were transiently expressed in COS cells and analyzed for altered binding behaviour and/or localization at the cell surface by immunofluorescence. For all residues, suitable mutants could be found that exhibited wild-type affinity towards the ligand, providing evidence against a major contribution of these residues to high-affinity ligand binding. Some mutants, however, exhibited a complete (Asp282--&gt;Ala) or partial loss of ligand-binding capacity (Arg175--&gt;Ala, Arg2O6--&gt;Gln) despite adequate expression levels on the cell surface. This phenotype was further analyzed in the [Gln2O6]C5aR mutant: quantitative flow cytometric analysis of epitope-tagged receptor derivatives in 293 cells confirmed an equal level of wild-type and mutant C5aR on the cell surface. Competitive binding curves revealed the presence of only a small population (&lt;10%) of high-affinity sites (Kd approximately 2 nM), which was functionally active at 20 nM in the heterologous Xenopus oocyte expression system after coexpression of G alpha-16. The number of high-affinity sites of wild-type and [Gln2O6]C5aR in 293 cells could be up-regulated by coexpression of Gi alpha-2 and down-regulated by GTP[gamma S]-mediated uncoupling of the G-protein receptor interaction in membrane preparations. These findings are compatible with a model in which the Arg2O6 residue located in the upper third of transmembrane helix V determines high-affinity binding in the human C5aR by affecting the intracellular G-protein coupling.", "author" : [ { "dropping-particle" : "", "family" : "Raffetseder", "given" : "Ute", "non-dropping-particle" : "", "parse-names" : false, "suffix" : "" }, { "dropping-particle" : "", "family" : "Roper", "given" : "Detlef", "non-dropping-particle" : "", "parse-names" : false, "suffix" : "" }, { "dropping-particle" : "", "family" : "Mery", "given" : "Laurence", "non-dropping-particle" : "", "parse-names" : false, "suffix" : "" }, { "dropping-particle" : "", "family" : "Gietz", "given" : "Claudia", "non-dropping-particle" : "", "parse-names" : false, "suffix" : "" }, { "dropping-particle" : "", "family" : "Klos", "given" : "Andreas", "non-dropping-particle" : "", "parse-names" : false, "suffix" : "" }, { "dropping-particle" : "", "family" : "Grotzinger", "given" : "Joachim", "non-dropping-particle" : "", "parse-names" : false, "suffix" : "" }, { "dropping-particle" : "", "family" : "Wollmer", "given" : "Axel", "non-dropping-particle" : "", "parse-names" : false, "suffix" : "" }, { "dropping-particle" : "", "family" : "Boulay", "given" : "Francois", "non-dropping-particle" : "", "parse-names" : false, "suffix" : "" }, { "dropping-particle" : "", "family" : "Kohl", "given" : "Jorg", "non-dropping-particle" : "", "parse-names" : false, "suffix" : "" }, { "dropping-particle" : "", "family" : "Bautsch", "given" : "Wilfried", "non-dropping-particle" : "", "parse-names" : false, "suffix" : "" } ], "container-title" : "European Journal of Biochemistry", "id" : "ITEM-1", "issue" : "1-2", "issued" : { "date-parts" : [ [ "1996", "1", "15" ] ] }, "page" : "82-90", "title" : "Site-Directed Mutagenesis of Conserved Charged Residues in the Helical Region of the Human C5a Receptor. Arg206 Determines High-Affinity Binding Sites of C5a Receptor", "type" : "article-journal", "volume" : "235" }, "uris" : [ "http://www.mendeley.com/documents/?uuid=8d039614-a2e0-4ea3-bc3e-364fff1505f8" ] }, { "id" : "ITEM-2", "itemData" : { "DOI" : "10.1074/jbc.M410797200", "ISSN" : "0021-9258", "PMID" : "15661745", "abstract" : "The C terminus is responsible for all of the agonist activity of C5a at human C5a receptors (C5aRs). In this report we have mapped the ligand binding site on the C5aR using a series of agonist and antagonist peptide mimics of the C terminus of C5a as well as receptors mutated at putative interaction sites (Ile(116), Arg(175,) Arg(206), Glu(199), Asp(282), and Val(286)). Agonist peptide 1 (Phe-Lys-Pro-d-cyclohexylalanine-cyclohexylalanine-d-Arg) can be converted to an antagonist by substituting the bulkier Trp for cyclohexylalanine at position 5 (peptide 2). Conversely, mutation of C5aR transmembrane residue Ile(116) to the smaller Ala (I116A) makes the receptor respond to peptide 2 as an agonist (Gerber, B. O., Meng, E. C., Dotsch, V., Baranski, T. J., and Bourne, H. R. (2001) J. Biol. Chem. 276, 3394-3400). However, a potent cyclic hexapeptide antagonist, Phe-cyclo-[Orn-Pro-d-cyclohexylalanine-Trp-Arg] (peptide 3), derived from peptide 2 and which binds to the same receptor site, remains a full antagonist at I116AC5aR. This suggests that although the residue at position 5 might bind near to Ile(116), the latter is not essential for either activation or antagonism. Arg(206) and Arg(175) both appear to interact with the C-terminal carboxylate of C5a agonist peptides, suggesting a dynamic binding mechanism that may be a part of a receptor activation switch. Asp(282) has been previously shown to interact with the side chain of the C-terminal Arg residue, and Glu(199) may also interact with this side chain in both C5a and peptide mimics. Using these interactions to orient NMR-derived ligand structures in the binding site of C5aR, a new model of the interaction between peptide antagonists and the C5aR is presented.", "author" : [ { "dropping-particle" : "", "family" : "Higginbottom", "given" : "Adrian", "non-dropping-particle" : "", "parse-names" : false, "suffix" : "" }, { "dropping-particle" : "", "family" : "Cain", "given" : "Stuart A", "non-dropping-particle" : "", "parse-names" : false, "suffix" : "" }, { "dropping-particle" : "", "family" : "Woodruff", "given" : "Trent M", "non-dropping-particle" : "", "parse-names" : false, "suffix" : "" }, { "dropping-particle" : "", "family" : "Proctor", "given" : "Lavinia M", "non-dropping-particle" : "", "parse-names" : false, "suffix" : "" }, { "dropping-particle" : "", "family" : "Madala", "given" : "Praveen K", "non-dropping-particle" : "", "parse-names" : false, "suffix" : "" }, { "dropping-particle" : "", "family" : "Tyndall", "given" : "Joel D a",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"Monk", "given" : "Peter N", "non-dropping-particle" : "", "parse-names" : false, "suffix" : "" } ], "container-title" : "Journal of Biological Chemistry", "id" : "ITEM-2", "issue" : "18", "issued" : { "date-parts" : [ [ "2005", "5", "6" ] ] }, "page" : "17831-17840", "title" : "Comparative Agonist/Antagonist Responses in Mutant Human C5a Receptors Define the Ligand Binding Site", "type" : "article-journal", "volume" : "280" }, "uris" : [ "http://www.mendeley.com/documents/?uuid=590a8c85-56fc-4d5f-848b-5f520e5c56fd" ] }, { "id" : "ITEM-3", "itemData" : { "DOI" : "10.1074/jbc.270.28.16625", "ISSN" : "0021-9258", "author" : [ { "dropping-particle" : "", "family" : "Monk", "given" : "P. N.", "non-dropping-particle" : "", "parse-names" : false, "suffix" : "" }, { "dropping-particle" : "", "family" : "Barker", "given" : "M. D.", "non-dropping-particle" : "", "parse-names" : false, "suffix" : "" }, { "dropping-particle" : "", "family" : "Partridge", "given" : "L. J.", "non-dropping-particle" : "", "parse-names" : false, "suffix" : "" }, { "dropping-particle" : "", "family" : "Pease", "given" : "J. E.", "non-dropping-particle" : "", "parse-names" : false, "suffix" : "" } ], "container-title" : "Journal of Biological Chemistry", "id" : "ITEM-3", "issue" : "28", "issued" : { "date-parts" : [ [ "1995", "7", "14" ] ] }, "page" : "16625-16629", "title" : "Mutation of Glutamate 199 of the Human C5a Receptor Defines a Binding Site for Ligand Distinct from the Receptor N Terminus", "type" : "article-journal", "volume" : "270" }, "uris" : [ "http://www.mendeley.com/documents/?uuid=62eb6733-f2cf-43ab-a234-8060e5f09241" ] }, { "id" : "ITEM-4", "itemData" : { "DOI" : "10.1021/bi990139q", "ISSN" : "0006-2960", "PMID" : "10423250", "abstract" : "Despite the expression of only one type of receptor, there is great variation in the ability of different cell types to discriminate between C5a and its more stable metabolite, C5a des Arg74. The mechanism that underlies this phenomenon is not understood but presumably involves differences in the interaction with the C5a receptor. In this paper, we have analyzed the effects of a substitution mutation of the receptor (Glu199 --&gt; Lys199) and the corresponding reciprocal mutants (Lys68 --&gt; Glu68) of C5a, C5a des Arg74 and peptide analogues of the C-terminus of C5a on the ability of the C5a receptor to discriminate between ligands with and without Arg74. The use of these mutants indicates that the Lys68/Glu199 interaction is essential for activation of receptor by C5a des Arg74 but not for activation by intact C5a. The substitution of Asp for Arg74 of C5a [Lys68] produces a ligand with equal potency on both the wild-type and mutant receptors, suggesting that it is the C-terminal carboxyl group rather than the side chain of Arg74 that controls the responsiveness of the receptor to Lys68. In contrast, the mutation of Lys68 to Glu(68) has little effect on the ability of either C5a or C5a des Arg(74) to displace [(125)I]C5a from the receptors, indicating that binding of ligand and receptor activation are distinct but interdependent events. C5a and the truncated ligand, C5a des Arg74, appear to have different modes of interaction with the receptor and the ability of the human C5a receptor to discriminate between these ligands is at least partly dependent on an interaction with the receptor residue, Glu199.", "author" : [ { "dropping-particle" : "", "family" : "Crass", "given" : "Torsten", "non-dropping-particle" : "", "parse-names" : false, "suffix" : "" }, { "dropping-particle" : "", "family" : "Bautsch", "given" : "Wilfried", "non-dropping-particle" : "", "parse-names" : false, "suffix" : "" }, { "dropping-particle" : "", "family" : "Cain", "given" : "Stuart a", "non-dropping-particle" : "", "parse-names" : false, "suffix" : "" }, { "dropping-particle" : "", "family" : "Pease", "given" : "James E", "non-dropping-particle" : "", "parse-names" : false, "suffix" : "" }, { "dropping-particle" : "", "family" : "Monk", "given" : "Peter N", "non-dropping-particle" : "", "parse-names" : false, "suffix" : "" } ], "container-title" : "Biochemistry", "id" : "ITEM-4", "issue" : "30", "issued" : { "date-parts" : [ [ "1999", "7", "27" ] ] }, "page" : "9712-7", "title" : "Receptor activation by human C5a des Arg74 but not intact C5a is dependent on an interaction between Glu199 of the receptor and Lys68 of the ligand.", "type" : "article-journal", "volume" : "38" }, "uris" : [ "http://www.mendeley.com/documents/?uuid=e9ac5cbb-2c77-4319-82ef-a80bd1b78b54" ] }, { "id" : "ITEM-5", "itemData" : { "DOI" : "10.1074/jbc.270.27.15966", "ISSN" : "0021-9258", "author" : [ { "dropping-particle" : "", "family" : "DeMartino", "given" : "J. A.", "non-dropping-particle" : "", "parse-names" : false, "suffix" : "" }, { "dropping-particle" : "", "family" : "Konteatis", "given" : "Z. D.", "non-dropping-particle" : "", "parse-names" : false, "suffix" : "" }, { "dropping-particle" : "", "family" : "Siciliano", "given" : "S. J.", "non-dropping-particle" : "", "parse-names" : false, "suffix" : "" }, { "dropping-particle" : "", "family" : "Riper", "given" : "G.", "non-dropping-particle" : "Van", "parse-names" : false, "suffix" : "" }, { "dropping-particle" : "", "family" : "Underwood", "given" : "D. J.", "non-dropping-particle" : "", "parse-names" : false, "suffix" : "" }, { "dropping-particle" : "", "family" : "Fischer", "given" : "P. A.", "non-dropping-particle" : "", "parse-names" : false, "suffix" : "" }, { "dropping-particle" : "", "family" : "Springer", "given" : "M. S.", "non-dropping-particle" : "", "parse-names" : false, "suffix" : "" } ], "container-title" : "Journal of Biological Chemistry", "id" : "ITEM-5", "issue" : "27", "issued" : { "date-parts" : [ [ "1995", "7", "7" ] ] }, "page" : "15966-15969", "title" : "Arginine 206 of the C5a Receptor Is Critical for Ligand Recognition and Receptor Activation by C-terminal Hexapeptide Analogs", "type" : "article-journal", "volume" : "270" }, "uris" : [ "http://www.mendeley.com/documents/?uuid=76b4b625-ab99-4c93-8b0c-350b559fd3bd" ] }, { "id" : "ITEM-6", "itemData" : { "DOI" : "10.1021/bi011055w", "ISSN" : "0006-2960", "author" : [ { "dropping-particle" : "", "family" : "Cain", "given" : "Stuart A.", "non-dropping-particle" : "", "parse-names" : false, "suffix" : "" }, { "dropping-particle" : "", "family" : "Coughlan", "given" : "Teresa", "non-dropping-particle" : "", "parse-names" : false, "suffix" : "" }, { "dropping-particle" : "", "family" : "Monk", "given" : "Peter N.", "non-dropping-particle" : "", "parse-names" : false, "suffix" : "" } ], "container-title" : "Biochemistry", "id" : "ITEM-6", "issue" : "46", "issued" : { "date-parts" : [ [ "2001", "11" ] ] }, "page" : "14047-14052", "title" : "Mapping the Ligand-Binding Site on the C5a Receptor: Arginine 74 of C5a Contacts Aspartate 282 of the C5a Receptor \u2020", "type" : "article-journal", "volume" : "40" }, "uris" : [ "http://www.mendeley.com/documents/?uuid=34943fb8-415c-4613-a8a3-843f07dd5ddf" ] } ], "mendeley" : { "formattedCitation" : "(Cain et al., 2001a; Crass et al., 1999a; DeMartino et al., 1995; Higginbottom et al., 2005; Monk et al., 1995; Raffetseder et al., 1996)", "plainTextFormattedCitation" : "(Cain et al., 2001a; Crass et al., 1999a; DeMartino et al., 1995; Higginbottom et al., 2005; Monk et al., 1995; Raffetseder et al., 1996)", "previouslyFormattedCitation" : "(Cain et al., 2001a; Crass et al., 1999a; DeMartino et al., 1995; Higginbottom et al., 2005; Monk et al., 1995; Raffetseder et al., 1996)" }, "properties" : { "noteIndex" : 0 }, "schema" : "https://github.com/citation-style-language/schema/raw/master/csl-citation.json" }</w:instrText>
      </w:r>
      <w:r>
        <w:rPr>
          <w:b/>
          <w:sz w:val="24"/>
          <w:szCs w:val="24"/>
        </w:rPr>
        <w:fldChar w:fldCharType="separate"/>
      </w:r>
      <w:r w:rsidR="00DB4639" w:rsidRPr="00DB4639">
        <w:rPr>
          <w:noProof/>
          <w:sz w:val="24"/>
          <w:szCs w:val="24"/>
        </w:rPr>
        <w:t>(Cain et al., 2001a; Crass et al., 1999a; DeMartino et al., 1995; Higginbottom et al., 2005; Monk et al., 1995; Raffetseder et al., 1996)</w:t>
      </w:r>
      <w:r>
        <w:rPr>
          <w:b/>
          <w:sz w:val="24"/>
          <w:szCs w:val="24"/>
        </w:rPr>
        <w:fldChar w:fldCharType="end"/>
      </w:r>
      <w:r>
        <w:rPr>
          <w:sz w:val="24"/>
          <w:szCs w:val="24"/>
        </w:rPr>
        <w:t xml:space="preserve">. Of these, Glu199 has been found to interact with </w:t>
      </w:r>
      <w:r w:rsidR="004608D1">
        <w:rPr>
          <w:sz w:val="24"/>
          <w:szCs w:val="24"/>
        </w:rPr>
        <w:t>Lys</w:t>
      </w:r>
      <w:r>
        <w:rPr>
          <w:sz w:val="24"/>
          <w:szCs w:val="24"/>
        </w:rPr>
        <w:t xml:space="preserve">68 of C5a </w:t>
      </w:r>
      <w:r>
        <w:rPr>
          <w:sz w:val="24"/>
          <w:szCs w:val="24"/>
        </w:rPr>
        <w:fldChar w:fldCharType="begin" w:fldLock="1"/>
      </w:r>
      <w:r>
        <w:rPr>
          <w:sz w:val="24"/>
          <w:szCs w:val="24"/>
        </w:rPr>
        <w:instrText>ADDIN CSL_CITATION { "citationItems" : [ { "id" : "ITEM-1", "itemData" : { "DOI" : "10.1021/bi990139q", "ISSN" : "0006-2960", "PMID" : "10423250", "abstract" : "Despite the expression of only one type of receptor, there is great variation in the ability of different cell types to discriminate between C5a and its more stable metabolite, C5a des Arg74. The mechanism that underlies this phenomenon is not understood but presumably involves differences in the interaction with the C5a receptor. In this paper, we have analyzed the effects of a substitution mutation of the receptor (Glu199 --&gt; Lys199) and the corresponding reciprocal mutants (Lys68 --&gt; Glu68) of C5a, C5a des Arg74 and peptide analogues of the C-terminus of C5a on the ability of the C5a receptor to discriminate between ligands with and without Arg74. The use of these mutants indicates that the Lys68/Glu199 interaction is essential for activation of receptor by C5a des Arg74 but not for activation by intact C5a. The substitution of Asp for Arg74 of C5a [Lys68] produces a ligand with equal potency on both the wild-type and mutant receptors, suggesting that it is the C-terminal carboxyl group rather than the side chain of Arg74 that controls the responsiveness of the receptor to Lys68. In contrast, the mutation of Lys68 to Glu(68) has little effect on the ability of either C5a or C5a des Arg(74) to displace [(125)I]C5a from the receptors, indicating that binding of ligand and receptor activation are distinct but interdependent events. C5a and the truncated ligand, C5a des Arg74, appear to have different modes of interaction with the receptor and the ability of the human C5a receptor to discriminate between these ligands is at least partly dependent on an interaction with the receptor residue, Glu199.", "author" : [ { "dropping-particle" : "", "family" : "Crass", "given" : "Torsten", "non-dropping-particle" : "", "parse-names" : false, "suffix" : "" }, { "dropping-particle" : "", "family" : "Bautsch", "given" : "Wilfried", "non-dropping-particle" : "", "parse-names" : false, "suffix" : "" }, { "dropping-particle" : "", "family" : "Cain", "given" : "Stuart a", "non-dropping-particle" : "", "parse-names" : false, "suffix" : "" }, { "dropping-particle" : "", "family" : "Pease", "given" : "James E", "non-dropping-particle" : "", "parse-names" : false, "suffix" : "" }, { "dropping-particle" : "", "family" : "Monk", "given" : "Peter N", "non-dropping-particle" : "", "parse-names" : false, "suffix" : "" } ], "container-title" : "Biochemistry", "id" : "ITEM-1", "issue" : "30", "issued" : { "date-parts" : [ [ "1999", "7", "27" ] ] }, "page" : "9712-7", "title" : "Receptor activation by human C5a des Arg74 but not intact C5a is dependent on an interaction between Glu199 of the receptor and Lys68 of the ligand.", "type" : "article-journal", "volume" : "38" }, "uris" : [ "http://www.mendeley.com/documents/?uuid=e9ac5cbb-2c77-4319-82ef-a80bd1b78b54" ] } ], "mendeley" : { "formattedCitation" : "(Crass et al., 1999a)", "plainTextFormattedCitation" : "(Crass et al., 1999a)", "previouslyFormattedCitation" : "(Crass et al., 1999a)" }, "properties" : { "noteIndex" : 0 }, "schema" : "https://github.com/citation-style-language/schema/raw/master/csl-citation.json" }</w:instrText>
      </w:r>
      <w:r>
        <w:rPr>
          <w:sz w:val="24"/>
          <w:szCs w:val="24"/>
        </w:rPr>
        <w:fldChar w:fldCharType="separate"/>
      </w:r>
      <w:r w:rsidRPr="00D416B3">
        <w:rPr>
          <w:noProof/>
          <w:sz w:val="24"/>
          <w:szCs w:val="24"/>
        </w:rPr>
        <w:t>(Crass et al., 1999a)</w:t>
      </w:r>
      <w:r>
        <w:rPr>
          <w:sz w:val="24"/>
          <w:szCs w:val="24"/>
        </w:rPr>
        <w:fldChar w:fldCharType="end"/>
      </w:r>
      <w:r>
        <w:rPr>
          <w:sz w:val="24"/>
          <w:szCs w:val="24"/>
        </w:rPr>
        <w:t xml:space="preserve">. Arg175, Arg206, and Asp282 have all been proposed to interact directly with ligand. Subsequently it was thought Arg206 may instead be important for receptor conformation. However, a model of ligand bound C5aR1 shows Arg206 interacting directly with C5a </w:t>
      </w:r>
      <w:r>
        <w:rPr>
          <w:sz w:val="24"/>
          <w:szCs w:val="24"/>
        </w:rPr>
        <w:fldChar w:fldCharType="begin" w:fldLock="1"/>
      </w:r>
      <w:r>
        <w:rPr>
          <w:sz w:val="24"/>
          <w:szCs w:val="24"/>
        </w:rPr>
        <w:instrText>ADDIN CSL_CITATION { "citationItems" : [ { "id" : "ITEM-1", "itemData" : { "DOI" : "10.1021/bi702321a", "ISBN" : "3143620234", "ISSN" : "0006-2960", "PMID" : "18275159", "abstract" : "This study presents the 3D model of the complex between the anaphylatoxin C5a and its specific receptor, C5aR. This is the first 3D model of a G-protein-coupled receptor (GPCR) complex with a peptide ligand deduced by a molecular modeling procedure analyzing various conformational possibilities of the extracellular loops and the N-terminal segment of the GPCR. The modeling results indicated two very different ways of interacting between C5a and C5aR at the two interaction sites suggested earlier based on the data of site-directed mutagenesis. Specifically, C5a and C5aR can be involved in \"mutual-induced fit\", where the interface between the molecules is determined by both the receptor and the ligand. The rigid core of the C5a ligand selects the proper conformations of the highly flexible N-terminal segment of C5aR (the first interaction site). At the same time, the binding conformation of the flexible C-terminal fragment of C5a is selected by well-defined interactions with the TM region of the C5aR receptor (the second interaction site). The proposed 3D model of C5a/C5aR complex was built without direct use of structural constraints derived from site-directed mutagenesis reserving those data for validation of the model. The available data of site-directed mutagenesis of C5a and C5aR were successfully rationalized with the help of the model. Also, the modeling results predicted that the full-length C5a and C5a-des74 metabolite would have different binding modes with C5aR. Modeling approaches employed in this study are readily applicable for studies of molecular mechanisms of binding of other polypeptide ligands to their specific GPCRs.", "author" : [ { "dropping-particle" : "V", "family" : "Nikiforovich", "given" : "Gregory", "non-dropping-particle" : "", "parse-names" : false, "suffix" : "" }, { "dropping-particle" : "", "family" : "Marshall", "given" : "Garland R", "non-dropping-particle" : "", "parse-names" : false, "suffix" : "" }, { "dropping-particle" : "", "family" : "Baranski", "given" : "Thomas J", "non-dropping-particle" : "", "parse-names" : false, "suffix" : "" } ], "container-title" : "Biochemistry", "id" : "ITEM-1", "issue" : "10", "issued" : { "date-parts" : [ [ "2008", "3", "11" ] ] }, "page" : "3117-30", "title" : "Modeling molecular mechanisms of binding of the anaphylatoxin C5a to the C5a receptor.", "type" : "article-journal", "volume" : "47" }, "uris" : [ "http://www.mendeley.com/documents/?uuid=21d7cdc2-9a20-4625-b016-92cc7619c0ba" ] } ], "mendeley" : { "formattedCitation" : "(Nikiforovich et al., 2008)", "plainTextFormattedCitation" : "(Nikiforovich et al., 2008)", "previouslyFormattedCitation" : "(Nikiforovich et al., 2008)" }, "properties" : { "noteIndex" : 0 }, "schema" : "https://github.com/citation-style-language/schema/raw/master/csl-citation.json" }</w:instrText>
      </w:r>
      <w:r>
        <w:rPr>
          <w:sz w:val="24"/>
          <w:szCs w:val="24"/>
        </w:rPr>
        <w:fldChar w:fldCharType="separate"/>
      </w:r>
      <w:r w:rsidRPr="00751AD0">
        <w:rPr>
          <w:noProof/>
          <w:sz w:val="24"/>
          <w:szCs w:val="24"/>
        </w:rPr>
        <w:t>(Nikiforovich et al., 2008)</w:t>
      </w:r>
      <w:r>
        <w:rPr>
          <w:sz w:val="24"/>
          <w:szCs w:val="24"/>
        </w:rPr>
        <w:fldChar w:fldCharType="end"/>
      </w:r>
      <w:r>
        <w:rPr>
          <w:sz w:val="24"/>
          <w:szCs w:val="24"/>
        </w:rPr>
        <w:t xml:space="preserve">. The model does not </w:t>
      </w:r>
      <w:r>
        <w:rPr>
          <w:sz w:val="24"/>
          <w:szCs w:val="24"/>
        </w:rPr>
        <w:lastRenderedPageBreak/>
        <w:t>support the experimental data for Arg206 or Asp282 mutants previously obtained. Data showing reduced ligand binding of C5a to Arg175 to Ala or Asp mutants was justified in the model by the suggestion that Arg175 is important for forming a ligand binding favourable receptor conformation. The model, however, does suggest that different ligands, including C5a and C5a des-Arg, may bind to the C5aR1 receptor with different mechanisms or conformations within a ‘mutually induced fit’ system. The N-terminus of the receptor is seen as very flexible with many possible conformations. Upon binding of ligand</w:t>
      </w:r>
      <w:r w:rsidR="003B3ACB">
        <w:rPr>
          <w:sz w:val="24"/>
          <w:szCs w:val="24"/>
        </w:rPr>
        <w:t>,</w:t>
      </w:r>
      <w:r>
        <w:rPr>
          <w:sz w:val="24"/>
          <w:szCs w:val="24"/>
        </w:rPr>
        <w:t xml:space="preserve"> the N-terminus becomes fixed in place which may influence the conformation of the second binding site. In contrast, the flexible C-terminus of C5a adopts a more rigid structure in order to be accommodated by the second binding site of the receptor </w:t>
      </w:r>
      <w:r>
        <w:rPr>
          <w:sz w:val="24"/>
          <w:szCs w:val="24"/>
        </w:rPr>
        <w:fldChar w:fldCharType="begin" w:fldLock="1"/>
      </w:r>
      <w:r>
        <w:rPr>
          <w:sz w:val="24"/>
          <w:szCs w:val="24"/>
        </w:rPr>
        <w:instrText>ADDIN CSL_CITATION { "citationItems" : [ { "id" : "ITEM-1", "itemData" : { "DOI" : "10.1021/bi702321a", "ISBN" : "3143620234", "ISSN" : "0006-2960", "PMID" : "18275159", "abstract" : "This study presents the 3D model of the complex between the anaphylatoxin C5a and its specific receptor, C5aR. This is the first 3D model of a G-protein-coupled receptor (GPCR) complex with a peptide ligand deduced by a molecular modeling procedure analyzing various conformational possibilities of the extracellular loops and the N-terminal segment of the GPCR. The modeling results indicated two very different ways of interacting between C5a and C5aR at the two interaction sites suggested earlier based on the data of site-directed mutagenesis. Specifically, C5a and C5aR can be involved in \"mutual-induced fit\", where the interface between the molecules is determined by both the receptor and the ligand. The rigid core of the C5a ligand selects the proper conformations of the highly flexible N-terminal segment of C5aR (the first interaction site). At the same time, the binding conformation of the flexible C-terminal fragment of C5a is selected by well-defined interactions with the TM region of the C5aR receptor (the second interaction site). The proposed 3D model of C5a/C5aR complex was built without direct use of structural constraints derived from site-directed mutagenesis reserving those data for validation of the model. The available data of site-directed mutagenesis of C5a and C5aR were successfully rationalized with the help of the model. Also, the modeling results predicted that the full-length C5a and C5a-des74 metabolite would have different binding modes with C5aR. Modeling approaches employed in this study are readily applicable for studies of molecular mechanisms of binding of other polypeptide ligands to their specific GPCRs.", "author" : [ { "dropping-particle" : "V", "family" : "Nikiforovich", "given" : "Gregory", "non-dropping-particle" : "", "parse-names" : false, "suffix" : "" }, { "dropping-particle" : "", "family" : "Marshall", "given" : "Garland R", "non-dropping-particle" : "", "parse-names" : false, "suffix" : "" }, { "dropping-particle" : "", "family" : "Baranski", "given" : "Thomas J", "non-dropping-particle" : "", "parse-names" : false, "suffix" : "" } ], "container-title" : "Biochemistry", "id" : "ITEM-1", "issue" : "10", "issued" : { "date-parts" : [ [ "2008", "3", "11" ] ] }, "page" : "3117-30", "title" : "Modeling molecular mechanisms of binding of the anaphylatoxin C5a to the C5a receptor.", "type" : "article-journal", "volume" : "47" }, "uris" : [ "http://www.mendeley.com/documents/?uuid=21d7cdc2-9a20-4625-b016-92cc7619c0ba" ] } ], "mendeley" : { "formattedCitation" : "(Nikiforovich et al., 2008)", "plainTextFormattedCitation" : "(Nikiforovich et al., 2008)", "previouslyFormattedCitation" : "(Nikiforovich et al., 2008)" }, "properties" : { "noteIndex" : 0 }, "schema" : "https://github.com/citation-style-language/schema/raw/master/csl-citation.json" }</w:instrText>
      </w:r>
      <w:r>
        <w:rPr>
          <w:sz w:val="24"/>
          <w:szCs w:val="24"/>
        </w:rPr>
        <w:fldChar w:fldCharType="separate"/>
      </w:r>
      <w:r w:rsidRPr="00AB0A00">
        <w:rPr>
          <w:noProof/>
          <w:sz w:val="24"/>
          <w:szCs w:val="24"/>
        </w:rPr>
        <w:t>(Nikiforovich et al., 2008)</w:t>
      </w:r>
      <w:r>
        <w:rPr>
          <w:sz w:val="24"/>
          <w:szCs w:val="24"/>
        </w:rPr>
        <w:fldChar w:fldCharType="end"/>
      </w:r>
      <w:r>
        <w:rPr>
          <w:sz w:val="24"/>
          <w:szCs w:val="24"/>
        </w:rPr>
        <w:t>. These differences in ligand binding may also be present in the C5aR2 receptor and may explain some of the differences seen between the two receptors.</w:t>
      </w:r>
    </w:p>
    <w:p w14:paraId="5BFE0C7F" w14:textId="77777777" w:rsidR="00E44226" w:rsidRDefault="00E44226">
      <w:pPr>
        <w:rPr>
          <w:sz w:val="24"/>
          <w:szCs w:val="24"/>
        </w:rPr>
      </w:pPr>
      <w:r>
        <w:rPr>
          <w:sz w:val="24"/>
          <w:szCs w:val="24"/>
        </w:rPr>
        <w:br w:type="page"/>
      </w:r>
    </w:p>
    <w:p w14:paraId="391C128A" w14:textId="0A3D2DA7" w:rsidR="007B659D" w:rsidRDefault="007B659D" w:rsidP="00A81F13">
      <w:pPr>
        <w:spacing w:line="360" w:lineRule="auto"/>
        <w:jc w:val="both"/>
        <w:rPr>
          <w:sz w:val="24"/>
          <w:szCs w:val="24"/>
        </w:rPr>
      </w:pPr>
      <w:r w:rsidRPr="00C85DBE">
        <w:rPr>
          <w:sz w:val="24"/>
          <w:szCs w:val="24"/>
        </w:rPr>
        <w:lastRenderedPageBreak/>
        <w:t>In summary, it is thought that C5a binds to C5a</w:t>
      </w:r>
      <w:r>
        <w:rPr>
          <w:sz w:val="24"/>
          <w:szCs w:val="24"/>
        </w:rPr>
        <w:t>R</w:t>
      </w:r>
      <w:r w:rsidRPr="00C85DBE">
        <w:rPr>
          <w:sz w:val="24"/>
          <w:szCs w:val="24"/>
        </w:rPr>
        <w:t>1 in a two-site manner</w:t>
      </w:r>
      <w:r w:rsidR="00FB0E00">
        <w:rPr>
          <w:sz w:val="24"/>
          <w:szCs w:val="24"/>
        </w:rPr>
        <w:t xml:space="preserve"> (Figure 1.5</w:t>
      </w:r>
      <w:r w:rsidR="003B2AC3">
        <w:rPr>
          <w:sz w:val="24"/>
          <w:szCs w:val="24"/>
        </w:rPr>
        <w:t>)</w:t>
      </w:r>
      <w:r w:rsidRPr="00C85DBE">
        <w:rPr>
          <w:sz w:val="24"/>
          <w:szCs w:val="24"/>
        </w:rPr>
        <w:t>. Firstly, the basic helical core of C5a interacts with acidic residues at the N-terminal extracellular regions of C5a</w:t>
      </w:r>
      <w:r>
        <w:rPr>
          <w:sz w:val="24"/>
          <w:szCs w:val="24"/>
        </w:rPr>
        <w:t>R</w:t>
      </w:r>
      <w:r w:rsidRPr="00C85DBE">
        <w:rPr>
          <w:sz w:val="24"/>
          <w:szCs w:val="24"/>
        </w:rPr>
        <w:t>1. This binding provides ligand specificity. Then, the flexible C-terminal region of C5a interacts in the membrane crevice formed by the receptor with residu</w:t>
      </w:r>
      <w:r>
        <w:rPr>
          <w:sz w:val="24"/>
          <w:szCs w:val="24"/>
        </w:rPr>
        <w:t>es on the transmembrane helices.</w:t>
      </w:r>
      <w:r w:rsidR="007A1452">
        <w:rPr>
          <w:sz w:val="24"/>
          <w:szCs w:val="24"/>
        </w:rPr>
        <w:t xml:space="preserve"> </w:t>
      </w:r>
    </w:p>
    <w:p w14:paraId="34673CF9" w14:textId="6526EFEC" w:rsidR="007A1452" w:rsidRDefault="007A1452" w:rsidP="00A81F13">
      <w:pPr>
        <w:spacing w:line="360" w:lineRule="auto"/>
        <w:jc w:val="both"/>
        <w:rPr>
          <w:sz w:val="24"/>
          <w:szCs w:val="24"/>
        </w:rPr>
      </w:pPr>
    </w:p>
    <w:p w14:paraId="58A46A3C" w14:textId="2720D678" w:rsidR="007A1452" w:rsidRDefault="00E403B4" w:rsidP="00A81F13">
      <w:pPr>
        <w:spacing w:line="360" w:lineRule="auto"/>
        <w:jc w:val="both"/>
        <w:rPr>
          <w:sz w:val="24"/>
          <w:szCs w:val="24"/>
        </w:rPr>
      </w:pPr>
      <w:r>
        <w:rPr>
          <w:noProof/>
          <w:sz w:val="24"/>
          <w:szCs w:val="24"/>
          <w:lang w:eastAsia="en-GB"/>
        </w:rPr>
        <mc:AlternateContent>
          <mc:Choice Requires="wpg">
            <w:drawing>
              <wp:inline distT="0" distB="0" distL="0" distR="0" wp14:anchorId="09886393" wp14:editId="0D2D59C3">
                <wp:extent cx="3924300" cy="3642360"/>
                <wp:effectExtent l="0" t="0" r="0" b="0"/>
                <wp:docPr id="283" name="Group 283"/>
                <wp:cNvGraphicFramePr/>
                <a:graphic xmlns:a="http://schemas.openxmlformats.org/drawingml/2006/main">
                  <a:graphicData uri="http://schemas.microsoft.com/office/word/2010/wordprocessingGroup">
                    <wpg:wgp>
                      <wpg:cNvGrpSpPr/>
                      <wpg:grpSpPr>
                        <a:xfrm>
                          <a:off x="0" y="0"/>
                          <a:ext cx="3924300" cy="3642360"/>
                          <a:chOff x="0" y="0"/>
                          <a:chExt cx="3924300" cy="3642360"/>
                        </a:xfrm>
                      </wpg:grpSpPr>
                      <pic:pic xmlns:pic="http://schemas.openxmlformats.org/drawingml/2006/picture">
                        <pic:nvPicPr>
                          <pic:cNvPr id="270" name="Picture 27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1600200"/>
                            <a:ext cx="3924300" cy="2042160"/>
                          </a:xfrm>
                          <a:prstGeom prst="rect">
                            <a:avLst/>
                          </a:prstGeom>
                        </pic:spPr>
                      </pic:pic>
                      <pic:pic xmlns:pic="http://schemas.openxmlformats.org/drawingml/2006/picture">
                        <pic:nvPicPr>
                          <pic:cNvPr id="269" name="Picture 269"/>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762000" y="0"/>
                            <a:ext cx="2179320" cy="1524000"/>
                          </a:xfrm>
                          <a:prstGeom prst="rect">
                            <a:avLst/>
                          </a:prstGeom>
                        </pic:spPr>
                      </pic:pic>
                    </wpg:wgp>
                  </a:graphicData>
                </a:graphic>
              </wp:inline>
            </w:drawing>
          </mc:Choice>
          <mc:Fallback>
            <w:pict>
              <v:group w14:anchorId="061A7642" id="Group 283" o:spid="_x0000_s1026" style="width:309pt;height:286.8pt;mso-position-horizontal-relative:char;mso-position-vertical-relative:line" coordsize="39243,36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">
                <v:shape id="Picture 270" o:spid="_x0000_s1027" type="#_x0000_t75" style="position:absolute;top:16002;width:39243;height:20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">
                  <v:imagedata r:id="rId27" o:title=""/>
                  <v:path arrowok="t"/>
                </v:shape>
                <v:shape id="Picture 269" o:spid="_x0000_s1028" type="#_x0000_t75" style="position:absolute;left:7620;width:21793;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">
                  <v:imagedata r:id="rId28" o:title=""/>
                  <v:path arrowok="t"/>
                </v:shape>
                <w10:anchorlock/>
              </v:group>
            </w:pict>
          </mc:Fallback>
        </mc:AlternateContent>
      </w:r>
    </w:p>
    <w:p w14:paraId="1F4BBF1D" w14:textId="77777777" w:rsidR="00E403B4" w:rsidRDefault="00E403B4" w:rsidP="00701AC7">
      <w:pPr>
        <w:spacing w:line="360" w:lineRule="auto"/>
        <w:jc w:val="both"/>
        <w:rPr>
          <w:sz w:val="24"/>
          <w:szCs w:val="24"/>
        </w:rPr>
      </w:pPr>
    </w:p>
    <w:p w14:paraId="77BDAE8D" w14:textId="31619595" w:rsidR="007B659D" w:rsidRDefault="00753666" w:rsidP="00161996">
      <w:pPr>
        <w:pStyle w:val="Caption"/>
        <w:jc w:val="both"/>
        <w:rPr>
          <w:b w:val="0"/>
          <w:szCs w:val="24"/>
        </w:rPr>
      </w:pPr>
      <w:bookmarkStart w:id="24" w:name="_Toc483339298"/>
      <w:r>
        <w:t>Figure 1.</w:t>
      </w:r>
      <w:r w:rsidR="00C95CF6">
        <w:fldChar w:fldCharType="begin"/>
      </w:r>
      <w:r w:rsidR="00C95CF6">
        <w:instrText xml:space="preserve"> SEQ Figure_1. \* ARABIC </w:instrText>
      </w:r>
      <w:r w:rsidR="00C95CF6">
        <w:fldChar w:fldCharType="separate"/>
      </w:r>
      <w:r w:rsidR="00205C2F">
        <w:rPr>
          <w:noProof/>
        </w:rPr>
        <w:t>5</w:t>
      </w:r>
      <w:r w:rsidR="00C95CF6">
        <w:rPr>
          <w:noProof/>
        </w:rPr>
        <w:fldChar w:fldCharType="end"/>
      </w:r>
      <w:r w:rsidR="00205C2F">
        <w:rPr>
          <w:noProof/>
        </w:rPr>
        <w:t xml:space="preserve"> </w:t>
      </w:r>
      <w:r w:rsidR="007A1452" w:rsidRPr="00E403B4">
        <w:rPr>
          <w:szCs w:val="24"/>
        </w:rPr>
        <w:t>– Two-Site Binding Paradigm of C5a Binding to C5aR1</w:t>
      </w:r>
      <w:r w:rsidR="007A1452">
        <w:rPr>
          <w:b w:val="0"/>
          <w:szCs w:val="24"/>
        </w:rPr>
        <w:br/>
      </w:r>
      <w:r w:rsidR="007A1452" w:rsidRPr="00E403B4">
        <w:rPr>
          <w:b w:val="0"/>
          <w:sz w:val="22"/>
          <w:szCs w:val="22"/>
        </w:rPr>
        <w:t>The two-site binding paradigm of C5a binding to C5aR1 suggests that the basic core of the C5a interacts with the N-terminus of C5aR1 (Site 1 - yellow boxes) to provide selectivity for C5a. The C-terminus of C5a interacts with the loops and transmembrane region of the receptor (Site 2 – green boxes) which provides the receptor activation signal.</w:t>
      </w:r>
      <w:bookmarkEnd w:id="24"/>
      <w:r w:rsidR="007A1452">
        <w:t xml:space="preserve"> </w:t>
      </w:r>
      <w:r w:rsidR="007B659D">
        <w:rPr>
          <w:b w:val="0"/>
          <w:szCs w:val="24"/>
        </w:rPr>
        <w:br w:type="page"/>
      </w:r>
    </w:p>
    <w:p w14:paraId="62757A88" w14:textId="7144A567" w:rsidR="00E44226" w:rsidRPr="00E44226" w:rsidRDefault="00E44226" w:rsidP="00E44226">
      <w:pPr>
        <w:pStyle w:val="Heading4"/>
        <w:rPr>
          <w:b/>
          <w:i w:val="0"/>
          <w:sz w:val="24"/>
          <w:szCs w:val="24"/>
        </w:rPr>
      </w:pPr>
      <w:bookmarkStart w:id="25" w:name="_Toc484165349"/>
      <w:r w:rsidRPr="00E44226">
        <w:rPr>
          <w:b/>
          <w:i w:val="0"/>
          <w:sz w:val="24"/>
          <w:szCs w:val="24"/>
        </w:rPr>
        <w:lastRenderedPageBreak/>
        <w:t>1.3.2.2 - C5aR2</w:t>
      </w:r>
      <w:bookmarkEnd w:id="25"/>
    </w:p>
    <w:p w14:paraId="161C3D2C" w14:textId="77777777" w:rsidR="00E44226" w:rsidRDefault="00E44226" w:rsidP="00A81F13">
      <w:pPr>
        <w:spacing w:line="360" w:lineRule="auto"/>
        <w:jc w:val="both"/>
        <w:rPr>
          <w:i/>
          <w:sz w:val="24"/>
          <w:szCs w:val="24"/>
        </w:rPr>
      </w:pPr>
    </w:p>
    <w:p w14:paraId="42DE45F8" w14:textId="40229658" w:rsidR="007B659D" w:rsidRDefault="007B659D" w:rsidP="00A81F13">
      <w:pPr>
        <w:spacing w:line="360" w:lineRule="auto"/>
        <w:jc w:val="both"/>
        <w:rPr>
          <w:sz w:val="24"/>
          <w:szCs w:val="24"/>
        </w:rPr>
      </w:pPr>
      <w:r>
        <w:rPr>
          <w:sz w:val="24"/>
          <w:szCs w:val="24"/>
        </w:rPr>
        <w:t xml:space="preserve">Human C5aR2 shares 35% sequence identity with human (h) C5aR1. </w:t>
      </w:r>
      <w:r w:rsidR="003B3ACB">
        <w:rPr>
          <w:sz w:val="24"/>
          <w:szCs w:val="24"/>
        </w:rPr>
        <w:t>M</w:t>
      </w:r>
      <w:r>
        <w:rPr>
          <w:sz w:val="24"/>
          <w:szCs w:val="24"/>
        </w:rPr>
        <w:t xml:space="preserve">any of the residues shown to be important for ligand binding and receptor activation in C5aR1 are conserved in hC5aR2 </w:t>
      </w:r>
      <w:r>
        <w:rPr>
          <w:sz w:val="24"/>
          <w:szCs w:val="24"/>
        </w:rPr>
        <w:fldChar w:fldCharType="begin" w:fldLock="1"/>
      </w:r>
      <w:r>
        <w:rPr>
          <w:sz w:val="24"/>
          <w:szCs w:val="24"/>
        </w:rPr>
        <w:instrText>ADDIN CSL_CITATION { "citationItems" : [ { "id" : "ITEM-1", "itemData" : { "DOI" : "10.1074/jbc.C100714200", "ISBN" : "0021-9258", "ISSN" : "0021-9258", "PMID" : "11773063", "abstract" : "The substantial variations in the responses of cells to the anaphylatoxin C5a and its desarginated form, C5adR(74), suggest that more than one type of cell surface receptor for these ligands might exist. However, only a single receptor for C5a and C5adR(74), CD88, has been characterized to date. Here we report that the orphan receptor C5L2/gpr77, which shares 35% amino acid identity with CD88, binds C5a with high affinity but has a 10-fold higher affinity for C5adR(74) than CD88. C5L2 also has a moderate affinity for anaphylatoxin C3a, but cross-competition studies suggest that C3a binds to a distinct site from C5a. C4a was able to displace C3a, suggesting that C5L2, like the C3a receptor, may have a low binding affinity for this anaphylatoxin. Unlike CD88 and C3a receptor, C5L2 transfected into RBL-2H3 cells does not support degranulation or increases in intracellular [Ca(2+)] and is not rapidly internalized in response to ligand binding. However, ligation of C5L2 by anaphylatoxin did potentiate the degranulation response to cross-linkage of the high affinity IgE receptor by a pertussis toxin-sensitive mechanism. These results suggest that C5L2 is an anaphylatoxin-binding protein with unique ligand binding and signaling properties.", "author" : [ { "dropping-particle" : "", "family" : "Cain", "given" : "Stuart a", "non-dropping-particle" : "", "parse-names" : false, "suffix" : "" }, { "dropping-particle" : "", "family" : "Monk", "given" : "Peter N", "non-dropping-particle" : "", "parse-names" : false, "suffix" : "" } ], "container-title" : "The Journal of biological chemistry", "id" : "ITEM-1", "issue" : "9", "issued" : { "date-parts" : [ [ "2002", "3", "1" ] ] }, "page" : "7165-9", "title" : "The orphan receptor C5L2 has high affinity binding sites for complement fragments C5a and C5a des-Arg(74).", "type" : "article-journal", "volume" : "277" }, "uris" : [ "http://www.mendeley.com/documents/?uuid=49cfb80c-c28f-4e0e-a07a-2709457a0e88" ] } ], "mendeley" : { "formattedCitation" : "(Cain and Monk, 2002)", "plainTextFormattedCitation" : "(Cain and Monk, 2002)", "previouslyFormattedCitation" : "(Cain and Monk, 2002)" }, "properties" : { "noteIndex" : 0 }, "schema" : "https://github.com/citation-style-language/schema/raw/master/csl-citation.json" }</w:instrText>
      </w:r>
      <w:r>
        <w:rPr>
          <w:sz w:val="24"/>
          <w:szCs w:val="24"/>
        </w:rPr>
        <w:fldChar w:fldCharType="separate"/>
      </w:r>
      <w:r w:rsidRPr="0073144C">
        <w:rPr>
          <w:noProof/>
          <w:sz w:val="24"/>
          <w:szCs w:val="24"/>
        </w:rPr>
        <w:t>(Cain and Monk, 2002)</w:t>
      </w:r>
      <w:r>
        <w:rPr>
          <w:sz w:val="24"/>
          <w:szCs w:val="24"/>
        </w:rPr>
        <w:fldChar w:fldCharType="end"/>
      </w:r>
      <w:r>
        <w:rPr>
          <w:sz w:val="24"/>
          <w:szCs w:val="24"/>
        </w:rPr>
        <w:t xml:space="preserve">. Despite this, C5aR2 shows </w:t>
      </w:r>
      <w:r w:rsidR="003B3ACB">
        <w:rPr>
          <w:sz w:val="24"/>
          <w:szCs w:val="24"/>
        </w:rPr>
        <w:t>high affinity binding</w:t>
      </w:r>
      <w:r>
        <w:rPr>
          <w:sz w:val="24"/>
          <w:szCs w:val="24"/>
        </w:rPr>
        <w:t xml:space="preserve"> of </w:t>
      </w:r>
      <w:r w:rsidR="003B3ACB">
        <w:rPr>
          <w:sz w:val="24"/>
          <w:szCs w:val="24"/>
        </w:rPr>
        <w:t xml:space="preserve">both </w:t>
      </w:r>
      <w:r>
        <w:rPr>
          <w:sz w:val="24"/>
          <w:szCs w:val="24"/>
        </w:rPr>
        <w:t>C5a and C5a des-Arg</w:t>
      </w:r>
      <w:r w:rsidR="003B3ACB">
        <w:rPr>
          <w:sz w:val="24"/>
          <w:szCs w:val="24"/>
        </w:rPr>
        <w:t>, unlike C5aR1, which</w:t>
      </w:r>
      <w:r>
        <w:rPr>
          <w:sz w:val="24"/>
          <w:szCs w:val="24"/>
        </w:rPr>
        <w:t xml:space="preserve"> shows a much greater affinity for C5a than </w:t>
      </w:r>
      <w:r w:rsidR="003B3ACB">
        <w:rPr>
          <w:sz w:val="24"/>
          <w:szCs w:val="24"/>
        </w:rPr>
        <w:t xml:space="preserve">for </w:t>
      </w:r>
      <w:r>
        <w:rPr>
          <w:sz w:val="24"/>
          <w:szCs w:val="24"/>
        </w:rPr>
        <w:t xml:space="preserve">C5a des-Arg. It has been reported that C5aR2 binds C5a and C5a des-Arg with similar affinities, reported previously to be 3-10nM and 12-36nM respectively. This C5a des-Arg affinity is some 10-100x greater than that of C5aR1 </w:t>
      </w:r>
      <w:r>
        <w:rPr>
          <w:sz w:val="24"/>
          <w:szCs w:val="24"/>
        </w:rPr>
        <w:fldChar w:fldCharType="begin" w:fldLock="1"/>
      </w:r>
      <w:r>
        <w:rPr>
          <w:sz w:val="24"/>
          <w:szCs w:val="24"/>
        </w:rPr>
        <w:instrText>ADDIN CSL_CITATION { "citationItems" : [ { "id" : "ITEM-1", "itemData" : { "DOI" : "10.1124/pr.111.005223", "ISSN" : "1521-0081", "author" : [ { "dropping-particle" : "", "family" : "Klos", "given" : "Andreas", "non-dropping-particle" : "", "parse-names" : false, "suffix" : "" }, { "dropping-particle" : "", "family" : "Wende", "given" : "Elisabeth", "non-dropping-particle" : "", "parse-names" : false, "suffix" : "" }, { "dropping-particle" : "", "family" : "Wareham", "given" : "Kathryn J", "non-dropping-particle" : "", "parse-names" : false, "suffix" : "" }, { "dropping-particle" : "", "family" : "Monk", "given" : "Peter N", "non-dropping-particle" : "", "parse-names" : false, "suffix" : "" } ], "container-title" : "Pharmacological Reviews", "id" : "ITEM-1", "issue" : "1", "issued" : { "date-parts" : [ [ "2013", "2", "3" ] ] }, "page" : "500-543", "title" : "International Union of Pharmacology. LXXXVII. Complement Peptide C5a, C4a, and C3a Receptors", "type" : "article-journal", "volume" : "65" }, "uris" : [ "http://www.mendeley.com/documents/?uuid=34f566d7-1df3-410c-90d0-643ff8a31bd3" ] } ], "mendeley" : { "formattedCitation" : "(Klos et al., 2013)", "plainTextFormattedCitation" : "(Klos et al., 2013)", "previouslyFormattedCitation" : "(Klos et al., 2013)" }, "properties" : { "noteIndex" : 0 }, "schema" : "https://github.com/citation-style-language/schema/raw/master/csl-citation.json" }</w:instrText>
      </w:r>
      <w:r>
        <w:rPr>
          <w:sz w:val="24"/>
          <w:szCs w:val="24"/>
        </w:rPr>
        <w:fldChar w:fldCharType="separate"/>
      </w:r>
      <w:r w:rsidRPr="00B639FD">
        <w:rPr>
          <w:noProof/>
          <w:sz w:val="24"/>
          <w:szCs w:val="24"/>
        </w:rPr>
        <w:t>(Klos et al., 2013)</w:t>
      </w:r>
      <w:r>
        <w:rPr>
          <w:sz w:val="24"/>
          <w:szCs w:val="24"/>
        </w:rPr>
        <w:fldChar w:fldCharType="end"/>
      </w:r>
      <w:r>
        <w:rPr>
          <w:sz w:val="24"/>
          <w:szCs w:val="24"/>
        </w:rPr>
        <w:t xml:space="preserve">. Though C5aR2 has also been proposed to bind C3a </w:t>
      </w:r>
      <w:r>
        <w:rPr>
          <w:sz w:val="24"/>
          <w:szCs w:val="24"/>
        </w:rPr>
        <w:fldChar w:fldCharType="begin" w:fldLock="1"/>
      </w:r>
      <w:r>
        <w:rPr>
          <w:sz w:val="24"/>
          <w:szCs w:val="24"/>
        </w:rPr>
        <w:instrText>ADDIN CSL_CITATION { "citationItems" : [ { "id" : "ITEM-1", "itemData" : { "DOI" : "10.1074/jbc.C100714200", "ISBN" : "0021-9258", "ISSN" : "0021-9258", "PMID" : "11773063", "abstract" : "The substantial variations in the responses of cells to the anaphylatoxin C5a and its desarginated form, C5adR(74), suggest that more than one type of cell surface receptor for these ligands might exist. However, only a single receptor for C5a and C5adR(74), CD88, has been characterized to date. Here we report that the orphan receptor C5L2/gpr77, which shares 35% amino acid identity with CD88, binds C5a with high affinity but has a 10-fold higher affinity for C5adR(74) than CD88. C5L2 also has a moderate affinity for anaphylatoxin C3a, but cross-competition studies suggest that C3a binds to a distinct site from C5a. C4a was able to displace C3a, suggesting that C5L2, like the C3a receptor, may have a low binding affinity for this anaphylatoxin. Unlike CD88 and C3a receptor, C5L2 transfected into RBL-2H3 cells does not support degranulation or increases in intracellular [Ca(2+)] and is not rapidly internalized in response to ligand binding. However, ligation of C5L2 by anaphylatoxin did potentiate the degranulation response to cross-linkage of the high affinity IgE receptor by a pertussis toxin-sensitive mechanism. These results suggest that C5L2 is an anaphylatoxin-binding protein with unique ligand binding and signaling properties.", "author" : [ { "dropping-particle" : "", "family" : "Cain", "given" : "Stuart a", "non-dropping-particle" : "", "parse-names" : false, "suffix" : "" }, { "dropping-particle" : "", "family" : "Monk", "given" : "Peter N", "non-dropping-particle" : "", "parse-names" : false, "suffix" : "" } ], "container-title" : "The Journal of biological chemistry", "id" : "ITEM-1", "issue" : "9", "issued" : { "date-parts" : [ [ "2002", "3", "1" ] ] }, "page" : "7165-9", "title" : "The orphan receptor C5L2 has high affinity binding sites for complement fragments C5a and C5a des-Arg(74).", "type" : "article-journal", "volume" : "277" }, "uris" : [ "http://www.mendeley.com/documents/?uuid=49cfb80c-c28f-4e0e-a07a-2709457a0e88" ] }, { "id" : "ITEM-2", "itemData" : { "DOI" : "10.1074/jbc.M206169200", "ISBN" : "0021-9258", "ISSN" : "0021-9258", "PMID" : "12540846", "abstract" : "The orphan receptor C5L2 has recently been described as a high affinity binding protein for complement fragments C5a and C3a that, unlike the previously described C5a receptor (CD88), couples only weakly to G(i)-like G proteins (Cain, S. A., and Monk, P. N. (2002) J. Biol. Chem. 277, 7165-7169). Here we demonstrate that C5L2 binds the metabolites of C4a and C3a, C4a des-Arg(77), and C3a des-Arg(77) (also known as the acylation-stimulating protein or ASP) at a site distinct from the C5a binding site. The binding of these metabolites to C5L2 does not stimulate the degranulation of transfected rat basophilic leukemia cells either through endogenous rat G proteins or when co-transfected with human G(alpha 16). C3a des-Arg(77)/ASP and C3a can potently stimulate triglyceride synthesis in human skin fibroblasts and 3T3-L1 preadipocytes. Here we show that both cell types and human adipose tissue express C5L2 mRNA and that the human fibroblasts express C5L2 protein at the cell surface. This is the first demonstration of the expression of C5L2 in cells that bind and respond to C3a des-Arg(77)/ASP and C3a. Thus C5L2, a promiscuous complement fragment-binding protein with a high affinity site that binds C3a des-Arg(77)/ASP, may mediate the acylation-stimulating properties of this peptide.", "author" : [ { "dropping-particle" : "", "family" : "Kalant", "given" : "David", "non-dropping-particle" : "", "parse-names" : false, "suffix" : "" }, { "dropping-particle" : "", "family" : "Cain", "given" : "Stuart a", "non-dropping-particle" : "", "parse-names" : false, "suffix" : "" }, { "dropping-particle" : "", "family" : "Maslowska", "given" : "Magdalena", "non-dropping-particle" : "", "parse-names" : false, "suffix" : "" }, { "dropping-particle" : "", "family" : "Sniderman", "given" : "Allan D", "non-dropping-particle" : "", "parse-names" : false, "suffix" : "" }, { "dropping-particle" : "", "family" : "Cianflone", "given" : "Katherine", "non-dropping-particle" : "", "parse-names" : false, "suffix" : "" }, { "dropping-particle" : "", "family" : "Monk", "given" : "Peter N", "non-dropping-particle" : "", "parse-names" : false, "suffix" : "" } ], "container-title" : "The Journal of biological chemistry", "id" : "ITEM-2", "issue" : "13", "issued" : { "date-parts" : [ [ "2003" ] ] }, "page" : "11123-9", "title" : "The chemoattractant receptor-like protein C5L2 binds the C3a des-Arg77/acylation-stimulating protein.", "type" : "article-journal", "volume" : "278" }, "uris" : [ "http://www.mendeley.com/documents/?uuid=a3e84e5d-861d-43ce-b37d-984461c26a04" ] } ], "mendeley" : { "formattedCitation" : "(Cain and Monk, 2002; Kalant et al., 2003)", "plainTextFormattedCitation" : "(Cain and Monk, 2002; Kalant et al., 2003)", "previouslyFormattedCitation" : "(Cain and Monk, 2002; Kalant et al., 2003)" }, "properties" : { "noteIndex" : 0 }, "schema" : "https://github.com/citation-style-language/schema/raw/master/csl-citation.json" }</w:instrText>
      </w:r>
      <w:r>
        <w:rPr>
          <w:sz w:val="24"/>
          <w:szCs w:val="24"/>
        </w:rPr>
        <w:fldChar w:fldCharType="separate"/>
      </w:r>
      <w:r w:rsidRPr="00321653">
        <w:rPr>
          <w:noProof/>
          <w:sz w:val="24"/>
          <w:szCs w:val="24"/>
        </w:rPr>
        <w:t>(Cain and Monk, 2002; Kalant et al., 2003)</w:t>
      </w:r>
      <w:r>
        <w:rPr>
          <w:sz w:val="24"/>
          <w:szCs w:val="24"/>
        </w:rPr>
        <w:fldChar w:fldCharType="end"/>
      </w:r>
      <w:r>
        <w:rPr>
          <w:sz w:val="24"/>
          <w:szCs w:val="24"/>
        </w:rPr>
        <w:t xml:space="preserve"> many groups cannot replicate this binding, and it has been demonstrated that </w:t>
      </w:r>
      <w:r w:rsidR="00A5652D">
        <w:rPr>
          <w:sz w:val="24"/>
          <w:szCs w:val="24"/>
        </w:rPr>
        <w:t>pseudo</w:t>
      </w:r>
      <w:r>
        <w:rPr>
          <w:sz w:val="24"/>
          <w:szCs w:val="24"/>
        </w:rPr>
        <w:t>-specific binding of C3a to assay plates can give misleading results that look like ligand binding</w:t>
      </w:r>
      <w:r w:rsidR="005C40F6">
        <w:rPr>
          <w:sz w:val="24"/>
          <w:szCs w:val="24"/>
        </w:rPr>
        <w:t>. In addition labelled C3a can displace unlabelled C3a from assay plates adding to the misleading nature of these results</w:t>
      </w:r>
      <w:r>
        <w:rPr>
          <w:sz w:val="24"/>
          <w:szCs w:val="24"/>
        </w:rPr>
        <w:t xml:space="preserve"> </w:t>
      </w:r>
      <w:r>
        <w:rPr>
          <w:sz w:val="24"/>
          <w:szCs w:val="24"/>
        </w:rPr>
        <w:fldChar w:fldCharType="begin" w:fldLock="1"/>
      </w:r>
      <w:r>
        <w:rPr>
          <w:sz w:val="24"/>
          <w:szCs w:val="24"/>
        </w:rPr>
        <w:instrText>ADDIN CSL_CITATION { "citationItems" : [ { "id" : "ITEM-1", "itemData" : { "DOI" : "10.1074/jbc.M609734200", "ISSN" : "0021-9258", "PMID" : "17068344", "abstract" : "During complement activation the pro-inflammatory anaphylatoxins C3a and C5a are generated, which interact with the C3a receptor and C5a receptor (CD88), respectively. C5a and its degradation product C5a-des-Arg(74) also bind to the C5a receptor-like 2 (C5L2). C3a and C3a-des-Arg(77), also called acylation-stimulating protein, augment triglyceride synthesis and glucose uptake in adipocytes and skin fibroblasts. Based on data obtained using transfected HEK293 and RBL cells, C5L2 is additionally proposed as a functional receptor for C3a and C3a-des-Arg(77). Here we use (125)I-ligand binding assays and flow cytometry with fluorescently labeled ligands to demonstrate that neither C3a nor C3a-des-Arg(77) binds to C5L2. C5L2 expression and its regulation are investigated on various cell lines by a novel C5L2-restricted binding assay and quantitative real time PCR. Dibutyryl cAMP and interferon-gamma induce up-regulation of this receptor on myeloblastic cell lines (U937 and HL-60), whereas tumor necrosis factor-alpha (TNF-alpha) has no effect. In contrast, epithelial HeLa cells are found to constitutively express C5L2 but not the C5a receptor. In HeLa cells, interferon-gamma and TNF-alpha drastically reduce C5L2 expression. No C5a-dependent Ca(2+) signaling is observed even in these cells endogenously expressing C5L2. Taken together, C5L2 is not a receptor for C3a or C3a-des-Arg(77). Thus, this receptor is unlikely to be directly involved in lipid metabolism. Instead, the identification of stimuli modifying C5L2 expression indicates that C5L2 is a highly regulated scavenger receptor for C5a and C5a-des-Arg(74).", "author" : [ { "dropping-particle" : "", "family" : "Johswich", "given" : "Kay", "non-dropping-particle" : "", "parse-names" : false, "suffix" : "" }, { "dropping-particle" : "", "family" : "Martin", "given" : "Myriam", "non-dropping-particle" : "", "parse-names" : false, "suffix" : "" }, { "dropping-particle" : "", "family" : "Thalmann", "given" : "Jessica", "non-dropping-particle" : "", "parse-names" : false, "suffix" : "" }, { "dropping-particle" : "", "family" : "Rheinheimer", "given" : "Claudia", "non-dropping-particle" : "", "parse-names" : false, "suffix" : "" }, { "dropping-particle" : "", "family" : "Monk", "given" : "Peter N", "non-dropping-particle" : "", "parse-names" : false, "suffix" : "" }, { "dropping-particle" : "", "family" : "Klos", "given" : "Andreas", "non-dropping-particle" : "", "parse-names" : false, "suffix" : "" } ], "container-title" : "The Journal of biological chemistry", "id" : "ITEM-1", "issue" : "51", "issued" : { "date-parts" : [ [ "2006", "12", "22" ] ] }, "page" : "39088-95", "title" : "Ligand specificity of the anaphylatoxin C5L2 receptor and its regulation on myeloid and epithelial cell lines.", "type" : "article-journal", "volume" : "281" }, "uris" : [ "http://www.mendeley.com/documents/?uuid=b3c723a7-6dc9-4662-8726-e4670fd42797" ] } ], "mendeley" : { "formattedCitation" : "(Johswich et al., 2006)", "plainTextFormattedCitation" : "(Johswich et al., 2006)", "previouslyFormattedCitation" : "(Johswich et al., 2006)" }, "properties" : { "noteIndex" : 0 }, "schema" : "https://github.com/citation-style-language/schema/raw/master/csl-citation.json" }</w:instrText>
      </w:r>
      <w:r>
        <w:rPr>
          <w:sz w:val="24"/>
          <w:szCs w:val="24"/>
        </w:rPr>
        <w:fldChar w:fldCharType="separate"/>
      </w:r>
      <w:r w:rsidRPr="00321653">
        <w:rPr>
          <w:noProof/>
          <w:sz w:val="24"/>
          <w:szCs w:val="24"/>
        </w:rPr>
        <w:t>(Johswich et al., 2006)</w:t>
      </w:r>
      <w:r>
        <w:rPr>
          <w:sz w:val="24"/>
          <w:szCs w:val="24"/>
        </w:rPr>
        <w:fldChar w:fldCharType="end"/>
      </w:r>
      <w:r>
        <w:rPr>
          <w:sz w:val="24"/>
          <w:szCs w:val="24"/>
        </w:rPr>
        <w:t xml:space="preserve">. Another difference between the two receptors is the on/off rate of ligand. C5a binding to C5aR1 was shown to reach equilibrium within minutes whereas equilibrium binding to C5aR2 </w:t>
      </w:r>
      <w:r w:rsidR="00A5652D">
        <w:rPr>
          <w:sz w:val="24"/>
          <w:szCs w:val="24"/>
        </w:rPr>
        <w:t xml:space="preserve">needed </w:t>
      </w:r>
      <w:r>
        <w:rPr>
          <w:sz w:val="24"/>
          <w:szCs w:val="24"/>
        </w:rPr>
        <w:t xml:space="preserve">at least 60 minutes. Likewise, C5aR1 released C5a 3x faster than C5aR2 </w:t>
      </w:r>
      <w:r>
        <w:rPr>
          <w:sz w:val="24"/>
          <w:szCs w:val="24"/>
        </w:rPr>
        <w:fldChar w:fldCharType="begin" w:fldLock="1"/>
      </w:r>
      <w:r>
        <w:rPr>
          <w:sz w:val="24"/>
          <w:szCs w:val="24"/>
        </w:rPr>
        <w:instrText>ADDIN CSL_CITATION { "citationItems" : [ { "id" : "ITEM-1", "itemData" : { "DOI" : "10.1021/bi034489v", "ISSN" : "0006-2960", "PMID" : "12899627", "abstract" : "C5a anaphylatoxin, a potent inflammatory mediator, is known to act through a specific G protein coupled receptor. However, some of the complex effects of C5a in vivo may not be explained solely by the deletion of the known receptor. Here, we show that an orphan receptor, identified as C5L2, is a high affinity C5a binding protein. Unlike the previously described C5aR, C5L2 is obligately uncoupled from heterotrimeric G proteins, in part by virtue of an amino acid alteration in the so-called DRY sequence at the end of the third transmembrane segment. Both human and murine C5L2 bear a leucine for arginine replacement at this site. C5L2, when transfected into several cell types, is weakly phosphorylated in transfected cells following binding of C5a but does not induce significant activation of MAP kinases, mediate calcium flux, or stimulate chemotaxis. Bone marrow cells from wild type respond robustly to C5a with induction and suppression of a number of inflammation related genes. In contrast, C5a receptor deficient mice, which bear C5L2 alone, do not respond to C5a with changes in gene transcription by microarray analyses. Biophysical properties of the C5L2, including slow ligand on and off rates, absence of internalization, and relatively high affinity for the C5a des Arg metabolite, suggest that this receptor may serve to modulate C5a biological functions in vivo. Finally, in contrast to previous reports, we find absolutely no interaction of C5L2 with other anaphylatoxins C3a and C4a.", "author" : [ { "dropping-particle" : "", "family" : "Okinaga", "given" : "Shoji", "non-dropping-particle" : "", "parse-names" : false, "suffix" : "" }, { "dropping-particle" : "", "family" : "Slattery", "given" : "Dubhfeasa", "non-dropping-particle" : "", "parse-names" : false, "suffix" : "" }, { "dropping-particle" : "", "family" : "Humbles", "given" : "Alison", "non-dropping-particle" : "", "parse-names" : false, "suffix" : "" }, { "dropping-particle" : "", "family" : "Zsengeller", "given" : "Zsusanna", "non-dropping-particle" : "", "parse-names" : false, "suffix" : "" }, { "dropping-particle" : "", "family" : "Morteau", "given" : "Olivier", "non-dropping-particle" : "", "parse-names" : false, "suffix" : "" }, { "dropping-particle" : "", "family" : "Kinrade", "given" : "Michele Bennett", "non-dropping-particle" : "", "parse-names" : false, "suffix" : "" }, { "dropping-particle" : "", "family" : "Brodbeck", "given" : "Robbin M", "non-dropping-particle" : "", "parse-names" : false, "suffix" : "" }, { "dropping-particle" : "", "family" : "Krause", "given" : "James E", "non-dropping-particle" : "", "parse-names" : false, "suffix" : "" }, { "dropping-particle" : "", "family" : "Choe", "given" : "Hye-ryun", "non-dropping-particle" : "", "parse-names" : false, "suffix" : "" }, { "dropping-particle" : "", "family" : "Gerard", "given" : "Norma P", "non-dropping-particle" : "", "parse-names" : false, "suffix" : "" }, { "dropping-particle" : "", "family" : "Gerard", "given" : "Craig", "non-dropping-particle" : "", "parse-names" : false, "suffix" : "" } ], "container-title" : "Biochemistry", "id" : "ITEM-1", "issue" : "31", "issued" : { "date-parts" : [ [ "2003", "8", "12" ] ] }, "page" : "9406-15", "title" : "C5L2, a nonsignaling C5A binding protein.", "type" : "article-journal", "volume" : "42" }, "uris" : [ "http://www.mendeley.com/documents/?uuid=ca6dbbf9-1d21-4263-8365-edec38f16ffa" ] } ], "mendeley" : { "formattedCitation" : "(Okinaga et al., 2003)", "plainTextFormattedCitation" : "(Okinaga et al., 2003)", "previouslyFormattedCitation" : "(Okinaga et al., 2003)" }, "properties" : { "noteIndex" : 0 }, "schema" : "https://github.com/citation-style-language/schema/raw/master/csl-citation.json" }</w:instrText>
      </w:r>
      <w:r>
        <w:rPr>
          <w:sz w:val="24"/>
          <w:szCs w:val="24"/>
        </w:rPr>
        <w:fldChar w:fldCharType="separate"/>
      </w:r>
      <w:r w:rsidRPr="004D6B24">
        <w:rPr>
          <w:noProof/>
          <w:sz w:val="24"/>
          <w:szCs w:val="24"/>
        </w:rPr>
        <w:t>(Okinaga et al., 2003)</w:t>
      </w:r>
      <w:r>
        <w:rPr>
          <w:sz w:val="24"/>
          <w:szCs w:val="24"/>
        </w:rPr>
        <w:fldChar w:fldCharType="end"/>
      </w:r>
      <w:r>
        <w:rPr>
          <w:sz w:val="24"/>
          <w:szCs w:val="24"/>
        </w:rPr>
        <w:t>. The authors suggest this may mean</w:t>
      </w:r>
      <w:r w:rsidR="00BA09E8">
        <w:rPr>
          <w:sz w:val="24"/>
          <w:szCs w:val="24"/>
        </w:rPr>
        <w:t xml:space="preserve"> C5a binding to</w:t>
      </w:r>
      <w:r>
        <w:rPr>
          <w:sz w:val="24"/>
          <w:szCs w:val="24"/>
        </w:rPr>
        <w:t xml:space="preserve"> C5aR2 is not detected in many binding assays if C5aR1 is also present on the same cells. In addition, </w:t>
      </w:r>
      <w:r w:rsidR="00B76C3A">
        <w:rPr>
          <w:sz w:val="24"/>
          <w:szCs w:val="24"/>
        </w:rPr>
        <w:t xml:space="preserve">C-terminal </w:t>
      </w:r>
      <w:r>
        <w:rPr>
          <w:sz w:val="24"/>
          <w:szCs w:val="24"/>
        </w:rPr>
        <w:t xml:space="preserve">peptides that were effective at blocking C5a binding to hC5aR1 transfected receptor had little or no effect on hC5aR2 </w:t>
      </w:r>
      <w:r>
        <w:rPr>
          <w:sz w:val="24"/>
          <w:szCs w:val="24"/>
        </w:rPr>
        <w:fldChar w:fldCharType="begin" w:fldLock="1"/>
      </w:r>
      <w:r>
        <w:rPr>
          <w:sz w:val="24"/>
          <w:szCs w:val="24"/>
        </w:rPr>
        <w:instrText>ADDIN CSL_CITATION { "citationItems" : [ { "id" : "ITEM-1", "itemData" : { "DOI" : "10.1074/jbc.M609178200", "ISSN" : "0021-9258", "PMID" : "17158873", "abstract" : "C5L2 is a new cellular receptor found to interact with the human anaphylatoxins complement factor C5a and its C-terminal cleavage product C5a des Arg. The classical human C5a receptor (C5aR) preferentially binds C5a, with a 10-100-fold lower affinity for C5a des Arg. In contrast, C5L2 binds both ligands with nearly equal affinity. C5aR presents acidic and tyrosine residues in its N terminus that interact with the core of C5a while a hydrophobic pocket formed by the transmembrane helices interacts with residues in the C terminus of C5a. Here, we have investigated the molecular basis for the increased affinity of C5L2 for C5a des Arg. Rat and mouse C5L2 preferentially bound C5a des Arg, whereas rodent C5aR showed much higher affinity for intact C5a. Effective peptidic and non-peptidic ligands for the transmembrane hydrophobic pocket of C5aR were poor inhibitors of ligand binding to C5L2. An antibody raised against the N terminus of human C5L2 did not affect the binding of C5a to C5L2 but did inhibit C5a des Arg binding. A chimeric C5L2, containing the N terminus of C5aR, had little effect on the affinity for C5a des Arg. Mutation of acidic and tyrosine residues in the N terminus of human C5L2 revealed that 3 residues were critical for C5a des Arg binding but had little involvement in C5a binding. C5L2 thus appears to bind C5a and C5a des Arg by different mechanisms, and, unlike C5aR, C5L2 uses critical residues in its N-terminal domain for binding only to C5a des Arg.", "author" : [ { "dropping-particle" : "", "family" : "Scola", "given" : "Anne-Marie", "non-dropping-particle" : "", "parse-names" : false, "suffix" : "" }, { "dropping-particle" : "", "family" : "Higginbottom", "given" : "Adrian", "non-dropping-particle" : "", "parse-names" : false, "suffix" : "" }, { "dropping-particle" : "", "family" : "Partridge", "given" : "Lynda J", "non-dropping-particle" : "", "parse-names" : false, "suffix" : "" }, { "dropping-particle" : "", "family" : "Reid", "given" : "Robert C", "non-dropping-particle" : "", "parse-names" : false, "suffix" : "" }, { "dropping-particle" : "", "family" : "Woodruff", "given" : "Trent",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"Monk", "given" : "Peter N", "non-dropping-particle" : "", "parse-names" : false, "suffix" : "" } ], "container-title" : "The Journal of biological chemistry", "id" : "ITEM-1", "issue" : "6", "issued" : { "date-parts" : [ [ "2007", "11", "9" ] ] }, "page" : "3664-71", "title" : "The role of the N-terminal domain of the complement fragment receptor C5L2 in ligand binding.", "type" : "article-journal", "volume" : "282" }, "uris" : [ "http://www.mendeley.com/documents/?uuid=d456e093-36b6-46e2-b6e2-7c93ac3c895d" ] } ], "mendeley" : { "formattedCitation" : "(Scola et al., 2007)", "plainTextFormattedCitation" : "(Scola et al., 2007)", "previouslyFormattedCitation" : "(Scola et al., 2007)" }, "properties" : { "noteIndex" : 0 }, "schema" : "https://github.com/citation-style-language/schema/raw/master/csl-citation.json" }</w:instrText>
      </w:r>
      <w:r>
        <w:rPr>
          <w:sz w:val="24"/>
          <w:szCs w:val="24"/>
        </w:rPr>
        <w:fldChar w:fldCharType="separate"/>
      </w:r>
      <w:r w:rsidRPr="00705363">
        <w:rPr>
          <w:noProof/>
          <w:sz w:val="24"/>
          <w:szCs w:val="24"/>
        </w:rPr>
        <w:t>(Scola et al., 2007)</w:t>
      </w:r>
      <w:r>
        <w:rPr>
          <w:sz w:val="24"/>
          <w:szCs w:val="24"/>
        </w:rPr>
        <w:fldChar w:fldCharType="end"/>
      </w:r>
      <w:r>
        <w:rPr>
          <w:sz w:val="24"/>
          <w:szCs w:val="24"/>
        </w:rPr>
        <w:t>.</w:t>
      </w:r>
    </w:p>
    <w:p w14:paraId="642F008D" w14:textId="77777777" w:rsidR="007B659D" w:rsidRPr="00F13841" w:rsidRDefault="007B659D" w:rsidP="00A81F13">
      <w:pPr>
        <w:spacing w:line="360" w:lineRule="auto"/>
        <w:jc w:val="both"/>
        <w:rPr>
          <w:sz w:val="24"/>
          <w:szCs w:val="24"/>
        </w:rPr>
      </w:pPr>
      <w:r>
        <w:rPr>
          <w:sz w:val="24"/>
          <w:szCs w:val="24"/>
        </w:rPr>
        <w:t xml:space="preserve">The role of the N-terminus of hC5aR2 on ligand binding has been studied in more detail. Firstly, antibodies were used to block the hC5aR2 N-terminus and then ligand binding assayed. Unlike in C5aR1, blockade of the N-terminus had no effect on C5a binding but C5a des-Arg binding was greatly reduced. However, when the N-terminus of hC5aR2 was substituted with the N-terminus of hC5aR1, C5a des-Arg binding affinity was only slightly affected (less than 2x reduction) as was C5a to a similar level. These results would suggest that the higher affinity for C5a des-Arg does not solely come from the hC5aR2 N-terminus. Finally, certain acidic or tyrosine residues in the hC5aR2 N-terminus were mutated and C5a and C5a des-Arg binding assayed again. Overall, mutation had little effect on C5a binding in most cases whereas C5a des-Arg binding affinity was usually </w:t>
      </w:r>
      <w:r>
        <w:rPr>
          <w:sz w:val="24"/>
          <w:szCs w:val="24"/>
        </w:rPr>
        <w:lastRenderedPageBreak/>
        <w:t xml:space="preserve">decreased. When similar mutants of hC5aR1 were tested in the same study, binding affinity for both C5a and C5a des-Arg was equally affected </w:t>
      </w:r>
      <w:r>
        <w:rPr>
          <w:sz w:val="24"/>
          <w:szCs w:val="24"/>
        </w:rPr>
        <w:fldChar w:fldCharType="begin" w:fldLock="1"/>
      </w:r>
      <w:r>
        <w:rPr>
          <w:sz w:val="24"/>
          <w:szCs w:val="24"/>
        </w:rPr>
        <w:instrText>ADDIN CSL_CITATION { "citationItems" : [ { "id" : "ITEM-1", "itemData" : { "DOI" : "10.1074/jbc.M609178200", "ISSN" : "0021-9258", "PMID" : "17158873", "abstract" : "C5L2 is a new cellular receptor found to interact with the human anaphylatoxins complement factor C5a and its C-terminal cleavage product C5a des Arg. The classical human C5a receptor (C5aR) preferentially binds C5a, with a 10-100-fold lower affinity for C5a des Arg. In contrast, C5L2 binds both ligands with nearly equal affinity. C5aR presents acidic and tyrosine residues in its N terminus that interact with the core of C5a while a hydrophobic pocket formed by the transmembrane helices interacts with residues in the C terminus of C5a. Here, we have investigated the molecular basis for the increased affinity of C5L2 for C5a des Arg. Rat and mouse C5L2 preferentially bound C5a des Arg, whereas rodent C5aR showed much higher affinity for intact C5a. Effective peptidic and non-peptidic ligands for the transmembrane hydrophobic pocket of C5aR were poor inhibitors of ligand binding to C5L2. An antibody raised against the N terminus of human C5L2 did not affect the binding of C5a to C5L2 but did inhibit C5a des Arg binding. A chimeric C5L2, containing the N terminus of C5aR, had little effect on the affinity for C5a des Arg. Mutation of acidic and tyrosine residues in the N terminus of human C5L2 revealed that 3 residues were critical for C5a des Arg binding but had little involvement in C5a binding. C5L2 thus appears to bind C5a and C5a des Arg by different mechanisms, and, unlike C5aR, C5L2 uses critical residues in its N-terminal domain for binding only to C5a des Arg.", "author" : [ { "dropping-particle" : "", "family" : "Scola", "given" : "Anne-Marie", "non-dropping-particle" : "", "parse-names" : false, "suffix" : "" }, { "dropping-particle" : "", "family" : "Higginbottom", "given" : "Adrian", "non-dropping-particle" : "", "parse-names" : false, "suffix" : "" }, { "dropping-particle" : "", "family" : "Partridge", "given" : "Lynda J", "non-dropping-particle" : "", "parse-names" : false, "suffix" : "" }, { "dropping-particle" : "", "family" : "Reid", "given" : "Robert C", "non-dropping-particle" : "", "parse-names" : false, "suffix" : "" }, { "dropping-particle" : "", "family" : "Woodruff", "given" : "Trent",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"Monk", "given" : "Peter N", "non-dropping-particle" : "", "parse-names" : false, "suffix" : "" } ], "container-title" : "The Journal of biological chemistry", "id" : "ITEM-1", "issue" : "6", "issued" : { "date-parts" : [ [ "2007", "11", "9" ] ] }, "page" : "3664-71", "title" : "The role of the N-terminal domain of the complement fragment receptor C5L2 in ligand binding.", "type" : "article-journal", "volume" : "282" }, "uris" : [ "http://www.mendeley.com/documents/?uuid=d456e093-36b6-46e2-b6e2-7c93ac3c895d" ] } ], "mendeley" : { "formattedCitation" : "(Scola et al., 2007)", "plainTextFormattedCitation" : "(Scola et al., 2007)", "previouslyFormattedCitation" : "(Scola et al., 2007)" }, "properties" : { "noteIndex" : 0 }, "schema" : "https://github.com/citation-style-language/schema/raw/master/csl-citation.json" }</w:instrText>
      </w:r>
      <w:r>
        <w:rPr>
          <w:sz w:val="24"/>
          <w:szCs w:val="24"/>
        </w:rPr>
        <w:fldChar w:fldCharType="separate"/>
      </w:r>
      <w:r w:rsidRPr="003F56F0">
        <w:rPr>
          <w:noProof/>
          <w:sz w:val="24"/>
          <w:szCs w:val="24"/>
        </w:rPr>
        <w:t>(Scola et al., 2007)</w:t>
      </w:r>
      <w:r>
        <w:rPr>
          <w:sz w:val="24"/>
          <w:szCs w:val="24"/>
        </w:rPr>
        <w:fldChar w:fldCharType="end"/>
      </w:r>
      <w:r>
        <w:rPr>
          <w:sz w:val="24"/>
          <w:szCs w:val="24"/>
        </w:rPr>
        <w:t xml:space="preserve">. These data suggest C5a and C5a des-Arg have different binding mechanisms to hC5aR2 although little more is known about the exact binding of either ligand. </w:t>
      </w:r>
    </w:p>
    <w:p w14:paraId="7A3509AB" w14:textId="77777777" w:rsidR="007B659D" w:rsidRDefault="007B659D" w:rsidP="00A81F13">
      <w:pPr>
        <w:spacing w:line="360" w:lineRule="auto"/>
        <w:jc w:val="both"/>
        <w:rPr>
          <w:b/>
          <w:sz w:val="24"/>
          <w:szCs w:val="24"/>
        </w:rPr>
      </w:pPr>
      <w:r w:rsidRPr="0077784E">
        <w:rPr>
          <w:b/>
          <w:sz w:val="24"/>
          <w:szCs w:val="24"/>
        </w:rPr>
        <w:tab/>
      </w:r>
    </w:p>
    <w:p w14:paraId="5FC0ED44" w14:textId="77777777" w:rsidR="007B659D" w:rsidRDefault="007B659D" w:rsidP="00A81F13">
      <w:pPr>
        <w:jc w:val="both"/>
        <w:rPr>
          <w:b/>
          <w:sz w:val="24"/>
          <w:szCs w:val="24"/>
        </w:rPr>
      </w:pPr>
      <w:r>
        <w:rPr>
          <w:b/>
          <w:sz w:val="24"/>
          <w:szCs w:val="24"/>
        </w:rPr>
        <w:br w:type="page"/>
      </w:r>
    </w:p>
    <w:p w14:paraId="075B2532" w14:textId="743DA8AA" w:rsidR="007B659D" w:rsidRPr="00E44226" w:rsidRDefault="00E44226" w:rsidP="00890D2E">
      <w:pPr>
        <w:pStyle w:val="Heading3"/>
        <w:rPr>
          <w:b/>
          <w:sz w:val="28"/>
          <w:szCs w:val="28"/>
        </w:rPr>
      </w:pPr>
      <w:bookmarkStart w:id="26" w:name="_Toc484165350"/>
      <w:r w:rsidRPr="00E44226">
        <w:rPr>
          <w:b/>
          <w:sz w:val="28"/>
          <w:szCs w:val="28"/>
        </w:rPr>
        <w:lastRenderedPageBreak/>
        <w:t xml:space="preserve">1.3.3 - </w:t>
      </w:r>
      <w:r w:rsidR="007B659D" w:rsidRPr="00E44226">
        <w:rPr>
          <w:b/>
          <w:sz w:val="28"/>
          <w:szCs w:val="28"/>
        </w:rPr>
        <w:t>Signalling</w:t>
      </w:r>
      <w:bookmarkEnd w:id="26"/>
    </w:p>
    <w:p w14:paraId="6602BFA9" w14:textId="77777777" w:rsidR="00E44226" w:rsidRDefault="00E44226" w:rsidP="00A81F13">
      <w:pPr>
        <w:spacing w:line="360" w:lineRule="auto"/>
        <w:jc w:val="both"/>
        <w:rPr>
          <w:i/>
          <w:sz w:val="24"/>
          <w:szCs w:val="24"/>
        </w:rPr>
      </w:pPr>
    </w:p>
    <w:p w14:paraId="41906D30" w14:textId="474DB923" w:rsidR="00BA4F8C" w:rsidRPr="00E403B4" w:rsidRDefault="00BA4F8C" w:rsidP="00BA4F8C">
      <w:pPr>
        <w:pStyle w:val="Heading4"/>
        <w:rPr>
          <w:b/>
          <w:i w:val="0"/>
          <w:sz w:val="24"/>
          <w:szCs w:val="24"/>
        </w:rPr>
      </w:pPr>
      <w:bookmarkStart w:id="27" w:name="_Toc484165351"/>
      <w:r w:rsidRPr="00E403B4">
        <w:rPr>
          <w:b/>
          <w:i w:val="0"/>
          <w:sz w:val="24"/>
          <w:szCs w:val="24"/>
        </w:rPr>
        <w:t>1.3.3.1 - C5aR1</w:t>
      </w:r>
      <w:bookmarkEnd w:id="27"/>
    </w:p>
    <w:p w14:paraId="76B2088D" w14:textId="77777777" w:rsidR="00BA4F8C" w:rsidRDefault="00BA4F8C" w:rsidP="00A81F13">
      <w:pPr>
        <w:spacing w:line="360" w:lineRule="auto"/>
        <w:jc w:val="both"/>
        <w:rPr>
          <w:i/>
          <w:sz w:val="24"/>
          <w:szCs w:val="24"/>
        </w:rPr>
      </w:pPr>
    </w:p>
    <w:p w14:paraId="4EAE9A52" w14:textId="79E1B0D3" w:rsidR="007B659D" w:rsidRDefault="007B659D" w:rsidP="00A81F13">
      <w:pPr>
        <w:spacing w:line="360" w:lineRule="auto"/>
        <w:jc w:val="both"/>
        <w:rPr>
          <w:sz w:val="24"/>
          <w:szCs w:val="24"/>
        </w:rPr>
      </w:pPr>
      <w:r w:rsidRPr="00F66468">
        <w:rPr>
          <w:sz w:val="24"/>
          <w:szCs w:val="24"/>
        </w:rPr>
        <w:t>C5aR1</w:t>
      </w:r>
      <w:r>
        <w:rPr>
          <w:sz w:val="24"/>
          <w:szCs w:val="24"/>
        </w:rPr>
        <w:t xml:space="preserve"> expressed in neutrophils and mast cells</w:t>
      </w:r>
      <w:r w:rsidRPr="00317AA0">
        <w:rPr>
          <w:sz w:val="24"/>
          <w:szCs w:val="24"/>
        </w:rPr>
        <w:t xml:space="preserve"> is known to couple to G</w:t>
      </w:r>
      <w:r w:rsidRPr="00317AA0">
        <w:rPr>
          <w:sz w:val="24"/>
          <w:szCs w:val="24"/>
          <w:vertAlign w:val="subscript"/>
        </w:rPr>
        <w:t>iα</w:t>
      </w:r>
      <w:r w:rsidRPr="00317AA0">
        <w:rPr>
          <w:sz w:val="24"/>
          <w:szCs w:val="24"/>
        </w:rPr>
        <w:t xml:space="preserve"> G</w:t>
      </w:r>
      <w:r w:rsidR="00F07D53">
        <w:rPr>
          <w:sz w:val="24"/>
          <w:szCs w:val="24"/>
        </w:rPr>
        <w:t xml:space="preserve"> </w:t>
      </w:r>
      <w:r w:rsidRPr="00317AA0">
        <w:rPr>
          <w:sz w:val="24"/>
          <w:szCs w:val="24"/>
        </w:rPr>
        <w:t>proteins that are sensitive to pertussis toxin</w:t>
      </w:r>
      <w:r>
        <w:rPr>
          <w:sz w:val="24"/>
          <w:szCs w:val="24"/>
        </w:rPr>
        <w:t xml:space="preserve"> </w:t>
      </w:r>
      <w:r>
        <w:rPr>
          <w:sz w:val="24"/>
          <w:szCs w:val="24"/>
        </w:rPr>
        <w:fldChar w:fldCharType="begin" w:fldLock="1"/>
      </w:r>
      <w:r>
        <w:rPr>
          <w:sz w:val="24"/>
          <w:szCs w:val="24"/>
        </w:rPr>
        <w:instrText>ADDIN CSL_CITATION { "citationItems" : [ { "id" : "ITEM-1", "itemData" : { "ISBN" : "0264-6021", "ISSN" : "0264-6021", "PMID" : "1645523", "abstract" : "Undifferentiated U937 cells appear to lack a capacity of increase cellular F-actin. However, electropermeabilized cells gain the ability to respond in this way to a guanine nucleotide analogue, guanosine 5'-[gamma-thio]trisphosphate (GTP[S]) after 1 h of treatment with dibutyryl cyclic AMP (db-cAMP). The results reported here show that the levels of membrane association of the G-protein Gi2 alpha increase with a time course identical with that of the GTP[S]-sensitivity of electropermeabilized cells. These results suggest that Gi2 alpha may be involved in the signal-transduction pathway leading to actin polymerization in db-cAMP-differentiated U937 cells.", "author" : [ { "dropping-particle" : "", "family" : "Sheth", "given" : "B", "non-dropping-particle" : "", "parse-names" : false, "suffix" : "" }, { "dropping-particle" : "", "family" : "Banks", "given" : "P", "non-dropping-particle" : "", "parse-names" : false, "suffix" : "" }, { "dropping-particle" : "", "family" : "Burton", "given" : "D R", "non-dropping-particle" : "", "parse-names" : false, "suffix" : "" }, { "dropping-particle" : "", "family" : "Monk", "given" : "P N", "non-dropping-particle" : "", "parse-names" : false, "suffix" : "" } ], "container-title" : "The Biochemical journal", "id" : "ITEM-1", "issued" : { "date-parts" : [ [ "1991" ] ] }, "page" : "809-811", "title" : "The regulation of actin polymerization in differentiating U937 cells correlates with increased membrane levels of the pertussis-toxin-sensitive G-protein Gi2", "type" : "article-journal", "volume" : "275" }, "uris" : [ "http://www.mendeley.com/documents/?uuid=cf0dbfbf-f7dd-40e9-a790-10c06e893055" ] } ], "mendeley" : { "formattedCitation" : "(Sheth et al., 1991)", "plainTextFormattedCitation" : "(Sheth et al., 1991)", "previouslyFormattedCitation" : "(Sheth et al., 1991)" }, "properties" : { "noteIndex" : 0 }, "schema" : "https://github.com/citation-style-language/schema/raw/master/csl-citation.json" }</w:instrText>
      </w:r>
      <w:r>
        <w:rPr>
          <w:sz w:val="24"/>
          <w:szCs w:val="24"/>
        </w:rPr>
        <w:fldChar w:fldCharType="separate"/>
      </w:r>
      <w:r w:rsidRPr="00E24580">
        <w:rPr>
          <w:noProof/>
          <w:sz w:val="24"/>
          <w:szCs w:val="24"/>
        </w:rPr>
        <w:t>(Sheth et al., 1991)</w:t>
      </w:r>
      <w:r>
        <w:rPr>
          <w:sz w:val="24"/>
          <w:szCs w:val="24"/>
        </w:rPr>
        <w:fldChar w:fldCharType="end"/>
      </w:r>
      <w:r w:rsidRPr="00317AA0">
        <w:rPr>
          <w:sz w:val="24"/>
          <w:szCs w:val="24"/>
        </w:rPr>
        <w:t xml:space="preserve">. </w:t>
      </w:r>
      <w:r>
        <w:rPr>
          <w:sz w:val="24"/>
          <w:szCs w:val="24"/>
        </w:rPr>
        <w:t xml:space="preserve">However, C5aR1 responses in U937 monocytes were not all affected by pertussis toxin </w:t>
      </w:r>
      <w:r>
        <w:rPr>
          <w:sz w:val="24"/>
          <w:szCs w:val="24"/>
        </w:rPr>
        <w:fldChar w:fldCharType="begin" w:fldLock="1"/>
      </w:r>
      <w:r>
        <w:rPr>
          <w:sz w:val="24"/>
          <w:szCs w:val="24"/>
        </w:rPr>
        <w:instrText>ADDIN CSL_CITATION { "citationItems" : [ { "id" : "ITEM-1", "itemData" : { "ISBN" : "0264-6021", "ISSN" : "0264-6021", "PMID" : "8240277", "abstract" : "The mechanism by which complement fragment C5a elevates intracellular Ca2+ ([Ca2+]i) levels in two cell types, a monocytic cell line, U937, and neutrophils, has been investigated by the use of fluorometric and radiometric techniques. In U937 cells the influx of extracellular Ca2+ can be distinguished from the release of intracellular Ca2+ stores in terms of dose-responsiveness to C5a and sensitivity to pertussis-toxin poisoning. This suggests that the mechanism of Ca2+ influx in these cells is at least partially independent of both the production of inositol phosphates and elevation of internal Ca2+ concentration. The C5a-stimulated influx of 45Ca2+ into U937 cells is inhibited by a series of metal ions (Zn2+ &gt; Co2+ &gt; Mn2+ &gt; Sr2+ approximately equal to Ni2+ &gt; La3+). The stimulated influx of Ca2+ into neutrophils is inhibited differently (Ni2 &gt; Co2+ &gt; Zn2+ approximately equal to La3+ &gt; Mn2+ approximately equal to Sr2+), is less sensitive to C5a and both the influx of extracellular Ca2+ and the release of intracellular stores are equally sensitive to pertussis toxin treatment. Taken together these results indicate that [Ca2+]i is controlled in U937 monocytes by mechanisms distinct from those which appear to operate in other myeloid cells, such as neutrophils, stimulated with C5a and formylpeptide.", "author" : [ { "dropping-particle" : "", "family" : "Monk", "given" : "P N", "non-dropping-particle" : "", "parse-names" : false, "suffix" : "" }, { "dropping-particle" : "", "family" : "Partridge", "given" : "L J", "non-dropping-particle" : "", "parse-names" : false, "suffix" : "" } ], "container-title" : "The Biochemical journal", "id" : "ITEM-1", "issued" : { "date-parts" : [ [ "1993" ] ] }, "page" : "679-84", "title" : "Characterization of a complement-fragment-C5a-stimulated calcium-influx mechanism in U937 monocytic cells.", "type" : "article-journal", "volume" : "295 ( Pt 3" }, "uris" : [ "http://www.mendeley.com/documents/?uuid=195f4f97-9f85-4c3e-9f55-fc04593a60cf" ] } ], "mendeley" : { "formattedCitation" : "(Monk and Partridge, 1993)", "plainTextFormattedCitation" : "(Monk and Partridge, 1993)", "previouslyFormattedCitation" : "(Monk and Partridge, 1993)" }, "properties" : { "noteIndex" : 0 }, "schema" : "https://github.com/citation-style-language/schema/raw/master/csl-citation.json" }</w:instrText>
      </w:r>
      <w:r>
        <w:rPr>
          <w:sz w:val="24"/>
          <w:szCs w:val="24"/>
        </w:rPr>
        <w:fldChar w:fldCharType="separate"/>
      </w:r>
      <w:r w:rsidRPr="00B63435">
        <w:rPr>
          <w:noProof/>
          <w:sz w:val="24"/>
          <w:szCs w:val="24"/>
        </w:rPr>
        <w:t>(Monk and Partridge, 1993)</w:t>
      </w:r>
      <w:r>
        <w:rPr>
          <w:sz w:val="24"/>
          <w:szCs w:val="24"/>
        </w:rPr>
        <w:fldChar w:fldCharType="end"/>
      </w:r>
      <w:r>
        <w:rPr>
          <w:sz w:val="24"/>
          <w:szCs w:val="24"/>
        </w:rPr>
        <w:t>. This difference implies that the receptor may be able to couple with different G-protein types in different cells leading to differing responses. Additionally, unlike many other G-protein coupled receptors, C5aR1 appears to be pre-coupled with G</w:t>
      </w:r>
      <w:r>
        <w:rPr>
          <w:sz w:val="24"/>
          <w:szCs w:val="24"/>
          <w:vertAlign w:val="subscript"/>
        </w:rPr>
        <w:t>i</w:t>
      </w:r>
      <w:r>
        <w:rPr>
          <w:rFonts w:cstheme="minorHAnsi"/>
          <w:sz w:val="24"/>
          <w:szCs w:val="24"/>
          <w:vertAlign w:val="subscript"/>
        </w:rPr>
        <w:t>α</w:t>
      </w:r>
      <w:r>
        <w:rPr>
          <w:sz w:val="24"/>
          <w:szCs w:val="24"/>
        </w:rPr>
        <w:t xml:space="preserve"> G-proteins: it was found the C5aR1 from membrane preparations would appear coupled with an additional sub-unit, thought to be the G-protein, after gel filtration </w:t>
      </w:r>
      <w:r>
        <w:rPr>
          <w:sz w:val="24"/>
          <w:szCs w:val="24"/>
        </w:rPr>
        <w:fldChar w:fldCharType="begin" w:fldLock="1"/>
      </w:r>
      <w:r>
        <w:rPr>
          <w:sz w:val="24"/>
          <w:szCs w:val="24"/>
        </w:rPr>
        <w:instrText>ADDIN CSL_CITATION { "citationItems" : [ { "id" : "ITEM-1", "itemData" : { "ISSN" : "0021-9258", "PMID" : "2123189", "abstract" : "C5a elicits a variety of responses from the polymorphonuclear leukocyte all of which utilize G proteins as transducing elements. In the present study, we report the consequences of the interaction between the C5a receptor and the G proteins and describe a system which may allow identification of the transducing proteins. C5a binding to polymorphonuclear leukocyte membranes is inhibited by pertussis, but not cholera, toxin and by a variety of guanine nucleotides. In the absence of nucleotide, we observed a single class of sites with a Kd of 17 pM. The presence of guanosine 5'-3-O-(thio)triphosphate (GTP gamma S) did not alter this affinity but did result in a concentration-dependent decrease in the number of binding sites. Surprisingly, we did not observe the concomitant appearance of a low affinity state implying that, if such a state exists, its affinity is below our limit of detection (5 nM). The receptor and G protein retained their functional interaction following solubilization of the membrane in digitonin. In the absence of nucleotide, we observed a single class of sites with a Kd of 28 pM. Addition of GTP gamma S suppressed binding, and, as was found in membranes, this inhibition is due almost entirely to a decrease in the number of sites. Again we failed to detect the appearance of a lower affinity state. Gel filtration studies of the detergent-solubilized receptor and receptor-C5a complexes indicate that the receptor is precoupled to G protein in the absence of ligand (C5a).", "author" : [ { "dropping-particle" : "", "family" : "Siciliano", "given" : "Salvatore J", "non-dropping-particle" : "", "parse-names" : false, "suffix" : "" }, { "dropping-particle" : "", "family" : "Rollins", "given" : "Thomas E", "non-dropping-particle" : "", "parse-names" : false, "suffix" : "" }, { "dropping-particle" : "", "family" : "Springer", "given" : "Martin S", "non-dropping-particle" : "", "parse-names" : false, "suffix" : "" } ], "container-title" : "J. Biol. Chem.", "id" : "ITEM-1", "issue" : "32", "issued" : { "date-parts" : [ [ "1990", "11", "15" ] ] }, "page" : "19568-19574", "title" : "Interaction between the C5a receptor and Gi in both the membrane-bound and detergent-solubilized states.", "type" : "article-journal", "volume" : "265" }, "uris" : [ "http://www.mendeley.com/documents/?uuid=d544e5ce-12c9-4dc1-bdd1-dfa187024ba7" ] } ], "mendeley" : { "formattedCitation" : "(Siciliano et al., 1990)", "plainTextFormattedCitation" : "(Siciliano et al., 1990)", "previouslyFormattedCitation" : "(Siciliano et al., 1990)" }, "properties" : { "noteIndex" : 0 }, "schema" : "https://github.com/citation-style-language/schema/raw/master/csl-citation.json" }</w:instrText>
      </w:r>
      <w:r>
        <w:rPr>
          <w:sz w:val="24"/>
          <w:szCs w:val="24"/>
        </w:rPr>
        <w:fldChar w:fldCharType="separate"/>
      </w:r>
      <w:r w:rsidRPr="00703B3E">
        <w:rPr>
          <w:noProof/>
          <w:sz w:val="24"/>
          <w:szCs w:val="24"/>
        </w:rPr>
        <w:t>(Siciliano et al., 1990)</w:t>
      </w:r>
      <w:r>
        <w:rPr>
          <w:sz w:val="24"/>
          <w:szCs w:val="24"/>
        </w:rPr>
        <w:fldChar w:fldCharType="end"/>
      </w:r>
      <w:r>
        <w:rPr>
          <w:sz w:val="24"/>
          <w:szCs w:val="24"/>
        </w:rPr>
        <w:t xml:space="preserve">. This idea was reinforced when it was seen that pre-coupling of wild type and mutant C5aR1 led to increased ligand binding affinity </w:t>
      </w:r>
      <w:r>
        <w:rPr>
          <w:sz w:val="24"/>
          <w:szCs w:val="24"/>
        </w:rPr>
        <w:fldChar w:fldCharType="begin" w:fldLock="1"/>
      </w:r>
      <w:r>
        <w:rPr>
          <w:sz w:val="24"/>
          <w:szCs w:val="24"/>
        </w:rPr>
        <w:instrText>ADDIN CSL_CITATION { "citationItems" : [ { "id" : "ITEM-1", "itemData" : { "DOI" : "10.1111/j.1432-1033.1996.00082.x", "ISBN" : "1432-1033", "ISSN" : "0014-2956", "PMID" : "8631370", "abstract" : "The human C5a receptor (C5aR) belongs to the family of G-protein-coupled receptors with seven transmembrane helices. This part of the molecule is thought to contain part of the ligand-binding pocket, specifically to bind the C-terminal Arg of human C5a. Guided by sequence similarity and molecular modelling studies, several residues including polar (Asn119, Thr168, Gln259) as well as all conserved charged amino acids in the upper transmembrane region of the C5aR (Asp37, Asp82, Arg175, Arg2O6, Asp282) were exchanged by site-directed mutagenesis. Receptor mutants were transiently expressed in COS cells and analyzed for altered binding behaviour and/or localization at the cell surface by immunofluorescence. For all residues, suitable mutants could be found that exhibited wild-type affinity towards the ligand, providing evidence against a major contribution of these residues to high-affinity ligand binding. Some mutants, however, exhibited a complete (Asp282--&gt;Ala) or partial loss of ligand-binding capacity (Arg175--&gt;Ala, Arg2O6--&gt;Gln) despite adequate expression levels on the cell surface. This phenotype was further analyzed in the [Gln2O6]C5aR mutant: quantitative flow cytometric analysis of epitope-tagged receptor derivatives in 293 cells confirmed an equal level of wild-type and mutant C5aR on the cell surface. Competitive binding curves revealed the presence of only a small population (&lt;10%) of high-affinity sites (Kd approximately 2 nM), which was functionally active at 20 nM in the heterologous Xenopus oocyte expression system after coexpression of G alpha-16. The number of high-affinity sites of wild-type and [Gln2O6]C5aR in 293 cells could be up-regulated by coexpression of Gi alpha-2 and down-regulated by GTP[gamma S]-mediated uncoupling of the G-protein receptor interaction in membrane preparations. These findings are compatible with a model in which the Arg2O6 residue located in the upper third of transmembrane helix V determines high-affinity binding in the human C5aR by affecting the intracellular G-protein coupling.", "author" : [ { "dropping-particle" : "", "family" : "Raffetseder", "given" : "Ute", "non-dropping-particle" : "", "parse-names" : false, "suffix" : "" }, { "dropping-particle" : "", "family" : "Roper", "given" : "Detlef", "non-dropping-particle" : "", "parse-names" : false, "suffix" : "" }, { "dropping-particle" : "", "family" : "Mery", "given" : "Laurence", "non-dropping-particle" : "", "parse-names" : false, "suffix" : "" }, { "dropping-particle" : "", "family" : "Gietz", "given" : "Claudia", "non-dropping-particle" : "", "parse-names" : false, "suffix" : "" }, { "dropping-particle" : "", "family" : "Klos", "given" : "Andreas", "non-dropping-particle" : "", "parse-names" : false, "suffix" : "" }, { "dropping-particle" : "", "family" : "Grotzinger", "given" : "Joachim", "non-dropping-particle" : "", "parse-names" : false, "suffix" : "" }, { "dropping-particle" : "", "family" : "Wollmer", "given" : "Axel", "non-dropping-particle" : "", "parse-names" : false, "suffix" : "" }, { "dropping-particle" : "", "family" : "Boulay", "given" : "Francois", "non-dropping-particle" : "", "parse-names" : false, "suffix" : "" }, { "dropping-particle" : "", "family" : "Kohl", "given" : "Jorg", "non-dropping-particle" : "", "parse-names" : false, "suffix" : "" }, { "dropping-particle" : "", "family" : "Bautsch", "given" : "Wilfried", "non-dropping-particle" : "", "parse-names" : false, "suffix" : "" } ], "container-title" : "European Journal of Biochemistry", "id" : "ITEM-1", "issue" : "1-2", "issued" : { "date-parts" : [ [ "1996", "1", "15" ] ] }, "page" : "82-90", "title" : "Site-Directed Mutagenesis of Conserved Charged Residues in the Helical Region of the Human C5a Receptor. Arg206 Determines High-Affinity Binding Sites of C5a Receptor", "type" : "article-journal", "volume" : "235" }, "uris" : [ "http://www.mendeley.com/documents/?uuid=8d039614-a2e0-4ea3-bc3e-364fff1505f8" ] } ], "mendeley" : { "formattedCitation" : "(Raffetseder et al., 1996)", "plainTextFormattedCitation" : "(Raffetseder et al., 1996)", "previouslyFormattedCitation" : "(Raffetseder et al., 1996)" }, "properties" : { "noteIndex" : 0 }, "schema" : "https://github.com/citation-style-language/schema/raw/master/csl-citation.json" }</w:instrText>
      </w:r>
      <w:r>
        <w:rPr>
          <w:sz w:val="24"/>
          <w:szCs w:val="24"/>
        </w:rPr>
        <w:fldChar w:fldCharType="separate"/>
      </w:r>
      <w:r w:rsidRPr="0031664D">
        <w:rPr>
          <w:noProof/>
          <w:sz w:val="24"/>
          <w:szCs w:val="24"/>
        </w:rPr>
        <w:t>(Raffetseder et al., 1996)</w:t>
      </w:r>
      <w:r>
        <w:rPr>
          <w:sz w:val="24"/>
          <w:szCs w:val="24"/>
        </w:rPr>
        <w:fldChar w:fldCharType="end"/>
      </w:r>
      <w:r>
        <w:rPr>
          <w:sz w:val="24"/>
          <w:szCs w:val="24"/>
        </w:rPr>
        <w:t xml:space="preserve">.  </w:t>
      </w:r>
    </w:p>
    <w:p w14:paraId="1B632D9C" w14:textId="0ED8623D" w:rsidR="007B659D" w:rsidRDefault="007B659D" w:rsidP="00A81F13">
      <w:pPr>
        <w:spacing w:line="360" w:lineRule="auto"/>
        <w:jc w:val="both"/>
        <w:rPr>
          <w:sz w:val="24"/>
          <w:szCs w:val="24"/>
        </w:rPr>
      </w:pPr>
      <w:r w:rsidRPr="00317AA0">
        <w:rPr>
          <w:sz w:val="24"/>
          <w:szCs w:val="24"/>
        </w:rPr>
        <w:t xml:space="preserve">The signalling responses from the activation of </w:t>
      </w:r>
      <w:r>
        <w:rPr>
          <w:sz w:val="24"/>
          <w:szCs w:val="24"/>
        </w:rPr>
        <w:t>C5aR1</w:t>
      </w:r>
      <w:r w:rsidRPr="00317AA0">
        <w:rPr>
          <w:sz w:val="24"/>
          <w:szCs w:val="24"/>
        </w:rPr>
        <w:t xml:space="preserve"> var</w:t>
      </w:r>
      <w:r>
        <w:rPr>
          <w:sz w:val="24"/>
          <w:szCs w:val="24"/>
        </w:rPr>
        <w:t>y</w:t>
      </w:r>
      <w:r w:rsidRPr="00317AA0">
        <w:rPr>
          <w:sz w:val="24"/>
          <w:szCs w:val="24"/>
        </w:rPr>
        <w:t xml:space="preserve"> widely between cell types</w:t>
      </w:r>
      <w:r>
        <w:rPr>
          <w:sz w:val="24"/>
          <w:szCs w:val="24"/>
        </w:rPr>
        <w:t xml:space="preserve"> as this receptor is now known to signal through a wide variety of pathways. This includes, but is not limited to, changes in intracellular calcium level either by influx or release of calcium stores, the MAPK/ERK pathway, and the Akt pathway to delay apoptosis of neutrophils. In addition, C5aR1 signalling can influence transcrip</w:t>
      </w:r>
      <w:r w:rsidR="00F21B98">
        <w:rPr>
          <w:sz w:val="24"/>
          <w:szCs w:val="24"/>
        </w:rPr>
        <w:t>tion factors such as CREB and NF</w:t>
      </w:r>
      <w:r>
        <w:rPr>
          <w:sz w:val="24"/>
          <w:szCs w:val="24"/>
        </w:rPr>
        <w:t>-</w:t>
      </w:r>
      <w:r>
        <w:rPr>
          <w:rFonts w:cstheme="minorHAnsi"/>
          <w:sz w:val="24"/>
          <w:szCs w:val="24"/>
        </w:rPr>
        <w:t>κ</w:t>
      </w:r>
      <w:r>
        <w:rPr>
          <w:sz w:val="24"/>
          <w:szCs w:val="24"/>
        </w:rPr>
        <w:t xml:space="preserve">B. C5aR1 signalling pathways have been reviewed in detail in Monk et al., 2007; </w:t>
      </w:r>
      <w:r>
        <w:rPr>
          <w:sz w:val="24"/>
          <w:szCs w:val="24"/>
        </w:rPr>
        <w:fldChar w:fldCharType="begin" w:fldLock="1"/>
      </w:r>
      <w:r>
        <w:rPr>
          <w:sz w:val="24"/>
          <w:szCs w:val="24"/>
        </w:rPr>
        <w:instrText>ADDIN CSL_CITATION { "citationItems" : [ { "id" : "ITEM-1", "itemData" : { "DOI" : "10.1038/sj.icb.7100166", "ISSN" : "0818-9641", "PMID" : "18227853", "abstract" : "Complement component C5a is one of the most potent inflammatory chemoattractants and has been implicated in the pathogenesis of numerous inflammatory diseases. C5a binds two receptors, C5aR and C5L2. Most of the C5a functional effects occur through C5aR, and the pharmaceutical industry has focused on this receptor for the development of new anti-inflammatory therapies. We used a novel approach to generate and test therapeutics that target C5aR. We created human C5aR knock-in mice, and used neutrophils from these to immunize wild-type mice. This yielded high-affinity blocking mAbs to human C5aR. We tested these anti-human C5aR mAbs in mouse models of inflammation, using the human C5aR knock-in mice. These antibodies completely prevented disease onset and were also able to reverse established disease in the K/B x N arthritis model. The physiological role of the other C5a receptor, C5L2 is still unclear, and our studies with blocking mAbs to human C5L2 have failed to demonstrate a clear functional role in signaling to C5a. The development of effective mAbs to human C5aR is an alternative approach to drug development, for this highly attractive target.", "author" : [ { "dropping-particle" : "", "family" : "Lee", "given" : "Hyun", "non-dropping-particle" : "", "parse-names" : false, "suffix" : "" }, { "dropping-particle" : "", "family" : "Whitfeld", "given" : "Peter L", "non-dropping-particle" : "", "parse-names" : false, "suffix" : "" }, { "dropping-particle" : "", "family" : "Mackay", "given" : "Charles R", "non-dropping-particle" : "", "parse-names" : false, "suffix" : "" } ], "container-title" : "Immunology and cell biology", "id" : "ITEM-1", "issue" : "2", "issued" : { "date-parts" : [ [ "2008", "2" ] ] }, "page" : "153-60", "title" : "Receptors for complement C5a. The importance of C5aR and the enigmatic role of C5L2.", "type" : "article-journal", "volume" : "86" }, "uris" : [ "http://www.mendeley.com/documents/?uuid=a5c0ee75-5a81-48af-9c6f-7ce4f036415e" ] }, { "id" : "ITEM-2", "itemData" : { "DOI" : "10.1016/j.molimm.2009.04.027", "ISSN" : "1872-9142", "PMID" : "19477527", "abstract" : "The anaphylatoxin (AT) C3a, C5a and C5a-desArg are generally considered pro-inflammatory polypeptides generated after proteolytic cleavage of C3 and C5 in response to complement activation. Their well-appreciated effector functions include chemotaxis and activation of granulocytes, mast cells and macrophages. Recent evidence suggests that ATs are also generated locally within tissues by pathogen-, cell-, or contact system-derived proteases. This local generation of ATs is important for their pleiotropic biologic effects beyond inflammation. The ATs exert most of the biologic activities through ligation of three cognate receptors, i.e. the C3a receptor, the C5a receptor and the C5a receptor-like, C5L2. Here, we will discuss recent findings suggesting that ATs regulate cell apoptosis, lipid metabolism as well as innate and adaptive immune responses through their impact on antigen-presenting cells and T cells. As we will outline, such regulatory functions of ATs and their receptors play important roles in the pathogenesis of allergy, autoimmunity, neurodegenerative diseases, cancer and infections with intracellular pathogens.", "author" : [ { "dropping-particle" : "", "family" : "Klos", "given" : "Andreas", "non-dropping-particle" : "", "parse-names" : false, "suffix" : "" }, { "dropping-particle" : "", "family" : "Tenner", "given" : "Andrea J", "non-dropping-particle" : "", "parse-names" : false, "suffix" : "" }, { "dropping-particle" : "", "family" : "Johswich", "given" : "Kay-Ole", "non-dropping-particle" : "", "parse-names" : false, "suffix" : "" }, { "dropping-particle" : "", "family" : "Ager", "given" : "Rahasson R", "non-dropping-particle" : "", "parse-names" : false, "suffix" : "" }, { "dropping-particle" : "", "family" : "Reis", "given" : "Edimara S", "non-dropping-particle" : "", "parse-names" : false, "suffix" : "" }, { "dropping-particle" : "", "family" : "K\u00f6hl", "given" : "J\u00f6rg", "non-dropping-particle" : "", "parse-names" : false, "suffix" : "" } ], "container-title" : "Molecular immunology", "id" : "ITEM-2", "issue" : "14", "issued" : { "date-parts" : [ [ "2009", "9" ] ] }, "page" : "2753-66", "title" : "The role of the anaphylatoxins in health and disease.", "type" : "article-journal", "volume" : "46" }, "uris" : [ "http://www.mendeley.com/documents/?uuid=ac431f75-7c87-4499-92c1-d4abeb79dddf" ] }, { "id" : "ITEM-3", "itemData" : { "DOI" : "10.1124/pr.111.005223", "ISSN" : "1521-0081", "author" : [ { "dropping-particle" : "", "family" : "Klos", "given" : "Andreas", "non-dropping-particle" : "", "parse-names" : false, "suffix" : "" }, { "dropping-particle" : "", "family" : "Wende", "given" : "Elisabeth", "non-dropping-particle" : "", "parse-names" : false, "suffix" : "" }, { "dropping-particle" : "", "family" : "Wareham", "given" : "Kathryn J", "non-dropping-particle" : "", "parse-names" : false, "suffix" : "" }, { "dropping-particle" : "", "family" : "Monk", "given" : "Peter N", "non-dropping-particle" : "", "parse-names" : false, "suffix" : "" } ], "container-title" : "Pharmacological Reviews", "id" : "ITEM-3", "issue" : "1", "issued" : { "date-parts" : [ [ "2013", "2", "3" ] ] }, "page" : "500-543", "title" : "International Union of Pharmacology. LXXXVII. Complement Peptide C5a, C4a, and C3a Receptors", "type" : "article-journal", "volume" : "65" }, "uris" : [ "http://www.mendeley.com/documents/?uuid=34f566d7-1df3-410c-90d0-643ff8a31bd3" ] } ], "mendeley" : { "formattedCitation" : "(Klos et al., 2009, 2013; Lee et al., 2008)", "manualFormatting" : "Klos et al., 2009, 2013; and Lee et al., 2008", "plainTextFormattedCitation" : "(Klos et al., 2009, 2013; Lee et al., 2008)", "previouslyFormattedCitation" : "(Klos et al., 2009, 2013; Lee et al., 2008)" }, "properties" : { "noteIndex" : 0 }, "schema" : "https://github.com/citation-style-language/schema/raw/master/csl-citation.json" }</w:instrText>
      </w:r>
      <w:r>
        <w:rPr>
          <w:sz w:val="24"/>
          <w:szCs w:val="24"/>
        </w:rPr>
        <w:fldChar w:fldCharType="separate"/>
      </w:r>
      <w:r w:rsidRPr="00703B3E">
        <w:rPr>
          <w:noProof/>
          <w:sz w:val="24"/>
          <w:szCs w:val="24"/>
        </w:rPr>
        <w:t>Klos et al., 2009, 2013;</w:t>
      </w:r>
      <w:r>
        <w:rPr>
          <w:noProof/>
          <w:sz w:val="24"/>
          <w:szCs w:val="24"/>
        </w:rPr>
        <w:t xml:space="preserve"> and</w:t>
      </w:r>
      <w:r w:rsidRPr="00703B3E">
        <w:rPr>
          <w:noProof/>
          <w:sz w:val="24"/>
          <w:szCs w:val="24"/>
        </w:rPr>
        <w:t xml:space="preserve"> Lee et al., 2008</w:t>
      </w:r>
      <w:r>
        <w:rPr>
          <w:sz w:val="24"/>
          <w:szCs w:val="24"/>
        </w:rPr>
        <w:fldChar w:fldCharType="end"/>
      </w:r>
      <w:r>
        <w:rPr>
          <w:sz w:val="24"/>
          <w:szCs w:val="24"/>
        </w:rPr>
        <w:t xml:space="preserve">. C5aR1 can be phosphorylated by G-protein </w:t>
      </w:r>
      <w:r w:rsidR="00F07D53">
        <w:rPr>
          <w:sz w:val="24"/>
          <w:szCs w:val="24"/>
        </w:rPr>
        <w:t xml:space="preserve">receptor kinases </w:t>
      </w:r>
      <w:r>
        <w:rPr>
          <w:sz w:val="24"/>
          <w:szCs w:val="24"/>
        </w:rPr>
        <w:t xml:space="preserve">(GRKs) </w:t>
      </w:r>
      <w:r>
        <w:rPr>
          <w:sz w:val="24"/>
          <w:szCs w:val="24"/>
        </w:rPr>
        <w:fldChar w:fldCharType="begin" w:fldLock="1"/>
      </w:r>
      <w:r>
        <w:rPr>
          <w:sz w:val="24"/>
          <w:szCs w:val="24"/>
        </w:rPr>
        <w:instrText>ADDIN CSL_CITATION { "citationItems" : [ { "id" : "ITEM-1", "itemData" : { "DOI" : "10.1002/(SICI)1521-4141(199909)29:09&amp;#60;3035::AID-IMMU3035&amp;#62;3.0.CO;2-Z", "ISSN" : "0014-2980", "PMID" : "10508278", "abstract" : "Continuous stimulation of anaphylatoxin receptors C3aR and C5aR with their cognate ligands engenders, within minutes, diminished responsiveness of these receptors. We tested the hypothesis that agonist-induced desensitization involves C3aR and C5aR phosphorylation by G protein-coupled receptor kinases (GRK). When expressed in rat basophilic leukemia cells and exposed to C3a, the C3aR underwent rapid (t(1/2) approximately 15 s), dose-dependent (EC50 approximately 10 nM) and reversible phosphorylation by a kinase refractory to the effects of PKC inhibitors. Phosphoamino acid analysis revealed that the C3aR is phosphorylated on serine and threonine, but not on tyrosine residues. Overexpression of GRK2, GRK3, GRK5 or GRK6 together with C3aR in COS-7 cells enhanced the C3a-induced C3aR phosphorylation 1.5 - 1.9-fold (p &lt; 0.05), but each kinase reduced ligand-stimulated phospholipase C activity differently. Conversely, antibody-mediated inhibition of endogenous GRK2 and GRK3 significantly inhibited C3aR phosphorylation in permeabilized cells. GRK overexpression in cells which co-expressed C5aR and were exposed to C5a resulted in the hyperphosphorylation of the C5aR. These findings are of physiological relevance, since we observed anaphylatoxin-induced phosphorylation of C3aR and C5aR endogenously expressed in human mast cells (HMC-1) which contain significant intracellular levels of GRK2 and GRK3.", "author" : [ { "dropping-particle" : "", "family" : "Langkabel", "given" : "P", "non-dropping-particle" : "", "parse-names" : false, "suffix" : "" }, { "dropping-particle" : "", "family" : "Zwirner", "given" : "J", "non-dropping-particle" : "", "parse-names" : false, "suffix" : "" }, { "dropping-particle" : "", "family" : "Oppermann", "given" : "M", "non-dropping-particle" : "", "parse-names" : false, "suffix" : "" } ], "container-title" : "European journal of immunology", "id" : "ITEM-1", "issue" : "9", "issued" : { "date-parts" : [ [ "1999" ] ] }, "page" : "3035-46", "title" : "Ligand-induced phosphorylation of anaphylatoxin receptors C3aR and C5aR is mediated by \"G protein-coupled receptor kinases.", "type" : "article-journal", "volume" : "29" }, "uris" : [ "http://www.mendeley.com/documents/?uuid=4a7593f5-b48a-405e-8b8b-6e9b59381785" ] } ], "mendeley" : { "formattedCitation" : "(Langkabel et al., 1999)", "plainTextFormattedCitation" : "(Langkabel et al., 1999)", "previouslyFormattedCitation" : "(Langkabel et al., 1999)" }, "properties" : { "noteIndex" : 0 }, "schema" : "https://github.com/citation-style-language/schema/raw/master/csl-citation.json" }</w:instrText>
      </w:r>
      <w:r>
        <w:rPr>
          <w:sz w:val="24"/>
          <w:szCs w:val="24"/>
        </w:rPr>
        <w:fldChar w:fldCharType="separate"/>
      </w:r>
      <w:r w:rsidRPr="003474BB">
        <w:rPr>
          <w:noProof/>
          <w:sz w:val="24"/>
          <w:szCs w:val="24"/>
        </w:rPr>
        <w:t>(Langkabel et al., 1999)</w:t>
      </w:r>
      <w:r>
        <w:rPr>
          <w:sz w:val="24"/>
          <w:szCs w:val="24"/>
        </w:rPr>
        <w:fldChar w:fldCharType="end"/>
      </w:r>
      <w:r>
        <w:rPr>
          <w:sz w:val="24"/>
          <w:szCs w:val="24"/>
        </w:rPr>
        <w:t xml:space="preserve">. </w:t>
      </w:r>
      <w:r w:rsidRPr="00317AA0">
        <w:rPr>
          <w:sz w:val="24"/>
          <w:szCs w:val="24"/>
        </w:rPr>
        <w:t xml:space="preserve"> Phosphorylation </w:t>
      </w:r>
      <w:r>
        <w:rPr>
          <w:sz w:val="24"/>
          <w:szCs w:val="24"/>
        </w:rPr>
        <w:t xml:space="preserve">by GRKs can lead to receptor desensitisation, as a signalling control measure, or the GRK can act as a scaffold for other proteins to facilitate downstream signalling </w:t>
      </w:r>
      <w:r>
        <w:rPr>
          <w:sz w:val="24"/>
          <w:szCs w:val="24"/>
        </w:rPr>
        <w:fldChar w:fldCharType="begin" w:fldLock="1"/>
      </w:r>
      <w:r>
        <w:rPr>
          <w:sz w:val="24"/>
          <w:szCs w:val="24"/>
        </w:rPr>
        <w:instrText>ADDIN CSL_CITATION { "citationItems" : [ { "id" : "ITEM-1", "itemData" : { "DOI" : "10.1016/j.bbamem.2006.09.019", "ISBN" : "0006-3002 (Print)\\n0006-3002 (Linking)", "ISSN" : "0006-3002", "PMID" : "17084806", "abstract" : "G protein-coupled receptor kinases (GRKs) and arrestins are key participants in the canonical pathways leading to phosphorylation-dependent GPCR desensitization, endocytosis, intracellular trafficking and resensitization as well as in the modulation of important intracellular signaling cascades by GPCR. Novel studies have revealed a phosphorylation-independent desensitization mechanism operating through their RGS-homology (RH) domain and the recent determination of the crystal structures of GRK2 and GRK6 has uncovered interesting details on the structure-function relationships of these kinases. Emerging evidence indicates that the activity of GRKs is tightly modulated by mechanisms including phosphorylation by different kinases and interaction with several cellular proteins such as calmodulin, caveolin or RKIP. In addition, GRKs are involved in multiple interactions with non-receptor proteins (PI3K, Akt, GIT or MEK) that point to novel GRK cellular roles. In this article, our purpose is to describe the ever increasing map of functional interactions for GRK proteins as a basis to better understand its contribution to cellular processes.", "author" : [ { "dropping-particle" : "", "family" : "Ribas", "given" : "Catalina", "non-dropping-particle" : "", "parse-names" : false, "suffix" : "" }, { "dropping-particle" : "", "family" : "Penela", "given" : "Petronila", "non-dropping-particle" : "", "parse-names" : false, "suffix" : "" }, { "dropping-particle" : "", "family" : "Murga", "given" : "Cristina", "non-dropping-particle" : "", "parse-names" : false, "suffix" : "" }, { "dropping-particle" : "", "family" : "Salcedo", "given" : "Alicia", "non-dropping-particle" : "", "parse-names" : false, "suffix" : "" }, { "dropping-particle" : "", "family" : "Garc\u00eda-Hoz", "given" : "Carlota", "non-dropping-particle" : "", "parse-names" : false, "suffix" : "" }, { "dropping-particle" : "", "family" : "Jurado-Pueyo", "given" : "Mar\u00eda", "non-dropping-particle" : "", "parse-names" : false, "suffix" : "" }, { "dropping-particle" : "", "family" : "Aymerich", "given" : "Ivette", "non-dropping-particle" : "", "parse-names" : false, "suffix" : "" }, { "dropping-particle" : "", "family" : "Mayor", "given" : "Federico", "non-dropping-particle" : "", "parse-names" : false, "suffix" : "" } ], "container-title" : "Biochimica et biophysica acta", "id" : "ITEM-1", "issue" : "4", "issued" : { "date-parts" : [ [ "2007", "4" ] ] }, "page" : "913-22", "title" : "The G protein-coupled receptor kinase (GRK) interactome: role of GRKs in GPCR regulation and signaling.", "type" : "article-journal", "volume" : "1768" }, "uris" : [ "http://www.mendeley.com/documents/?uuid=a3dacf26-9de2-4cac-b643-46b213272c31" ] } ], "mendeley" : { "formattedCitation" : "(Ribas et al., 2007)", "plainTextFormattedCitation" : "(Ribas et al., 2007)", "previouslyFormattedCitation" : "(Ribas et al., 2007)" }, "properties" : { "noteIndex" : 0 }, "schema" : "https://github.com/citation-style-language/schema/raw/master/csl-citation.json" }</w:instrText>
      </w:r>
      <w:r>
        <w:rPr>
          <w:sz w:val="24"/>
          <w:szCs w:val="24"/>
        </w:rPr>
        <w:fldChar w:fldCharType="separate"/>
      </w:r>
      <w:r w:rsidRPr="002236F4">
        <w:rPr>
          <w:noProof/>
          <w:sz w:val="24"/>
          <w:szCs w:val="24"/>
        </w:rPr>
        <w:t>(Ribas et al., 2007)</w:t>
      </w:r>
      <w:r>
        <w:rPr>
          <w:sz w:val="24"/>
          <w:szCs w:val="24"/>
        </w:rPr>
        <w:fldChar w:fldCharType="end"/>
      </w:r>
      <w:r>
        <w:rPr>
          <w:sz w:val="24"/>
          <w:szCs w:val="24"/>
        </w:rPr>
        <w:t xml:space="preserve">. </w:t>
      </w:r>
    </w:p>
    <w:p w14:paraId="46D969C7" w14:textId="7FFD4AF0" w:rsidR="007B659D" w:rsidRDefault="007B659D" w:rsidP="00A81F13">
      <w:pPr>
        <w:spacing w:line="360" w:lineRule="auto"/>
        <w:jc w:val="both"/>
        <w:rPr>
          <w:sz w:val="24"/>
          <w:szCs w:val="24"/>
        </w:rPr>
      </w:pPr>
      <w:r>
        <w:rPr>
          <w:sz w:val="24"/>
          <w:szCs w:val="24"/>
        </w:rPr>
        <w:t xml:space="preserve">Phosphorylated G-protein coupled receptors can interact with </w:t>
      </w:r>
      <w:r>
        <w:rPr>
          <w:rFonts w:cstheme="minorHAnsi"/>
          <w:sz w:val="24"/>
          <w:szCs w:val="24"/>
        </w:rPr>
        <w:t>β</w:t>
      </w:r>
      <w:r>
        <w:rPr>
          <w:sz w:val="24"/>
          <w:szCs w:val="24"/>
        </w:rPr>
        <w:t>-arrestins. The C-terminus of C5aR</w:t>
      </w:r>
      <w:r w:rsidR="00F21B98">
        <w:rPr>
          <w:sz w:val="24"/>
          <w:szCs w:val="24"/>
        </w:rPr>
        <w:t>1</w:t>
      </w:r>
      <w:r>
        <w:rPr>
          <w:sz w:val="24"/>
          <w:szCs w:val="24"/>
        </w:rPr>
        <w:t xml:space="preserve"> contains six serine residues which become phosphorylated after receptor activation. After phosphorylation, </w:t>
      </w:r>
      <w:r>
        <w:rPr>
          <w:rFonts w:cstheme="minorHAnsi"/>
          <w:sz w:val="24"/>
          <w:szCs w:val="24"/>
        </w:rPr>
        <w:t>β</w:t>
      </w:r>
      <w:r>
        <w:rPr>
          <w:sz w:val="24"/>
          <w:szCs w:val="24"/>
        </w:rPr>
        <w:t xml:space="preserve">-arrestin 1 and 2 can bind and receptor is targeted for internalisation via a clathrin-dependent pathway </w:t>
      </w:r>
      <w:r>
        <w:rPr>
          <w:sz w:val="24"/>
          <w:szCs w:val="24"/>
        </w:rPr>
        <w:fldChar w:fldCharType="begin" w:fldLock="1"/>
      </w:r>
      <w:r>
        <w:rPr>
          <w:sz w:val="24"/>
          <w:szCs w:val="24"/>
        </w:rPr>
        <w:instrText>ADDIN CSL_CITATION { "citationItems" : [ { "id" : "ITEM-1", "itemData" : { "DOI" : "10.1074/jbc.M210120200", "ISSN" : "00219258", "PMID" : "12464600", "abstract" : "The human complement 5a (C5a) anaphylatoxin receptor (CD88) is a G protein-coupled receptor involved in innate host defense and inflammation. Upon agonist binding, C5a receptor (C5aR) undergoes rapid phosphorylation on the six serine residues present in the C-terminal region followed by desensitization and internalization. Using confocal immunofluorescence microscopy and green fluorescent protein-tagged beta-arrestins (beta-arr 1- and beta-arr 2-EGFP) we show a persistent complex between C5aR and beta-arrestins to endosomal compartments. Serine residues in the C5aR C terminus were identified that control the intracellular trafficking of the C5aR-arrestin complex in response to C5a. Two phosphorylation mutants C5aR-A(314,317,327,332) and C5aR-A(314,317,332,334), which are phosphorylated only on Ser(334)/Ser(338) and Ser(327)/Ser(338), respectively, recruited beta-arr 1 and were internalized. In contrast, the phosphorylation-deficient receptors C5aR-A(334,338) and C5aR-A(332,334,338) were not internalized even though observations by confocal microscopy indicated that beta-arr 1-EGFP and/or beta-arr 2-EGFP could be recruited to the plasma membrane. Altogether the results indicate that C5aR activation is able to promote a loose association with beta-arrestins, but phosphorylation of either Ser(334)/Ser(338) or Ser(327)/Ser(338) is necessary and sufficient for the formation of a persistent complex. In addition, it was observed that C5aR endocytosis was inhibited by the expression of the dominant negative mutants of dynamin (K44E) and beta-arrestin 1 (beta-arr 1-(319-418)-EGFP). Thus, the results suggest that the C5aR is internalized via a pathway dependent on beta-arrestin, clathrin, and dynamin.", "author" : [ { "dropping-particle" : "", "family" : "Braun", "given" : "Laurence", "non-dropping-particle" : "", "parse-names" : false, "suffix" : "" }, { "dropping-particle" : "", "family" : "Christophe", "given" : "Thierry", "non-dropping-particle" : "", "parse-names" : false, "suffix" : "" }, { "dropping-particle" : "", "family" : "Boulay", "given" : "Fran\u00e7ois", "non-dropping-particle" : "", "parse-names" : false, "suffix" : "" } ], "container-title" : "Journal of Biological Chemistry", "id" : "ITEM-1", "issue" : "6", "issued" : { "date-parts" : [ [ "2003" ] ] }, "page" : "4277-4285", "title" : "Phosphorylation of key serine residues is required for internalization of the complement 5a (C5a) anaphylatoxin receptor via a \u03b2-arrestin, dynamin, and clathrin-dependent pathway", "type" : "article-journal", "volume" : "278" }, "uris" : [ "http://www.mendeley.com/documents/?uuid=43aef2c8-478f-4db4-bfac-a1c501d2601e" ] } ], "mendeley" : { "formattedCitation" : "(Braun et al., 2003)", "plainTextFormattedCitation" : "(Braun et al., 2003)", "previouslyFormattedCitation" : "(Braun et al., 2003)" }, "properties" : { "noteIndex" : 0 }, "schema" : "https://github.com/citation-style-language/schema/raw/master/csl-citation.json" }</w:instrText>
      </w:r>
      <w:r>
        <w:rPr>
          <w:sz w:val="24"/>
          <w:szCs w:val="24"/>
        </w:rPr>
        <w:fldChar w:fldCharType="separate"/>
      </w:r>
      <w:r w:rsidRPr="00B16EA0">
        <w:rPr>
          <w:noProof/>
          <w:sz w:val="24"/>
          <w:szCs w:val="24"/>
        </w:rPr>
        <w:t>(Braun et al., 2003)</w:t>
      </w:r>
      <w:r>
        <w:rPr>
          <w:sz w:val="24"/>
          <w:szCs w:val="24"/>
        </w:rPr>
        <w:fldChar w:fldCharType="end"/>
      </w:r>
      <w:r>
        <w:rPr>
          <w:sz w:val="24"/>
          <w:szCs w:val="24"/>
        </w:rPr>
        <w:t xml:space="preserve">.  Though an interaction between C5aR1 and </w:t>
      </w:r>
      <w:r>
        <w:rPr>
          <w:rFonts w:cstheme="minorHAnsi"/>
          <w:sz w:val="24"/>
          <w:szCs w:val="24"/>
        </w:rPr>
        <w:t>β</w:t>
      </w:r>
      <w:r>
        <w:rPr>
          <w:sz w:val="24"/>
          <w:szCs w:val="24"/>
        </w:rPr>
        <w:t xml:space="preserve">-arrestin has been demonstrated by another group </w:t>
      </w:r>
      <w:r>
        <w:rPr>
          <w:sz w:val="24"/>
          <w:szCs w:val="24"/>
        </w:rPr>
        <w:fldChar w:fldCharType="begin" w:fldLock="1"/>
      </w:r>
      <w:r>
        <w:rPr>
          <w:sz w:val="24"/>
          <w:szCs w:val="24"/>
        </w:rPr>
        <w:instrText>ADDIN CSL_CITATION { "citationItems" : [ { "id" : "ITEM-1", "itemData" : { "DOI" : "10.1177/1087057109341407", "ISSN" : "1552-454X", "PMID" : "19641221", "abstract" : "C5L2 (or GPR77) is a high-affinity receptor for the complement fragment C5a and its desarginated product, C5a-desArg. Unlike the classical C5a receptor CD88, C5L2 does not couple to intracellular G-protein-signaling pathways but is thought to function as a decoy receptor. The authors show that stimulation of C5L2 with C5a and C5a-desArg induces redistribution of green fluorescent protein-labeled beta-arrestin2 to cytoplasmic vesicles. C3a and C3a-desArg were inactive in the beta-arrestin translocation assay. Direct interaction of ligand-stimulated C5L2 with beta-arrestin was confirmed using a novel beta-galactosidase fragment complementation assay. In this assay, C5L2 was labeled with a mutationally altered peptide fragment of beta-galactosidase, whereas beta-arrestin2 was labeled with a corresponding deletion mutant of the enzyme. Stable transfection of the modified C5L2 and subsequent stimulation with C5a or C5a-desArg restored beta-galactosidase activity in a dose-dependent manner. The subnanomolar potency of beta-arrestin coupling in the beta-galactosidase fragment complementation assay is in agreement with the affinity of the receptor-ligand interaction. C5L2 is the first example of a 7-transmembrane decoy receptor that couples to beta-arrestin in a ligand-dependent manner. This observation supports the notion that G-protein-signaling and beta-arrestin coupling can be 2 separate activities of 7-transmembrane receptors. Furthermore, the beta-arrestin assays described in this article provide methods of screening for selective C5L2 modulators.", "author" : [ { "dropping-particle" : "", "family" : "Lith", "given" : "Lambertus H C", "non-dropping-particle" : "Van", "parse-names" : false, "suffix" : "" }, { "dropping-particle" : "", "family" : "Oosterom", "given" : "Julia", "non-dropping-particle" : "", "parse-names" : false, "suffix" : "" }, { "dropping-particle" : "", "family" : "Elsas", "given" : "Andrea", "non-dropping-particle" : "Van", "parse-names" : false, "suffix" : "" }, { "dropping-particle" : "", "family" : "Zaman", "given" : "Guido J R", "non-dropping-particle" : "", "parse-names" : false, "suffix" : "" } ], "container-title" : "Journal of biomolecular screening", "id" : "ITEM-1", "issue" : "9", "issued" : { "date-parts" : [ [ "2009", "10" ] ] }, "page" : "1067-75", "title" : "C5a-stimulated recruitment of beta-arrestin2 to the nonsignaling 7-transmembrane decoy receptor C5L2.", "type" : "article-journal", "volume" : "14" }, "uris" : [ "http://www.mendeley.com/documents/?uuid=7946573a-2710-4abd-bdc1-6f0011e17d05" ] } ], "mendeley" : { "formattedCitation" : "(Van Lith et al., 2009)", "plainTextFormattedCitation" : "(Van Lith et al., 2009)", "previouslyFormattedCitation" : "(Van Lith et al., 2009)" }, "properties" : { "noteIndex" : 0 }, "schema" : "https://github.com/citation-style-language/schema/raw/master/csl-citation.json" }</w:instrText>
      </w:r>
      <w:r>
        <w:rPr>
          <w:sz w:val="24"/>
          <w:szCs w:val="24"/>
        </w:rPr>
        <w:fldChar w:fldCharType="separate"/>
      </w:r>
      <w:r w:rsidRPr="008B5E6F">
        <w:rPr>
          <w:noProof/>
          <w:sz w:val="24"/>
          <w:szCs w:val="24"/>
        </w:rPr>
        <w:t>(Van Lith et al., 2009)</w:t>
      </w:r>
      <w:r>
        <w:rPr>
          <w:sz w:val="24"/>
          <w:szCs w:val="24"/>
        </w:rPr>
        <w:fldChar w:fldCharType="end"/>
      </w:r>
      <w:r>
        <w:rPr>
          <w:sz w:val="24"/>
          <w:szCs w:val="24"/>
        </w:rPr>
        <w:t xml:space="preserve"> there is no evidence to suggest that this receptor can signal through </w:t>
      </w:r>
      <w:r>
        <w:rPr>
          <w:rFonts w:cstheme="minorHAnsi"/>
          <w:sz w:val="24"/>
          <w:szCs w:val="24"/>
        </w:rPr>
        <w:t>β</w:t>
      </w:r>
      <w:r>
        <w:rPr>
          <w:sz w:val="24"/>
          <w:szCs w:val="24"/>
        </w:rPr>
        <w:t xml:space="preserve">-arrestin and when CHO cells transfected with C5aR1 were tested </w:t>
      </w:r>
      <w:r>
        <w:rPr>
          <w:sz w:val="24"/>
          <w:szCs w:val="24"/>
        </w:rPr>
        <w:lastRenderedPageBreak/>
        <w:t xml:space="preserve">this was not seen </w:t>
      </w:r>
      <w:r>
        <w:rPr>
          <w:sz w:val="24"/>
          <w:szCs w:val="24"/>
        </w:rPr>
        <w:fldChar w:fldCharType="begin" w:fldLock="1"/>
      </w:r>
      <w:r>
        <w:rPr>
          <w:sz w:val="24"/>
          <w:szCs w:val="24"/>
        </w:rPr>
        <w:instrText>ADDIN CSL_CITATION { "citationItems" : [ { "id" : "ITEM-1", "itemData" : { "DOI" : "10.1016/j.cellsig.2007.11.002", "ISBN" : "0898-6568 (Print)", "ISSN" : "0898-6568", "PMID" : "18060741", "abstract" : "Formyl peptide receptor (FPR) and C5a receptor (C5aR) are chemoattractant G protein-coupled receptors (GPCRs) involved in the innate immune response against bacterial infections and tissue injury. Like other GPCRs, they recruit beta-arrestin1/2 to the plasma membrane and activate the extracellular signal-regulated kinases 1 and 2 (ERK1/2). Previous studies with several GPCRs have suggested that beta-arrestins play an important role as signal transducers by scaffolding signaling molecules such as ERK1/2. This function of the beta-arrestins was not discovered until several years after their role in desensitization and endocytosis had been reported. In this study, we investigated the role of the beta-arrestins in the activation of ERK1/2 and receptor endocytosis. We took advantage of previously described mutants of FPR that have defects in G(i) coupling or beta-arrestin recruitment. The results obtained with the mutant FPRs, as well as experiments using an inhibitor of G(i) and cells overexpressing beta-arrestin2, showed that activation of ERK1/2 takes place through G(i) and is not affected by beta-arrestins. However, overexpression of beta-arrestin2 does enhance FPR sequestration from the cell surface, suggesting a role in desensitization, as shown for many other GPCRs. Experiments with CHO C5aR cells showed similar sensitivity to the G(i) inhibitor as CHO FPR cells, suggesting that the predominant activation of ERK1/2 through G protein may be a common characteristic among chemoattractant receptors.", "author" : [ { "dropping-particle" : "", "family" : "Gripentrog", "given" : "Jeannie M.", "non-dropping-particle" : "", "parse-names" : false, "suffix" : "" }, { "dropping-particle" : "", "family" : "Miettinen", "given" : "Heini M.", "non-dropping-particle" : "", "parse-names" : false, "suffix" : "" } ], "container-title" : "Cellular signalling", "id" : "ITEM-1", "issue" : "2", "issued" : { "date-parts" : [ [ "2008", "2" ] ] }, "page" : "424-31", "title" : "Formyl peptide receptor-mediated ERK1/2 activation occurs through G(i) and is not dependent on beta-arrestin1/2.", "type" : "article-journal", "volume" : "20" }, "uris" : [ "http://www.mendeley.com/documents/?uuid=6768f348-7c8c-40fd-9db5-100d53978ee5" ] } ], "mendeley" : { "formattedCitation" : "(Gripentrog and Miettinen, 2008)", "plainTextFormattedCitation" : "(Gripentrog and Miettinen, 2008)", "previouslyFormattedCitation" : "(Gripentrog and Miettinen, 2008)" }, "properties" : { "noteIndex" : 0 }, "schema" : "https://github.com/citation-style-language/schema/raw/master/csl-citation.json" }</w:instrText>
      </w:r>
      <w:r>
        <w:rPr>
          <w:sz w:val="24"/>
          <w:szCs w:val="24"/>
        </w:rPr>
        <w:fldChar w:fldCharType="separate"/>
      </w:r>
      <w:r w:rsidRPr="000B1DD6">
        <w:rPr>
          <w:noProof/>
          <w:sz w:val="24"/>
          <w:szCs w:val="24"/>
        </w:rPr>
        <w:t>(Gripentrog and Miettinen, 2008)</w:t>
      </w:r>
      <w:r>
        <w:rPr>
          <w:sz w:val="24"/>
          <w:szCs w:val="24"/>
        </w:rPr>
        <w:fldChar w:fldCharType="end"/>
      </w:r>
      <w:r>
        <w:rPr>
          <w:sz w:val="24"/>
          <w:szCs w:val="24"/>
        </w:rPr>
        <w:t xml:space="preserve">. Interestingly, both C3aR and C5aR2 have been shown to influence downstream signalling through </w:t>
      </w:r>
      <w:r>
        <w:rPr>
          <w:rFonts w:cstheme="minorHAnsi"/>
          <w:sz w:val="24"/>
          <w:szCs w:val="24"/>
        </w:rPr>
        <w:t>β</w:t>
      </w:r>
      <w:r>
        <w:rPr>
          <w:sz w:val="24"/>
          <w:szCs w:val="24"/>
        </w:rPr>
        <w:t xml:space="preserve">-arrestin </w:t>
      </w:r>
      <w:r>
        <w:rPr>
          <w:sz w:val="24"/>
          <w:szCs w:val="24"/>
        </w:rPr>
        <w:fldChar w:fldCharType="begin" w:fldLock="1"/>
      </w:r>
      <w:r>
        <w:rPr>
          <w:sz w:val="24"/>
          <w:szCs w:val="24"/>
        </w:rPr>
        <w:instrText>ADDIN CSL_CITATION { "citationItems" : [ { "id" : "ITEM-1", "itemData" : { "DOI" : "10.1371/journal.pone.0019585", "ISSN" : "1932-6203", "PMID" : "21589858", "abstract" : "BACKGROUND The complement component C3a induces degranulation in human mast cells via the activation of cell surface G protein coupled receptors (GPCR; C3aR). For most GPCRs, agonist-induced receptor phosphorylation leads to the recruitment of \u03b2-arrestin-1/\u03b2-arrestin-2; resulting in receptor desensitization and internalization. Activation of GPCRs also leads to ERK1/2 phosphorylation via two temporally distinct pathways; an early response that reflects G protein activation and a delayed response that is G protein independent but requires \u03b2-arrestins. The role of \u03b2-arrestins on C3aR activation/regulation in human mast cells, however, remains unknown. METHODOLOGY/PRINCIPAL FINDINGS We utilized lentivirus short hairpin (sh)RNA to stably knockdown the expression of \u03b2-arrestin-1 and \u03b2-arrrestin-2 in human mast cell lines, HMC-1 and LAD2 that endogenously expresses C3aR. Silencing \u03b2-arrestin-2 attenuated C3aR desensitization, blocked agonist-induced receptor internalization and rendered the cells responsive to C3a for enhanced NF-\u03baB activity as well as chemokine generation. By contrast, silencing \u03b2-arrestin-1 had no effect on these responses but resulted in a significant decrease in C3a-induced mast cell degranulation. In shRNA control cells, C3a caused a transient ERK1/2 phosphorylation, which peaked at 5 min but disappeared by 10 min. Knockdown of \u03b2-arrestin-1, \u03b2-arrestin-2 or both enhanced the early response to C3a and rendered the cells responsive for ERK1/2 phosphorylation at later time points (10-30 min). Treatment of cells with pertussis toxin almost completely blocked both early and delayed C3a-induced ERK1/2 phosphorylation in \u03b2-arrestin1/2 knockdown cells. CONCLUSION/SIGNIFICANCE This study demonstrates distinct roles for \u03b2-arrestins-1 and \u03b2-arrestins-2 on C3aR desensitization, internalization, degranulation, NF-\u03baB activation and chemokine generation in human mast cells. It also shows that both \u03b2-arrestin-1 and \u03b2-arrestin-2 play a novel and shared role in inhibiting G protein-dependent ERK1/2 phosphorylation. These findings reveal a new level of complexity for C3aR regulation by \u03b2-arrestins in human mast cells.", "author" : [ { "dropping-particle" : "", "family" : "Vibhuti", "given" : "Arpana", "non-dropping-particle" : "", "parse-names" : false, "suffix" : "" }, { "dropping-particle" : "", "family" : "Gupta", "given" : "Kshitij", "non-dropping-particle" : "", "parse-names" : false, "suffix" : "" }, { "dropping-particle" : "", "family" : "Subramanian", "given" : "Hariharan", "non-dropping-particle" : "", "parse-names" : false, "suffix" : "" }, { "dropping-particle" : "", "family" : "Guo", "given" : "Qiang", "non-dropping-particle" : "", "parse-names" : false, "suffix" : "" }, { "dropping-particle" : "", "family" : "Ali", "given" : "Hydar", "non-dropping-particle" : "", "parse-names" : false, "suffix" : "" } ], "container-title" : "PloS one", "editor" : [ { "dropping-particle" : "", "family" : "Koch", "given" : "Karl-Wilhelm", "non-dropping-particle" : "", "parse-names" : false, "suffix" : "" } ], "id" : "ITEM-1", "issue" : "5", "issued" : { "date-parts" : [ [ "2011", "5", "12" ] ] }, "page" : "e19585", "title" : "Distinct and shared roles of \u03b2-arrestin-1 and \u03b2-arrestin-2 on the regulation of C3a receptor signaling in human mast cells.", "type" : "article-journal", "volume" : "6" }, "uris" : [ "http://www.mendeley.com/documents/?uuid=9cf4a4fd-27f5-4337-a8b7-e2f021fde521" ] }, { "id" : "ITEM-2", "itemData" : { "DOI" : "10.1038/icb.2014.32", "ISBN" : "0818-9641", "ISSN" : "1440-1711", "PMID" : "24777312", "abstract" : "The complement system is a major component of our innate immune system, in which the complement proteins C5a and C5a-des Arg bind to two G-protein-coupled receptors: namely, the C5a receptor (C5a1) and C5a receptor like-2 receptor (C5a2, formerly called C5L2). Recently, it has been demonstrated that C5a, but not C5a-des Arg, upregulates heteromer formation between C5a1 and C5a2, leading to an increase in IL-10 release from human monocyte-derived macrophages (HMDMs). A bioluminescence resonance energy transfer (BRET) assay was used to assess the recruitment of \u03b2-arrestins by C5a and C5a-des Arg at the C5a1 and C5a2 receptors. C5a demonstrated elevated \u03b2-arrestin 2 recruitment levels in comparison with C5a-des Arg, whereas no significant difference was observed at C5a2. A constitutive complex that formed between \u03b2-arrestin 2 and C5a2 accounted for half of the BRET signal observed. Interestingly, both C5a and C5a-des Arg exhibited higher potency for \u03b2-arrestin 2 recruitment via C5a2, indicating preference for C5a2 over C5a1. When C5a was tested in a functional ERK1/2 assay in HMDMs, inhibition of ERK1/2 was observed only at concentrations at or above the EC50 for heteromer formation. This suggested that increased recruitment of the \u03b2-arrestin-C5a2 complex at these C5a concentrations might have an inhibitory role on C5a1 signaling through ERK1/2. An improved understanding of C5a2 modulation of signaling in acute inflammation could be of benefit in the development of ligands for conditions such as sepsis.", "author" : [ { "dropping-particle" : "", "family" : "Croker", "given" : "Daniel E", "non-dropping-particle" : "", "parse-names" : false, "suffix" : "" }, { "dropping-particle" : "", "family" : "Halai", "given" : "Reena", "non-dropping-particle" : "", "parse-names" : false, "suffix" : "" }, { "dropping-particle" : "", "family" : "Kaeslin", "given" : "Geraldine", "non-dropping-particle" : "", "parse-names" : false, "suffix" : "" }, { "dropping-particle" : "", "family" : "Wende", "given" : "Elisabeth", "non-dropping-particle" : "", "parse-names" : false, "suffix" : "" }, { "dropping-particle" : "", "family" : "Fehlhaber", "given" : "Beate", "non-dropping-particle" : "", "parse-names" : false, "suffix" : "" }, { "dropping-particle" : "", "family" : "Klos", "given" : "Andreas", "non-dropping-particle" : "", "parse-names" : false, "suffix" : "" }, { "dropping-particle" : "", "family" : "Monk", "given" : "Peter N", "non-dropping-particle" : "", "parse-names" : false, "suffix" : "" }, { "dropping-particle" : "", "family" : "Cooper", "given" : "Matthew a", "non-dropping-particle" : "", "parse-names" : false, "suffix" : "" } ], "container-title" : "Immunology and cell biology", "id" : "ITEM-2", "issue" : "7", "issued" : { "date-parts" : [ [ "2014" ] ] }, "page" : "631-9", "publisher" : "Nature Publishing Group", "title" : "C5a2 can modulate ERK1/2 signaling in macrophages via heteromer formation with C5a1 and \u03b2-arrestin recruitment.", "type" : "article-journal", "volume" : "92" }, "uris" : [ "http://www.mendeley.com/documents/?uuid=7293fc84-3909-407d-bd8f-4d36a6ce878b" ] }, { "id" : "ITEM-3", "itemData" : { "DOI" : "10.1016/j.cellsig.2014.02.021", "ISSN" : "08986568", "PMID" : "24631530", "abstract" : "C5L2 is a receptor that binds to C5a and belongs to the family of G protein-coupled receptors, but its role in physiological C5a-mediated responses remains under debate. Here we show that, like the canonical C5a receptor C5aR, C5L2 plays a pro-inflammatory role in a murine model of acute experimental colitis. We demonstrate that C5L2 physically interacts with C5aR and is required for optimal C5a-mediated C5aR internalization and associated ERK activation. Abrogation of C5a-induced receptor internalization by treatment with the dynamin inhibitor dynasore(TM) impaired C5a-induced MEK and ERK signaling. Although the presence of C5aR alone was sufficient to recruit the scaffold protein \u03b2-arrestin1 to the cell membrane in response to C5a stimulation, it was inadequate to mediate AP2 recruitment and subsequent C5aR internalization. Expression of C5L2 allowed normal internalization of C5aR in response to C5a stimulation, followed by normal ERK signaling. Thus, our work reveals an essential role for C5L2 in C5a-triggered, AP2-dependent C5aR internalization and downstream ERK signaling.", "author" : [ { "dropping-particle" : "", "family" : "Hsu", "given" : "Wei-Chan", "non-dropping-particle" : "", "parse-names" : false, "suffix" : "" }, { "dropping-particle" : "", "family" : "Yang", "given" : "Fu-Chen", "non-dropping-particle" : "", "parse-names" : false, "suffix" : "" }, { "dropping-particle" : "", "family" : "Lin", "given" : "Chi-Hung", "non-dropping-particle" : "", "parse-names" : false, "suffix" : "" }, { "dropping-particle" : "", "family" : "Hsieh", "given" : "Shie-Liang", "non-dropping-particle" : "", "parse-names" : false, "suffix" : "" }, { "dropping-particle" : "", "family" : "Chen", "given" : "Nien-Jung", "non-dropping-particle" : "", "parse-names" : false, "suffix" : "" } ], "container-title" : "Cellular Signalling", "id" : "ITEM-3", "issue" : "7", "issued" : { "date-parts" : [ [ "2014", "7", "12" ] ] }, "page" : "1409-1419", "publisher" : "Elsevier B.V.", "title" : "C5L2 is required for C5a-triggered receptor internalization and ERK signaling", "type" : "article-journal", "volume" : "26" }, "uris" : [ "http://www.mendeley.com/documents/?uuid=aff372a8-bd41-4e85-ac70-71c3ea0ae000" ] } ], "mendeley" : { "formattedCitation" : "(Croker et al., 2014; Hsu et al., 2014; Vibhuti et al., 2011)", "plainTextFormattedCitation" : "(Croker et al., 2014; Hsu et al., 2014; Vibhuti et al., 2011)", "previouslyFormattedCitation" : "(Croker et al., 2014; Hsu et al., 2014; Vibhuti et al., 2011)" }, "properties" : { "noteIndex" : 0 }, "schema" : "https://github.com/citation-style-language/schema/raw/master/csl-citation.json" }</w:instrText>
      </w:r>
      <w:r>
        <w:rPr>
          <w:sz w:val="24"/>
          <w:szCs w:val="24"/>
        </w:rPr>
        <w:fldChar w:fldCharType="separate"/>
      </w:r>
      <w:r w:rsidRPr="00BA06E2">
        <w:rPr>
          <w:noProof/>
          <w:sz w:val="24"/>
          <w:szCs w:val="24"/>
        </w:rPr>
        <w:t>(Croker et al., 2014; Hsu et al., 2014; Vibhuti et al., 2011)</w:t>
      </w:r>
      <w:r>
        <w:rPr>
          <w:sz w:val="24"/>
          <w:szCs w:val="24"/>
        </w:rPr>
        <w:fldChar w:fldCharType="end"/>
      </w:r>
      <w:r>
        <w:rPr>
          <w:sz w:val="24"/>
          <w:szCs w:val="24"/>
        </w:rPr>
        <w:t xml:space="preserve">. Both C3aR and C5aR2 have cysteine residues at their C-termini, which is not present in C5aR1, that are said to be important for protein interactions in other G-protein coupled receptors </w:t>
      </w:r>
      <w:r>
        <w:rPr>
          <w:sz w:val="24"/>
          <w:szCs w:val="24"/>
        </w:rPr>
        <w:fldChar w:fldCharType="begin" w:fldLock="1"/>
      </w:r>
      <w:r>
        <w:rPr>
          <w:sz w:val="24"/>
          <w:szCs w:val="24"/>
        </w:rPr>
        <w:instrText>ADDIN CSL_CITATION { "citationItems" : [ { "id" : "ITEM-1", "itemData" : { "DOI" : "10.1016/j.mce.2009.01.002", "ISBN" : "1872-8057 (Electronic)\\r0303-7207 (Linking)", "ISSN" : "03037207", "PMID" : "19418628", "abstract" : "G protein-coupled receptors (GPCRs) are transmembrane receptors that convert extracellular stimuli to intracellular signals. The type 1 angiotensin II receptor is a widely studied GPCR with roles in blood pressure regulation, water and salt balance and cell growth. The complex molecular and structural changes that underpin receptor activation and signaling are the focus of intense research. Increasingly, there is an appreciation that the plasma membrane participates in receptor function via direct, physical interactions that reciprocally modulate both lipid and receptor and provide microdomains for specialized activities. Reversible protein:lipid interactions are commonly mediated by amphipathic ??-helices in proteins and one such motif - a short helix, referred to as helix VIII/8 (H8), located at the start of the carboxyl (C)-terminus of GPCRs - is gaining recognition for its importance to GPCR function. Here, we review the identification of H8 in GPCRs and examine its capacity to sense and interact with diverse proteins and lipid environment, most notably with acidic lipids that include phosphatidylinositol phosphates. ?? 2009 Elsevier Ireland Ltd. All rights reserved.", "author" : [ { "dropping-particle" : "", "family" : "Huynh", "given" : "John", "non-dropping-particle" : "", "parse-names" : false, "suffix" : "" }, { "dropping-particle" : "", "family" : "Thomas", "given" : "Walter Glen", "non-dropping-particle" : "", "parse-names" : false, "suffix" : "" }, { "dropping-particle" : "", "family" : "Aguilar", "given" : "Marie Isabel", "non-dropping-particle" : "", "parse-names" : false, "suffix" : "" }, { "dropping-particle" : "", "family" : "Pattenden", "given" : "Leonard Keith", "non-dropping-particle" : "", "parse-names" : false, "suffix" : "" } ], "container-title" : "Molecular and Cellular Endocrinology", "id" : "ITEM-1", "issue" : "2", "issued" : { "date-parts" : [ [ "2009" ] ] }, "page" : "118-127", "title" : "Role of helix 8 in G protein-coupled receptors based on structure-function studies on the type 1 angiotensin receptor", "type" : "article-journal", "volume" : "302" }, "uris" : [ "http://www.mendeley.com/documents/?uuid=1dc22422-a9bf-40ad-aa90-9dd3b6eca047" ] }, { "id" : "ITEM-2", "itemData" : { "DOI" : "10.1124/pr.111.005223", "ISSN" : "1521-0081", "author" : [ { "dropping-particle" : "", "family" : "Klos", "given" : "Andreas", "non-dropping-particle" : "", "parse-names" : false, "suffix" : "" }, { "dropping-particle" : "", "family" : "Wende", "given" : "Elisabeth", "non-dropping-particle" : "", "parse-names" : false, "suffix" : "" }, { "dropping-particle" : "", "family" : "Wareham", "given" : "Kathryn J", "non-dropping-particle" : "", "parse-names" : false, "suffix" : "" }, { "dropping-particle" : "", "family" : "Monk", "given" : "Peter N", "non-dropping-particle" : "", "parse-names" : false, "suffix" : "" } ], "container-title" : "Pharmacological Reviews", "id" : "ITEM-2", "issue" : "1", "issued" : { "date-parts" : [ [ "2013", "2", "3" ] ] }, "page" : "500-543", "title" : "International Union of Pharmacology. LXXXVII. Complement Peptide C5a, C4a, and C3a Receptors", "type" : "article-journal", "volume" : "65" }, "uris" : [ "http://www.mendeley.com/documents/?uuid=34f566d7-1df3-410c-90d0-643ff8a31bd3" ] } ], "mendeley" : { "formattedCitation" : "(Huynh et al., 2009; Klos et al., 2013)", "plainTextFormattedCitation" : "(Huynh et al., 2009; Klos et al., 2013)", "previouslyFormattedCitation" : "(Huynh et al., 2009; Klos et al., 2013)" }, "properties" : { "noteIndex" : 0 }, "schema" : "https://github.com/citation-style-language/schema/raw/master/csl-citation.json" }</w:instrText>
      </w:r>
      <w:r>
        <w:rPr>
          <w:sz w:val="24"/>
          <w:szCs w:val="24"/>
        </w:rPr>
        <w:fldChar w:fldCharType="separate"/>
      </w:r>
      <w:r w:rsidRPr="00263AB6">
        <w:rPr>
          <w:noProof/>
          <w:sz w:val="24"/>
          <w:szCs w:val="24"/>
        </w:rPr>
        <w:t>(Huynh et al., 2009; Klos et al., 2013)</w:t>
      </w:r>
      <w:r>
        <w:rPr>
          <w:sz w:val="24"/>
          <w:szCs w:val="24"/>
        </w:rPr>
        <w:fldChar w:fldCharType="end"/>
      </w:r>
      <w:r>
        <w:rPr>
          <w:sz w:val="24"/>
          <w:szCs w:val="24"/>
        </w:rPr>
        <w:t xml:space="preserve">. It </w:t>
      </w:r>
      <w:r w:rsidR="00F07D53">
        <w:rPr>
          <w:sz w:val="24"/>
          <w:szCs w:val="24"/>
        </w:rPr>
        <w:t>is</w:t>
      </w:r>
      <w:r>
        <w:rPr>
          <w:sz w:val="24"/>
          <w:szCs w:val="24"/>
        </w:rPr>
        <w:t xml:space="preserve"> possible that this lack of </w:t>
      </w:r>
      <w:r w:rsidR="00F07D53">
        <w:rPr>
          <w:sz w:val="24"/>
          <w:szCs w:val="24"/>
        </w:rPr>
        <w:t xml:space="preserve">Cys </w:t>
      </w:r>
      <w:r>
        <w:rPr>
          <w:sz w:val="24"/>
          <w:szCs w:val="24"/>
        </w:rPr>
        <w:t xml:space="preserve">in C5aR1 accounts for some of the differences between C5aR1 and C5aR2. </w:t>
      </w:r>
    </w:p>
    <w:p w14:paraId="1DBBC24C" w14:textId="66C9F774" w:rsidR="007B659D" w:rsidRDefault="007B659D" w:rsidP="00A81F13">
      <w:pPr>
        <w:spacing w:line="360" w:lineRule="auto"/>
        <w:jc w:val="both"/>
        <w:rPr>
          <w:sz w:val="24"/>
          <w:szCs w:val="24"/>
        </w:rPr>
      </w:pPr>
      <w:r>
        <w:rPr>
          <w:sz w:val="24"/>
          <w:szCs w:val="24"/>
        </w:rPr>
        <w:t>Finally, it has been shown that C5aR1 can form homodimers and heterodimers with other partners. After random mutagenesis studies of helices I and II of C5aR</w:t>
      </w:r>
      <w:r w:rsidR="00A47209">
        <w:rPr>
          <w:sz w:val="24"/>
          <w:szCs w:val="24"/>
        </w:rPr>
        <w:t>1</w:t>
      </w:r>
      <w:r>
        <w:rPr>
          <w:sz w:val="24"/>
          <w:szCs w:val="24"/>
        </w:rPr>
        <w:t xml:space="preserve"> showed a number of lipid</w:t>
      </w:r>
      <w:r w:rsidR="00F07D53">
        <w:rPr>
          <w:sz w:val="24"/>
          <w:szCs w:val="24"/>
        </w:rPr>
        <w:t>-</w:t>
      </w:r>
      <w:r>
        <w:rPr>
          <w:sz w:val="24"/>
          <w:szCs w:val="24"/>
        </w:rPr>
        <w:t xml:space="preserve">facing conserved residues which were speculated to participate in protein/protein interactions within the membrane </w:t>
      </w:r>
      <w:r>
        <w:rPr>
          <w:sz w:val="24"/>
          <w:szCs w:val="24"/>
        </w:rPr>
        <w:fldChar w:fldCharType="begin" w:fldLock="1"/>
      </w:r>
      <w:r>
        <w:rPr>
          <w:sz w:val="24"/>
          <w:szCs w:val="24"/>
        </w:rPr>
        <w:instrText>ADDIN CSL_CITATION { "citationItems" : [ { "id" : "ITEM-1", "itemData" : { "DOI" : "10.1074/jbc.M005602200", "ISBN" : "0021-9258 (Print)", "ISSN" : "0021-9258", "PMID" : "10952985", "abstract" : "Many hormones and sensory stimuli signal through a superfamily of seven transmembrane-spanning receptors to activate heterotrimeric G proteins. How the seven transmembrane segments of the receptors (a molecular architecture of bundled alpha-helices conserved from yeast to man) work as \"on/off\" switches remains unknown. Previously, we used random saturation mutagenesis coupled with a genetic selection in yeast to determine the relative importance of amino acids in four of the seven transmembrane segments of the human C5a receptor (Baranski, T. J., Herzmark, P., Lichtarge, O., Gerber, B. O., Trueheart, J., Meng, E. C., Iiri, T., Sheikh, S. P., and Bourne, H. R. (1999) J. Biol. Chem. 274, 15757-15765). In this study, we evaluate helices I, II, and IV, thereby furnishing a complete mutational map of the seven transmembrane helices of the human C5a receptor. Our analysis identified 19 amino acid positions resistant to non-conservative substitutions. When combined with the 25 essential residues previously identified in helices III and V-VII, they delineate two distinct components of the receptor switch: a ligand-binding surface at or near the extracellular surface of the helix bundle and a core cluster in the cytoplasmic half of the bundle. In addition, we found critical amino acids in the first and second helices that are predicted to face the lipid membrane. These residues form an extended surface that might mediate interactions with lipids and other membrane proteins or function as an oligomerization domain with other receptors.", "author" : [ { "dropping-particle" : "", "family" : "Geva", "given" : "A", "non-dropping-particle" : "", "parse-names" : false, "suffix" : "" }, { "dropping-particle" : "", "family" : "Lassere", "given" : "T B", "non-dropping-particle" : "", "parse-names" : false, "suffix" : "" }, { "dropping-particle" : "", "family" : "Lichtarge", "given" : "O", "non-dropping-particle" : "", "parse-names" : false, "suffix" : "" }, { "dropping-particle" : "", "family" : "Pollitt", "given" : "S K", "non-dropping-particle" : "", "parse-names" : false, "suffix" : "" }, { "dropping-particle" : "", "family" : "Baranski", "given" : "T J", "non-dropping-particle" : "", "parse-names" : false, "suffix" : "" } ], "container-title" : "The Journal of biological chemistry", "id" : "ITEM-1", "issue" : "45", "issued" : { "date-parts" : [ [ "2000", "11", "10" ] ] }, "page" : "35393-401", "title" : "Genetic mapping of the human C5a receptor. Identification of transmembrane amino acids critical for receptor function.", "type" : "article-journal", "volume" : "275" }, "uris" : [ "http://www.mendeley.com/documents/?uuid=f25ba05e-de28-4e33-b7bb-1cf463ff4ae5" ] } ], "mendeley" : { "formattedCitation" : "(Geva et al., 2000)", "plainTextFormattedCitation" : "(Geva et al., 2000)", "previouslyFormattedCitation" : "(Geva et al., 2000)" }, "properties" : { "noteIndex" : 0 }, "schema" : "https://github.com/citation-style-language/schema/raw/master/csl-citation.json" }</w:instrText>
      </w:r>
      <w:r>
        <w:rPr>
          <w:sz w:val="24"/>
          <w:szCs w:val="24"/>
        </w:rPr>
        <w:fldChar w:fldCharType="separate"/>
      </w:r>
      <w:r w:rsidRPr="00F6656D">
        <w:rPr>
          <w:noProof/>
          <w:sz w:val="24"/>
          <w:szCs w:val="24"/>
        </w:rPr>
        <w:t>(Geva et al., 2000)</w:t>
      </w:r>
      <w:r>
        <w:rPr>
          <w:sz w:val="24"/>
          <w:szCs w:val="24"/>
        </w:rPr>
        <w:fldChar w:fldCharType="end"/>
      </w:r>
      <w:r>
        <w:rPr>
          <w:sz w:val="24"/>
          <w:szCs w:val="24"/>
        </w:rPr>
        <w:t xml:space="preserve">. Using a system whereby receptors in close proximity would become joined by a disulphide bridge, </w:t>
      </w:r>
      <w:r>
        <w:rPr>
          <w:sz w:val="24"/>
          <w:szCs w:val="24"/>
        </w:rPr>
        <w:fldChar w:fldCharType="begin" w:fldLock="1"/>
      </w:r>
      <w:r>
        <w:rPr>
          <w:sz w:val="24"/>
          <w:szCs w:val="24"/>
        </w:rPr>
        <w:instrText>ADDIN CSL_CITATION { "citationItems" : [ { "id" : "ITEM-1", "itemData" : { "DOI" : "10.1074/jbc.M305606200", "ISBN" : "0021-9258", "ISSN" : "00219258", "PMID" : "12835319", "abstract" : "G protein-coupled receptors (GPCRs), stimulated by hormones and sensory stimuli, act as molecular switches to relay activation to heterotrimeric G proteins. Recent studies suggest that GPCRs form dimeric or oligomeric structures, a phenomenon that has long been established for growth factor receptors. The elucidation of the domains of GPCRs that mediate receptor association is of critical importance for understanding the function of GPCR oligomers. Using a disulfide-trapping strategy to probe the intermolecular contact surfaces, we demonstrate cross-linking of C5a receptors in membranes prepared from both human neutrophils and stably transfected mammalian cells that is mediated by a cysteine in the second intracellular loop. To explore other surfaces that might be involved in the oligomerization of C5a receptors, we constructed receptors with individual cysteines in other intracellular regions. C5a receptors with a cysteine in the first intracellular loop or the carboxyl terminus displayed the fastest kinetics of dimer formation, whereas an intracellular loop 3 cysteine displayed minimal cross-linking. Since the rate of disulfide trapping reflects the proximity of sulfhydryl groups, assuming similar accessibility and flexibility, these results imply a symmetric dimer interface that may involve either transmembrane helices 1 and 2 or helix 4. However, neither model can account for the ability of the native cysteine in the second intracellular loop to mediate efficient crosslinking. Based on these observations, we propose that C5a receptors form higher order oligomers (i.e. tetramers) or clusters in the membrane.", "author" : [ { "dropping-particle" : "", "family" : "Klco", "given" : "Jeffery M.", "non-dropping-particle" : "", "parse-names" : false, "suffix" : "" }, { "dropping-particle" : "", "family" : "Lassere", "given" : "Tracey B.", "non-dropping-particle" : "", "parse-names" : false, "suffix" : "" }, { "dropping-particle" : "", "family" : "Baranski", "given" : "Thomas J.", "non-dropping-particle" : "", "parse-names" : false, "suffix" : "" } ], "container-title" : "Journal of Biological Chemistry", "id" : "ITEM-1", "issue" : "37", "issued" : { "date-parts" : [ [ "2003" ] ] }, "page" : "35345-35353", "title" : "C5a receptor oligomerization: I. Disulfide trapping reveals oligomers and potential contact surfaces in a G protein-coupled receptor", "type" : "article-journal", "volume" : "278" }, "uris" : [ "http://www.mendeley.com/documents/?uuid=efadb79b-f09c-4729-ade6-59905e6bb22d" ] } ], "mendeley" : { "formattedCitation" : "(Klco et al., 2003)", "manualFormatting" : "Klco et al., 2003", "plainTextFormattedCitation" : "(Klco et al., 2003)", "previouslyFormattedCitation" : "(Klco et al., 2003)" }, "properties" : { "noteIndex" : 0 }, "schema" : "https://github.com/citation-style-language/schema/raw/master/csl-citation.json" }</w:instrText>
      </w:r>
      <w:r>
        <w:rPr>
          <w:sz w:val="24"/>
          <w:szCs w:val="24"/>
        </w:rPr>
        <w:fldChar w:fldCharType="separate"/>
      </w:r>
      <w:r w:rsidRPr="00A05D7C">
        <w:rPr>
          <w:noProof/>
          <w:sz w:val="24"/>
          <w:szCs w:val="24"/>
        </w:rPr>
        <w:t>Klco et al., 2003</w:t>
      </w:r>
      <w:r>
        <w:rPr>
          <w:sz w:val="24"/>
          <w:szCs w:val="24"/>
        </w:rPr>
        <w:fldChar w:fldCharType="end"/>
      </w:r>
      <w:r>
        <w:rPr>
          <w:sz w:val="24"/>
          <w:szCs w:val="24"/>
        </w:rPr>
        <w:t xml:space="preserve"> showed receptor cross-linking occurring within 15 minutes in the presence of a redox catalyst for both transfected receptor and natively expressed receptor. The authors suggested possible interaction sites also in helices I and II. C5aR</w:t>
      </w:r>
      <w:r w:rsidR="00A47209">
        <w:rPr>
          <w:sz w:val="24"/>
          <w:szCs w:val="24"/>
        </w:rPr>
        <w:t>1</w:t>
      </w:r>
      <w:r>
        <w:rPr>
          <w:sz w:val="24"/>
          <w:szCs w:val="24"/>
        </w:rPr>
        <w:t xml:space="preserve"> expressed in yeast was also able to show oligomerisation (assessed using fluorescence resonance energy transfer (FRET)), constitutively without the need for mammalian partner proteins. This oligomerisation was not affected by the addition of a receptor agonist  </w:t>
      </w:r>
      <w:r>
        <w:rPr>
          <w:sz w:val="24"/>
          <w:szCs w:val="24"/>
        </w:rPr>
        <w:fldChar w:fldCharType="begin" w:fldLock="1"/>
      </w:r>
      <w:r>
        <w:rPr>
          <w:sz w:val="24"/>
          <w:szCs w:val="24"/>
        </w:rPr>
        <w:instrText>ADDIN CSL_CITATION { "citationItems" : [ { "id" : "ITEM-1", "itemData" : { "DOI" : "10.1074/jbc.M305607200", "ISSN" : "0021-9258", "PMID" : "12835318", "abstract" : "Recent studies demonstrate that members of the superfamily of G protein-coupled receptors (GPCRs) form oligomers both in vitro and in vivo. The mechanisms by which GPCRs oligomerize and the roles of accessory proteins in this process are not well understood. We used disulfide-trapping experiments to show that C5a receptors, expressed in mammalian cells, reside in membranes as oligomers (Klco, J. M., Lassere, T. B., and Baranski, T. J. (2003) J. Biol. Chem. 278, 35345-35353). To begin to address how C5a receptors form oligomers, we now use fluorescence resonance energy transfer experiments on human C5a receptors expressed in the lower eukaryote Saccharomyces cerevisiae. C5a receptors tagged with variants of the green fluorescent protein display energy transfer in intact yeast, demonstrating that mammalian accessory proteins are not required for C5a receptor oligomerization. In both intact yeast cells and membrane preparations, agonist does not affect FRET efficiency, and little energy transfer is observed between the C5a receptor and a co-expressed yeast pheromone receptor (encoded by STE2), indicating that C5a receptor oligomerization is both receptor-specific and constitutive. FRET studies performed on fractionated membranes demonstrate similar levels of energy transfer between tagged C5a receptors in endoplasmic reticulum compared with plasma membrane, and urea washing of membranes has little effect on the extent of energy transfer. The oligomerization of C5a receptors expressed in yeast displays characteristics similar to those observed for other GPCRs studied in mammalian cells. This model system should prove useful for further studies to define mechanisms of oligomerization of mammalian GPCRs.", "author" : [ { "dropping-particle" : "", "family" : "Floyd", "given" : "Desiree H.", "non-dropping-particle" : "", "parse-names" : false, "suffix" : "" }, { "dropping-particle" : "", "family" : "Geva", "given" : "Adi", "non-dropping-particle" : "", "parse-names" : false, "suffix" : "" }, { "dropping-particle" : "", "family" : "Bruinsma", "given" : "Stephen P", "non-dropping-particle" : "", "parse-names" : false, "suffix" : "" }, { "dropping-particle" : "", "family" : "Overton", "given" : "Mark C", "non-dropping-particle" : "", "parse-names" : false, "suffix" : "" }, { "dropping-particle" : "", "family" : "Blumer", "given" : "Kendall J", "non-dropping-particle" : "", "parse-names" : false, "suffix" : "" }, { "dropping-particle" : "", "family" : "Baranski", "given" : "Thomas J", "non-dropping-particle" : "", "parse-names" : false, "suffix" : "" } ], "container-title" : "The Journal of biological chemistry", "id" : "ITEM-1", "issue" : "37", "issued" : { "date-parts" : [ [ "2003", "9", "12" ] ] }, "page" : "35354-61", "title" : "C5a receptor oligomerization. II. Fluorescence resonance energy transfer studies of a human G protein-coupled receptor expressed in yeast.", "type" : "article-journal", "volume" : "278" }, "uris" : [ "http://www.mendeley.com/documents/?uuid=a20a2c3e-40a5-4e06-af7c-a8bfae894b31" ] } ], "mendeley" : { "formattedCitation" : "(Floyd et al., 2003)", "plainTextFormattedCitation" : "(Floyd et al., 2003)", "previouslyFormattedCitation" : "(Floyd et al., 2003)" }, "properties" : { "noteIndex" : 0 }, "schema" : "https://github.com/citation-style-language/schema/raw/master/csl-citation.json" }</w:instrText>
      </w:r>
      <w:r>
        <w:rPr>
          <w:sz w:val="24"/>
          <w:szCs w:val="24"/>
        </w:rPr>
        <w:fldChar w:fldCharType="separate"/>
      </w:r>
      <w:r w:rsidRPr="00032134">
        <w:rPr>
          <w:noProof/>
          <w:sz w:val="24"/>
          <w:szCs w:val="24"/>
        </w:rPr>
        <w:t>(Floyd et al., 2003)</w:t>
      </w:r>
      <w:r>
        <w:rPr>
          <w:sz w:val="24"/>
          <w:szCs w:val="24"/>
        </w:rPr>
        <w:fldChar w:fldCharType="end"/>
      </w:r>
      <w:r>
        <w:rPr>
          <w:sz w:val="24"/>
          <w:szCs w:val="24"/>
        </w:rPr>
        <w:t xml:space="preserve">. Finally, bioluminescence resonance energy transfer (BRET) experiments have shown that C5aR1 can form heterodimers with another chemotactic receptor, CCR5. C5a activation of C5aR1 when dimerised with CCR5 could cause phosphorylation of unliganded CCR5. The authors observed that internalisation of C5aR1 could also cause internalisation of CCR5 when the two receptors were dimerised. They hypothesised that this cross-phosphorylation and internalisation was mediated by GRK phosphorylation and binding of </w:t>
      </w:r>
      <w:r>
        <w:rPr>
          <w:rFonts w:cstheme="minorHAnsi"/>
          <w:sz w:val="24"/>
          <w:szCs w:val="24"/>
        </w:rPr>
        <w:t>β</w:t>
      </w:r>
      <w:r>
        <w:rPr>
          <w:sz w:val="24"/>
          <w:szCs w:val="24"/>
        </w:rPr>
        <w:t xml:space="preserve">-arrestin </w:t>
      </w:r>
      <w:r>
        <w:rPr>
          <w:sz w:val="24"/>
          <w:szCs w:val="24"/>
        </w:rPr>
        <w:fldChar w:fldCharType="begin" w:fldLock="1"/>
      </w:r>
      <w:r>
        <w:rPr>
          <w:sz w:val="24"/>
          <w:szCs w:val="24"/>
        </w:rPr>
        <w:instrText>ADDIN CSL_CITATION { "citationItems" : [ { "id" : "ITEM-1", "itemData" : { "DOI" : "10.1074/jbc.M500535200", "ISBN" : "4955139582", "ISSN" : "0021-9258", "PMID" : "16144840", "abstract" : "Expression levels of the chemokine receptor, CC chemokine receptor 5 (CCR5), at the cell surface determine cell susceptibility to HIV entry and infection. Cellular activation by CCR5 itself, but also by unrelated receptors leads to cross-phosphorylation and cross-internalization of CCR5. This study addresses the underlying molecular mechanisms of homologous and heterologous CCR5 regulation. As shown by bioluminescence resonance energy transfer experiments, CCR5 formed constitutive homo- as well as heterooligomeric complexes together with C5aR but not with the unrelated AT(1a)R in living cells. Stimulation with CCL5 of RBL cells, which co-expressed CCR5 together with an N-terminally truncated CCR5-DeltaNT mutant, resulted in both protein kinase C (PKC)- and G protein-coupled receptor (GPCR) kinase (GRK)-mediated cross-phosphorylation of the mutant unligated receptor, as determined by phosphosite-specific monoclonal antibody. Similarly, both PKC and GRK cross-phosphorylated CCR5 in a heterologous manner after C5a stimulation of RBL-CCR5/C5aR cells, whereas AT(1a)R stimulation resulted only in classical PKC-mediated CCR5 phosphorylation. Co-expression of CCR5-DeltaNT together with a phosphorylation-deficient CCR5 mutant that neither binds beta-arrestin nor undergoes internalization partially restored the CCL5-induced association of beta-arrestin with the homo-oligomeric receptor complex and augmented cellular uptake of (125)I-CCL5. Co-expression of C5aR, but not of AT(1a)R, promoted CCR5 co-internalization upon agonist stimulation by a mechanism independent of CCR5 phosphorylation. Co-internalization of phosphorylated CCR5 was also observed in C5a-stimulated macrophages. Finally, co-expression of a constitutively internalized C5aR-US28(CT) mutant led to intracellular accumulation of CCR5 in the absence of ligand stimulation. These results show that GRKs and beta-arrestin are involved in heterologous receptor regulation by cross-phosphorylating and co-internalizing unligated receptors within homo- or hetero-oligomeric protein complexes.", "author" : [ { "dropping-particle" : "", "family" : "Huttenrauch", "given" : "F.", "non-dropping-particle" : "", "parse-names" : false, "suffix" : "" }, { "dropping-particle" : "", "family" : "Pollok-Kopp", "given" : "Beatrix", "non-dropping-particle" : "", "parse-names" : false, "suffix" : "" }, { "dropping-particle" : "", "family" : "Oppermann", "given" : "Martin", "non-dropping-particle" : "", "parse-names" : false, "suffix" : "" } ], "container-title" : "Journal of Biological Chemistry", "id" : "ITEM-1", "issue" : "45", "issued" : { "date-parts" : [ [ "2005", "11", "11" ] ] }, "page" : "37503-37515", "title" : "G Protein-coupled Receptor Kinases Promote Phosphorylation and -Arrestin-mediated Internalization of CCR5 Homo- and Hetero-oligomers", "type" : "article-journal", "volume" : "280" }, "uris" : [ "http://www.mendeley.com/documents/?uuid=75dd807a-ff6c-43fa-89b4-0b76fee2dc8c" ] } ], "mendeley" : { "formattedCitation" : "(Huttenrauch et al., 2005)", "plainTextFormattedCitation" : "(Huttenrauch et al., 2005)", "previouslyFormattedCitation" : "(Huttenrauch et al., 2005)" }, "properties" : { "noteIndex" : 0 }, "schema" : "https://github.com/citation-style-language/schema/raw/master/csl-citation.json" }</w:instrText>
      </w:r>
      <w:r>
        <w:rPr>
          <w:sz w:val="24"/>
          <w:szCs w:val="24"/>
        </w:rPr>
        <w:fldChar w:fldCharType="separate"/>
      </w:r>
      <w:r w:rsidRPr="00FA765E">
        <w:rPr>
          <w:noProof/>
          <w:sz w:val="24"/>
          <w:szCs w:val="24"/>
        </w:rPr>
        <w:t>(Huttenrauch et al., 2005)</w:t>
      </w:r>
      <w:r>
        <w:rPr>
          <w:sz w:val="24"/>
          <w:szCs w:val="24"/>
        </w:rPr>
        <w:fldChar w:fldCharType="end"/>
      </w:r>
      <w:r>
        <w:rPr>
          <w:sz w:val="24"/>
          <w:szCs w:val="24"/>
        </w:rPr>
        <w:t>.</w:t>
      </w:r>
    </w:p>
    <w:p w14:paraId="4719B0A1" w14:textId="77777777" w:rsidR="007B659D" w:rsidRDefault="007B659D" w:rsidP="00A81F13">
      <w:pPr>
        <w:spacing w:line="360" w:lineRule="auto"/>
        <w:jc w:val="both"/>
        <w:rPr>
          <w:sz w:val="24"/>
          <w:szCs w:val="24"/>
        </w:rPr>
      </w:pPr>
    </w:p>
    <w:p w14:paraId="3F99F438" w14:textId="77777777" w:rsidR="007B659D" w:rsidRPr="0077784E" w:rsidRDefault="007B659D" w:rsidP="00A81F13">
      <w:pPr>
        <w:spacing w:line="360" w:lineRule="auto"/>
        <w:jc w:val="both"/>
        <w:rPr>
          <w:b/>
          <w:sz w:val="24"/>
          <w:szCs w:val="24"/>
        </w:rPr>
      </w:pPr>
    </w:p>
    <w:p w14:paraId="103AD91F" w14:textId="77777777" w:rsidR="007B659D" w:rsidRDefault="007B659D" w:rsidP="00A81F13">
      <w:pPr>
        <w:jc w:val="both"/>
        <w:rPr>
          <w:b/>
          <w:sz w:val="24"/>
          <w:szCs w:val="24"/>
        </w:rPr>
      </w:pPr>
      <w:r>
        <w:rPr>
          <w:b/>
          <w:sz w:val="24"/>
          <w:szCs w:val="24"/>
        </w:rPr>
        <w:br w:type="page"/>
      </w:r>
    </w:p>
    <w:p w14:paraId="036DC528" w14:textId="23987CA4" w:rsidR="00BA4F8C" w:rsidRPr="00E403B4" w:rsidRDefault="00BA4F8C" w:rsidP="00BA4F8C">
      <w:pPr>
        <w:pStyle w:val="Heading4"/>
        <w:rPr>
          <w:b/>
          <w:i w:val="0"/>
          <w:sz w:val="24"/>
          <w:szCs w:val="24"/>
        </w:rPr>
      </w:pPr>
      <w:bookmarkStart w:id="28" w:name="_Toc484165352"/>
      <w:r w:rsidRPr="00E403B4">
        <w:rPr>
          <w:b/>
          <w:i w:val="0"/>
          <w:sz w:val="24"/>
          <w:szCs w:val="24"/>
        </w:rPr>
        <w:lastRenderedPageBreak/>
        <w:t>1.3.3.2 - C5aR2</w:t>
      </w:r>
      <w:bookmarkEnd w:id="28"/>
    </w:p>
    <w:p w14:paraId="5CA0835E" w14:textId="77777777" w:rsidR="00BA4F8C" w:rsidRDefault="00BA4F8C" w:rsidP="00A81F13">
      <w:pPr>
        <w:spacing w:line="360" w:lineRule="auto"/>
        <w:jc w:val="both"/>
        <w:rPr>
          <w:i/>
          <w:sz w:val="24"/>
          <w:szCs w:val="24"/>
        </w:rPr>
      </w:pPr>
    </w:p>
    <w:p w14:paraId="3CA82665" w14:textId="648D7A97" w:rsidR="007B659D" w:rsidRDefault="007B659D" w:rsidP="00A81F13">
      <w:pPr>
        <w:spacing w:line="360" w:lineRule="auto"/>
        <w:jc w:val="both"/>
        <w:rPr>
          <w:sz w:val="24"/>
          <w:szCs w:val="24"/>
          <w:vertAlign w:val="subscript"/>
        </w:rPr>
      </w:pPr>
      <w:r>
        <w:rPr>
          <w:sz w:val="24"/>
          <w:szCs w:val="24"/>
        </w:rPr>
        <w:t xml:space="preserve">One significant difference between C5aR1 and C5aR2 is that despite having the seven-transmembrane helix structure of other G-protein coupled receptors, C5aR2 does not couple to G-proteins </w:t>
      </w:r>
      <w:r>
        <w:rPr>
          <w:sz w:val="24"/>
          <w:szCs w:val="24"/>
        </w:rPr>
        <w:fldChar w:fldCharType="begin" w:fldLock="1"/>
      </w:r>
      <w:r>
        <w:rPr>
          <w:sz w:val="24"/>
          <w:szCs w:val="24"/>
        </w:rPr>
        <w:instrText>ADDIN CSL_CITATION { "citationItems" : [ { "id" : "ITEM-1", "itemData" : { "DOI" : "10.1074/jbc.C100714200", "ISBN" : "0021-9258", "ISSN" : "0021-9258", "PMID" : "11773063", "abstract" : "The substantial variations in the responses of cells to the anaphylatoxin C5a and its desarginated form, C5adR(74), suggest that more than one type of cell surface receptor for these ligands might exist. However, only a single receptor for C5a and C5adR(74), CD88, has been characterized to date. Here we report that the orphan receptor C5L2/gpr77, which shares 35% amino acid identity with CD88, binds C5a with high affinity but has a 10-fold higher affinity for C5adR(74) than CD88. C5L2 also has a moderate affinity for anaphylatoxin C3a, but cross-competition studies suggest that C3a binds to a distinct site from C5a. C4a was able to displace C3a, suggesting that C5L2, like the C3a receptor, may have a low binding affinity for this anaphylatoxin. Unlike CD88 and C3a receptor, C5L2 transfected into RBL-2H3 cells does not support degranulation or increases in intracellular [Ca(2+)] and is not rapidly internalized in response to ligand binding. However, ligation of C5L2 by anaphylatoxin did potentiate the degranulation response to cross-linkage of the high affinity IgE receptor by a pertussis toxin-sensitive mechanism. These results suggest that C5L2 is an anaphylatoxin-binding protein with unique ligand binding and signaling properties.", "author" : [ { "dropping-particle" : "", "family" : "Cain", "given" : "Stuart a", "non-dropping-particle" : "", "parse-names" : false, "suffix" : "" }, { "dropping-particle" : "", "family" : "Monk", "given" : "Peter N", "non-dropping-particle" : "", "parse-names" : false, "suffix" : "" } ], "container-title" : "The Journal of biological chemistry", "id" : "ITEM-1", "issue" : "9", "issued" : { "date-parts" : [ [ "2002", "3", "1" ] ] }, "page" : "7165-9", "title" : "The orphan receptor C5L2 has high affinity binding sites for complement fragments C5a and C5a des-Arg(74).", "type" : "article-journal", "volume" : "277" }, "uris" : [ "http://www.mendeley.com/documents/?uuid=49cfb80c-c28f-4e0e-a07a-2709457a0e88" ] } ], "mendeley" : { "formattedCitation" : "(Cain and Monk, 2002)", "plainTextFormattedCitation" : "(Cain and Monk, 2002)", "previouslyFormattedCitation" : "(Cain and Monk, 2002)" }, "properties" : { "noteIndex" : 0 }, "schema" : "https://github.com/citation-style-language/schema/raw/master/csl-citation.json" }</w:instrText>
      </w:r>
      <w:r>
        <w:rPr>
          <w:sz w:val="24"/>
          <w:szCs w:val="24"/>
        </w:rPr>
        <w:fldChar w:fldCharType="separate"/>
      </w:r>
      <w:r w:rsidRPr="008370C5">
        <w:rPr>
          <w:noProof/>
          <w:sz w:val="24"/>
          <w:szCs w:val="24"/>
        </w:rPr>
        <w:t>(Cain and Monk, 2002)</w:t>
      </w:r>
      <w:r>
        <w:rPr>
          <w:sz w:val="24"/>
          <w:szCs w:val="24"/>
        </w:rPr>
        <w:fldChar w:fldCharType="end"/>
      </w:r>
      <w:r>
        <w:rPr>
          <w:sz w:val="24"/>
          <w:szCs w:val="24"/>
        </w:rPr>
        <w:t>. In part</w:t>
      </w:r>
      <w:r w:rsidR="00F93665">
        <w:rPr>
          <w:sz w:val="24"/>
          <w:szCs w:val="24"/>
        </w:rPr>
        <w:t>,</w:t>
      </w:r>
      <w:r>
        <w:rPr>
          <w:sz w:val="24"/>
          <w:szCs w:val="24"/>
        </w:rPr>
        <w:t xml:space="preserve"> it is suspected this lack of coupling is due to an altered motif found to be conserved in many chemoattractant receptors. In this sequence, ‘DRX’ the consensus, found in the third transmembrane helix, the arginine has been shown to be important for G-protein coupling. Previously, F</w:t>
      </w:r>
      <w:r w:rsidR="008E6C7E">
        <w:rPr>
          <w:sz w:val="24"/>
          <w:szCs w:val="24"/>
        </w:rPr>
        <w:t xml:space="preserve">ormyl </w:t>
      </w:r>
      <w:r>
        <w:rPr>
          <w:sz w:val="24"/>
          <w:szCs w:val="24"/>
        </w:rPr>
        <w:t>P</w:t>
      </w:r>
      <w:r w:rsidR="008E6C7E">
        <w:rPr>
          <w:sz w:val="24"/>
          <w:szCs w:val="24"/>
        </w:rPr>
        <w:t xml:space="preserve">eptide </w:t>
      </w:r>
      <w:r>
        <w:rPr>
          <w:sz w:val="24"/>
          <w:szCs w:val="24"/>
        </w:rPr>
        <w:t>R</w:t>
      </w:r>
      <w:r w:rsidR="008E6C7E">
        <w:rPr>
          <w:sz w:val="24"/>
          <w:szCs w:val="24"/>
        </w:rPr>
        <w:t>eceptor (FPR)</w:t>
      </w:r>
      <w:r>
        <w:rPr>
          <w:sz w:val="24"/>
          <w:szCs w:val="24"/>
        </w:rPr>
        <w:t xml:space="preserve"> mutants where this arginine was substituted for glycine were unable to activate G-proteins but were still able to become phosphorylated and internalised in response to ligand </w:t>
      </w:r>
      <w:r>
        <w:rPr>
          <w:sz w:val="24"/>
          <w:szCs w:val="24"/>
        </w:rPr>
        <w:fldChar w:fldCharType="begin" w:fldLock="1"/>
      </w:r>
      <w:r>
        <w:rPr>
          <w:sz w:val="24"/>
          <w:szCs w:val="24"/>
        </w:rPr>
        <w:instrText>ADDIN CSL_CITATION { "citationItems" : [ { "id" : "ITEM-1", "itemData" : { "DOI" : "10.1021/bi982274t", "ISSN" : "00062960", "PMID" : "10029516", "abstract" : "The human N-formyl peptide receptor (FPR) is representative of a growing family of G protein-coupled receptors (GPCR) that respond to chemokines and chemoattractants. Despite the importance of this receptor class to immune function, relatively little is known about the molecular mechanisms involved in their activation. To reveal steps required for the activation of GPCR receptors, we utilized mutants of the FPR which have previously been shown to be incapable of binding and activating G proteins. For this study, the FPR mutants were expressed in human myeloid U937 cells and characterized for functions in addition to G protein coupling, such as receptor phosphorylation and ligand-induced receptor internalization. The results demonstrated that one of the mutants, R123G, though being unable to activate G protein, was capable of undergoing ligand-induced phosphorylation as well as internalization. Receptor internalization was monitored by following the fate of the ligand as well as by directly monitoring the fate of the receptor. The results with the R123G mutant were in contrast to those obtained for mutants D71A and R309G/E310A/R311G which, though being expressed at the cell surface and binding ligand, were incapable of being phosphorylated or internalized upon agonist stimulation. These results suggest that following ligand binding at least two \"steps\" are required for full activation of the wild-type FPR. That these observations may be of more general importance in GPCR-mediated signaling is suggested by the highly conserved nature of the mutants studied: D71, R123, and the site represented by amino acids 309-311 are very highly conserved throughout the entire superfamily of G protein-coupled receptors. Models of receptor activation based on the observed results are discussed.", "author" : [ { "dropping-particle" : "", "family" : "Prossnitz", "given" : "Eric R.", "non-dropping-particle" : "", "parse-names" : false, "suffix" : "" }, { "dropping-particle" : "", "family" : "Gilbert", "given" : "Terri L.", "non-dropping-particle" : "", "parse-names" : false, "suffix" : "" }, { "dropping-particle" : "", "family" : "Chiang", "given" : "Stephanie", "non-dropping-particle" : "", "parse-names" : false, "suffix" : "" }, { "dropping-particle" : "", "family" : "Campbell", "given" : "James J.", "non-dropping-particle" : "", "parse-names" : false, "suffix" : "" }, { "dropping-particle" : "", "family" : "Qin", "given" : "Shixin", "non-dropping-particle" : "", "parse-names" : false, "suffix" : "" }, { "dropping-particle" : "", "family" : "Newman", "given" : "Walter", "non-dropping-particle" : "", "parse-names" : false, "suffix" : "" }, { "dropping-particle" : "", "family" : "Sklar", "given" : "Larry A.", "non-dropping-particle" : "", "parse-names" : false, "suffix" : "" }, { "dropping-particle" : "", "family" : "Ye", "given" : "Richard D.", "non-dropping-particle" : "", "parse-names" : false, "suffix" : "" } ], "container-title" : "Biochemistry", "id" : "ITEM-1", "issue" : "8", "issued" : { "date-parts" : [ [ "1999" ] ] }, "page" : "2240-2247", "title" : "Multiple activation steps of the N-formyl peptide receptor", "type" : "article-journal", "volume" : "38" }, "uris" : [ "http://www.mendeley.com/documents/?uuid=b52d9a96-22aa-42f8-94b2-0cf146334f9a" ] } ], "mendeley" : { "formattedCitation" : "(Prossnitz et al., 1999)", "plainTextFormattedCitation" : "(Prossnitz et al., 1999)", "previouslyFormattedCitation" : "(Prossnitz et al., 1999)" }, "properties" : { "noteIndex" : 0 }, "schema" : "https://github.com/citation-style-language/schema/raw/master/csl-citation.json" }</w:instrText>
      </w:r>
      <w:r>
        <w:rPr>
          <w:sz w:val="24"/>
          <w:szCs w:val="24"/>
        </w:rPr>
        <w:fldChar w:fldCharType="separate"/>
      </w:r>
      <w:r w:rsidRPr="00557D19">
        <w:rPr>
          <w:noProof/>
          <w:sz w:val="24"/>
          <w:szCs w:val="24"/>
        </w:rPr>
        <w:t>(Prossnitz et al., 1999)</w:t>
      </w:r>
      <w:r>
        <w:rPr>
          <w:sz w:val="24"/>
          <w:szCs w:val="24"/>
        </w:rPr>
        <w:fldChar w:fldCharType="end"/>
      </w:r>
      <w:r>
        <w:rPr>
          <w:sz w:val="24"/>
          <w:szCs w:val="24"/>
        </w:rPr>
        <w:t xml:space="preserve">. In C5aR2 this sequence reads DLC and so it is possible removal of the arginine causes loss of G-protein coupling </w:t>
      </w:r>
      <w:r>
        <w:rPr>
          <w:sz w:val="24"/>
          <w:szCs w:val="24"/>
        </w:rPr>
        <w:fldChar w:fldCharType="begin" w:fldLock="1"/>
      </w:r>
      <w:r>
        <w:rPr>
          <w:sz w:val="24"/>
          <w:szCs w:val="24"/>
        </w:rPr>
        <w:instrText>ADDIN CSL_CITATION { "citationItems" : [ { "id" : "ITEM-1", "itemData" : { "DOI" : "10.1074/jbc.C100714200", "ISBN" : "0021-9258", "ISSN" : "0021-9258", "PMID" : "11773063", "abstract" : "The substantial variations in the responses of cells to the anaphylatoxin C5a and its desarginated form, C5adR(74), suggest that more than one type of cell surface receptor for these ligands might exist. However, only a single receptor for C5a and C5adR(74), CD88, has been characterized to date. Here we report that the orphan receptor C5L2/gpr77, which shares 35% amino acid identity with CD88, binds C5a with high affinity but has a 10-fold higher affinity for C5adR(74) than CD88. C5L2 also has a moderate affinity for anaphylatoxin C3a, but cross-competition studies suggest that C3a binds to a distinct site from C5a. C4a was able to displace C3a, suggesting that C5L2, like the C3a receptor, may have a low binding affinity for this anaphylatoxin. Unlike CD88 and C3a receptor, C5L2 transfected into RBL-2H3 cells does not support degranulation or increases in intracellular [Ca(2+)] and is not rapidly internalized in response to ligand binding. However, ligation of C5L2 by anaphylatoxin did potentiate the degranulation response to cross-linkage of the high affinity IgE receptor by a pertussis toxin-sensitive mechanism. These results suggest that C5L2 is an anaphylatoxin-binding protein with unique ligand binding and signaling properties.", "author" : [ { "dropping-particle" : "", "family" : "Cain", "given" : "Stuart a", "non-dropping-particle" : "", "parse-names" : false, "suffix" : "" }, { "dropping-particle" : "", "family" : "Monk", "given" : "Peter N", "non-dropping-particle" : "", "parse-names" : false, "suffix" : "" } ], "container-title" : "The Journal of biological chemistry", "id" : "ITEM-1", "issue" : "9", "issued" : { "date-parts" : [ [ "2002", "3", "1" ] ] }, "page" : "7165-9", "title" : "The orphan receptor C5L2 has high affinity binding sites for complement fragments C5a and C5a des-Arg(74).", "type" : "article-journal", "volume" : "277" }, "uris" : [ "http://www.mendeley.com/documents/?uuid=49cfb80c-c28f-4e0e-a07a-2709457a0e88" ] } ], "mendeley" : { "formattedCitation" : "(Cain and Monk, 2002)", "plainTextFormattedCitation" : "(Cain and Monk, 2002)", "previouslyFormattedCitation" : "(Cain and Monk, 2002)" }, "properties" : { "noteIndex" : 0 }, "schema" : "https://github.com/citation-style-language/schema/raw/master/csl-citation.json" }</w:instrText>
      </w:r>
      <w:r>
        <w:rPr>
          <w:sz w:val="24"/>
          <w:szCs w:val="24"/>
        </w:rPr>
        <w:fldChar w:fldCharType="separate"/>
      </w:r>
      <w:r w:rsidRPr="00BA2BFF">
        <w:rPr>
          <w:noProof/>
          <w:sz w:val="24"/>
          <w:szCs w:val="24"/>
        </w:rPr>
        <w:t>(Cain and Monk, 2002)</w:t>
      </w:r>
      <w:r>
        <w:rPr>
          <w:sz w:val="24"/>
          <w:szCs w:val="24"/>
        </w:rPr>
        <w:fldChar w:fldCharType="end"/>
      </w:r>
      <w:r>
        <w:rPr>
          <w:sz w:val="24"/>
          <w:szCs w:val="24"/>
        </w:rPr>
        <w:t>. When mutant hC5aR2 with arginine substituted for this leucine was expressed in HEK</w:t>
      </w:r>
      <w:r w:rsidR="00551BC0">
        <w:rPr>
          <w:sz w:val="24"/>
          <w:szCs w:val="24"/>
        </w:rPr>
        <w:t xml:space="preserve"> (Human Embryonic Kidney)</w:t>
      </w:r>
      <w:r>
        <w:rPr>
          <w:sz w:val="24"/>
          <w:szCs w:val="24"/>
        </w:rPr>
        <w:t xml:space="preserve"> cells co-transfected with the G</w:t>
      </w:r>
      <w:r>
        <w:rPr>
          <w:rFonts w:cstheme="minorHAnsi"/>
          <w:sz w:val="24"/>
          <w:szCs w:val="24"/>
          <w:vertAlign w:val="subscript"/>
        </w:rPr>
        <w:t>α</w:t>
      </w:r>
      <w:r>
        <w:rPr>
          <w:sz w:val="24"/>
          <w:szCs w:val="24"/>
          <w:vertAlign w:val="subscript"/>
        </w:rPr>
        <w:t xml:space="preserve">16 </w:t>
      </w:r>
      <w:r>
        <w:rPr>
          <w:sz w:val="24"/>
          <w:szCs w:val="24"/>
        </w:rPr>
        <w:t xml:space="preserve">G-protein, some slight coupling ability was recovered. This was, however, less than the activation seen with hC5aR1. In addition to this, there are two other sequences that are different in hC5aR2 compared to other G-protein coupled receptors, including a shortened third intracellular loop </w:t>
      </w:r>
      <w:r>
        <w:rPr>
          <w:sz w:val="24"/>
          <w:szCs w:val="24"/>
        </w:rPr>
        <w:fldChar w:fldCharType="begin" w:fldLock="1"/>
      </w:r>
      <w:r>
        <w:rPr>
          <w:sz w:val="24"/>
          <w:szCs w:val="24"/>
        </w:rPr>
        <w:instrText>ADDIN CSL_CITATION { "citationItems" : [ { "id" : "ITEM-1", "itemData" : { "DOI" : "10.1074/jbc.C100714200", "ISBN" : "0021-9258", "ISSN" : "0021-9258", "PMID" : "11773063", "abstract" : "The substantial variations in the responses of cells to the anaphylatoxin C5a and its desarginated form, C5adR(74), suggest that more than one type of cell surface receptor for these ligands might exist. However, only a single receptor for C5a and C5adR(74), CD88, has been characterized to date. Here we report that the orphan receptor C5L2/gpr77, which shares 35% amino acid identity with CD88, binds C5a with high affinity but has a 10-fold higher affinity for C5adR(74) than CD88. C5L2 also has a moderate affinity for anaphylatoxin C3a, but cross-competition studies suggest that C3a binds to a distinct site from C5a. C4a was able to displace C3a, suggesting that C5L2, like the C3a receptor, may have a low binding affinity for this anaphylatoxin. Unlike CD88 and C3a receptor, C5L2 transfected into RBL-2H3 cells does not support degranulation or increases in intracellular [Ca(2+)] and is not rapidly internalized in response to ligand binding. However, ligation of C5L2 by anaphylatoxin did potentiate the degranulation response to cross-linkage of the high affinity IgE receptor by a pertussis toxin-sensitive mechanism. These results suggest that C5L2 is an anaphylatoxin-binding protein with unique ligand binding and signaling properties.", "author" : [ { "dropping-particle" : "", "family" : "Cain", "given" : "Stuart a", "non-dropping-particle" : "", "parse-names" : false, "suffix" : "" }, { "dropping-particle" : "", "family" : "Monk", "given" : "Peter N", "non-dropping-particle" : "", "parse-names" : false, "suffix" : "" } ], "container-title" : "The Journal of biological chemistry", "id" : "ITEM-1", "issue" : "9", "issued" : { "date-parts" : [ [ "2002", "3", "1" ] ] }, "page" : "7165-9", "title" : "The orphan receptor C5L2 has high affinity binding sites for complement fragments C5a and C5a des-Arg(74).", "type" : "article-journal", "volume" : "277" }, "uris" : [ "http://www.mendeley.com/documents/?uuid=49cfb80c-c28f-4e0e-a07a-2709457a0e88" ] } ], "mendeley" : { "formattedCitation" : "(Cain and Monk, 2002)", "plainTextFormattedCitation" : "(Cain and Monk, 2002)", "previouslyFormattedCitation" : "(Cain and Monk, 2002)" }, "properties" : { "noteIndex" : 0 }, "schema" : "https://github.com/citation-style-language/schema/raw/master/csl-citation.json" }</w:instrText>
      </w:r>
      <w:r>
        <w:rPr>
          <w:sz w:val="24"/>
          <w:szCs w:val="24"/>
        </w:rPr>
        <w:fldChar w:fldCharType="separate"/>
      </w:r>
      <w:r w:rsidRPr="0041713A">
        <w:rPr>
          <w:noProof/>
          <w:sz w:val="24"/>
          <w:szCs w:val="24"/>
        </w:rPr>
        <w:t>(Cain and Monk, 2002)</w:t>
      </w:r>
      <w:r>
        <w:rPr>
          <w:sz w:val="24"/>
          <w:szCs w:val="24"/>
        </w:rPr>
        <w:fldChar w:fldCharType="end"/>
      </w:r>
      <w:r>
        <w:rPr>
          <w:sz w:val="24"/>
          <w:szCs w:val="24"/>
        </w:rPr>
        <w:t xml:space="preserve"> and an altered NPXXY motif within the seventh helix </w:t>
      </w:r>
      <w:r>
        <w:rPr>
          <w:sz w:val="24"/>
          <w:szCs w:val="24"/>
        </w:rPr>
        <w:fldChar w:fldCharType="begin" w:fldLock="1"/>
      </w:r>
      <w:r>
        <w:rPr>
          <w:sz w:val="24"/>
          <w:szCs w:val="24"/>
        </w:rPr>
        <w:instrText>ADDIN CSL_CITATION { "citationItems" : [ { "id" : "ITEM-1", "itemData" : { "DOI" : "10.1016/j.molimm.2008.11.001", "ISSN" : "1872-9142", "PMID" : "19100624", "abstract" : "C5L2 is a 7 transmembrane domain receptor for complement fragment C5a that, unlike the classical C5a receptor, C5aR, does not couple to G proteins. However, in mice where C5L2 has been deleted, the response to C5a is altered, suggesting that C5L2 may have a signaling function. In order to investigate whether human C5L2 also has some capacity to transduce signals, we have attempted to produce a signaling competent form of human C5L2 by inserting C5aR sequences at three key G protein activation motifs. However, we detected neither an intracellular Ca(2+) response nor beta-arrestin redistribution in mutated C5L2, suggesting that the potential for G protein coupling is completely absent in this receptor and that, in humans, C5L2 may have functions that are unrelated to signaling. In confirmation of this, we detected constitutive ligand-independent internalization of C5L2 that resulted in the rapid accumulation of C5a and its stable metabolite, C5a des Arg, within the cell with only a small net change in cell surface receptor levels. Internalization was found to be through a clathrin-dependent mechanism that led to the retention and, in cells natively expressing C5L2, the degradation of the ligand within an intracellular compartment. In contrast, the classical C5a receptor, C5aR, internalized ligand much more slowly and a majority of this ligand was released back into the extracellular environment in an apparently undegraded form. These data suggest that a major function of human C5L2 is to remove active complement fragments from the extracellular environment.", "author" : [ { "dropping-particle" : "", "family" : "Scola", "given" : "Anne-Marie", "non-dropping-particle" : "", "parse-names" : false, "suffix" : "" }, { "dropping-particle" : "", "family" : "Johswich", "given" : "Kay-Ole", "non-dropping-particle" : "", "parse-names" : false, "suffix" : "" }, { "dropping-particle" : "", "family" : "Morgan", "given" : "B Paul", "non-dropping-particle" : "", "parse-names" : false, "suffix" : "" }, { "dropping-particle" : "", "family" : "Klos", "given" : "Andreas", "non-dropping-particle" : "", "parse-names" : false, "suffix" : "" }, { "dropping-particle" : "", "family" : "Monk", "given" : "Peter N", "non-dropping-particle" : "", "parse-names" : false, "suffix" : "" } ], "container-title" : "Molecular immunology", "id" : "ITEM-1", "issue" : "6", "issued" : { "date-parts" : [ [ "2009", "3" ] ] }, "page" : "1149-62", "title" : "The human complement fragment receptor, C5L2, is a recycling decoy receptor.", "type" : "article-journal", "volume" : "46" }, "uris" : [ "http://www.mendeley.com/documents/?uuid=0fdf3d4a-01cf-4c2d-a2ea-ab33dcd99f47" ] } ], "mendeley" : { "formattedCitation" : "(Scola et al., 2009)", "plainTextFormattedCitation" : "(Scola et al., 2009)", "previouslyFormattedCitation" : "(Scola et al., 2009)" }, "properties" : { "noteIndex" : 0 }, "schema" : "https://github.com/citation-style-language/schema/raw/master/csl-citation.json" }</w:instrText>
      </w:r>
      <w:r>
        <w:rPr>
          <w:sz w:val="24"/>
          <w:szCs w:val="24"/>
        </w:rPr>
        <w:fldChar w:fldCharType="separate"/>
      </w:r>
      <w:r w:rsidRPr="0041713A">
        <w:rPr>
          <w:noProof/>
          <w:sz w:val="24"/>
          <w:szCs w:val="24"/>
        </w:rPr>
        <w:t>(Scola et al., 2009)</w:t>
      </w:r>
      <w:r>
        <w:rPr>
          <w:sz w:val="24"/>
          <w:szCs w:val="24"/>
        </w:rPr>
        <w:fldChar w:fldCharType="end"/>
      </w:r>
      <w:r>
        <w:rPr>
          <w:sz w:val="24"/>
          <w:szCs w:val="24"/>
        </w:rPr>
        <w:t>.  A triple C5aR2 mutant was designed which had the C5aR1 sequences in all three of these regions and was tested for receptor activation. No recovery of G-protein coupling was seen for this mutant. The authors suggested the reason for this may be that while the HEK cells in the previous study were transfected with G</w:t>
      </w:r>
      <w:r>
        <w:rPr>
          <w:rFonts w:cstheme="minorHAnsi"/>
          <w:sz w:val="24"/>
          <w:szCs w:val="24"/>
          <w:vertAlign w:val="subscript"/>
        </w:rPr>
        <w:t>α</w:t>
      </w:r>
      <w:r>
        <w:rPr>
          <w:sz w:val="24"/>
          <w:szCs w:val="24"/>
          <w:vertAlign w:val="subscript"/>
        </w:rPr>
        <w:t>16</w:t>
      </w:r>
      <w:r w:rsidRPr="00B3149F">
        <w:rPr>
          <w:sz w:val="24"/>
          <w:szCs w:val="24"/>
        </w:rPr>
        <w:t>,</w:t>
      </w:r>
      <w:r>
        <w:rPr>
          <w:sz w:val="24"/>
          <w:szCs w:val="24"/>
          <w:vertAlign w:val="subscript"/>
        </w:rPr>
        <w:t xml:space="preserve"> </w:t>
      </w:r>
      <w:r>
        <w:rPr>
          <w:sz w:val="24"/>
          <w:szCs w:val="24"/>
        </w:rPr>
        <w:t>in RBL cells receptor could only couple to the natively expressed, less promiscuous G</w:t>
      </w:r>
      <w:r w:rsidRPr="00153DB9">
        <w:rPr>
          <w:rFonts w:cstheme="minorHAnsi"/>
          <w:sz w:val="24"/>
          <w:szCs w:val="24"/>
          <w:vertAlign w:val="subscript"/>
        </w:rPr>
        <w:t>α</w:t>
      </w:r>
      <w:r w:rsidRPr="00153DB9">
        <w:rPr>
          <w:sz w:val="24"/>
          <w:szCs w:val="24"/>
          <w:vertAlign w:val="subscript"/>
        </w:rPr>
        <w:t>i</w:t>
      </w:r>
      <w:r>
        <w:rPr>
          <w:sz w:val="24"/>
          <w:szCs w:val="24"/>
        </w:rPr>
        <w:t>. In addition there may be other structural features which prevent the coupling of G-protein to this receptor</w:t>
      </w:r>
      <w:r>
        <w:rPr>
          <w:sz w:val="24"/>
          <w:szCs w:val="24"/>
          <w:vertAlign w:val="subscript"/>
        </w:rPr>
        <w:t xml:space="preserve"> </w:t>
      </w:r>
      <w:r>
        <w:rPr>
          <w:sz w:val="24"/>
          <w:szCs w:val="24"/>
          <w:vertAlign w:val="subscript"/>
        </w:rPr>
        <w:fldChar w:fldCharType="begin" w:fldLock="1"/>
      </w:r>
      <w:r>
        <w:rPr>
          <w:sz w:val="24"/>
          <w:szCs w:val="24"/>
          <w:vertAlign w:val="subscript"/>
        </w:rPr>
        <w:instrText>ADDIN CSL_CITATION { "citationItems" : [ { "id" : "ITEM-1", "itemData" : { "DOI" : "10.1016/j.molimm.2008.11.001", "ISSN" : "1872-9142", "PMID" : "19100624", "abstract" : "C5L2 is a 7 transmembrane domain receptor for complement fragment C5a that, unlike the classical C5a receptor, C5aR, does not couple to G proteins. However, in mice where C5L2 has been deleted, the response to C5a is altered, suggesting that C5L2 may have a signaling function. In order to investigate whether human C5L2 also has some capacity to transduce signals, we have attempted to produce a signaling competent form of human C5L2 by inserting C5aR sequences at three key G protein activation motifs. However, we detected neither an intracellular Ca(2+) response nor beta-arrestin redistribution in mutated C5L2, suggesting that the potential for G protein coupling is completely absent in this receptor and that, in humans, C5L2 may have functions that are unrelated to signaling. In confirmation of this, we detected constitutive ligand-independent internalization of C5L2 that resulted in the rapid accumulation of C5a and its stable metabolite, C5a des Arg, within the cell with only a small net change in cell surface receptor levels. Internalization was found to be through a clathrin-dependent mechanism that led to the retention and, in cells natively expressing C5L2, the degradation of the ligand within an intracellular compartment. In contrast, the classical C5a receptor, C5aR, internalized ligand much more slowly and a majority of this ligand was released back into the extracellular environment in an apparently undegraded form. These data suggest that a major function of human C5L2 is to remove active complement fragments from the extracellular environment.", "author" : [ { "dropping-particle" : "", "family" : "Scola", "given" : "Anne-Marie", "non-dropping-particle" : "", "parse-names" : false, "suffix" : "" }, { "dropping-particle" : "", "family" : "Johswich", "given" : "Kay-Ole", "non-dropping-particle" : "", "parse-names" : false, "suffix" : "" }, { "dropping-particle" : "", "family" : "Morgan", "given" : "B Paul", "non-dropping-particle" : "", "parse-names" : false, "suffix" : "" }, { "dropping-particle" : "", "family" : "Klos", "given" : "Andreas", "non-dropping-particle" : "", "parse-names" : false, "suffix" : "" }, { "dropping-particle" : "", "family" : "Monk", "given" : "Peter N", "non-dropping-particle" : "", "parse-names" : false, "suffix" : "" } ], "container-title" : "Molecular immunology", "id" : "ITEM-1", "issue" : "6", "issued" : { "date-parts" : [ [ "2009", "3" ] ] }, "page" : "1149-62", "title" : "The human complement fragment receptor, C5L2, is a recycling decoy receptor.", "type" : "article-journal", "volume" : "46" }, "uris" : [ "http://www.mendeley.com/documents/?uuid=0fdf3d4a-01cf-4c2d-a2ea-ab33dcd99f47" ] } ], "mendeley" : { "formattedCitation" : "(Scola et al., 2009)", "plainTextFormattedCitation" : "(Scola et al., 2009)", "previouslyFormattedCitation" : "(Scola et al., 2009)" }, "properties" : { "noteIndex" : 0 }, "schema" : "https://github.com/citation-style-language/schema/raw/master/csl-citation.json" }</w:instrText>
      </w:r>
      <w:r>
        <w:rPr>
          <w:sz w:val="24"/>
          <w:szCs w:val="24"/>
          <w:vertAlign w:val="subscript"/>
        </w:rPr>
        <w:fldChar w:fldCharType="separate"/>
      </w:r>
      <w:r w:rsidRPr="00745B9C">
        <w:rPr>
          <w:noProof/>
          <w:sz w:val="24"/>
          <w:szCs w:val="24"/>
        </w:rPr>
        <w:t>(Scola et al., 2009)</w:t>
      </w:r>
      <w:r>
        <w:rPr>
          <w:sz w:val="24"/>
          <w:szCs w:val="24"/>
          <w:vertAlign w:val="subscript"/>
        </w:rPr>
        <w:fldChar w:fldCharType="end"/>
      </w:r>
      <w:r w:rsidRPr="00CB3BB1">
        <w:rPr>
          <w:sz w:val="24"/>
          <w:szCs w:val="24"/>
        </w:rPr>
        <w:t>.</w:t>
      </w:r>
      <w:r>
        <w:rPr>
          <w:sz w:val="24"/>
          <w:szCs w:val="24"/>
          <w:vertAlign w:val="subscript"/>
        </w:rPr>
        <w:t xml:space="preserve"> </w:t>
      </w:r>
    </w:p>
    <w:p w14:paraId="19D5CA02" w14:textId="77777777" w:rsidR="007B659D" w:rsidRDefault="007B659D" w:rsidP="00A81F13">
      <w:pPr>
        <w:spacing w:line="360" w:lineRule="auto"/>
        <w:jc w:val="both"/>
        <w:rPr>
          <w:sz w:val="24"/>
          <w:szCs w:val="24"/>
        </w:rPr>
      </w:pPr>
      <w:r>
        <w:rPr>
          <w:sz w:val="24"/>
          <w:szCs w:val="24"/>
        </w:rPr>
        <w:t xml:space="preserve">In light of this lack of G-protein coupling, </w:t>
      </w:r>
      <w:r>
        <w:rPr>
          <w:sz w:val="24"/>
          <w:szCs w:val="24"/>
        </w:rPr>
        <w:fldChar w:fldCharType="begin" w:fldLock="1"/>
      </w:r>
      <w:r>
        <w:rPr>
          <w:sz w:val="24"/>
          <w:szCs w:val="24"/>
        </w:rPr>
        <w:instrText>ADDIN CSL_CITATION { "citationItems" : [ { "id" : "ITEM-1", "itemData" : { "DOI" : "10.1096/fj.12-220509", "ISSN" : "15306860", "PMID" : "23239822", "abstract" : "C5a is the paramount proinflammatory mediator of the complement cascade, and has been previously thought to act only through a single, G-protein-coupled, C5a receptor (C5aR; also termed CD88). In 2000, a second C5a receptor, C5L2 (previously known as GPR77), was discovered; yet, despite 12 yr of intensive research, its biological, or pathophysiological, function is both enigmatic and controversial. Unlike C5aR, this receptor does not couple to G proteins, and early studies promoted the hypothesis that C5L2 functions as a decoy receptor. However, recent data have provided other evidence for more complicated and conflicting interactions between C5L2 and other inflammatory mediators. C5L2 has been recently demonstrated to physically interact with both C5aR and \u03b2-arrestin to negatively regulate C5aR signaling toward an anti-inflammatory manner, and to reduce pathology, in several disease models in vivo. In direct contrast, other groups have demonstrated that C5L2 stimulation caused release of HMGB1 both in vitro and in vivo, and enhanced pathology in sepsis models, suggesting a clear proinflammatory signaling role. These astoundingly contradictory data challenge our precepts and complicate the foundational bases for the possible targeting of C5L2 as a therapeutic option in inflammatory disease. C5L2 may be the great masquerader in complement biology; its function dependent on the cell type, species, and disease context. Because of these unusual and unforeseen complexities, we present the current state of knowledge on C5L2 structure, expression and, most controversially, its putative functions.-Li, R., Coulthard, L.G., Wu, M. C. L., Taylor, S. M., Woodruff, T. M. C5L2: a controversial receptor of complement anaphylatoxin, C5a.", "author" : [ { "dropping-particle" : "", "family" : "Li", "given" : "Rui", "non-dropping-particle" : "", "parse-names" : false, "suffix" : "" }, { "dropping-particle" : "", "family" : "Coulthard", "given" : "Liam G", "non-dropping-particle" : "", "parse-names" : false, "suffix" : "" }, { "dropping-particle" : "", "family" : "Wu", "given" : "M C L", "non-dropping-particle" : "", "parse-names" : false, "suffix" : "" }, { "dropping-particle" : "", "family" : "Taylor", "given" : "Stephen M", "non-dropping-particle" : "", "parse-names" : false, "suffix" : "" }, { "dropping-particle" : "", "family" : "Woodruff", "given" : "Trent M", "non-dropping-particle" : "", "parse-names" : false, "suffix" : "" } ], "container-title" : "FASEB Journal", "id" : "ITEM-1", "issue" : "3", "issued" : { "date-parts" : [ [ "2013", "3", "1" ] ] }, "page" : "855-864", "title" : "C5L2: A controversial receptor of complement anaphylatoxin, C5a", "type" : "article-journal", "volume" : "27" }, "uris" : [ "http://www.mendeley.com/documents/?uuid=87fa5a1a-7a45-4b0d-8755-e51cd8a60fac" ] } ], "mendeley" : { "formattedCitation" : "(Li et al., 2013)", "manualFormatting" : "Li et al., 2013", "plainTextFormattedCitation" : "(Li et al., 2013)", "previouslyFormattedCitation" : "(Li et al., 2013)" }, "properties" : { "noteIndex" : 0 }, "schema" : "https://github.com/citation-style-language/schema/raw/master/csl-citation.json" }</w:instrText>
      </w:r>
      <w:r>
        <w:rPr>
          <w:sz w:val="24"/>
          <w:szCs w:val="24"/>
        </w:rPr>
        <w:fldChar w:fldCharType="separate"/>
      </w:r>
      <w:r w:rsidRPr="00AD615E">
        <w:rPr>
          <w:noProof/>
          <w:sz w:val="24"/>
          <w:szCs w:val="24"/>
        </w:rPr>
        <w:t>Li et al., 2013</w:t>
      </w:r>
      <w:r>
        <w:rPr>
          <w:sz w:val="24"/>
          <w:szCs w:val="24"/>
        </w:rPr>
        <w:fldChar w:fldCharType="end"/>
      </w:r>
      <w:r>
        <w:rPr>
          <w:sz w:val="24"/>
          <w:szCs w:val="24"/>
        </w:rPr>
        <w:t xml:space="preserve"> lay out the current main hypotheses for the function and signalling ability of C5aR2: C5aR2 acts as a passive decoy receptor, sequestering C5a away from C5aR1 to reduce inflammatory signals; intracellular C5aR2 may be able to signal through </w:t>
      </w:r>
      <w:r>
        <w:rPr>
          <w:rFonts w:cstheme="minorHAnsi"/>
          <w:sz w:val="24"/>
          <w:szCs w:val="24"/>
        </w:rPr>
        <w:t>β</w:t>
      </w:r>
      <w:r>
        <w:rPr>
          <w:sz w:val="24"/>
          <w:szCs w:val="24"/>
        </w:rPr>
        <w:t xml:space="preserve">-arrestin by forming complexes with active C5aR1 at the cell surface; surface C5aR2 may be able to signal independently through an unknown mechanism, possibly through MAPK/ERK pathways via </w:t>
      </w:r>
      <w:r>
        <w:rPr>
          <w:rFonts w:cstheme="minorHAnsi"/>
          <w:sz w:val="24"/>
          <w:szCs w:val="24"/>
        </w:rPr>
        <w:t>β</w:t>
      </w:r>
      <w:r>
        <w:rPr>
          <w:sz w:val="24"/>
          <w:szCs w:val="24"/>
        </w:rPr>
        <w:t>-arrestin.</w:t>
      </w:r>
    </w:p>
    <w:p w14:paraId="39B375FC" w14:textId="69842F11" w:rsidR="007B659D" w:rsidRDefault="007B659D" w:rsidP="00A81F13">
      <w:pPr>
        <w:pStyle w:val="ListParagraph"/>
        <w:numPr>
          <w:ilvl w:val="0"/>
          <w:numId w:val="1"/>
        </w:numPr>
        <w:spacing w:line="360" w:lineRule="auto"/>
        <w:jc w:val="both"/>
        <w:rPr>
          <w:sz w:val="24"/>
          <w:szCs w:val="24"/>
        </w:rPr>
      </w:pPr>
      <w:r>
        <w:rPr>
          <w:i/>
          <w:sz w:val="24"/>
          <w:szCs w:val="24"/>
        </w:rPr>
        <w:lastRenderedPageBreak/>
        <w:t>Decoy Recycling Receptor.</w:t>
      </w:r>
      <w:r>
        <w:rPr>
          <w:b/>
          <w:sz w:val="24"/>
          <w:szCs w:val="24"/>
        </w:rPr>
        <w:t xml:space="preserve"> </w:t>
      </w:r>
      <w:r>
        <w:rPr>
          <w:sz w:val="24"/>
          <w:szCs w:val="24"/>
        </w:rPr>
        <w:t xml:space="preserve">An early study by </w:t>
      </w:r>
      <w:r>
        <w:rPr>
          <w:sz w:val="24"/>
          <w:szCs w:val="24"/>
        </w:rPr>
        <w:fldChar w:fldCharType="begin" w:fldLock="1"/>
      </w:r>
      <w:r>
        <w:rPr>
          <w:sz w:val="24"/>
          <w:szCs w:val="24"/>
        </w:rPr>
        <w:instrText>ADDIN CSL_CITATION { "citationItems" : [ { "id" : "ITEM-1", "itemData" : { "DOI" : "10.1021/bi034489v", "ISSN" : "0006-2960", "PMID" : "12899627", "abstract" : "C5a anaphylatoxin, a potent inflammatory mediator, is known to act through a specific G protein coupled receptor. However, some of the complex effects of C5a in vivo may not be explained solely by the deletion of the known receptor. Here, we show that an orphan receptor, identified as C5L2, is a high affinity C5a binding protein. Unlike the previously described C5aR, C5L2 is obligately uncoupled from heterotrimeric G proteins, in part by virtue of an amino acid alteration in the so-called DRY sequence at the end of the third transmembrane segment. Both human and murine C5L2 bear a leucine for arginine replacement at this site. C5L2, when transfected into several cell types, is weakly phosphorylated in transfected cells following binding of C5a but does not induce significant activation of MAP kinases, mediate calcium flux, or stimulate chemotaxis. Bone marrow cells from wild type respond robustly to C5a with induction and suppression of a number of inflammation related genes. In contrast, C5a receptor deficient mice, which bear C5L2 alone, do not respond to C5a with changes in gene transcription by microarray analyses. Biophysical properties of the C5L2, including slow ligand on and off rates, absence of internalization, and relatively high affinity for the C5a des Arg metabolite, suggest that this receptor may serve to modulate C5a biological functions in vivo. Finally, in contrast to previous reports, we find absolutely no interaction of C5L2 with other anaphylatoxins C3a and C4a.", "author" : [ { "dropping-particle" : "", "family" : "Okinaga", "given" : "Shoji", "non-dropping-particle" : "", "parse-names" : false, "suffix" : "" }, { "dropping-particle" : "", "family" : "Slattery", "given" : "Dubhfeasa", "non-dropping-particle" : "", "parse-names" : false, "suffix" : "" }, { "dropping-particle" : "", "family" : "Humbles", "given" : "Alison", "non-dropping-particle" : "", "parse-names" : false, "suffix" : "" }, { "dropping-particle" : "", "family" : "Zsengeller", "given" : "Zsusanna", "non-dropping-particle" : "", "parse-names" : false, "suffix" : "" }, { "dropping-particle" : "", "family" : "Morteau", "given" : "Olivier", "non-dropping-particle" : "", "parse-names" : false, "suffix" : "" }, { "dropping-particle" : "", "family" : "Kinrade", "given" : "Michele Bennett", "non-dropping-particle" : "", "parse-names" : false, "suffix" : "" }, { "dropping-particle" : "", "family" : "Brodbeck", "given" : "Robbin M", "non-dropping-particle" : "", "parse-names" : false, "suffix" : "" }, { "dropping-particle" : "", "family" : "Krause", "given" : "James E", "non-dropping-particle" : "", "parse-names" : false, "suffix" : "" }, { "dropping-particle" : "", "family" : "Choe", "given" : "Hye-ryun", "non-dropping-particle" : "", "parse-names" : false, "suffix" : "" }, { "dropping-particle" : "", "family" : "Gerard", "given" : "Norma P", "non-dropping-particle" : "", "parse-names" : false, "suffix" : "" }, { "dropping-particle" : "", "family" : "Gerard", "given" : "Craig", "non-dropping-particle" : "", "parse-names" : false, "suffix" : "" } ], "container-title" : "Biochemistry", "id" : "ITEM-1", "issue" : "31", "issued" : { "date-parts" : [ [ "2003", "8", "12" ] ] }, "page" : "9406-15", "title" : "C5L2, a nonsignaling C5A binding protein.", "type" : "article-journal", "volume" : "42" }, "uris" : [ "http://www.mendeley.com/documents/?uuid=ca6dbbf9-1d21-4263-8365-edec38f16ffa" ] } ], "mendeley" : { "formattedCitation" : "(Okinaga et al., 2003)", "manualFormatting" : "Okinaga et al., 2003", "plainTextFormattedCitation" : "(Okinaga et al., 2003)", "previouslyFormattedCitation" : "(Okinaga et al., 2003)" }, "properties" : { "noteIndex" : 0 }, "schema" : "https://github.com/citation-style-language/schema/raw/master/csl-citation.json" }</w:instrText>
      </w:r>
      <w:r>
        <w:rPr>
          <w:sz w:val="24"/>
          <w:szCs w:val="24"/>
        </w:rPr>
        <w:fldChar w:fldCharType="separate"/>
      </w:r>
      <w:r w:rsidRPr="0075073B">
        <w:rPr>
          <w:noProof/>
          <w:sz w:val="24"/>
          <w:szCs w:val="24"/>
        </w:rPr>
        <w:t>Okinaga et al., 2003</w:t>
      </w:r>
      <w:r>
        <w:rPr>
          <w:sz w:val="24"/>
          <w:szCs w:val="24"/>
        </w:rPr>
        <w:fldChar w:fldCharType="end"/>
      </w:r>
      <w:r>
        <w:rPr>
          <w:sz w:val="24"/>
          <w:szCs w:val="24"/>
        </w:rPr>
        <w:t xml:space="preserve"> </w:t>
      </w:r>
      <w:r w:rsidRPr="0075073B">
        <w:rPr>
          <w:sz w:val="24"/>
          <w:szCs w:val="24"/>
        </w:rPr>
        <w:t xml:space="preserve">showed lack of </w:t>
      </w:r>
      <w:r>
        <w:rPr>
          <w:sz w:val="24"/>
          <w:szCs w:val="24"/>
        </w:rPr>
        <w:t xml:space="preserve">transfected </w:t>
      </w:r>
      <w:r w:rsidRPr="0075073B">
        <w:rPr>
          <w:sz w:val="24"/>
          <w:szCs w:val="24"/>
        </w:rPr>
        <w:t>C5aR2 phosphorylation after ligand binding</w:t>
      </w:r>
      <w:r>
        <w:rPr>
          <w:sz w:val="24"/>
          <w:szCs w:val="24"/>
        </w:rPr>
        <w:t xml:space="preserve"> in L1.2 cells</w:t>
      </w:r>
      <w:r w:rsidR="008E6C7E">
        <w:rPr>
          <w:sz w:val="24"/>
          <w:szCs w:val="24"/>
        </w:rPr>
        <w:t xml:space="preserve"> (mouse pre-B cells)</w:t>
      </w:r>
      <w:r w:rsidRPr="0075073B">
        <w:rPr>
          <w:sz w:val="24"/>
          <w:szCs w:val="24"/>
        </w:rPr>
        <w:t>, contrary to C5aR1</w:t>
      </w:r>
      <w:r>
        <w:rPr>
          <w:sz w:val="24"/>
          <w:szCs w:val="24"/>
        </w:rPr>
        <w:t xml:space="preserve"> which is rapidly phosphorylated then internalised</w:t>
      </w:r>
      <w:r w:rsidRPr="0075073B">
        <w:rPr>
          <w:sz w:val="24"/>
          <w:szCs w:val="24"/>
        </w:rPr>
        <w:t>.</w:t>
      </w:r>
      <w:r>
        <w:rPr>
          <w:sz w:val="24"/>
          <w:szCs w:val="24"/>
        </w:rPr>
        <w:t xml:space="preserve"> With the observation that C5aR2 does not internalise in response to ligand in transfected RBL cells </w:t>
      </w:r>
      <w:r>
        <w:rPr>
          <w:sz w:val="24"/>
          <w:szCs w:val="24"/>
        </w:rPr>
        <w:fldChar w:fldCharType="begin" w:fldLock="1"/>
      </w:r>
      <w:r>
        <w:rPr>
          <w:sz w:val="24"/>
          <w:szCs w:val="24"/>
        </w:rPr>
        <w:instrText>ADDIN CSL_CITATION { "citationItems" : [ { "id" : "ITEM-1", "itemData" : { "DOI" : "10.1074/jbc.C100714200", "ISBN" : "0021-9258", "ISSN" : "0021-9258", "PMID" : "11773063", "abstract" : "The substantial variations in the responses of cells to the anaphylatoxin C5a and its desarginated form, C5adR(74), suggest that more than one type of cell surface receptor for these ligands might exist. However, only a single receptor for C5a and C5adR(74), CD88, has been characterized to date. Here we report that the orphan receptor C5L2/gpr77, which shares 35% amino acid identity with CD88, binds C5a with high affinity but has a 10-fold higher affinity for C5adR(74) than CD88. C5L2 also has a moderate affinity for anaphylatoxin C3a, but cross-competition studies suggest that C3a binds to a distinct site from C5a. C4a was able to displace C3a, suggesting that C5L2, like the C3a receptor, may have a low binding affinity for this anaphylatoxin. Unlike CD88 and C3a receptor, C5L2 transfected into RBL-2H3 cells does not support degranulation or increases in intracellular [Ca(2+)] and is not rapidly internalized in response to ligand binding. However, ligation of C5L2 by anaphylatoxin did potentiate the degranulation response to cross-linkage of the high affinity IgE receptor by a pertussis toxin-sensitive mechanism. These results suggest that C5L2 is an anaphylatoxin-binding protein with unique ligand binding and signaling properties.", "author" : [ { "dropping-particle" : "", "family" : "Cain", "given" : "Stuart a", "non-dropping-particle" : "", "parse-names" : false, "suffix" : "" }, { "dropping-particle" : "", "family" : "Monk", "given" : "Peter N", "non-dropping-particle" : "", "parse-names" : false, "suffix" : "" } ], "container-title" : "The Journal of biological chemistry", "id" : "ITEM-1", "issue" : "9", "issued" : { "date-parts" : [ [ "2002", "3", "1" ] ] }, "page" : "7165-9", "title" : "The orphan receptor C5L2 has high affinity binding sites for complement fragments C5a and C5a des-Arg(74).", "type" : "article-journal", "volume" : "277" }, "uris" : [ "http://www.mendeley.com/documents/?uuid=49cfb80c-c28f-4e0e-a07a-2709457a0e88" ] } ], "mendeley" : { "formattedCitation" : "(Cain and Monk, 2002)", "plainTextFormattedCitation" : "(Cain and Monk, 2002)", "previouslyFormattedCitation" : "(Cain and Monk, 2002)" }, "properties" : { "noteIndex" : 0 }, "schema" : "https://github.com/citation-style-language/schema/raw/master/csl-citation.json" }</w:instrText>
      </w:r>
      <w:r>
        <w:rPr>
          <w:sz w:val="24"/>
          <w:szCs w:val="24"/>
        </w:rPr>
        <w:fldChar w:fldCharType="separate"/>
      </w:r>
      <w:r w:rsidRPr="001907FC">
        <w:rPr>
          <w:noProof/>
          <w:sz w:val="24"/>
          <w:szCs w:val="24"/>
        </w:rPr>
        <w:t>(Cain and Monk, 2002)</w:t>
      </w:r>
      <w:r>
        <w:rPr>
          <w:sz w:val="24"/>
          <w:szCs w:val="24"/>
        </w:rPr>
        <w:fldChar w:fldCharType="end"/>
      </w:r>
      <w:r>
        <w:rPr>
          <w:sz w:val="24"/>
          <w:szCs w:val="24"/>
        </w:rPr>
        <w:t xml:space="preserve">, the authors suggested C5aR2 passively provides a way to regulate signalling by C5aR1 through the removal of C5a and C5a des-Arg away from this receptor </w:t>
      </w:r>
      <w:r>
        <w:rPr>
          <w:sz w:val="24"/>
          <w:szCs w:val="24"/>
        </w:rPr>
        <w:fldChar w:fldCharType="begin" w:fldLock="1"/>
      </w:r>
      <w:r>
        <w:rPr>
          <w:sz w:val="24"/>
          <w:szCs w:val="24"/>
        </w:rPr>
        <w:instrText>ADDIN CSL_CITATION { "citationItems" : [ { "id" : "ITEM-1", "itemData" : { "DOI" : "10.1021/bi034489v", "ISSN" : "0006-2960", "PMID" : "12899627", "abstract" : "C5a anaphylatoxin, a potent inflammatory mediator, is known to act through a specific G protein coupled receptor. However, some of the complex effects of C5a in vivo may not be explained solely by the deletion of the known receptor. Here, we show that an orphan receptor, identified as C5L2, is a high affinity C5a binding protein. Unlike the previously described C5aR, C5L2 is obligately uncoupled from heterotrimeric G proteins, in part by virtue of an amino acid alteration in the so-called DRY sequence at the end of the third transmembrane segment. Both human and murine C5L2 bear a leucine for arginine replacement at this site. C5L2, when transfected into several cell types, is weakly phosphorylated in transfected cells following binding of C5a but does not induce significant activation of MAP kinases, mediate calcium flux, or stimulate chemotaxis. Bone marrow cells from wild type respond robustly to C5a with induction and suppression of a number of inflammation related genes. In contrast, C5a receptor deficient mice, which bear C5L2 alone, do not respond to C5a with changes in gene transcription by microarray analyses. Biophysical properties of the C5L2, including slow ligand on and off rates, absence of internalization, and relatively high affinity for the C5a des Arg metabolite, suggest that this receptor may serve to modulate C5a biological functions in vivo. Finally, in contrast to previous reports, we find absolutely no interaction of C5L2 with other anaphylatoxins C3a and C4a.", "author" : [ { "dropping-particle" : "", "family" : "Okinaga", "given" : "Shoji", "non-dropping-particle" : "", "parse-names" : false, "suffix" : "" }, { "dropping-particle" : "", "family" : "Slattery", "given" : "Dubhfeasa", "non-dropping-particle" : "", "parse-names" : false, "suffix" : "" }, { "dropping-particle" : "", "family" : "Humbles", "given" : "Alison", "non-dropping-particle" : "", "parse-names" : false, "suffix" : "" }, { "dropping-particle" : "", "family" : "Zsengeller", "given" : "Zsusanna", "non-dropping-particle" : "", "parse-names" : false, "suffix" : "" }, { "dropping-particle" : "", "family" : "Morteau", "given" : "Olivier", "non-dropping-particle" : "", "parse-names" : false, "suffix" : "" }, { "dropping-particle" : "", "family" : "Kinrade", "given" : "Michele Bennett", "non-dropping-particle" : "", "parse-names" : false, "suffix" : "" }, { "dropping-particle" : "", "family" : "Brodbeck", "given" : "Robbin M", "non-dropping-particle" : "", "parse-names" : false, "suffix" : "" }, { "dropping-particle" : "", "family" : "Krause", "given" : "James E", "non-dropping-particle" : "", "parse-names" : false, "suffix" : "" }, { "dropping-particle" : "", "family" : "Choe", "given" : "Hye-ryun", "non-dropping-particle" : "", "parse-names" : false, "suffix" : "" }, { "dropping-particle" : "", "family" : "Gerard", "given" : "Norma P", "non-dropping-particle" : "", "parse-names" : false, "suffix" : "" }, { "dropping-particle" : "", "family" : "Gerard", "given" : "Craig", "non-dropping-particle" : "", "parse-names" : false, "suffix" : "" } ], "container-title" : "Biochemistry", "id" : "ITEM-1", "issue" : "31", "issued" : { "date-parts" : [ [ "2003", "8", "12" ] ] }, "page" : "9406-15", "title" : "C5L2, a nonsignaling C5A binding protein.", "type" : "article-journal", "volume" : "42" }, "uris" : [ "http://www.mendeley.com/documents/?uuid=ca6dbbf9-1d21-4263-8365-edec38f16ffa" ] } ], "mendeley" : { "formattedCitation" : "(Okinaga et al., 2003)", "plainTextFormattedCitation" : "(Okinaga et al., 2003)", "previouslyFormattedCitation" : "(Okinaga et al., 2003)" }, "properties" : { "noteIndex" : 0 }, "schema" : "https://github.com/citation-style-language/schema/raw/master/csl-citation.json" }</w:instrText>
      </w:r>
      <w:r>
        <w:rPr>
          <w:sz w:val="24"/>
          <w:szCs w:val="24"/>
        </w:rPr>
        <w:fldChar w:fldCharType="separate"/>
      </w:r>
      <w:r w:rsidRPr="001907FC">
        <w:rPr>
          <w:noProof/>
          <w:sz w:val="24"/>
          <w:szCs w:val="24"/>
        </w:rPr>
        <w:t>(Okinaga et al., 2003)</w:t>
      </w:r>
      <w:r>
        <w:rPr>
          <w:sz w:val="24"/>
          <w:szCs w:val="24"/>
        </w:rPr>
        <w:fldChar w:fldCharType="end"/>
      </w:r>
      <w:r>
        <w:rPr>
          <w:sz w:val="24"/>
          <w:szCs w:val="24"/>
        </w:rPr>
        <w:t xml:space="preserve">. </w:t>
      </w:r>
      <w:r w:rsidRPr="0075073B">
        <w:rPr>
          <w:sz w:val="24"/>
          <w:szCs w:val="24"/>
        </w:rPr>
        <w:t xml:space="preserve"> </w:t>
      </w:r>
      <w:r>
        <w:rPr>
          <w:sz w:val="24"/>
          <w:szCs w:val="24"/>
        </w:rPr>
        <w:t xml:space="preserve">There are many reported decoy receptors that share this G-protein coupled receptor structure but also tend to be missing the DRX motif </w:t>
      </w:r>
      <w:r>
        <w:rPr>
          <w:sz w:val="24"/>
          <w:szCs w:val="24"/>
        </w:rPr>
        <w:fldChar w:fldCharType="begin" w:fldLock="1"/>
      </w:r>
      <w:r>
        <w:rPr>
          <w:sz w:val="24"/>
          <w:szCs w:val="24"/>
        </w:rPr>
        <w:instrText>ADDIN CSL_CITATION { "citationItems" : [ { "id" : "ITEM-1", "itemData" : { "DOI" : "10.1124/pr.111.005223", "ISSN" : "1521-0081", "author" : [ { "dropping-particle" : "", "family" : "Klos", "given" : "Andreas", "non-dropping-particle" : "", "parse-names" : false, "suffix" : "" }, { "dropping-particle" : "", "family" : "Wende", "given" : "Elisabeth", "non-dropping-particle" : "", "parse-names" : false, "suffix" : "" }, { "dropping-particle" : "", "family" : "Wareham", "given" : "Kathryn J", "non-dropping-particle" : "", "parse-names" : false, "suffix" : "" }, { "dropping-particle" : "", "family" : "Monk", "given" : "Peter N", "non-dropping-particle" : "", "parse-names" : false, "suffix" : "" } ], "container-title" : "Pharmacological Reviews", "id" : "ITEM-1", "issue" : "1", "issued" : { "date-parts" : [ [ "2013", "2", "3" ] ] }, "page" : "500-543", "title" : "International Union of Pharmacology. LXXXVII. Complement Peptide C5a, C4a, and C3a Receptors", "type" : "article-journal", "volume" : "65" }, "uris" : [ "http://www.mendeley.com/documents/?uuid=34f566d7-1df3-410c-90d0-643ff8a31bd3" ] } ], "mendeley" : { "formattedCitation" : "(Klos et al., 2013)", "plainTextFormattedCitation" : "(Klos et al., 2013)", "previouslyFormattedCitation" : "(Klos et al., 2013)" }, "properties" : { "noteIndex" : 0 }, "schema" : "https://github.com/citation-style-language/schema/raw/master/csl-citation.json" }</w:instrText>
      </w:r>
      <w:r>
        <w:rPr>
          <w:sz w:val="24"/>
          <w:szCs w:val="24"/>
        </w:rPr>
        <w:fldChar w:fldCharType="separate"/>
      </w:r>
      <w:r w:rsidRPr="00BE7995">
        <w:rPr>
          <w:noProof/>
          <w:sz w:val="24"/>
          <w:szCs w:val="24"/>
        </w:rPr>
        <w:t>(Klos et al., 2013)</w:t>
      </w:r>
      <w:r>
        <w:rPr>
          <w:sz w:val="24"/>
          <w:szCs w:val="24"/>
        </w:rPr>
        <w:fldChar w:fldCharType="end"/>
      </w:r>
      <w:r>
        <w:rPr>
          <w:sz w:val="24"/>
          <w:szCs w:val="24"/>
        </w:rPr>
        <w:t xml:space="preserve">. C5aR2 is commonly compared with the chemokine receptor D6. This receptor was found to have a predominantly intracellular location but with constitutive cycling to and from the cell membrane. Ligand taken up by D6 is rapidly dissociated from the receptor and then targeted for degradation </w:t>
      </w:r>
      <w:r>
        <w:rPr>
          <w:sz w:val="24"/>
          <w:szCs w:val="24"/>
        </w:rPr>
        <w:fldChar w:fldCharType="begin" w:fldLock="1"/>
      </w:r>
      <w:r>
        <w:rPr>
          <w:sz w:val="24"/>
          <w:szCs w:val="24"/>
        </w:rPr>
        <w:instrText>ADDIN CSL_CITATION { "citationItems" : [ { "id" : "ITEM-1", "itemData" : { "DOI" : "10.1091/mbc.E03-09-0634", "ISBN" : "1059-1524 (Print)\\r1059-1524 (Linking)", "ISSN" : "1059-1524", "PMID" : "15004236", "abstract" : "The D6 heptahelical membrane protein, expressed by lymphatic endothelial cells, is able to bind with high affinity to multiple proinflammatory CC chemokines. However, this binding does not allow D6 to couple to the signaling pathways activated by typical chemokine receptors such as CC-chemokine receptor-5 (CCR5). Here, we show that D6, like CCR5, can rapidly internalize chemokines. However, D6-internalized chemokines are more effectively retained intracellularly because they more readily dissociate from the receptor during vesicle acidification. These chemokines are then degraded while the receptor recycles to the cell surface. Interestingly, D6-mediated chemokine internalization occurs without bringing about a reduction in cell surface D6 levels. This is possible because unlike CCR5, D6 is predominantly localized in recycling endosomes capable of trafficking to and from the cell surface in the absence of ligand. When chemokine is present, it can enter the cells associated with D6 already destined for internalization. By this mechanism, D6 can target chemokines for degradation without the necessity for cell signaling, and without desensitizing the cell to subsequent chemokine exposure.", "author" : [ { "dropping-particle" : "", "family" : "Weber", "given" : "Michele", "non-dropping-particle" : "", "parse-names" : false, "suffix" : "" }, { "dropping-particle" : "", "family" : "Blair", "given" : "Emma", "non-dropping-particle" : "", "parse-names" : false, "suffix" : "" }, { "dropping-particle" : "V", "family" : "Simpson", "given" : "Clare", "non-dropping-particle" : "", "parse-names" : false, "suffix" : "" }, { "dropping-particle" : "", "family" : "O'Hara", "given" : "Maureen", "non-dropping-particle" : "", "parse-names" : false, "suffix" : "" }, { "dropping-particle" : "", "family" : "Blackburn", "given" : "Paul E", "non-dropping-particle" : "", "parse-names" : false, "suffix" : "" }, { "dropping-particle" : "", "family" : "Rot", "given" : "Antal", "non-dropping-particle" : "", "parse-names" : false, "suffix" : "" }, { "dropping-particle" : "", "family" : "Graham", "given" : "Gerard J", "non-dropping-particle" : "", "parse-names" : false, "suffix" : "" }, { "dropping-particle" : "", "family" : "Nibbs", "given" : "Robert J B", "non-dropping-particle" : "", "parse-names" : false, "suffix" : "" } ], "container-title" : "Molecular biology of the cell", "id" : "ITEM-1", "issue" : "5", "issued" : { "date-parts" : [ [ "2004", "5", "20" ] ] }, "page" : "2492-508", "title" : "The chemokine receptor D6 constitutively traffics to and from the cell surface to internalize and degrade chemokines.", "type" : "article-journal", "volume" : "15" }, "uris" : [ "http://www.mendeley.com/documents/?uuid=92ef7fe1-2dff-45e3-875e-731c353a1b4f" ] } ], "mendeley" : { "formattedCitation" : "(Weber et al., 2004)", "plainTextFormattedCitation" : "(Weber et al., 2004)", "previouslyFormattedCitation" : "(Weber et al., 2004)" }, "properties" : { "noteIndex" : 0 }, "schema" : "https://github.com/citation-style-language/schema/raw/master/csl-citation.json" }</w:instrText>
      </w:r>
      <w:r>
        <w:rPr>
          <w:sz w:val="24"/>
          <w:szCs w:val="24"/>
        </w:rPr>
        <w:fldChar w:fldCharType="separate"/>
      </w:r>
      <w:r w:rsidRPr="00BD1F84">
        <w:rPr>
          <w:noProof/>
          <w:sz w:val="24"/>
          <w:szCs w:val="24"/>
        </w:rPr>
        <w:t>(Weber et al., 2004)</w:t>
      </w:r>
      <w:r>
        <w:rPr>
          <w:sz w:val="24"/>
          <w:szCs w:val="24"/>
        </w:rPr>
        <w:fldChar w:fldCharType="end"/>
      </w:r>
      <w:r>
        <w:rPr>
          <w:sz w:val="24"/>
          <w:szCs w:val="24"/>
        </w:rPr>
        <w:t xml:space="preserve">. When studied in transfected RBL cells, C5aR2 was shown to internalise constitutively via a clathrin dependent mechanism but not in response to ligand. In addition, this receptor was rapidly recycled to the cell surface, within 15 minutes, but within transfected cells ligand was retained within the cell and not degraded. In the same study, in C5aR2 natively expressing HL-60, HeLa, and PMN cells ligand was taken up into the cell and degraded, with C5a des-Arg being more rapidly degraded than C5a </w:t>
      </w:r>
      <w:r>
        <w:rPr>
          <w:sz w:val="24"/>
          <w:szCs w:val="24"/>
        </w:rPr>
        <w:fldChar w:fldCharType="begin" w:fldLock="1"/>
      </w:r>
      <w:r>
        <w:rPr>
          <w:sz w:val="24"/>
          <w:szCs w:val="24"/>
        </w:rPr>
        <w:instrText>ADDIN CSL_CITATION { "citationItems" : [ { "id" : "ITEM-1", "itemData" : { "DOI" : "10.1016/j.molimm.2008.11.001", "ISSN" : "1872-9142", "PMID" : "19100624", "abstract" : "C5L2 is a 7 transmembrane domain receptor for complement fragment C5a that, unlike the classical C5a receptor, C5aR, does not couple to G proteins. However, in mice where C5L2 has been deleted, the response to C5a is altered, suggesting that C5L2 may have a signaling function. In order to investigate whether human C5L2 also has some capacity to transduce signals, we have attempted to produce a signaling competent form of human C5L2 by inserting C5aR sequences at three key G protein activation motifs. However, we detected neither an intracellular Ca(2+) response nor beta-arrestin redistribution in mutated C5L2, suggesting that the potential for G protein coupling is completely absent in this receptor and that, in humans, C5L2 may have functions that are unrelated to signaling. In confirmation of this, we detected constitutive ligand-independent internalization of C5L2 that resulted in the rapid accumulation of C5a and its stable metabolite, C5a des Arg, within the cell with only a small net change in cell surface receptor levels. Internalization was found to be through a clathrin-dependent mechanism that led to the retention and, in cells natively expressing C5L2, the degradation of the ligand within an intracellular compartment. In contrast, the classical C5a receptor, C5aR, internalized ligand much more slowly and a majority of this ligand was released back into the extracellular environment in an apparently undegraded form. These data suggest that a major function of human C5L2 is to remove active complement fragments from the extracellular environment.", "author" : [ { "dropping-particle" : "", "family" : "Scola", "given" : "Anne-Marie", "non-dropping-particle" : "", "parse-names" : false, "suffix" : "" }, { "dropping-particle" : "", "family" : "Johswich", "given" : "Kay-Ole", "non-dropping-particle" : "", "parse-names" : false, "suffix" : "" }, { "dropping-particle" : "", "family" : "Morgan", "given" : "B Paul", "non-dropping-particle" : "", "parse-names" : false, "suffix" : "" }, { "dropping-particle" : "", "family" : "Klos", "given" : "Andreas", "non-dropping-particle" : "", "parse-names" : false, "suffix" : "" }, { "dropping-particle" : "", "family" : "Monk", "given" : "Peter N", "non-dropping-particle" : "", "parse-names" : false, "suffix" : "" } ], "container-title" : "Molecular immunology", "id" : "ITEM-1", "issue" : "6", "issued" : { "date-parts" : [ [ "2009", "3" ] ] }, "page" : "1149-62", "title" : "The human complement fragment receptor, C5L2, is a recycling decoy receptor.", "type" : "article-journal", "volume" : "46" }, "uris" : [ "http://www.mendeley.com/documents/?uuid=0fdf3d4a-01cf-4c2d-a2ea-ab33dcd99f47" ] } ], "mendeley" : { "formattedCitation" : "(Scola et al., 2009)", "plainTextFormattedCitation" : "(Scola et al., 2009)", "previouslyFormattedCitation" : "(Scola et al., 2009)" }, "properties" : { "noteIndex" : 0 }, "schema" : "https://github.com/citation-style-language/schema/raw/master/csl-citation.json" }</w:instrText>
      </w:r>
      <w:r>
        <w:rPr>
          <w:sz w:val="24"/>
          <w:szCs w:val="24"/>
        </w:rPr>
        <w:fldChar w:fldCharType="separate"/>
      </w:r>
      <w:r w:rsidRPr="007032FF">
        <w:rPr>
          <w:noProof/>
          <w:sz w:val="24"/>
          <w:szCs w:val="24"/>
        </w:rPr>
        <w:t>(Scola et al., 2009)</w:t>
      </w:r>
      <w:r>
        <w:rPr>
          <w:sz w:val="24"/>
          <w:szCs w:val="24"/>
        </w:rPr>
        <w:fldChar w:fldCharType="end"/>
      </w:r>
      <w:r>
        <w:rPr>
          <w:sz w:val="24"/>
          <w:szCs w:val="24"/>
        </w:rPr>
        <w:t xml:space="preserve">. </w:t>
      </w:r>
    </w:p>
    <w:p w14:paraId="34C2146C" w14:textId="77777777" w:rsidR="007B659D" w:rsidRDefault="007B659D" w:rsidP="00A81F13">
      <w:pPr>
        <w:spacing w:line="360" w:lineRule="auto"/>
        <w:jc w:val="both"/>
        <w:rPr>
          <w:sz w:val="24"/>
          <w:szCs w:val="24"/>
        </w:rPr>
      </w:pPr>
    </w:p>
    <w:p w14:paraId="14963ED7" w14:textId="0C9554ED" w:rsidR="007B659D" w:rsidRDefault="007B659D" w:rsidP="00A81F13">
      <w:pPr>
        <w:pStyle w:val="ListParagraph"/>
        <w:numPr>
          <w:ilvl w:val="0"/>
          <w:numId w:val="1"/>
        </w:numPr>
        <w:spacing w:line="360" w:lineRule="auto"/>
        <w:jc w:val="both"/>
        <w:rPr>
          <w:sz w:val="24"/>
          <w:szCs w:val="24"/>
        </w:rPr>
      </w:pPr>
      <w:r>
        <w:rPr>
          <w:rFonts w:cstheme="minorHAnsi"/>
          <w:i/>
          <w:sz w:val="24"/>
          <w:szCs w:val="24"/>
        </w:rPr>
        <w:t xml:space="preserve">Signalling Through </w:t>
      </w:r>
      <w:r w:rsidRPr="00545165">
        <w:rPr>
          <w:rFonts w:cstheme="minorHAnsi"/>
          <w:sz w:val="24"/>
          <w:szCs w:val="24"/>
        </w:rPr>
        <w:t>β</w:t>
      </w:r>
      <w:r>
        <w:rPr>
          <w:i/>
          <w:sz w:val="24"/>
          <w:szCs w:val="24"/>
        </w:rPr>
        <w:t xml:space="preserve">-arrestin. </w:t>
      </w:r>
      <w:r>
        <w:rPr>
          <w:sz w:val="24"/>
          <w:szCs w:val="24"/>
        </w:rPr>
        <w:t xml:space="preserve">There has been growing evidence that C5aR2 can recruit </w:t>
      </w:r>
      <w:r>
        <w:rPr>
          <w:rFonts w:cstheme="minorHAnsi"/>
          <w:sz w:val="24"/>
          <w:szCs w:val="24"/>
        </w:rPr>
        <w:t>β</w:t>
      </w:r>
      <w:r>
        <w:rPr>
          <w:sz w:val="24"/>
          <w:szCs w:val="24"/>
        </w:rPr>
        <w:t xml:space="preserve">-arrestin upon ligand binding. The first evidence came when transfected HEK cells expressing C5aR2 and a GFP-tagged </w:t>
      </w:r>
      <w:r>
        <w:rPr>
          <w:rFonts w:cstheme="minorHAnsi"/>
          <w:sz w:val="24"/>
          <w:szCs w:val="24"/>
        </w:rPr>
        <w:t>β</w:t>
      </w:r>
      <w:r>
        <w:rPr>
          <w:sz w:val="24"/>
          <w:szCs w:val="24"/>
        </w:rPr>
        <w:t xml:space="preserve">-arrestin showed co-localisation upon treatment with C5a and C5a des-Arg </w:t>
      </w:r>
      <w:r>
        <w:rPr>
          <w:sz w:val="24"/>
          <w:szCs w:val="24"/>
        </w:rPr>
        <w:fldChar w:fldCharType="begin" w:fldLock="1"/>
      </w:r>
      <w:r>
        <w:rPr>
          <w:sz w:val="24"/>
          <w:szCs w:val="24"/>
        </w:rPr>
        <w:instrText>ADDIN CSL_CITATION { "citationItems" : [ { "id" : "ITEM-1", "itemData" : { "DOI" : "10.1074/jbc.M406921200", "ISSN" : "0021-9258", "PMID" : "15833747", "abstract" : "C5L2 binds acylation-stimulating protein (ASP) with high affinity and is expressed in ASP-responsive cells. Functionality of C5L2 has not yet been demonstrated. Here we show that C5L2 is expressed in human subcutaneous and omental adipose tissue in both preadipocytes and adipocytes. In mice, C5L2 is expressed in all adipose tissues, at levels comparable with other tissues. Stable transfection of human C5L2 cDNA into HEK293 cells results in ASP stimulation of triglyceride synthesis (TGS) (193 +/- 33%, 5 microM ASP, p &lt; 0.001, where basal = 100%) and glucose transport (168 +/- 21%, 10 microM ASP, p &lt; 0.001). C3a similarly stimulates TGS (163 +/- 12%, p &lt; 0.001), but C5a and C5a des-Arg have no effect. The ASP mechanism is to increase Vmax of glucose transport (149%) and triglyceride (TG) synthesis activity (165%) through increased diacylglycerolacyltransferase activity (200%). Antisense oligonucleotide down-regulation of C5L2 in human skin fibroblasts decreases cell surface C5L2 (down to 54 +/- 4% of control, p &lt; 0.001, comparable with nonimmune background). ASP response is coordinately lost (basal TGS = 14.6 +/- 1.6, with ASP = 21.0 +/- 1.4 (144%), with ASP + oligonucleotides = 11.0 +/- 0.8 pmol of TG/mg of cell protein, p &lt; 0.001). In mouse 3T3-L1 preadipocytes, antisense oligonucleotides decrease C5L2 expression to 69.5 +/- 0.5% of control, p &lt; 0.001 (comparable with nonimmune) with a loss of ASP stimulation (basal TGS = 22.4 +/- 2.9, with ASP = 39.6 +/- 8.8 (177%), with ASP + oligonucleotides = 25.3 +/- 3.0 pmol of TG/mg of cell protein, p &lt; 0.001). C5L2 down-regulation and decreased ASP response correlate (r = 0.761, p &lt; 0.0001 for HSF and r = 0.451, p &lt; 0.05 for 3T3-L1). In HEK-hC5L2 expressing fluorescently tagged beta-arrestin, ASP induced beta-arrestin translocation to the plasma membrane and formation of endocytic complexes concurrently with increased phosphorylation of C5L2. This is the first demonstration that C5L2 is a functional receptor, mediating ASP triglyceride stimulation.", "author" : [ { "dropping-particle" : "", "family" : "Kalant", "given" : "David", "non-dropping-particle" : "", "parse-names" : false, "suffix" : "" }, { "dropping-particle" : "", "family" : "MacLaren", "given" : "Robin", "non-dropping-particle" : "", "parse-names" : false, "suffix" : "" }, { "dropping-particle" : "", "family" : "Cui", "given" : "Wei", "non-dropping-particle" : "", "parse-names" : false, "suffix" : "" }, { "dropping-particle" : "", "family" : "Samanta", "given" : "Ratna", "non-dropping-particle" : "", "parse-names" : false, "suffix" : "" }, { "dropping-particle" : "", "family" : "Monk", "given" : "Peter N", "non-dropping-particle" : "", "parse-names" : false, "suffix" : "" }, { "dropping-particle" : "", "family" : "Laporte", "given" : "Stephane a", "non-dropping-particle" : "", "parse-names" : false, "suffix" : "" }, { "dropping-particle" : "", "family" : "Cianflone", "given" : "Katherine", "non-dropping-particle" : "", "parse-names" : false, "suffix" : "" } ], "container-title" : "The Journal of biological chemistry", "id" : "ITEM-1", "issue" : "25", "issued" : { "date-parts" : [ [ "2005", "6", "24" ] ] }, "page" : "23936-44", "title" : "C5L2 is a functional receptor for acylation-stimulating protein.", "type" : "article-journal", "volume" : "280" }, "uris" : [ "http://www.mendeley.com/documents/?uuid=a1d8cfa9-aaa9-4eb7-a152-081c1655e15f" ] } ], "mendeley" : { "formattedCitation" : "(Kalant et al., 2005)", "plainTextFormattedCitation" : "(Kalant et al., 2005)", "previouslyFormattedCitation" : "(Kalant et al., 2005)" }, "properties" : { "noteIndex" : 0 }, "schema" : "https://github.com/citation-style-language/schema/raw/master/csl-citation.json" }</w:instrText>
      </w:r>
      <w:r>
        <w:rPr>
          <w:sz w:val="24"/>
          <w:szCs w:val="24"/>
        </w:rPr>
        <w:fldChar w:fldCharType="separate"/>
      </w:r>
      <w:r w:rsidRPr="00CF4899">
        <w:rPr>
          <w:noProof/>
          <w:sz w:val="24"/>
          <w:szCs w:val="24"/>
        </w:rPr>
        <w:t>(Kalant et al., 2005)</w:t>
      </w:r>
      <w:r>
        <w:rPr>
          <w:sz w:val="24"/>
          <w:szCs w:val="24"/>
        </w:rPr>
        <w:fldChar w:fldCharType="end"/>
      </w:r>
      <w:r>
        <w:rPr>
          <w:sz w:val="24"/>
          <w:szCs w:val="24"/>
        </w:rPr>
        <w:t xml:space="preserve">. Following this, time-dependent </w:t>
      </w:r>
      <w:r>
        <w:rPr>
          <w:sz w:val="24"/>
          <w:szCs w:val="24"/>
        </w:rPr>
        <w:fldChar w:fldCharType="begin" w:fldLock="1"/>
      </w:r>
      <w:r>
        <w:rPr>
          <w:sz w:val="24"/>
          <w:szCs w:val="24"/>
        </w:rPr>
        <w:instrText>ADDIN CSL_CITATION { "citationItems" : [ { "id" : "ITEM-1", "itemData" : { "DOI" : "10.1016/j.molimm.2009.06.007", "ISBN" : "1872-9142 (Electronic)\\r0161-5890 (Linking)", "ISSN" : "01615890", "PMID" : "19615750", "abstract" : "C5L2, a G-protein-coupled receptor (GPCR), has been identified as an ASP (C3adesArg) and C5a receptor. Controversy exists regarding both ligand binding and functionality. ASP activation of C5L2 is proposed to regulate fat storage. C5L2 is also proposed as a decoy receptor for C5a, an inflammatory mediator, based on absence of Ca2+ or chemotaxis changes. Aims: (i) to evaluate C5L2 receptor activation and recycling using recombinant ASP (rASP) and rC5a and (ii) assess receptor trafficking of S323I-C5L2 mutation previously identified in a family and demonstrated to have altered functionality. Results: stably transfected C5L2-HEK cells were sorted using fluorescent-ASP (Fluos-ASP) binding. Following 2-h serum-free pretreatment, C5L2 was typically localized to the cell-surface. ??-Arrestin-2-GFP transiently transfected C5L2-HEK cells demonstrated rASP and rC5a-dependent ??-arrestin-2-GFP translocation, which showed time-dependent intracellular colocalization with C5L2. Without ligand or C5L2 transfection, no translocation was identified at any time point. Ligand-dependent (rASP and rC5a) C5L2 endocytosis was time-dependent with a 1-h nadir, and was clathrin- and cholesterol-dependent. Transiently transfected Rab-GFP proteins (Rabs 5, 7 and 11) demonstrated time-dependent colocalization of Rab5, Rab7, and Rab11 with C5L2. In contrast to C5L2, a large proportion of stably transfected S323I-C5L2 did not localize to the cell-surface. While S323I-C5L2 was competent for Fluos-ASP and 125I-ASP binding, although at a reduced level, there was no ligand-mediated receptor phosphorylation. Further, there was no ligand-mediated activation of ??-arrestin-2-GFP translocation, and no downstream functional activation of glucose transport or triglyceride synthesis. Conclusion: C5L2 is a functional metabolic receptor, and serine 323 is important for ASP induced functionality. ?? 2009 Elsevier Ltd. All rights reserved.", "author" : [ { "dropping-particle" : "", "family" : "Cui", "given" : "Wei", "non-dropping-particle" : "", "parse-names" : false, "suffix" : "" }, { "dropping-particle" : "", "family" : "Simaan", "given" : "May", "non-dropping-particle" : "", "parse-names" : false, "suffix" : "" }, { "dropping-particle" : "", "family" : "Laporte", "given" : "Stephane", "non-dropping-particle" : "", "parse-names" : false, "suffix" : "" }, { "dropping-particle" : "", "family" : "Lodge", "given" : "Robert", "non-dropping-particle" : "", "parse-names" : false, "suffix" : "" }, { "dropping-particle" : "", "family" : "Cianflone", "given" : "Katherine", "non-dropping-particle" : "", "parse-names" : false, "suffix" : "" } ], "container-title" : "Molecular Immunology", "id" : "ITEM-1", "issue" : "15", "issued" : { "date-parts" : [ [ "2009" ] ] }, "page" : "3086-3098", "title" : "C5a- and ASP-mediated C5L2 activation, endocytosis and recycling are lost in S323I-C5L2 mutation", "type" : "article-journal", "volume" : "46" }, "uris" : [ "http://www.mendeley.com/documents/?uuid=59bcc9e2-fe31-4317-b2c1-a00d056a70e6" ] } ], "mendeley" : { "formattedCitation" : "(Cui et al., 2009)", "plainTextFormattedCitation" : "(Cui et al., 2009)", "previouslyFormattedCitation" : "(Cui et al., 2009)" }, "properties" : { "noteIndex" : 0 }, "schema" : "https://github.com/citation-style-language/schema/raw/master/csl-citation.json" }</w:instrText>
      </w:r>
      <w:r>
        <w:rPr>
          <w:sz w:val="24"/>
          <w:szCs w:val="24"/>
        </w:rPr>
        <w:fldChar w:fldCharType="separate"/>
      </w:r>
      <w:r w:rsidRPr="00613756">
        <w:rPr>
          <w:noProof/>
          <w:sz w:val="24"/>
          <w:szCs w:val="24"/>
        </w:rPr>
        <w:t>(Cui et al., 2009)</w:t>
      </w:r>
      <w:r>
        <w:rPr>
          <w:sz w:val="24"/>
          <w:szCs w:val="24"/>
        </w:rPr>
        <w:fldChar w:fldCharType="end"/>
      </w:r>
      <w:r>
        <w:rPr>
          <w:sz w:val="24"/>
          <w:szCs w:val="24"/>
        </w:rPr>
        <w:t xml:space="preserve"> and dose-dependent </w:t>
      </w:r>
      <w:r>
        <w:rPr>
          <w:sz w:val="24"/>
          <w:szCs w:val="24"/>
        </w:rPr>
        <w:fldChar w:fldCharType="begin" w:fldLock="1"/>
      </w:r>
      <w:r>
        <w:rPr>
          <w:sz w:val="24"/>
          <w:szCs w:val="24"/>
        </w:rPr>
        <w:instrText>ADDIN CSL_CITATION { "citationItems" : [ { "id" : "ITEM-1", "itemData" : { "DOI" : "10.1177/1087057109341407", "ISSN" : "1552-454X", "PMID" : "19641221", "abstract" : "C5L2 (or GPR77) is a high-affinity receptor for the complement fragment C5a and its desarginated product, C5a-desArg. Unlike the classical C5a receptor CD88, C5L2 does not couple to intracellular G-protein-signaling pathways but is thought to function as a decoy receptor. The authors show that stimulation of C5L2 with C5a and C5a-desArg induces redistribution of green fluorescent protein-labeled beta-arrestin2 to cytoplasmic vesicles. C3a and C3a-desArg were inactive in the beta-arrestin translocation assay. Direct interaction of ligand-stimulated C5L2 with beta-arrestin was confirmed using a novel beta-galactosidase fragment complementation assay. In this assay, C5L2 was labeled with a mutationally altered peptide fragment of beta-galactosidase, whereas beta-arrestin2 was labeled with a corresponding deletion mutant of the enzyme. Stable transfection of the modified C5L2 and subsequent stimulation with C5a or C5a-desArg restored beta-galactosidase activity in a dose-dependent manner. The subnanomolar potency of beta-arrestin coupling in the beta-galactosidase fragment complementation assay is in agreement with the affinity of the receptor-ligand interaction. C5L2 is the first example of a 7-transmembrane decoy receptor that couples to beta-arrestin in a ligand-dependent manner. This observation supports the notion that G-protein-signaling and beta-arrestin coupling can be 2 separate activities of 7-transmembrane receptors. Furthermore, the beta-arrestin assays described in this article provide methods of screening for selective C5L2 modulators.", "author" : [ { "dropping-particle" : "", "family" : "Lith", "given" : "Lambertus H C", "non-dropping-particle" : "Van", "parse-names" : false, "suffix" : "" }, { "dropping-particle" : "", "family" : "Oosterom", "given" : "Julia", "non-dropping-particle" : "", "parse-names" : false, "suffix" : "" }, { "dropping-particle" : "", "family" : "Elsas", "given" : "Andrea", "non-dropping-particle" : "Van", "parse-names" : false, "suffix" : "" }, { "dropping-particle" : "", "family" : "Zaman", "given" : "Guido J R", "non-dropping-particle" : "", "parse-names" : false, "suffix" : "" } ], "container-title" : "Journal of biomolecular screening", "id" : "ITEM-1", "issue" : "9", "issued" : { "date-parts" : [ [ "2009", "10" ] ] }, "page" : "1067-75", "title" : "C5a-stimulated recruitment of beta-arrestin2 to the nonsignaling 7-transmembrane decoy receptor C5L2.", "type" : "article-journal", "volume" : "14" }, "uris" : [ "http://www.mendeley.com/documents/?uuid=7946573a-2710-4abd-bdc1-6f0011e17d05" ] } ], "mendeley" : { "formattedCitation" : "(Van Lith et al., 2009)", "plainTextFormattedCitation" : "(Van Lith et al., 2009)", "previouslyFormattedCitation" : "(Van Lith et al., 2009)" }, "properties" : { "noteIndex" : 0 }, "schema" : "https://github.com/citation-style-language/schema/raw/master/csl-citation.json" }</w:instrText>
      </w:r>
      <w:r>
        <w:rPr>
          <w:sz w:val="24"/>
          <w:szCs w:val="24"/>
        </w:rPr>
        <w:fldChar w:fldCharType="separate"/>
      </w:r>
      <w:r w:rsidRPr="00613756">
        <w:rPr>
          <w:noProof/>
          <w:sz w:val="24"/>
          <w:szCs w:val="24"/>
        </w:rPr>
        <w:t>(Van Lith et al., 2009)</w:t>
      </w:r>
      <w:r>
        <w:rPr>
          <w:sz w:val="24"/>
          <w:szCs w:val="24"/>
        </w:rPr>
        <w:fldChar w:fldCharType="end"/>
      </w:r>
      <w:r>
        <w:rPr>
          <w:sz w:val="24"/>
          <w:szCs w:val="24"/>
        </w:rPr>
        <w:t xml:space="preserve"> </w:t>
      </w:r>
      <w:r>
        <w:rPr>
          <w:rFonts w:cstheme="minorHAnsi"/>
          <w:sz w:val="24"/>
          <w:szCs w:val="24"/>
        </w:rPr>
        <w:t>β</w:t>
      </w:r>
      <w:r>
        <w:rPr>
          <w:sz w:val="24"/>
          <w:szCs w:val="24"/>
        </w:rPr>
        <w:t xml:space="preserve">-arrestin2 recruitment upon C5a binding was reported in transfected HEK and U2OS cells by two further groups. Subsequently, </w:t>
      </w:r>
      <w:r>
        <w:rPr>
          <w:sz w:val="24"/>
          <w:szCs w:val="24"/>
        </w:rPr>
        <w:fldChar w:fldCharType="begin" w:fldLock="1"/>
      </w:r>
      <w:r>
        <w:rPr>
          <w:sz w:val="24"/>
          <w:szCs w:val="24"/>
        </w:rPr>
        <w:instrText>ADDIN CSL_CITATION { "citationItems" : [ { "id" : "ITEM-1", "itemData" : { "DOI" : "10.1074/jbc.M109.092106", "ISBN" : "0021-9258", "ISSN" : "0021-9258", "PMID" : "20044484", "abstract" : "The complement anaphylatoxin C5a is a proinflammatory component of host defense that functions through two identified receptors, C5a receptor (C5aR) and C5L2. C5aR is a classical G protein-coupled receptor, whereas C5L2 is structurally homologous but deficient in G protein coupling. In human neutrophils, we show C5L2 is predominantly intracellular, whereas C5aR is expressed on the plasma membrane. Confocal analysis shows internalized C5aR following ligand binding is co-localized with both C5L2 and beta-arrestin. Antibody blockade of C5L2 results in a dramatic increase in C5a-mediated chemotaxis and ERK1/2 phosphorylation but does not alter C5a-mediated calcium mobilization, supporting its role in modulation of the beta-arrestin pathway. Association of C5L2 with beta-arrestin is confirmed by cellular co-immunoprecipitation assays. C5L2 blockade also has no effect on ligand uptake or C5aR endocytosis in human polymorphonuclear leukocytes, distinguishing its role from that of a rapid recycling or scavenging receptor in this cell type. This is thus the first example of a naturally occurring seven-transmembrane segment receptor that is both obligately uncoupled from G proteins and a negative modulator of signal transduction through the beta-arrestin pathway. Physiologically, these properties provide the possibility for additional fine-tuning of host defense.", "author" : [ { "dropping-particle" : "", "family" : "Bamberg", "given" : "Claire E", "non-dropping-particle" : "", "parse-names" : false, "suffix" : "" }, { "dropping-particle" : "", "family" : "Mackay", "given" : "Charles R", "non-dropping-particle" : "", "parse-names" : false, "suffix" : "" }, { "dropping-particle" : "", "family" : "Lee", "given" : "Hyun", "non-dropping-particle" : "", "parse-names" : false, "suffix" : "" }, { "dropping-particle" : "", "family" : "Zahra", "given" : "David", "non-dropping-particle" : "", "parse-names" : false, "suffix" : "" }, { "dropping-particle" : "", "family" : "Jackson", "given" : "Jenny", "non-dropping-particle" : "", "parse-names" : false, "suffix" : "" }, { "dropping-particle" : "", "family" : "Lim", "given" : "Yun Si", "non-dropping-particle" : "", "parse-names" : false, "suffix" : "" }, { "dropping-particle" : "", "family" : "Whitfeld", "given" : "Peter L", "non-dropping-particle" : "", "parse-names" : false, "suffix" : "" }, { "dropping-particle" : "", "family" : "Craig", "given" : "Stewart", "non-dropping-particle" : "", "parse-names" : false, "suffix" : "" }, { "dropping-particle" : "", "family" : "Corsini", "given" : "Erin", "non-dropping-particle" : "", "parse-names" : false, "suffix" : "" }, { "dropping-particle" : "", "family" : "Lu", "given" : "Bao", "non-dropping-particle" : "", "parse-names" : false, "suffix" : "" }, { "dropping-particle" : "", "family" : "Gerard", "given" : "C.", "non-dropping-particle" : "", "parse-names" : false, "suffix" : "" }, { "dropping-particle" : "", "family" : "Gerard", "given" : "Norma P", "non-dropping-particle" : "", "parse-names" : false, "suffix" : "" } ], "container-title" : "Journal of Biological Chemistry", "id" : "ITEM-1", "issue" : "10", "issued" : { "date-parts" : [ [ "2010", "3", "5" ] ] }, "page" : "7633-7644", "title" : "The C5a Receptor (C5aR) C5L2 Is a Modulator of C5aR-mediated Signal Transduction", "type" : "article-journal", "volume" : "285" }, "uris" : [ "http://www.mendeley.com/documents/?uuid=65c616d8-e92e-4e68-a153-bccd9b4bddc1" ] } ], "mendeley" : { "formattedCitation" : "(Bamberg et al., 2010)", "manualFormatting" : "Bamberg et al., 2010", "plainTextFormattedCitation" : "(Bamberg et al., 2010)", "previouslyFormattedCitation" : "(Bamberg et al., 2010)" }, "properties" : { "noteIndex" : 0 }, "schema" : "https://github.com/citation-style-language/schema/raw/master/csl-citation.json" }</w:instrText>
      </w:r>
      <w:r>
        <w:rPr>
          <w:sz w:val="24"/>
          <w:szCs w:val="24"/>
        </w:rPr>
        <w:fldChar w:fldCharType="separate"/>
      </w:r>
      <w:r w:rsidRPr="00917911">
        <w:rPr>
          <w:noProof/>
          <w:sz w:val="24"/>
          <w:szCs w:val="24"/>
        </w:rPr>
        <w:t>Bamberg et al., 2010</w:t>
      </w:r>
      <w:r>
        <w:rPr>
          <w:sz w:val="24"/>
          <w:szCs w:val="24"/>
        </w:rPr>
        <w:fldChar w:fldCharType="end"/>
      </w:r>
      <w:r>
        <w:rPr>
          <w:sz w:val="24"/>
          <w:szCs w:val="24"/>
        </w:rPr>
        <w:t xml:space="preserve"> showed a possible role for C5aR2 in regulating C5aR1 signalling through modulation of </w:t>
      </w:r>
      <w:r>
        <w:rPr>
          <w:rFonts w:cstheme="minorHAnsi"/>
          <w:sz w:val="24"/>
          <w:szCs w:val="24"/>
        </w:rPr>
        <w:t>β</w:t>
      </w:r>
      <w:r>
        <w:rPr>
          <w:sz w:val="24"/>
          <w:szCs w:val="24"/>
        </w:rPr>
        <w:t xml:space="preserve">-arrestin signalling. They found that in human PMNs, which natively express both receptors, C5aR1 would localise with both </w:t>
      </w:r>
      <w:r>
        <w:rPr>
          <w:rFonts w:cstheme="minorHAnsi"/>
          <w:sz w:val="24"/>
          <w:szCs w:val="24"/>
        </w:rPr>
        <w:t>β</w:t>
      </w:r>
      <w:r>
        <w:rPr>
          <w:sz w:val="24"/>
          <w:szCs w:val="24"/>
        </w:rPr>
        <w:t xml:space="preserve">-arrestin and C5aR2 after ligand </w:t>
      </w:r>
      <w:r>
        <w:rPr>
          <w:sz w:val="24"/>
          <w:szCs w:val="24"/>
        </w:rPr>
        <w:lastRenderedPageBreak/>
        <w:t xml:space="preserve">binding. In addition, they showed that antibody blockade of C5aR2 would reduce C5aR1 mediated ERK1/2 phosphorylation and chemotaxis. However, calcium mobilisation, which is linked to G-protein signalling, was unaffected. One large difference is that in this study cells natively expressing both receptors were used whereas in the previous studies transfected cells were used. The overexpression of transfected protein or the non-native environment the protein will exist within may lead to behaviour that would not normally be seen. </w:t>
      </w:r>
      <w:r w:rsidR="0076220B">
        <w:rPr>
          <w:sz w:val="24"/>
          <w:szCs w:val="24"/>
        </w:rPr>
        <w:t xml:space="preserve">In </w:t>
      </w:r>
      <w:r>
        <w:rPr>
          <w:sz w:val="24"/>
          <w:szCs w:val="24"/>
        </w:rPr>
        <w:t>further</w:t>
      </w:r>
      <w:r w:rsidR="0076220B">
        <w:rPr>
          <w:sz w:val="24"/>
          <w:szCs w:val="24"/>
        </w:rPr>
        <w:t xml:space="preserve"> support of</w:t>
      </w:r>
      <w:r>
        <w:rPr>
          <w:sz w:val="24"/>
          <w:szCs w:val="24"/>
        </w:rPr>
        <w:t xml:space="preserve"> the hypothesis that C5aR1 and C5aR2 act together, a study using BRET showed that C5a but not C5a des-Arg could induce heterodimer formation in transfected HEK cells. Binding of antagonist to C5aR1 would prevent this heterodimer formation. The authors also saw that after C5a stimulated heterodimer formation in human monocyte-derived macrophages (HMDMs) there was increased levels of the anti-inflammatory cytokine IL-10. They suggested this gave an anti-inflammatory role for C5aR2 whereby heterodimer formation and subsequent influence on </w:t>
      </w:r>
      <w:r>
        <w:rPr>
          <w:rFonts w:cstheme="minorHAnsi"/>
          <w:sz w:val="24"/>
          <w:szCs w:val="24"/>
        </w:rPr>
        <w:t>β</w:t>
      </w:r>
      <w:r>
        <w:rPr>
          <w:sz w:val="24"/>
          <w:szCs w:val="24"/>
        </w:rPr>
        <w:t xml:space="preserve">-arrestin signalling could regulate C5aR2 signalling </w:t>
      </w:r>
      <w:r>
        <w:rPr>
          <w:sz w:val="24"/>
          <w:szCs w:val="24"/>
        </w:rPr>
        <w:fldChar w:fldCharType="begin" w:fldLock="1"/>
      </w:r>
      <w:r>
        <w:rPr>
          <w:sz w:val="24"/>
          <w:szCs w:val="24"/>
        </w:rPr>
        <w:instrText>ADDIN CSL_CITATION { "citationItems" : [ { "id" : "ITEM-1", "itemData" : { "DOI" : "10.1038/icb.2013.48", "ISSN" : "0818-9641", "PMID" : "24060963", "abstract" : "Receptors for C5a have an important role in innate immunity and inflammation where their expression and activation is tightly regulated. There are two known receptors for C5a: the C5a receptor (C5aR) and the C5a receptor like-2 (C5L2) receptor. Here we hypothesized that activation of C5aR might lead to heteromer formation with C5L2, as a downregulatory mechanism for C5aR signaling. To investigate this experimentally, bioluminescent resonance energy transfer (BRET) was implemented and supported by wide-field microscopy to analyze receptor localization in transfected HEK293 cells and human monocyte-derived macrophages (HMDM). BRET experiments indicated the presence of constitutive C5aR-C5L2 heteromers, where C5a, but not C5a-des Arg, was able to induce further heteromer formation, which was inhibited by a C5aR-specific antagonist. The data obtained suggest that C5aR-C5L2 can form heteromers in a process enhanced by C5a, but not by C5a-des Arg. There was also a significant difference in the levels of the anti-inflammatory cytokine IL-10 detected in HMDM following exposure to C5a compared with that seen for C5a-des Arg but no differences in the pro-inflammatory cytokines TNF\u03b1 and IL-6. These subtle differences in C5a and C5a-des Arg induced receptor function may be of benefit in understanding the regulation of C5a in acute inflammation.Immunology and Cell Biology advance online publication, 24 September 2013; doi:10.1038/icb.2013.48.", "author" : [ { "dropping-particle" : "", "family" : "Croker", "given" : "Daniel E", "non-dropping-particle" : "", "parse-names" : false, "suffix" : "" }, { "dropping-particle" : "", "family" : "Halai", "given" : "Reena", "non-dropping-particle" : "", "parse-names" : false, "suffix" : "" }, { "dropping-particle" : "", "family" : "Fairlie", "given" : "David P", "non-dropping-particle" : "", "parse-names" : false, "suffix" : "" }, { "dropping-particle" : "", "family" : "Cooper", "given" : "Matthew a", "non-dropping-particle" : "", "parse-names" : false, "suffix" : "" } ], "container-title" : "Immunology and Cell Biology", "id" : "ITEM-1", "issue" : "10", "issued" : { "date-parts" : [ [ "2013", "11", "24" ] ] }, "page" : "625-633", "publisher" : "Nature Publishing Group", "title" : "C5a, but not C5a-des Arg, induces upregulation of heteromer formation between complement C5a receptors C5aR and C5L2", "type" : "article-journal", "volume" : "91" }, "uris" : [ "http://www.mendeley.com/documents/?uuid=986e5dce-ae79-4524-909c-fc85db14904b" ] } ], "mendeley" : { "formattedCitation" : "(Croker et al., 2013)", "plainTextFormattedCitation" : "(Croker et al., 2013)", "previouslyFormattedCitation" : "(Croker et al., 2013)" }, "properties" : { "noteIndex" : 0 }, "schema" : "https://github.com/citation-style-language/schema/raw/master/csl-citation.json" }</w:instrText>
      </w:r>
      <w:r>
        <w:rPr>
          <w:sz w:val="24"/>
          <w:szCs w:val="24"/>
        </w:rPr>
        <w:fldChar w:fldCharType="separate"/>
      </w:r>
      <w:r w:rsidRPr="005F1B0E">
        <w:rPr>
          <w:noProof/>
          <w:sz w:val="24"/>
          <w:szCs w:val="24"/>
        </w:rPr>
        <w:t>(Croker et al., 2013)</w:t>
      </w:r>
      <w:r>
        <w:rPr>
          <w:sz w:val="24"/>
          <w:szCs w:val="24"/>
        </w:rPr>
        <w:fldChar w:fldCharType="end"/>
      </w:r>
      <w:r>
        <w:rPr>
          <w:sz w:val="24"/>
          <w:szCs w:val="24"/>
        </w:rPr>
        <w:t xml:space="preserve">. In a follow-up study, it was shown using normal and competition BRET studies that </w:t>
      </w:r>
      <w:r>
        <w:rPr>
          <w:rFonts w:cstheme="minorHAnsi"/>
          <w:sz w:val="24"/>
          <w:szCs w:val="24"/>
        </w:rPr>
        <w:t>β</w:t>
      </w:r>
      <w:r>
        <w:rPr>
          <w:sz w:val="24"/>
          <w:szCs w:val="24"/>
        </w:rPr>
        <w:t>-arrestin2 preferentially bound C5aR2 over C5aR1 and, in fact, showed some constitutive coupling wi</w:t>
      </w:r>
      <w:r w:rsidR="009C1E8C">
        <w:rPr>
          <w:sz w:val="24"/>
          <w:szCs w:val="24"/>
        </w:rPr>
        <w:t>th C5aR2. In addition to this</w:t>
      </w:r>
      <w:r>
        <w:rPr>
          <w:sz w:val="24"/>
          <w:szCs w:val="24"/>
        </w:rPr>
        <w:t xml:space="preserve"> C5a concentrations above the EC</w:t>
      </w:r>
      <w:r>
        <w:rPr>
          <w:sz w:val="24"/>
          <w:szCs w:val="24"/>
          <w:vertAlign w:val="subscript"/>
        </w:rPr>
        <w:t>50</w:t>
      </w:r>
      <w:r>
        <w:rPr>
          <w:sz w:val="24"/>
          <w:szCs w:val="24"/>
        </w:rPr>
        <w:t xml:space="preserve"> for heterodimer formation were shown to inhibit ERK1/2 signalling in HMDMs. In contrast, no inhibition was seen with C5a des-Arg </w:t>
      </w:r>
      <w:r>
        <w:rPr>
          <w:sz w:val="24"/>
          <w:szCs w:val="24"/>
        </w:rPr>
        <w:fldChar w:fldCharType="begin" w:fldLock="1"/>
      </w:r>
      <w:r>
        <w:rPr>
          <w:sz w:val="24"/>
          <w:szCs w:val="24"/>
        </w:rPr>
        <w:instrText>ADDIN CSL_CITATION { "citationItems" : [ { "id" : "ITEM-1", "itemData" : { "DOI" : "10.1038/icb.2014.32", "ISBN" : "0818-9641", "ISSN" : "1440-1711", "PMID" : "24777312", "abstract" : "The complement system is a major component of our innate immune system, in which the complement proteins C5a and C5a-des Arg bind to two G-protein-coupled receptors: namely, the C5a receptor (C5a1) and C5a receptor like-2 receptor (C5a2, formerly called C5L2). Recently, it has been demonstrated that C5a, but not C5a-des Arg, upregulates heteromer formation between C5a1 and C5a2, leading to an increase in IL-10 release from human monocyte-derived macrophages (HMDMs). A bioluminescence resonance energy transfer (BRET) assay was used to assess the recruitment of \u03b2-arrestins by C5a and C5a-des Arg at the C5a1 and C5a2 receptors. C5a demonstrated elevated \u03b2-arrestin 2 recruitment levels in comparison with C5a-des Arg, whereas no significant difference was observed at C5a2. A constitutive complex that formed between \u03b2-arrestin 2 and C5a2 accounted for half of the BRET signal observed. Interestingly, both C5a and C5a-des Arg exhibited higher potency for \u03b2-arrestin 2 recruitment via C5a2, indicating preference for C5a2 over C5a1. When C5a was tested in a functional ERK1/2 assay in HMDMs, inhibition of ERK1/2 was observed only at concentrations at or above the EC50 for heteromer formation. This suggested that increased recruitment of the \u03b2-arrestin-C5a2 complex at these C5a concentrations might have an inhibitory role on C5a1 signaling through ERK1/2. An improved understanding of C5a2 modulation of signaling in acute inflammation could be of benefit in the development of ligands for conditions such as sepsis.", "author" : [ { "dropping-particle" : "", "family" : "Croker", "given" : "Daniel E", "non-dropping-particle" : "", "parse-names" : false, "suffix" : "" }, { "dropping-particle" : "", "family" : "Halai", "given" : "Reena", "non-dropping-particle" : "", "parse-names" : false, "suffix" : "" }, { "dropping-particle" : "", "family" : "Kaeslin", "given" : "Geraldine", "non-dropping-particle" : "", "parse-names" : false, "suffix" : "" }, { "dropping-particle" : "", "family" : "Wende", "given" : "Elisabeth", "non-dropping-particle" : "", "parse-names" : false, "suffix" : "" }, { "dropping-particle" : "", "family" : "Fehlhaber", "given" : "Beate", "non-dropping-particle" : "", "parse-names" : false, "suffix" : "" }, { "dropping-particle" : "", "family" : "Klos", "given" : "Andreas", "non-dropping-particle" : "", "parse-names" : false, "suffix" : "" }, { "dropping-particle" : "", "family" : "Monk", "given" : "Peter N", "non-dropping-particle" : "", "parse-names" : false, "suffix" : "" }, { "dropping-particle" : "", "family" : "Cooper", "given" : "Matthew a", "non-dropping-particle" : "", "parse-names" : false, "suffix" : "" } ], "container-title" : "Immunology and cell biology", "id" : "ITEM-1", "issue" : "7", "issued" : { "date-parts" : [ [ "2014" ] ] }, "page" : "631-9", "publisher" : "Nature Publishing Group", "title" : "C5a2 can modulate ERK1/2 signaling in macrophages via heteromer formation with C5a1 and \u03b2-arrestin recruitment.", "type" : "article-journal", "volume" : "92" }, "uris" : [ "http://www.mendeley.com/documents/?uuid=7293fc84-3909-407d-bd8f-4d36a6ce878b" ] } ], "mendeley" : { "formattedCitation" : "(Croker et al., 2014)", "plainTextFormattedCitation" : "(Croker et al., 2014)", "previouslyFormattedCitation" : "(Croker et al., 2014)" }, "properties" : { "noteIndex" : 0 }, "schema" : "https://github.com/citation-style-language/schema/raw/master/csl-citation.json" }</w:instrText>
      </w:r>
      <w:r>
        <w:rPr>
          <w:sz w:val="24"/>
          <w:szCs w:val="24"/>
        </w:rPr>
        <w:fldChar w:fldCharType="separate"/>
      </w:r>
      <w:r w:rsidRPr="00D425CC">
        <w:rPr>
          <w:noProof/>
          <w:sz w:val="24"/>
          <w:szCs w:val="24"/>
        </w:rPr>
        <w:t>(Croker et al., 2014)</w:t>
      </w:r>
      <w:r>
        <w:rPr>
          <w:sz w:val="24"/>
          <w:szCs w:val="24"/>
        </w:rPr>
        <w:fldChar w:fldCharType="end"/>
      </w:r>
      <w:r>
        <w:rPr>
          <w:sz w:val="24"/>
          <w:szCs w:val="24"/>
        </w:rPr>
        <w:t xml:space="preserve">. </w:t>
      </w:r>
    </w:p>
    <w:p w14:paraId="62F57C25" w14:textId="77777777" w:rsidR="007B659D" w:rsidRPr="00917911" w:rsidRDefault="007B659D" w:rsidP="00A81F13">
      <w:pPr>
        <w:spacing w:line="360" w:lineRule="auto"/>
        <w:jc w:val="both"/>
        <w:rPr>
          <w:sz w:val="24"/>
          <w:szCs w:val="24"/>
        </w:rPr>
      </w:pPr>
    </w:p>
    <w:p w14:paraId="7EA88090" w14:textId="77777777" w:rsidR="007B659D" w:rsidRPr="00032EB9" w:rsidRDefault="007B659D" w:rsidP="00A81F13">
      <w:pPr>
        <w:spacing w:line="360" w:lineRule="auto"/>
        <w:jc w:val="both"/>
        <w:rPr>
          <w:sz w:val="24"/>
          <w:szCs w:val="24"/>
        </w:rPr>
      </w:pPr>
    </w:p>
    <w:p w14:paraId="21590E73" w14:textId="77777777" w:rsidR="007B659D" w:rsidRPr="00344FAD" w:rsidRDefault="007B659D" w:rsidP="00A81F13">
      <w:pPr>
        <w:spacing w:line="360" w:lineRule="auto"/>
        <w:jc w:val="both"/>
        <w:rPr>
          <w:sz w:val="24"/>
          <w:szCs w:val="24"/>
        </w:rPr>
      </w:pPr>
    </w:p>
    <w:p w14:paraId="708C083F" w14:textId="77777777" w:rsidR="007B659D" w:rsidRDefault="007B659D" w:rsidP="00A81F13">
      <w:pPr>
        <w:jc w:val="both"/>
        <w:rPr>
          <w:b/>
          <w:sz w:val="24"/>
          <w:szCs w:val="24"/>
        </w:rPr>
      </w:pPr>
      <w:r>
        <w:rPr>
          <w:b/>
          <w:sz w:val="24"/>
          <w:szCs w:val="24"/>
        </w:rPr>
        <w:br w:type="page"/>
      </w:r>
    </w:p>
    <w:p w14:paraId="47255B1D" w14:textId="52EA583D" w:rsidR="007B659D" w:rsidRDefault="00BA4F8C" w:rsidP="00890D2E">
      <w:pPr>
        <w:pStyle w:val="Heading2"/>
        <w:rPr>
          <w:b/>
          <w:sz w:val="32"/>
          <w:szCs w:val="32"/>
        </w:rPr>
      </w:pPr>
      <w:bookmarkStart w:id="29" w:name="_Toc484165353"/>
      <w:r>
        <w:rPr>
          <w:b/>
          <w:sz w:val="32"/>
          <w:szCs w:val="32"/>
        </w:rPr>
        <w:lastRenderedPageBreak/>
        <w:t xml:space="preserve">1.4 - </w:t>
      </w:r>
      <w:r w:rsidR="007B659D" w:rsidRPr="00890D2E">
        <w:rPr>
          <w:b/>
          <w:sz w:val="32"/>
          <w:szCs w:val="32"/>
        </w:rPr>
        <w:t>A Pro-Inflammatory or Anti-Inflammatory Role for C5aR2?</w:t>
      </w:r>
      <w:bookmarkEnd w:id="29"/>
    </w:p>
    <w:p w14:paraId="7006DBC8" w14:textId="77777777" w:rsidR="00890D2E" w:rsidRPr="00890D2E" w:rsidRDefault="00890D2E" w:rsidP="00890D2E"/>
    <w:p w14:paraId="7F2535AF" w14:textId="77777777" w:rsidR="007B659D" w:rsidRDefault="007B659D" w:rsidP="00A81F13">
      <w:pPr>
        <w:spacing w:line="360" w:lineRule="auto"/>
        <w:jc w:val="both"/>
        <w:rPr>
          <w:sz w:val="24"/>
          <w:szCs w:val="24"/>
        </w:rPr>
      </w:pPr>
      <w:r>
        <w:rPr>
          <w:sz w:val="24"/>
          <w:szCs w:val="24"/>
        </w:rPr>
        <w:t xml:space="preserve">There is still no clear consensus as to whether C5aR2 has a pro-inflammatory or anti-inflammatory role with different studies producing conflicting results. </w:t>
      </w:r>
    </w:p>
    <w:p w14:paraId="518965B9" w14:textId="7BB796B1" w:rsidR="007B659D" w:rsidRDefault="007B659D" w:rsidP="00A81F13">
      <w:pPr>
        <w:spacing w:line="360" w:lineRule="auto"/>
        <w:jc w:val="both"/>
        <w:rPr>
          <w:sz w:val="24"/>
          <w:szCs w:val="24"/>
        </w:rPr>
      </w:pPr>
      <w:r>
        <w:rPr>
          <w:i/>
          <w:sz w:val="24"/>
          <w:szCs w:val="24"/>
        </w:rPr>
        <w:t xml:space="preserve">Anti-Inflammatory. </w:t>
      </w:r>
      <w:r>
        <w:rPr>
          <w:sz w:val="24"/>
          <w:szCs w:val="24"/>
        </w:rPr>
        <w:t xml:space="preserve">Several studies were published in 2005 all indicating an anti-inflammatory role for C5aR2. Two studies used experimental sepsis in rats to examine the role of this receptor and though both suggested an anti-inflammatory role both also showed conflicting results. In a study by </w:t>
      </w:r>
      <w:r>
        <w:rPr>
          <w:sz w:val="24"/>
          <w:szCs w:val="24"/>
        </w:rPr>
        <w:fldChar w:fldCharType="begin" w:fldLock="1"/>
      </w:r>
      <w:r>
        <w:rPr>
          <w:sz w:val="24"/>
          <w:szCs w:val="24"/>
        </w:rPr>
        <w:instrText>ADDIN CSL_CITATION { "citationItems" : [ { "id" : "ITEM-1", "itemData" : { "DOI" : "10.1096/fj.04-3424fje", "ISBN" : "1530-6860 (Electronic)\\n0892-6638 (Linking)", "ISSN" : "1530-6860", "PMID" : "15784721", "abstract" : "During experimental sepsis in rodents after cecal ligation and puncture (CLP), excessive C5a is generated, leading to interactions with C5aR, loss of innate immune functions of neutrophils, and lethality. In the current study, we have analyzed the expression of the second C5a receptor C5L2, the putative \"default\" or nonsignaling receptor for C5a. Rat C5L2 was cloned, and antibody was developed to C5L2 protein. After CLP, blood neutrophils showed a reduction in C5aR followed by its restoration, while C5L2 levels gradually increased, accompanied by the appearance of mRNA for C5L2. mRNA for C5L2 increased in lung and liver during CLP. Substantially increased C5L2 protein (defined by binding of 125I-anti-C5L2 IgG) occurred in lung, liver, heart, and kidney after CLP. With the use of serum IL-6 as a marker for sepsis, infusion of anti-C5aR dramatically reduced serum IL-6 levels, while anti-C5L2 caused a nearly fourfold increase in IL-6 when compared with CLP controls treated with normal IgG. When normal blood neutrophils were stimulated in vitro with LPS and C5a, the antibodies had similar effects on release of IL-6. These data provide the first evidence for a role for C5L2 in balancing the biological responses to C5a.", "author" : [ { "dropping-particle" : "", "family" : "Gao", "given" : "Hongwei", "non-dropping-particle" : "", "parse-names" : false, "suffix" : "" }, { "dropping-particle" : "", "family" : "Neff", "given" : "Thomas a", "non-dropping-particle" : "", "parse-names" : false, "suffix" : "" }, { "dropping-particle" : "", "family" : "Guo", "given" : "Ren-Feng", "non-dropping-particle" : "", "parse-names" : false, "suffix" : "" }, { "dropping-particle" : "", "family" : "Speyer", "given" : "Cecilia L", "non-dropping-particle" : "", "parse-names" : false, "suffix" : "" }, { "dropping-particle" : "", "family" : "Sarma", "given" : "J Vidya", "non-dropping-particle" : "", "parse-names" : false, "suffix" : "" }, { "dropping-particle" : "", "family" : "Tomlins", "given" : "Scott", "non-dropping-particle" : "", "parse-names" : false, "suffix" : "" }, { "dropping-particle" : "", "family" : "Man", "given" : "Yunfang", "non-dropping-particle" : "", "parse-names" : false, "suffix" : "" }, { "dropping-particle" : "", "family" : "Riedemann", "given" : "Niels C", "non-dropping-particle" : "", "parse-names" : false, "suffix" : "" }, { "dropping-particle" : "", "family" : "Hoesel", "given" : "L Marco", "non-dropping-particle" : "", "parse-names" : false, "suffix" : "" }, { "dropping-particle" : "", "family" : "Younkin", "given" : "Ellen", "non-dropping-particle" : "", "parse-names" : false, "suffix" : "" }, { "dropping-particle" : "", "family" : "Zetoune", "given" : "Firas S", "non-dropping-particle" : "", "parse-names" : false, "suffix" : "" }, { "dropping-particle" : "", "family" : "Ward", "given" : "Peter a", "non-dropping-particle" : "", "parse-names" : false, "suffix" : "" } ], "container-title" : "FASEB journal : official publication of the Federation of American Societies for Experimental Biology", "id" : "ITEM-1", "issue" : "8", "issued" : { "date-parts" : [ [ "2005" ] ] }, "page" : "1003-5", "title" : "Evidence for a functional role of the second C5a receptor C5L2.", "type" : "article-journal", "volume" : "19" }, "uris" : [ "http://www.mendeley.com/documents/?uuid=120ca42c-fb5e-40ac-a3c4-58bb6346cd14" ] } ], "mendeley" : { "formattedCitation" : "(Gao et al., 2005)", "manualFormatting" : "Gao et al.", "plainTextFormattedCitation" : "(Gao et al., 2005)", "previouslyFormattedCitation" : "(Gao et al., 2005)" }, "properties" : { "noteIndex" : 0 }, "schema" : "https://github.com/citation-style-language/schema/raw/master/csl-citation.json" }</w:instrText>
      </w:r>
      <w:r>
        <w:rPr>
          <w:sz w:val="24"/>
          <w:szCs w:val="24"/>
        </w:rPr>
        <w:fldChar w:fldCharType="separate"/>
      </w:r>
      <w:r w:rsidRPr="00AA42DC">
        <w:rPr>
          <w:noProof/>
          <w:sz w:val="24"/>
          <w:szCs w:val="24"/>
        </w:rPr>
        <w:t>Gao et al.</w:t>
      </w:r>
      <w:r>
        <w:rPr>
          <w:sz w:val="24"/>
          <w:szCs w:val="24"/>
        </w:rPr>
        <w:fldChar w:fldCharType="end"/>
      </w:r>
      <w:r w:rsidR="00624E2D">
        <w:rPr>
          <w:sz w:val="24"/>
          <w:szCs w:val="24"/>
        </w:rPr>
        <w:t xml:space="preserve"> </w:t>
      </w:r>
      <w:r w:rsidR="00603531">
        <w:rPr>
          <w:sz w:val="24"/>
          <w:szCs w:val="24"/>
        </w:rPr>
        <w:t>(</w:t>
      </w:r>
      <w:r w:rsidR="00624E2D">
        <w:rPr>
          <w:sz w:val="24"/>
          <w:szCs w:val="24"/>
        </w:rPr>
        <w:t>2005</w:t>
      </w:r>
      <w:r w:rsidR="00603531">
        <w:rPr>
          <w:sz w:val="24"/>
          <w:szCs w:val="24"/>
        </w:rPr>
        <w:t>)</w:t>
      </w:r>
      <w:r w:rsidR="00624E2D">
        <w:rPr>
          <w:sz w:val="24"/>
          <w:szCs w:val="24"/>
        </w:rPr>
        <w:t>,</w:t>
      </w:r>
      <w:r>
        <w:rPr>
          <w:sz w:val="24"/>
          <w:szCs w:val="24"/>
        </w:rPr>
        <w:t xml:space="preserve"> neutrophils isolated from septic rats showed an increase in C5aR2 levels 24hr and 36hr after sepsis induction </w:t>
      </w:r>
      <w:r>
        <w:rPr>
          <w:sz w:val="24"/>
          <w:szCs w:val="24"/>
        </w:rPr>
        <w:fldChar w:fldCharType="begin" w:fldLock="1"/>
      </w:r>
      <w:r>
        <w:rPr>
          <w:sz w:val="24"/>
          <w:szCs w:val="24"/>
        </w:rPr>
        <w:instrText>ADDIN CSL_CITATION { "citationItems" : [ { "id" : "ITEM-1", "itemData" : { "DOI" : "10.1096/fj.04-3424fje", "ISBN" : "1530-6860 (Electronic)\\n0892-6638 (Linking)", "ISSN" : "1530-6860", "PMID" : "15784721", "abstract" : "During experimental sepsis in rodents after cecal ligation and puncture (CLP), excessive C5a is generated, leading to interactions with C5aR, loss of innate immune functions of neutrophils, and lethality. In the current study, we have analyzed the expression of the second C5a receptor C5L2, the putative \"default\" or nonsignaling receptor for C5a. Rat C5L2 was cloned, and antibody was developed to C5L2 protein. After CLP, blood neutrophils showed a reduction in C5aR followed by its restoration, while C5L2 levels gradually increased, accompanied by the appearance of mRNA for C5L2. mRNA for C5L2 increased in lung and liver during CLP. Substantially increased C5L2 protein (defined by binding of 125I-anti-C5L2 IgG) occurred in lung, liver, heart, and kidney after CLP. With the use of serum IL-6 as a marker for sepsis, infusion of anti-C5aR dramatically reduced serum IL-6 levels, while anti-C5L2 caused a nearly fourfold increase in IL-6 when compared with CLP controls treated with normal IgG. When normal blood neutrophils were stimulated in vitro with LPS and C5a, the antibodies had similar effects on release of IL-6. These data provide the first evidence for a role for C5L2 in balancing the biological responses to C5a.", "author" : [ { "dropping-particle" : "", "family" : "Gao", "given" : "Hongwei", "non-dropping-particle" : "", "parse-names" : false, "suffix" : "" }, { "dropping-particle" : "", "family" : "Neff", "given" : "Thomas a", "non-dropping-particle" : "", "parse-names" : false, "suffix" : "" }, { "dropping-particle" : "", "family" : "Guo", "given" : "Ren-Feng", "non-dropping-particle" : "", "parse-names" : false, "suffix" : "" }, { "dropping-particle" : "", "family" : "Speyer", "given" : "Cecilia L", "non-dropping-particle" : "", "parse-names" : false, "suffix" : "" }, { "dropping-particle" : "", "family" : "Sarma", "given" : "J Vidya", "non-dropping-particle" : "", "parse-names" : false, "suffix" : "" }, { "dropping-particle" : "", "family" : "Tomlins", "given" : "Scott", "non-dropping-particle" : "", "parse-names" : false, "suffix" : "" }, { "dropping-particle" : "", "family" : "Man", "given" : "Yunfang", "non-dropping-particle" : "", "parse-names" : false, "suffix" : "" }, { "dropping-particle" : "", "family" : "Riedemann", "given" : "Niels C", "non-dropping-particle" : "", "parse-names" : false, "suffix" : "" }, { "dropping-particle" : "", "family" : "Hoesel", "given" : "L Marco", "non-dropping-particle" : "", "parse-names" : false, "suffix" : "" }, { "dropping-particle" : "", "family" : "Younkin", "given" : "Ellen", "non-dropping-particle" : "", "parse-names" : false, "suffix" : "" }, { "dropping-particle" : "", "family" : "Zetoune", "given" : "Firas S", "non-dropping-particle" : "", "parse-names" : false, "suffix" : "" }, { "dropping-particle" : "", "family" : "Ward", "given" : "Peter a", "non-dropping-particle" : "", "parse-names" : false, "suffix" : "" } ], "container-title" : "FASEB journal : official publication of the Federation of American Societies for Experimental Biology", "id" : "ITEM-1", "issue" : "8", "issued" : { "date-parts" : [ [ "2005" ] ] }, "page" : "1003-5", "title" : "Evidence for a functional role of the second C5a receptor C5L2.", "type" : "article-journal", "volume" : "19" }, "uris" : [ "http://www.mendeley.com/documents/?uuid=120ca42c-fb5e-40ac-a3c4-58bb6346cd14" ] } ], "mendeley" : { "formattedCitation" : "(Gao et al., 2005)", "plainTextFormattedCitation" : "(Gao et al., 2005)", "previouslyFormattedCitation" : "(Gao et al., 2005)" }, "properties" : { "noteIndex" : 0 }, "schema" : "https://github.com/citation-style-language/schema/raw/master/csl-citation.json" }</w:instrText>
      </w:r>
      <w:r>
        <w:rPr>
          <w:sz w:val="24"/>
          <w:szCs w:val="24"/>
        </w:rPr>
        <w:fldChar w:fldCharType="separate"/>
      </w:r>
      <w:r w:rsidRPr="00CA62A0">
        <w:rPr>
          <w:noProof/>
          <w:sz w:val="24"/>
          <w:szCs w:val="24"/>
        </w:rPr>
        <w:t>(Gao et al., 2005)</w:t>
      </w:r>
      <w:r>
        <w:rPr>
          <w:sz w:val="24"/>
          <w:szCs w:val="24"/>
        </w:rPr>
        <w:fldChar w:fldCharType="end"/>
      </w:r>
      <w:r>
        <w:rPr>
          <w:sz w:val="24"/>
          <w:szCs w:val="24"/>
        </w:rPr>
        <w:t xml:space="preserve">. In contrast, a study by </w:t>
      </w:r>
      <w:r>
        <w:rPr>
          <w:sz w:val="24"/>
          <w:szCs w:val="24"/>
        </w:rPr>
        <w:fldChar w:fldCharType="begin" w:fldLock="1"/>
      </w:r>
      <w:r>
        <w:rPr>
          <w:sz w:val="24"/>
          <w:szCs w:val="24"/>
        </w:rPr>
        <w:instrText>ADDIN CSL_CITATION { "citationItems" : [ { "id" : "ITEM-1", "itemData" : { "DOI" : "10.4049/jimmunol.174.2.1104", "ISSN" : "0022-1767", "author" : [ { "dropping-particle" : "", "family" : "Huber-Lang", "given" : "M.", "non-dropping-particle" : "", "parse-names" : false, "suffix" : "" }, { "dropping-particle" : "V.", "family" : "Sarma", "given" : "J.", "non-dropping-particle" : "", "parse-names" : false, "suffix" : "" }, { "dropping-particle" : "", "family" : "Rittirsch", "given" : "D.", "non-dropping-particle" : "", "parse-names" : false, "suffix" : "" }, { "dropping-particle" : "", "family" : "Schreiber", "given" : "H.", "non-dropping-particle" : "", "parse-names" : false, "suffix" : "" }, { "dropping-particle" : "", "family" : "Weiss", "given" : "M.", "non-dropping-particle" : "", "parse-names" : false, "suffix" : "" }, { "dropping-particle" : "", "family" : "Flierl", "given" : "M.", "non-dropping-particle" : "", "parse-names" : false, "suffix" : "" }, { "dropping-particle" : "", "family" : "Younkin", "given" : "E.", "non-dropping-particle" : "", "parse-names" : false, "suffix" : "" }, { "dropping-particle" : "", "family" : "Schneider", "given" : "M.", "non-dropping-particle" : "", "parse-names" : false, "suffix" : "" }, { "dropping-particle" : "", "family" : "Suger-Wiedeck", "given" : "H.", "non-dropping-particle" : "", "parse-names" : false, "suffix" : "" }, { "dropping-particle" : "", "family" : "Gebhard", "given" : "F.", "non-dropping-particle" : "", "parse-names" : false, "suffix" : "" }, { "dropping-particle" : "", "family" : "McClintock", "given" : "S. D.", "non-dropping-particle" : "", "parse-names" : false, "suffix" : "" }, { "dropping-particle" : "", "family" : "Neff", "given" : "T.", "non-dropping-particle" : "", "parse-names" : false, "suffix" : "" }, { "dropping-particle" : "", "family" : "Zetoune", "given" : "F.", "non-dropping-particle" : "", "parse-names" : false, "suffix" : "" }, { "dropping-particle" : "", "family" : "Bruckner", "given" : "U.", "non-dropping-particle" : "", "parse-names" : false, "suffix" : "" }, { "dropping-particle" : "", "family" : "Guo", "given" : "R.-F.", "non-dropping-particle" : "", "parse-names" : false, "suffix" : "" }, { "dropping-particle" : "", "family" : "Monk", "given" : "P. N.", "non-dropping-particle" : "", "parse-names" : false, "suffix" : "" }, { "dropping-particle" : "", "family" : "Ward", "given" : "P. a.", "non-dropping-particle" : "", "parse-names" : false, "suffix" : "" } ], "container-title" : "The Journal of Immunology", "id" : "ITEM-1", "issue" : "2", "issued" : { "date-parts" : [ [ "2005", "1", "15" ] ] }, "page" : "1104-1110", "title" : "Changes in the Novel Orphan, C5a Receptor (C5L2), during Experimental Sepsis and Sepsis in Humans", "type" : "article-journal", "volume" : "174" }, "uris" : [ "http://www.mendeley.com/documents/?uuid=61a0a4b5-dfc4-45ed-80bb-4d430a0fc6df" ] } ], "mendeley" : { "formattedCitation" : "(Huber-Lang et al., 2005)", "manualFormatting" : "Huber-Lang et al.", "plainTextFormattedCitation" : "(Huber-Lang et al., 2005)", "previouslyFormattedCitation" : "(Huber-Lang et al., 2005)" }, "properties" : { "noteIndex" : 0 }, "schema" : "https://github.com/citation-style-language/schema/raw/master/csl-citation.json" }</w:instrText>
      </w:r>
      <w:r>
        <w:rPr>
          <w:sz w:val="24"/>
          <w:szCs w:val="24"/>
        </w:rPr>
        <w:fldChar w:fldCharType="separate"/>
      </w:r>
      <w:r w:rsidRPr="00604B99">
        <w:rPr>
          <w:noProof/>
          <w:sz w:val="24"/>
          <w:szCs w:val="24"/>
        </w:rPr>
        <w:t>Huber-Lang et al.</w:t>
      </w:r>
      <w:r>
        <w:rPr>
          <w:sz w:val="24"/>
          <w:szCs w:val="24"/>
        </w:rPr>
        <w:fldChar w:fldCharType="end"/>
      </w:r>
      <w:r w:rsidR="00624E2D">
        <w:rPr>
          <w:sz w:val="24"/>
          <w:szCs w:val="24"/>
        </w:rPr>
        <w:t xml:space="preserve"> </w:t>
      </w:r>
      <w:r w:rsidR="00603531">
        <w:rPr>
          <w:sz w:val="24"/>
          <w:szCs w:val="24"/>
        </w:rPr>
        <w:t>(</w:t>
      </w:r>
      <w:r w:rsidR="00624E2D">
        <w:rPr>
          <w:sz w:val="24"/>
          <w:szCs w:val="24"/>
        </w:rPr>
        <w:t>2005</w:t>
      </w:r>
      <w:r w:rsidR="00603531">
        <w:rPr>
          <w:sz w:val="24"/>
          <w:szCs w:val="24"/>
        </w:rPr>
        <w:t>),</w:t>
      </w:r>
      <w:r>
        <w:rPr>
          <w:sz w:val="24"/>
          <w:szCs w:val="24"/>
        </w:rPr>
        <w:t xml:space="preserve"> showed lower C5aR2 levels on the neutrophils of human sepsis patients relative to healthy volunteers. Those patients who developed multiple-organ failure had no detectable levels of C5aR2. This trend for lower C5aR2 levels with severity of sepsis suggested an anti-inflammatory role </w:t>
      </w:r>
      <w:r>
        <w:rPr>
          <w:sz w:val="24"/>
          <w:szCs w:val="24"/>
        </w:rPr>
        <w:fldChar w:fldCharType="begin" w:fldLock="1"/>
      </w:r>
      <w:r>
        <w:rPr>
          <w:sz w:val="24"/>
          <w:szCs w:val="24"/>
        </w:rPr>
        <w:instrText>ADDIN CSL_CITATION { "citationItems" : [ { "id" : "ITEM-1", "itemData" : { "DOI" : "10.4049/jimmunol.174.2.1104", "ISSN" : "0022-1767", "author" : [ { "dropping-particle" : "", "family" : "Huber-Lang", "given" : "M.", "non-dropping-particle" : "", "parse-names" : false, "suffix" : "" }, { "dropping-particle" : "V.", "family" : "Sarma", "given" : "J.", "non-dropping-particle" : "", "parse-names" : false, "suffix" : "" }, { "dropping-particle" : "", "family" : "Rittirsch", "given" : "D.", "non-dropping-particle" : "", "parse-names" : false, "suffix" : "" }, { "dropping-particle" : "", "family" : "Schreiber", "given" : "H.", "non-dropping-particle" : "", "parse-names" : false, "suffix" : "" }, { "dropping-particle" : "", "family" : "Weiss", "given" : "M.", "non-dropping-particle" : "", "parse-names" : false, "suffix" : "" }, { "dropping-particle" : "", "family" : "Flierl", "given" : "M.", "non-dropping-particle" : "", "parse-names" : false, "suffix" : "" }, { "dropping-particle" : "", "family" : "Younkin", "given" : "E.", "non-dropping-particle" : "", "parse-names" : false, "suffix" : "" }, { "dropping-particle" : "", "family" : "Schneider", "given" : "M.", "non-dropping-particle" : "", "parse-names" : false, "suffix" : "" }, { "dropping-particle" : "", "family" : "Suger-Wiedeck", "given" : "H.", "non-dropping-particle" : "", "parse-names" : false, "suffix" : "" }, { "dropping-particle" : "", "family" : "Gebhard", "given" : "F.", "non-dropping-particle" : "", "parse-names" : false, "suffix" : "" }, { "dropping-particle" : "", "family" : "McClintock", "given" : "S. D.", "non-dropping-particle" : "", "parse-names" : false, "suffix" : "" }, { "dropping-particle" : "", "family" : "Neff", "given" : "T.", "non-dropping-particle" : "", "parse-names" : false, "suffix" : "" }, { "dropping-particle" : "", "family" : "Zetoune", "given" : "F.", "non-dropping-particle" : "", "parse-names" : false, "suffix" : "" }, { "dropping-particle" : "", "family" : "Bruckner", "given" : "U.", "non-dropping-particle" : "", "parse-names" : false, "suffix" : "" }, { "dropping-particle" : "", "family" : "Guo", "given" : "R.-F.", "non-dropping-particle" : "", "parse-names" : false, "suffix" : "" }, { "dropping-particle" : "", "family" : "Monk", "given" : "P. N.", "non-dropping-particle" : "", "parse-names" : false, "suffix" : "" }, { "dropping-particle" : "", "family" : "Ward", "given" : "P. a.", "non-dropping-particle" : "", "parse-names" : false, "suffix" : "" } ], "container-title" : "The Journal of Immunology", "id" : "ITEM-1", "issue" : "2", "issued" : { "date-parts" : [ [ "2005", "1", "15" ] ] }, "page" : "1104-1110", "title" : "Changes in the Novel Orphan, C5a Receptor (C5L2), during Experimental Sepsis and Sepsis in Humans", "type" : "article-journal", "volume" : "174" }, "uris" : [ "http://www.mendeley.com/documents/?uuid=61a0a4b5-dfc4-45ed-80bb-4d430a0fc6df" ] } ], "mendeley" : { "formattedCitation" : "(Huber-Lang et al., 2005)", "plainTextFormattedCitation" : "(Huber-Lang et al., 2005)", "previouslyFormattedCitation" : "(Huber-Lang et al., 2005)" }, "properties" : { "noteIndex" : 0 }, "schema" : "https://github.com/citation-style-language/schema/raw/master/csl-citation.json" }</w:instrText>
      </w:r>
      <w:r>
        <w:rPr>
          <w:sz w:val="24"/>
          <w:szCs w:val="24"/>
        </w:rPr>
        <w:fldChar w:fldCharType="separate"/>
      </w:r>
      <w:r w:rsidRPr="00CA62A0">
        <w:rPr>
          <w:noProof/>
          <w:sz w:val="24"/>
          <w:szCs w:val="24"/>
        </w:rPr>
        <w:t>(Huber-Lang et al., 2005)</w:t>
      </w:r>
      <w:r>
        <w:rPr>
          <w:sz w:val="24"/>
          <w:szCs w:val="24"/>
        </w:rPr>
        <w:fldChar w:fldCharType="end"/>
      </w:r>
      <w:r>
        <w:rPr>
          <w:sz w:val="24"/>
          <w:szCs w:val="24"/>
        </w:rPr>
        <w:t xml:space="preserve">. In addition, Gao et al. saw that blockade of C5aR2 caused increased levels of the pro-inflammatory cytokine IL-6 whereas blockade of C5aR1 decreased levels again suggesting an anti-inflammatory role for C5aR2 </w:t>
      </w:r>
      <w:r>
        <w:rPr>
          <w:sz w:val="24"/>
          <w:szCs w:val="24"/>
        </w:rPr>
        <w:fldChar w:fldCharType="begin" w:fldLock="1"/>
      </w:r>
      <w:r>
        <w:rPr>
          <w:sz w:val="24"/>
          <w:szCs w:val="24"/>
        </w:rPr>
        <w:instrText>ADDIN CSL_CITATION { "citationItems" : [ { "id" : "ITEM-1", "itemData" : { "DOI" : "10.1096/fj.04-3424fje", "ISBN" : "1530-6860 (Electronic)\\n0892-6638 (Linking)", "ISSN" : "1530-6860", "PMID" : "15784721", "abstract" : "During experimental sepsis in rodents after cecal ligation and puncture (CLP), excessive C5a is generated, leading to interactions with C5aR, loss of innate immune functions of neutrophils, and lethality. In the current study, we have analyzed the expression of the second C5a receptor C5L2, the putative \"default\" or nonsignaling receptor for C5a. Rat C5L2 was cloned, and antibody was developed to C5L2 protein. After CLP, blood neutrophils showed a reduction in C5aR followed by its restoration, while C5L2 levels gradually increased, accompanied by the appearance of mRNA for C5L2. mRNA for C5L2 increased in lung and liver during CLP. Substantially increased C5L2 protein (defined by binding of 125I-anti-C5L2 IgG) occurred in lung, liver, heart, and kidney after CLP. With the use of serum IL-6 as a marker for sepsis, infusion of anti-C5aR dramatically reduced serum IL-6 levels, while anti-C5L2 caused a nearly fourfold increase in IL-6 when compared with CLP controls treated with normal IgG. When normal blood neutrophils were stimulated in vitro with LPS and C5a, the antibodies had similar effects on release of IL-6. These data provide the first evidence for a role for C5L2 in balancing the biological responses to C5a.", "author" : [ { "dropping-particle" : "", "family" : "Gao", "given" : "Hongwei", "non-dropping-particle" : "", "parse-names" : false, "suffix" : "" }, { "dropping-particle" : "", "family" : "Neff", "given" : "Thomas a", "non-dropping-particle" : "", "parse-names" : false, "suffix" : "" }, { "dropping-particle" : "", "family" : "Guo", "given" : "Ren-Feng", "non-dropping-particle" : "", "parse-names" : false, "suffix" : "" }, { "dropping-particle" : "", "family" : "Speyer", "given" : "Cecilia L", "non-dropping-particle" : "", "parse-names" : false, "suffix" : "" }, { "dropping-particle" : "", "family" : "Sarma", "given" : "J Vidya", "non-dropping-particle" : "", "parse-names" : false, "suffix" : "" }, { "dropping-particle" : "", "family" : "Tomlins", "given" : "Scott", "non-dropping-particle" : "", "parse-names" : false, "suffix" : "" }, { "dropping-particle" : "", "family" : "Man", "given" : "Yunfang", "non-dropping-particle" : "", "parse-names" : false, "suffix" : "" }, { "dropping-particle" : "", "family" : "Riedemann", "given" : "Niels C", "non-dropping-particle" : "", "parse-names" : false, "suffix" : "" }, { "dropping-particle" : "", "family" : "Hoesel", "given" : "L Marco", "non-dropping-particle" : "", "parse-names" : false, "suffix" : "" }, { "dropping-particle" : "", "family" : "Younkin", "given" : "Ellen", "non-dropping-particle" : "", "parse-names" : false, "suffix" : "" }, { "dropping-particle" : "", "family" : "Zetoune", "given" : "Firas S", "non-dropping-particle" : "", "parse-names" : false, "suffix" : "" }, { "dropping-particle" : "", "family" : "Ward", "given" : "Peter a", "non-dropping-particle" : "", "parse-names" : false, "suffix" : "" } ], "container-title" : "FASEB journal : official publication of the Federation of American Societies for Experimental Biology", "id" : "ITEM-1", "issue" : "8", "issued" : { "date-parts" : [ [ "2005" ] ] }, "page" : "1003-5", "title" : "Evidence for a functional role of the second C5a receptor C5L2.", "type" : "article-journal", "volume" : "19" }, "uris" : [ "http://www.mendeley.com/documents/?uuid=120ca42c-fb5e-40ac-a3c4-58bb6346cd14" ] } ], "mendeley" : { "formattedCitation" : "(Gao et al., 2005)", "plainTextFormattedCitation" : "(Gao et al., 2005)", "previouslyFormattedCitation" : "(Gao et al., 2005)" }, "properties" : { "noteIndex" : 0 }, "schema" : "https://github.com/citation-style-language/schema/raw/master/csl-citation.json" }</w:instrText>
      </w:r>
      <w:r>
        <w:rPr>
          <w:sz w:val="24"/>
          <w:szCs w:val="24"/>
        </w:rPr>
        <w:fldChar w:fldCharType="separate"/>
      </w:r>
      <w:r w:rsidRPr="00CA62A0">
        <w:rPr>
          <w:noProof/>
          <w:sz w:val="24"/>
          <w:szCs w:val="24"/>
        </w:rPr>
        <w:t>(Gao et al., 2005)</w:t>
      </w:r>
      <w:r>
        <w:rPr>
          <w:sz w:val="24"/>
          <w:szCs w:val="24"/>
        </w:rPr>
        <w:fldChar w:fldCharType="end"/>
      </w:r>
      <w:r>
        <w:rPr>
          <w:sz w:val="24"/>
          <w:szCs w:val="24"/>
        </w:rPr>
        <w:t xml:space="preserve">. As well, C5aR2 knockout mice studied in a model of lung inflammation showed higher IL-6 levels than wild type mice. Cells obtained from the bone marrow of these knockout mice also showed greater levels of chemotaxis to C5a than wild type mice </w:t>
      </w:r>
      <w:r>
        <w:rPr>
          <w:sz w:val="24"/>
          <w:szCs w:val="24"/>
        </w:rPr>
        <w:fldChar w:fldCharType="begin" w:fldLock="1"/>
      </w:r>
      <w:r>
        <w:rPr>
          <w:sz w:val="24"/>
          <w:szCs w:val="24"/>
        </w:rPr>
        <w:instrText>ADDIN CSL_CITATION { "citationItems" : [ { "id" : "ITEM-1", "itemData" : { "DOI" : "10.1074/jbc.C500287200", "ISBN" : "0021-9258 (Print)\\n0021-9258 (Linking)", "ISSN" : "0021-9258", "PMID" : "16204243", "abstract" : "C5L2 is an enigmatic serpentine receptor that is co-expressed with the C5a receptor on many cells including polymorphonuclear neutrophils. The apparent absence of coupling of C5L2 with G proteins suggests that this receptor may modulate the biological activity of C5a, perhaps by acting as a decoy receptor. Alternatively, C5L2 may affect C5a function through formation of a heteromeric complex with the C5aR, or it may utilize a G protein-independent signaling pathway. Here we show that in mice bearing a targeted deletion of C5L2, the biological activity of C5a/C5a(desArg) is enhanced both in vivo and in vitro. The biological role of C5L2 thus appears to be limiting to the pro-inflammatory response to the anaphylatoxin. Accordingly, up-regulation of C5L2 may be of benefit in inflammatory states driven by C5a, including sepsis, asthma, cystic fibrosis, and chronic obstructive lung disease.", "author" : [ { "dropping-particle" : "", "family" : "Gerard", "given" : "Norma P.", "non-dropping-particle" : "", "parse-names" : false, "suffix" : "" }, { "dropping-particle" : "", "family" : "Lu", "given" : "Bao", "non-dropping-particle" : "", "parse-names" : false, "suffix" : "" }, { "dropping-particle" : "", "family" : "Liu", "given" : "Pixu", "non-dropping-particle" : "", "parse-names" : false, "suffix" : "" }, { "dropping-particle" : "", "family" : "Craig", "given" : "Stewart", "non-dropping-particle" : "", "parse-names" : false, "suffix" : "" }, { "dropping-particle" : "", "family" : "Fujiwara", "given" : "Yuko", "non-dropping-particle" : "", "parse-names" : false, "suffix" : "" }, { "dropping-particle" : "", "family" : "Okinaga", "given" : "Shoji", "non-dropping-particle" : "", "parse-names" : false, "suffix" : "" }, { "dropping-particle" : "", "family" : "Gerard", "given" : "Craig", "non-dropping-particle" : "", "parse-names" : false, "suffix" : "" } ], "container-title" : "The Journal of biological chemistry", "id" : "ITEM-1", "issue" : "48", "issued" : { "date-parts" : [ [ "2005", "9", "20" ] ] }, "page" : "39677-80", "title" : "An anti-inflammatory function for the complement anaphylatoxin C5a-binding protein, C5L2.", "type" : "article-journal", "volume" : "280" }, "uris" : [ "http://www.mendeley.com/documents/?uuid=f3889bbc-04f9-431b-a378-82c8e3938b40" ] } ], "mendeley" : { "formattedCitation" : "(Gerard et al., 2005)", "plainTextFormattedCitation" : "(Gerard et al., 2005)", "previouslyFormattedCitation" : "(Gerard et al., 2005)" }, "properties" : { "noteIndex" : 0 }, "schema" : "https://github.com/citation-style-language/schema/raw/master/csl-citation.json" }</w:instrText>
      </w:r>
      <w:r>
        <w:rPr>
          <w:sz w:val="24"/>
          <w:szCs w:val="24"/>
        </w:rPr>
        <w:fldChar w:fldCharType="separate"/>
      </w:r>
      <w:r w:rsidRPr="00C066F2">
        <w:rPr>
          <w:noProof/>
          <w:sz w:val="24"/>
          <w:szCs w:val="24"/>
        </w:rPr>
        <w:t>(Gerard et al., 2005)</w:t>
      </w:r>
      <w:r>
        <w:rPr>
          <w:sz w:val="24"/>
          <w:szCs w:val="24"/>
        </w:rPr>
        <w:fldChar w:fldCharType="end"/>
      </w:r>
      <w:r>
        <w:rPr>
          <w:sz w:val="24"/>
          <w:szCs w:val="24"/>
        </w:rPr>
        <w:t xml:space="preserve">. In addition, receptor found in rat astrocytes thought to be the rat analogue of C5aR2, when knocked out, lead to increased inflammation levels </w:t>
      </w:r>
      <w:r>
        <w:rPr>
          <w:sz w:val="24"/>
          <w:szCs w:val="24"/>
        </w:rPr>
        <w:fldChar w:fldCharType="begin" w:fldLock="1"/>
      </w:r>
      <w:r>
        <w:rPr>
          <w:sz w:val="24"/>
          <w:szCs w:val="24"/>
        </w:rPr>
        <w:instrText>ADDIN CSL_CITATION { "citationItems" : [ { "id" : "ITEM-1", "itemData" : { "DOI" : "10.1111/j.1471-4159.2004.02942.x", "ISSN" : "00223042", "PMID" : "15715664", "abstract" : "Brain inflammation is regulated by endogenous substances, including neurotransmitters such as noradrenaline (NA), which can increase anti-inflammatory genes. To identify NA-regulated, anti-inflammatory genes, we used TOGA (total gene expression analysis) to screen rat astrocyte-derived RNA. NA-inducible cDNA clone DST11 encodes an isoform of the complement C5a receptor (C5aR), with 39% identity at the amino acid level to the rat C5aR, and 56% identity to a recently described human C5aR variant termed C5L2 (complement 5a-like receptor). Quantitative PCR confirmed that in astrocytes, DST11 mRNA expression is increased by NA, whereas in vivo depletion of cortical NA reduced DST11 levels. Western blot analysis demonstrated basal and NA-induced expression of DST11 as a 45 kDa protein in primary astrocytes cultures. Immunocytochemical staining of adult rat brain revealed DST11-immunoreactivity throughout brain, co-localized to neurons and astrocytes. In astrocytes, induction of nitric oxide synthase type 2 was increased by treatment with antisense oligonucleotides to DST11. Reducing DST11 expression also increased nuclear factor kappaB reporter gene, and decreased cAMP response element reporter gene activation. These results demonstrate that DST11 is a C5aR isoform expressed by glia and neurons, which is regulated by NA, and exerts anti-inflammatory functions. Changes in DST11 levels in diseased brain could therefore contribute to the progression of inflammatory damage.", "author" : [ { "dropping-particle" : "", "family" : "Gavrilyuk", "given" : "Vitaliy", "non-dropping-particle" : "", "parse-names" : false, "suffix" : "" }, { "dropping-particle" : "", "family" : "Kalinin", "given" : "Sergey", "non-dropping-particle" : "", "parse-names" : false, "suffix" : "" }, { "dropping-particle" : "", "family" : "Hilbush", "given" : "Brian S", "non-dropping-particle" : "", "parse-names" : false, "suffix" : "" }, { "dropping-particle" : "", "family" : "Middlecamp", "given" : "Andrew", "non-dropping-particle" : "", "parse-names" : false, "suffix" : "" }, { "dropping-particle" : "", "family" : "McGuire", "given" : "Susan", "non-dropping-particle" : "", "parse-names" : false, "suffix" : "" }, { "dropping-particle" : "", "family" : "Pelligrino", "given" : "Dale", "non-dropping-particle" : "", "parse-names" : false, "suffix" : "" }, { "dropping-particle" : "", "family" : "Weinberg", "given" : "Guy", "non-dropping-particle" : "", "parse-names" : false, "suffix" : "" }, { "dropping-particle" : "", "family" : "Feinstein", "given" : "Douglas L", "non-dropping-particle" : "", "parse-names" : false, "suffix" : "" } ], "container-title" : "Journal of Neurochemistry", "id" : "ITEM-1", "issue" : "5", "issued" : { "date-parts" : [ [ "2005", "2", "4" ] ] }, "page" : "1140-1149", "title" : "Identification of complement 5a-like receptor (C5L2) from astrocytes: characterization of anti-inflammatory properties", "type" : "article-journal", "volume" : "92" }, "uris" : [ "http://www.mendeley.com/documents/?uuid=6181aa74-d1e6-4113-9837-badf0f1477f4" ] } ], "mendeley" : { "formattedCitation" : "(Gavrilyuk et al., 2005)", "plainTextFormattedCitation" : "(Gavrilyuk et al., 2005)", "previouslyFormattedCitation" : "(Gavrilyuk et al., 2005)" }, "properties" : { "noteIndex" : 0 }, "schema" : "https://github.com/citation-style-language/schema/raw/master/csl-citation.json" }</w:instrText>
      </w:r>
      <w:r>
        <w:rPr>
          <w:sz w:val="24"/>
          <w:szCs w:val="24"/>
        </w:rPr>
        <w:fldChar w:fldCharType="separate"/>
      </w:r>
      <w:r w:rsidRPr="00C066F2">
        <w:rPr>
          <w:noProof/>
          <w:sz w:val="24"/>
          <w:szCs w:val="24"/>
        </w:rPr>
        <w:t>(Gavrilyuk et al., 2005)</w:t>
      </w:r>
      <w:r>
        <w:rPr>
          <w:sz w:val="24"/>
          <w:szCs w:val="24"/>
        </w:rPr>
        <w:fldChar w:fldCharType="end"/>
      </w:r>
      <w:r>
        <w:rPr>
          <w:sz w:val="24"/>
          <w:szCs w:val="24"/>
        </w:rPr>
        <w:t xml:space="preserve">. </w:t>
      </w:r>
      <w:r>
        <w:rPr>
          <w:sz w:val="24"/>
          <w:szCs w:val="24"/>
        </w:rPr>
        <w:fldChar w:fldCharType="begin" w:fldLock="1"/>
      </w:r>
      <w:r>
        <w:rPr>
          <w:sz w:val="24"/>
          <w:szCs w:val="24"/>
        </w:rPr>
        <w:instrText>ADDIN CSL_CITATION { "citationItems" : [ { "id" : "ITEM-1", "itemData" : { "DOI" : "10.1038/nature05559", "ISBN" : "1476-4687 (Electronic)\\r0028-0836 (Linking)", "ISSN" : "0028-0836", "PMID" : "17322907", "abstract" : "Complement-derived anaphylatoxins regulate immune and inflammatory responses through G-protein-coupled receptor (GPCR)-mediated signalling. C5L2 (also known as GPR77) is a relatively new GPCR thought to be a non-signalling receptor binding to C5a, on the basis of sequence information and experimental evidence. Here we show, using gene targeting, that C5L2 is required to facilitate C5a signalling in neutrophils, macrophages and fibroblasts in vitro. Deficiency of C5L2 results in reduced inflammatory cell infiltration, suggesting that C5L2 is critical for optimal C5a-mediated cell infiltration in certain in vivo settings. C5L2 is also involved in optimizing C3a-induced signals. Furthermore, like mice incapable of C3a/complement 3a receptor (C3aR) signalling, C5L2-deficient mice are hypersensitive to lipopolysaccharide (LPS)-induced septic shock, show reduced ovalbumin (OVA)-induced airway hyper-responsiveness and inflammation, and are mildly delayed in haematopoietic cell regeneration after gamma-irradiation. Our data indicate that C5L2 can function as a positive modulator for both C5a- and C3a-anaphylatoxin-induced responses.", "author" : [ { "dropping-particle" : "", "family" : "Chen", "given" : "Nien-jung", "non-dropping-particle" : "", "parse-names" : false, "suffix" : "" }, { "dropping-particle" : "", "family" : "Mirtsos", "given" : "Christine", "non-dropping-particle" : "", "parse-names" : false, "suffix" : "" }, { "dropping-particle" : "", "family" : "Suh", "given" : "Daniel", "non-dropping-particle" : "", "parse-names" : false, "suffix" : "" }, { "dropping-particle" : "", "family" : "Lu", "given" : "Yong-chen", "non-dropping-particle" : "", "parse-names" : false, "suffix" : "" }, { "dropping-particle" : "", "family" : "Lin", "given" : "Wen-jye", "non-dropping-particle" : "", "parse-names" : false, "suffix" : "" }, { "dropping-particle" : "", "family" : "McKerlie", "given" : "Colin", "non-dropping-particle" : "", "parse-names" : false, "suffix" : "" }, { "dropping-particle" : "", "family" : "Lee", "given" : "Taeweon", "non-dropping-particle" : "", "parse-names" : false, "suffix" : "" }, { "dropping-particle" : "", "family" : "Baribault", "given" : "Helene", "non-dropping-particle" : "", "parse-names" : false, "suffix" : "" }, { "dropping-particle" : "", "family" : "Tian", "given" : "Hui", "non-dropping-particle" : "", "parse-names" : false, "suffix" : "" }, { "dropping-particle" : "", "family" : "Yeh", "given" : "Wen-chen", "non-dropping-particle" : "", "parse-names" : false, "suffix" : "" } ], "container-title" : "Nature", "id" : "ITEM-1", "issue" : "7132", "issued" : { "date-parts" : [ [ "2007", "3", "8" ] ] }, "page" : "203-207", "title" : "C5L2 is critical for the biological activities of the anaphylatoxins C5a and C3a", "type" : "article-journal", "volume" : "446" }, "uris" : [ "http://www.mendeley.com/documents/?uuid=2b883fff-fb65-41cf-a377-a4947f8ab8b7" ] } ], "mendeley" : { "formattedCitation" : "(Chen et al., 2007)", "manualFormatting" : "Chen et al.", "plainTextFormattedCitation" : "(Chen et al., 2007)", "previouslyFormattedCitation" : "(Chen et al., 2007)" }, "properties" : { "noteIndex" : 0 }, "schema" : "https://github.com/citation-style-language/schema/raw/master/csl-citation.json" }</w:instrText>
      </w:r>
      <w:r>
        <w:rPr>
          <w:sz w:val="24"/>
          <w:szCs w:val="24"/>
        </w:rPr>
        <w:fldChar w:fldCharType="separate"/>
      </w:r>
      <w:r w:rsidRPr="00B517E9">
        <w:rPr>
          <w:noProof/>
          <w:sz w:val="24"/>
          <w:szCs w:val="24"/>
        </w:rPr>
        <w:t>Chen et al.</w:t>
      </w:r>
      <w:r>
        <w:rPr>
          <w:sz w:val="24"/>
          <w:szCs w:val="24"/>
        </w:rPr>
        <w:fldChar w:fldCharType="end"/>
      </w:r>
      <w:r w:rsidR="00624E2D">
        <w:rPr>
          <w:sz w:val="24"/>
          <w:szCs w:val="24"/>
        </w:rPr>
        <w:t xml:space="preserve"> </w:t>
      </w:r>
      <w:r w:rsidR="00603531">
        <w:rPr>
          <w:sz w:val="24"/>
          <w:szCs w:val="24"/>
        </w:rPr>
        <w:t>(</w:t>
      </w:r>
      <w:r w:rsidR="00624E2D">
        <w:rPr>
          <w:sz w:val="24"/>
          <w:szCs w:val="24"/>
        </w:rPr>
        <w:t>2007</w:t>
      </w:r>
      <w:r w:rsidR="00603531">
        <w:rPr>
          <w:sz w:val="24"/>
          <w:szCs w:val="24"/>
        </w:rPr>
        <w:t>)</w:t>
      </w:r>
      <w:r>
        <w:rPr>
          <w:sz w:val="24"/>
          <w:szCs w:val="24"/>
        </w:rPr>
        <w:t xml:space="preserve"> published evidence that C5aR2 may act as a signal modulator for C5aR1 that can have pro- and anti-inflammatory functions. For example, though most of their results showed pro-inflammatory roles for C5aR2 they also saw that deletion of the C5aR2 gene caused mice to be more sensitive to LPS-induced sepsis </w:t>
      </w:r>
      <w:r>
        <w:rPr>
          <w:sz w:val="24"/>
          <w:szCs w:val="24"/>
        </w:rPr>
        <w:fldChar w:fldCharType="begin" w:fldLock="1"/>
      </w:r>
      <w:r>
        <w:rPr>
          <w:sz w:val="24"/>
          <w:szCs w:val="24"/>
        </w:rPr>
        <w:instrText>ADDIN CSL_CITATION { "citationItems" : [ { "id" : "ITEM-1", "itemData" : { "DOI" : "10.1038/nature05559", "ISBN" : "1476-4687 (Electronic)\\r0028-0836 (Linking)", "ISSN" : "0028-0836", "PMID" : "17322907", "abstract" : "Complement-derived anaphylatoxins regulate immune and inflammatory responses through G-protein-coupled receptor (GPCR)-mediated signalling. C5L2 (also known as GPR77) is a relatively new GPCR thought to be a non-signalling receptor binding to C5a, on the basis of sequence information and experimental evidence. Here we show, using gene targeting, that C5L2 is required to facilitate C5a signalling in neutrophils, macrophages and fibroblasts in vitro. Deficiency of C5L2 results in reduced inflammatory cell infiltration, suggesting that C5L2 is critical for optimal C5a-mediated cell infiltration in certain in vivo settings. C5L2 is also involved in optimizing C3a-induced signals. Furthermore, like mice incapable of C3a/complement 3a receptor (C3aR) signalling, C5L2-deficient mice are hypersensitive to lipopolysaccharide (LPS)-induced septic shock, show reduced ovalbumin (OVA)-induced airway hyper-responsiveness and inflammation, and are mildly delayed in haematopoietic cell regeneration after gamma-irradiation. Our data indicate that C5L2 can function as a positive modulator for both C5a- and C3a-anaphylatoxin-induced responses.", "author" : [ { "dropping-particle" : "", "family" : "Chen", "given" : "Nien-jung", "non-dropping-particle" : "", "parse-names" : false, "suffix" : "" }, { "dropping-particle" : "", "family" : "Mirtsos", "given" : "Christine", "non-dropping-particle" : "", "parse-names" : false, "suffix" : "" }, { "dropping-particle" : "", "family" : "Suh", "given" : "Daniel", "non-dropping-particle" : "", "parse-names" : false, "suffix" : "" }, { "dropping-particle" : "", "family" : "Lu", "given" : "Yong-chen", "non-dropping-particle" : "", "parse-names" : false, "suffix" : "" }, { "dropping-particle" : "", "family" : "Lin", "given" : "Wen-jye", "non-dropping-particle" : "", "parse-names" : false, "suffix" : "" }, { "dropping-particle" : "", "family" : "McKerlie", "given" : "Colin", "non-dropping-particle" : "", "parse-names" : false, "suffix" : "" }, { "dropping-particle" : "", "family" : "Lee", "given" : "Taeweon", "non-dropping-particle" : "", "parse-names" : false, "suffix" : "" }, { "dropping-particle" : "", "family" : "Baribault", "given" : "Helene", "non-dropping-particle" : "", "parse-names" : false, "suffix" : "" }, { "dropping-particle" : "", "family" : "Tian", "given" : "Hui", "non-dropping-particle" : "", "parse-names" : false, "suffix" : "" }, { "dropping-particle" : "", "family" : "Yeh", "given" : "Wen-chen", "non-dropping-particle" : "", "parse-names" : false, "suffix" : "" } ], "container-title" : "Nature", "id" : "ITEM-1", "issue" : "7132", "issued" : { "date-parts" : [ [ "2007", "3", "8" ] ] }, "page" : "203-207", "title" : "C5L2 is critical for the biological activities of the anaphylatoxins C5a and C3a", "type" : "article-journal", "volume" : "446" }, "uris" : [ "http://www.mendeley.com/documents/?uuid=2b883fff-fb65-41cf-a377-a4947f8ab8b7" ] } ], "mendeley" : { "formattedCitation" : "(Chen et al., 2007)", "plainTextFormattedCitation" : "(Chen et al., 2007)", "previouslyFormattedCitation" : "(Chen et al., 2007)" }, "properties" : { "noteIndex" : 0 }, "schema" : "https://github.com/citation-style-language/schema/raw/master/csl-citation.json" }</w:instrText>
      </w:r>
      <w:r>
        <w:rPr>
          <w:sz w:val="24"/>
          <w:szCs w:val="24"/>
        </w:rPr>
        <w:fldChar w:fldCharType="separate"/>
      </w:r>
      <w:r w:rsidRPr="00B517E9">
        <w:rPr>
          <w:noProof/>
          <w:sz w:val="24"/>
          <w:szCs w:val="24"/>
        </w:rPr>
        <w:t>(Chen et al., 2007)</w:t>
      </w:r>
      <w:r>
        <w:rPr>
          <w:sz w:val="24"/>
          <w:szCs w:val="24"/>
        </w:rPr>
        <w:fldChar w:fldCharType="end"/>
      </w:r>
      <w:r>
        <w:rPr>
          <w:sz w:val="24"/>
          <w:szCs w:val="24"/>
        </w:rPr>
        <w:t xml:space="preserve">. In 2013 </w:t>
      </w:r>
      <w:r>
        <w:rPr>
          <w:sz w:val="24"/>
          <w:szCs w:val="24"/>
        </w:rPr>
        <w:fldChar w:fldCharType="begin" w:fldLock="1"/>
      </w:r>
      <w:r>
        <w:rPr>
          <w:sz w:val="24"/>
          <w:szCs w:val="24"/>
        </w:rPr>
        <w:instrText>ADDIN CSL_CITATION { "citationItems" : [ { "id" : "ITEM-1", "itemData" : { "DOI" : "10.4049/jimmunol.1301626", "ISSN" : "1550-6606", "PMID" : "24043888", "abstract" : "The complement anaphylatoxin C5a is a critical mediator of allergic contact dermatitis, bridging essential aspects of innate and adaptive immunity. This anaphylatoxin functions by interacting with two 7-transmembrane segment receptors, the C5aR and C5L2. The C5aR is a classical G protein coupled receptor, whereas C5L2 is deficient in coupling to G proteins because of variations in the sequence. Our previous work in human neutrophils revealed a unique role for C5L2 in negatively modulating anaphylatoxin receptor mediated cellular activation through interactions with \u03b2-arrestin. When C5L2 is deficient, C5aR-mediated \u03b2-arrestin signaling is greatly enhanced. The work described in this study was undertaken first to determine the effect of C5L2 deficiency in a murine model of contact sensitivity, and second to determine whether the resultant exacerbation of inflammatory parameters reflects a negative modulatory function of C5L2 on the C5aR. First, we find dramatic increases in inflammation in C5L2(-/-) animals compared with wild type mice. Second, these increases are completely reversed following administration of mAb against the C5aR. Thus, in allergic contact sensitivity, as in isolated human neutrophils, C5L2 functions to suppress C5a-C5aR-mediated responses, further underscoring its role as a negative regulator of anaphylatoxin activity.", "author" : [ { "dropping-particle" : "", "family" : "Wang", "given" : "Ruobing", "non-dropping-particle" : "", "parse-names" : false, "suffix" : "" }, { "dropping-particle" : "", "family" : "Lu", "given" : "Bao", "non-dropping-particle" : "", "parse-names" : false, "suffix" : "" }, { "dropping-particle" : "", "family" : "Gerard", "given" : "Craig", "non-dropping-particle" : "", "parse-names" : false, "suffix" : "" }, { "dropping-particle" : "", "family" : "Gerard", "given" : "Norma P", "non-dropping-particle" : "", "parse-names" : false, "suffix" : "" } ], "container-title" : "Journal of immunology (Baltimore, Md. : 1950)", "id" : "ITEM-1", "issue" : "8", "issued" : { "date-parts" : [ [ "2013", "10", "15" ] ] }, "page" : "4001-9", "title" : "Disruption of the complement anaphylatoxin receptor C5L2 exacerbates inflammation in allergic contact dermatitis.", "type" : "article-journal", "volume" : "191" }, "uris" : [ "http://www.mendeley.com/documents/?uuid=b04b2f50-d827-4dc9-8253-78009854fe31" ] } ], "mendeley" : { "formattedCitation" : "(Wang et al., 2013)", "manualFormatting" : "Wang et al.", "plainTextFormattedCitation" : "(Wang et al., 2013)", "previouslyFormattedCitation" : "(Wang et al., 2013)" }, "properties" : { "noteIndex" : 0 }, "schema" : "https://github.com/citation-style-language/schema/raw/master/csl-citation.json" }</w:instrText>
      </w:r>
      <w:r>
        <w:rPr>
          <w:sz w:val="24"/>
          <w:szCs w:val="24"/>
        </w:rPr>
        <w:fldChar w:fldCharType="separate"/>
      </w:r>
      <w:r w:rsidRPr="00134073">
        <w:rPr>
          <w:noProof/>
          <w:sz w:val="24"/>
          <w:szCs w:val="24"/>
        </w:rPr>
        <w:t>Wang et al.</w:t>
      </w:r>
      <w:r>
        <w:rPr>
          <w:sz w:val="24"/>
          <w:szCs w:val="24"/>
        </w:rPr>
        <w:fldChar w:fldCharType="end"/>
      </w:r>
      <w:r>
        <w:rPr>
          <w:sz w:val="24"/>
          <w:szCs w:val="24"/>
        </w:rPr>
        <w:t xml:space="preserve"> found that in a mouse model of contact sensitivity dermatitis</w:t>
      </w:r>
      <w:r w:rsidR="0076220B">
        <w:rPr>
          <w:sz w:val="24"/>
          <w:szCs w:val="24"/>
        </w:rPr>
        <w:t>,</w:t>
      </w:r>
      <w:r>
        <w:rPr>
          <w:sz w:val="24"/>
          <w:szCs w:val="24"/>
        </w:rPr>
        <w:t xml:space="preserve"> C5aR2 knockout mice showed increased levels of inflammation </w:t>
      </w:r>
      <w:r>
        <w:rPr>
          <w:sz w:val="24"/>
          <w:szCs w:val="24"/>
        </w:rPr>
        <w:fldChar w:fldCharType="begin" w:fldLock="1"/>
      </w:r>
      <w:r>
        <w:rPr>
          <w:sz w:val="24"/>
          <w:szCs w:val="24"/>
        </w:rPr>
        <w:instrText>ADDIN CSL_CITATION { "citationItems" : [ { "id" : "ITEM-1", "itemData" : { "DOI" : "10.4049/jimmunol.1301626", "ISSN" : "1550-6606", "PMID" : "24043888", "abstract" : "The complement anaphylatoxin C5a is a critical mediator of allergic contact dermatitis, bridging essential aspects of innate and adaptive immunity. This anaphylatoxin functions by interacting with two 7-transmembrane segment receptors, the C5aR and C5L2. The C5aR is a classical G protein coupled receptor, whereas C5L2 is deficient in coupling to G proteins because of variations in the sequence. Our previous work in human neutrophils revealed a unique role for C5L2 in negatively modulating anaphylatoxin receptor mediated cellular activation through interactions with \u03b2-arrestin. When C5L2 is deficient, C5aR-mediated \u03b2-arrestin signaling is greatly enhanced. The work described in this study was undertaken first to determine the effect of C5L2 deficiency in a murine model of contact sensitivity, and second to determine whether the resultant exacerbation of inflammatory parameters reflects a negative modulatory function of C5L2 on the C5aR. First, we find dramatic increases in inflammation in C5L2(-/-) animals compared with wild type mice. Second, these increases are completely reversed following administration of mAb against the C5aR. Thus, in allergic contact sensitivity, as in isolated human neutrophils, C5L2 functions to suppress C5a-C5aR-mediated responses, further underscoring its role as a negative regulator of anaphylatoxin activity.", "author" : [ { "dropping-particle" : "", "family" : "Wang", "given" : "Ruobing", "non-dropping-particle" : "", "parse-names" : false, "suffix" : "" }, { "dropping-particle" : "", "family" : "Lu", "given" : "Bao", "non-dropping-particle" : "", "parse-names" : false, "suffix" : "" }, { "dropping-particle" : "", "family" : "Gerard", "given" : "Craig", "non-dropping-particle" : "", "parse-names" : false, "suffix" : "" }, { "dropping-particle" : "", "family" : "Gerard", "given" : "Norma P", "non-dropping-particle" : "", "parse-names" : false, "suffix" : "" } ], "container-title" : "Journal of immunology (Baltimore, Md. : 1950)", "id" : "ITEM-1", "issue" : "8", "issued" : { "date-parts" : [ [ "2013", "10", "15" ] ] }, "page" : "4001-9", "title" : "Disruption of the complement anaphylatoxin receptor C5L2 exacerbates inflammation in allergic contact dermatitis.", "type" : "article-journal", "volume" : "191" }, "uris" : [ "http://www.mendeley.com/documents/?uuid=b04b2f50-d827-4dc9-8253-78009854fe31" ] } ], "mendeley" : { "formattedCitation" : "(Wang et al., 2013)", "plainTextFormattedCitation" : "(Wang et al., 2013)", "previouslyFormattedCitation" : "(Wang et al., 2013)" }, "properties" : { "noteIndex" : 0 }, "schema" : "https://github.com/citation-style-language/schema/raw/master/csl-citation.json" }</w:instrText>
      </w:r>
      <w:r>
        <w:rPr>
          <w:sz w:val="24"/>
          <w:szCs w:val="24"/>
        </w:rPr>
        <w:fldChar w:fldCharType="separate"/>
      </w:r>
      <w:r w:rsidRPr="00300DE5">
        <w:rPr>
          <w:noProof/>
          <w:sz w:val="24"/>
          <w:szCs w:val="24"/>
        </w:rPr>
        <w:t>(Wang et al., 2013)</w:t>
      </w:r>
      <w:r>
        <w:rPr>
          <w:sz w:val="24"/>
          <w:szCs w:val="24"/>
        </w:rPr>
        <w:fldChar w:fldCharType="end"/>
      </w:r>
      <w:r>
        <w:rPr>
          <w:sz w:val="24"/>
          <w:szCs w:val="24"/>
        </w:rPr>
        <w:t xml:space="preserve">, and in 2016 that C5aR2 knockout mice showed a greater lung inflammatory response  when exposed to LPS </w:t>
      </w:r>
      <w:r>
        <w:rPr>
          <w:sz w:val="24"/>
          <w:szCs w:val="24"/>
        </w:rPr>
        <w:fldChar w:fldCharType="begin" w:fldLock="1"/>
      </w:r>
      <w:r>
        <w:rPr>
          <w:sz w:val="24"/>
          <w:szCs w:val="24"/>
        </w:rPr>
        <w:instrText>ADDIN CSL_CITATION { "citationItems" : [ { "id" : "ITEM-1", "itemData" : { "DOI" : "10.1165/rcmb.2016-0067OC", "ISSN" : "1044-1549", "author" : [ { "dropping-particle" : "", "family" : "Wang", "given" : "Ruobing", "non-dropping-particle" : "", "parse-names" : false, "suffix" : "" }, { "dropping-particle" : "", "family" : "Lu", "given" : "Bao", "non-dropping-particle" : "", "parse-names" : false, "suffix" : "" }, { "dropping-particle" : "", "family" : "Gerard", "given" : "Craig", "non-dropping-particle" : "", "parse-names" : false, "suffix" : "" }, { "dropping-particle" : "", "family" : "Gerard", "given" : "Norma P", "non-dropping-particle" : "", "parse-names" : false, "suffix" : "" } ], "container-title" : "American Journal of Respiratory Cell and Molecular Biology", "id" : "ITEM-1", "issue" : "C", "issued" : { "date-parts" : [ [ "2016", "6", "10" ] ] }, "page" : "rcmb.2016-0067OC", "title" : "C5L2, the Second C5a Anaphylatoxin Receptor Suppresses Lipopolysaccharide-induced Acute Lung Injury", "type" : "article-journal", "volume" : "92328" }, "uris" : [ "http://www.mendeley.com/documents/?uuid=7eba81a8-9f21-47de-b34c-b1c301a9de23" ] } ], "mendeley" : { "formattedCitation" : "(Wang et al., 2016)", "plainTextFormattedCitation" : "(Wang et al., 2016)", "previouslyFormattedCitation" : "(Wang et al., 2016)" }, "properties" : { "noteIndex" : 0 }, "schema" : "https://github.com/citation-style-language/schema/raw/master/csl-citation.json" }</w:instrText>
      </w:r>
      <w:r>
        <w:rPr>
          <w:sz w:val="24"/>
          <w:szCs w:val="24"/>
        </w:rPr>
        <w:fldChar w:fldCharType="separate"/>
      </w:r>
      <w:r w:rsidRPr="00300DE5">
        <w:rPr>
          <w:noProof/>
          <w:sz w:val="24"/>
          <w:szCs w:val="24"/>
        </w:rPr>
        <w:t>(Wang et al., 2016)</w:t>
      </w:r>
      <w:r>
        <w:rPr>
          <w:sz w:val="24"/>
          <w:szCs w:val="24"/>
        </w:rPr>
        <w:fldChar w:fldCharType="end"/>
      </w:r>
      <w:r>
        <w:rPr>
          <w:sz w:val="24"/>
          <w:szCs w:val="24"/>
        </w:rPr>
        <w:t xml:space="preserve">, again suggesting an anti-inflammatory role for this receptor. </w:t>
      </w:r>
    </w:p>
    <w:p w14:paraId="1F103A75" w14:textId="77777777" w:rsidR="007B659D" w:rsidRDefault="007B659D" w:rsidP="00A81F13">
      <w:pPr>
        <w:spacing w:line="360" w:lineRule="auto"/>
        <w:jc w:val="both"/>
        <w:rPr>
          <w:sz w:val="24"/>
          <w:szCs w:val="24"/>
        </w:rPr>
      </w:pPr>
    </w:p>
    <w:p w14:paraId="4C9F6296" w14:textId="170A4AED" w:rsidR="007B659D" w:rsidRPr="00295BC4" w:rsidRDefault="007B659D" w:rsidP="00A81F13">
      <w:pPr>
        <w:spacing w:line="360" w:lineRule="auto"/>
        <w:jc w:val="both"/>
        <w:rPr>
          <w:sz w:val="24"/>
          <w:szCs w:val="24"/>
        </w:rPr>
      </w:pPr>
      <w:r>
        <w:rPr>
          <w:i/>
          <w:sz w:val="24"/>
          <w:szCs w:val="24"/>
        </w:rPr>
        <w:lastRenderedPageBreak/>
        <w:t>Pro-Inflammatory.</w:t>
      </w:r>
      <w:r>
        <w:rPr>
          <w:sz w:val="24"/>
          <w:szCs w:val="24"/>
        </w:rPr>
        <w:t xml:space="preserve"> There has also been evidence for a pro-inflammatory role for C5aR2. In 2007, </w:t>
      </w:r>
      <w:r>
        <w:rPr>
          <w:sz w:val="24"/>
          <w:szCs w:val="24"/>
        </w:rPr>
        <w:fldChar w:fldCharType="begin" w:fldLock="1"/>
      </w:r>
      <w:r>
        <w:rPr>
          <w:sz w:val="24"/>
          <w:szCs w:val="24"/>
        </w:rPr>
        <w:instrText>ADDIN CSL_CITATION { "citationItems" : [ { "id" : "ITEM-1", "itemData" : { "DOI" : "10.1038/nature05559", "ISBN" : "1476-4687 (Electronic)\\r0028-0836 (Linking)", "ISSN" : "0028-0836", "PMID" : "17322907", "abstract" : "Complement-derived anaphylatoxins regulate immune and inflammatory responses through G-protein-coupled receptor (GPCR)-mediated signalling. C5L2 (also known as GPR77) is a relatively new GPCR thought to be a non-signalling receptor binding to C5a, on the basis of sequence information and experimental evidence. Here we show, using gene targeting, that C5L2 is required to facilitate C5a signalling in neutrophils, macrophages and fibroblasts in vitro. Deficiency of C5L2 results in reduced inflammatory cell infiltration, suggesting that C5L2 is critical for optimal C5a-mediated cell infiltration in certain in vivo settings. C5L2 is also involved in optimizing C3a-induced signals. Furthermore, like mice incapable of C3a/complement 3a receptor (C3aR) signalling, C5L2-deficient mice are hypersensitive to lipopolysaccharide (LPS)-induced septic shock, show reduced ovalbumin (OVA)-induced airway hyper-responsiveness and inflammation, and are mildly delayed in haematopoietic cell regeneration after gamma-irradiation. Our data indicate that C5L2 can function as a positive modulator for both C5a- and C3a-anaphylatoxin-induced responses.", "author" : [ { "dropping-particle" : "", "family" : "Chen", "given" : "Nien-jung", "non-dropping-particle" : "", "parse-names" : false, "suffix" : "" }, { "dropping-particle" : "", "family" : "Mirtsos", "given" : "Christine", "non-dropping-particle" : "", "parse-names" : false, "suffix" : "" }, { "dropping-particle" : "", "family" : "Suh", "given" : "Daniel", "non-dropping-particle" : "", "parse-names" : false, "suffix" : "" }, { "dropping-particle" : "", "family" : "Lu", "given" : "Yong-chen", "non-dropping-particle" : "", "parse-names" : false, "suffix" : "" }, { "dropping-particle" : "", "family" : "Lin", "given" : "Wen-jye", "non-dropping-particle" : "", "parse-names" : false, "suffix" : "" }, { "dropping-particle" : "", "family" : "McKerlie", "given" : "Colin", "non-dropping-particle" : "", "parse-names" : false, "suffix" : "" }, { "dropping-particle" : "", "family" : "Lee", "given" : "Taeweon", "non-dropping-particle" : "", "parse-names" : false, "suffix" : "" }, { "dropping-particle" : "", "family" : "Baribault", "given" : "Helene", "non-dropping-particle" : "", "parse-names" : false, "suffix" : "" }, { "dropping-particle" : "", "family" : "Tian", "given" : "Hui", "non-dropping-particle" : "", "parse-names" : false, "suffix" : "" }, { "dropping-particle" : "", "family" : "Yeh", "given" : "Wen-chen", "non-dropping-particle" : "", "parse-names" : false, "suffix" : "" } ], "container-title" : "Nature", "id" : "ITEM-1", "issue" : "7132", "issued" : { "date-parts" : [ [ "2007", "3", "8" ] ] }, "page" : "203-207", "title" : "C5L2 is critical for the biological activities of the anaphylatoxins C5a and C3a", "type" : "article-journal", "volume" : "446" }, "uris" : [ "http://www.mendeley.com/documents/?uuid=2b883fff-fb65-41cf-a377-a4947f8ab8b7" ] } ], "mendeley" : { "formattedCitation" : "(Chen et al., 2007)", "manualFormatting" : "Chen et al.", "plainTextFormattedCitation" : "(Chen et al., 2007)", "previouslyFormattedCitation" : "(Chen et al., 2007)" }, "properties" : { "noteIndex" : 0 }, "schema" : "https://github.com/citation-style-language/schema/raw/master/csl-citation.json" }</w:instrText>
      </w:r>
      <w:r>
        <w:rPr>
          <w:sz w:val="24"/>
          <w:szCs w:val="24"/>
        </w:rPr>
        <w:fldChar w:fldCharType="separate"/>
      </w:r>
      <w:r w:rsidRPr="00D64D23">
        <w:rPr>
          <w:noProof/>
          <w:sz w:val="24"/>
          <w:szCs w:val="24"/>
        </w:rPr>
        <w:t>Chen et al.</w:t>
      </w:r>
      <w:r>
        <w:rPr>
          <w:sz w:val="24"/>
          <w:szCs w:val="24"/>
        </w:rPr>
        <w:fldChar w:fldCharType="end"/>
      </w:r>
      <w:r>
        <w:rPr>
          <w:sz w:val="24"/>
          <w:szCs w:val="24"/>
        </w:rPr>
        <w:t xml:space="preserve"> found that C5aR2 knockout mice showed reduced inflammatory cell infiltration and had reduced airway hyper-responsiveness when challenged with antigen. This was the first indication that C5aR2 may act as a positive modulator of C5aR1 signalling </w:t>
      </w:r>
      <w:r>
        <w:rPr>
          <w:sz w:val="24"/>
          <w:szCs w:val="24"/>
        </w:rPr>
        <w:fldChar w:fldCharType="begin" w:fldLock="1"/>
      </w:r>
      <w:r>
        <w:rPr>
          <w:sz w:val="24"/>
          <w:szCs w:val="24"/>
        </w:rPr>
        <w:instrText>ADDIN CSL_CITATION { "citationItems" : [ { "id" : "ITEM-1", "itemData" : { "DOI" : "10.1038/nature05559", "ISBN" : "1476-4687 (Electronic)\\r0028-0836 (Linking)", "ISSN" : "0028-0836", "PMID" : "17322907", "abstract" : "Complement-derived anaphylatoxins regulate immune and inflammatory responses through G-protein-coupled receptor (GPCR)-mediated signalling. C5L2 (also known as GPR77) is a relatively new GPCR thought to be a non-signalling receptor binding to C5a, on the basis of sequence information and experimental evidence. Here we show, using gene targeting, that C5L2 is required to facilitate C5a signalling in neutrophils, macrophages and fibroblasts in vitro. Deficiency of C5L2 results in reduced inflammatory cell infiltration, suggesting that C5L2 is critical for optimal C5a-mediated cell infiltration in certain in vivo settings. C5L2 is also involved in optimizing C3a-induced signals. Furthermore, like mice incapable of C3a/complement 3a receptor (C3aR) signalling, C5L2-deficient mice are hypersensitive to lipopolysaccharide (LPS)-induced septic shock, show reduced ovalbumin (OVA)-induced airway hyper-responsiveness and inflammation, and are mildly delayed in haematopoietic cell regeneration after gamma-irradiation. Our data indicate that C5L2 can function as a positive modulator for both C5a- and C3a-anaphylatoxin-induced responses.", "author" : [ { "dropping-particle" : "", "family" : "Chen", "given" : "Nien-jung", "non-dropping-particle" : "", "parse-names" : false, "suffix" : "" }, { "dropping-particle" : "", "family" : "Mirtsos", "given" : "Christine", "non-dropping-particle" : "", "parse-names" : false, "suffix" : "" }, { "dropping-particle" : "", "family" : "Suh", "given" : "Daniel", "non-dropping-particle" : "", "parse-names" : false, "suffix" : "" }, { "dropping-particle" : "", "family" : "Lu", "given" : "Yong-chen", "non-dropping-particle" : "", "parse-names" : false, "suffix" : "" }, { "dropping-particle" : "", "family" : "Lin", "given" : "Wen-jye", "non-dropping-particle" : "", "parse-names" : false, "suffix" : "" }, { "dropping-particle" : "", "family" : "McKerlie", "given" : "Colin", "non-dropping-particle" : "", "parse-names" : false, "suffix" : "" }, { "dropping-particle" : "", "family" : "Lee", "given" : "Taeweon", "non-dropping-particle" : "", "parse-names" : false, "suffix" : "" }, { "dropping-particle" : "", "family" : "Baribault", "given" : "Helene", "non-dropping-particle" : "", "parse-names" : false, "suffix" : "" }, { "dropping-particle" : "", "family" : "Tian", "given" : "Hui", "non-dropping-particle" : "", "parse-names" : false, "suffix" : "" }, { "dropping-particle" : "", "family" : "Yeh", "given" : "Wen-chen", "non-dropping-particle" : "", "parse-names" : false, "suffix" : "" } ], "container-title" : "Nature", "id" : "ITEM-1", "issue" : "7132", "issued" : { "date-parts" : [ [ "2007", "3", "8" ] ] }, "page" : "203-207", "title" : "C5L2 is critical for the biological activities of the anaphylatoxins C5a and C3a", "type" : "article-journal", "volume" : "446" }, "uris" : [ "http://www.mendeley.com/documents/?uuid=2b883fff-fb65-41cf-a377-a4947f8ab8b7" ] } ], "mendeley" : { "formattedCitation" : "(Chen et al., 2007)", "plainTextFormattedCitation" : "(Chen et al., 2007)", "previouslyFormattedCitation" : "(Chen et al., 2007)" }, "properties" : { "noteIndex" : 0 }, "schema" : "https://github.com/citation-style-language/schema/raw/master/csl-citation.json" }</w:instrText>
      </w:r>
      <w:r>
        <w:rPr>
          <w:sz w:val="24"/>
          <w:szCs w:val="24"/>
        </w:rPr>
        <w:fldChar w:fldCharType="separate"/>
      </w:r>
      <w:r w:rsidRPr="00D64D23">
        <w:rPr>
          <w:noProof/>
          <w:sz w:val="24"/>
          <w:szCs w:val="24"/>
        </w:rPr>
        <w:t>(Chen et al., 2007)</w:t>
      </w:r>
      <w:r>
        <w:rPr>
          <w:sz w:val="24"/>
          <w:szCs w:val="24"/>
        </w:rPr>
        <w:fldChar w:fldCharType="end"/>
      </w:r>
      <w:r>
        <w:rPr>
          <w:sz w:val="24"/>
          <w:szCs w:val="24"/>
        </w:rPr>
        <w:t xml:space="preserve">. This was supported by findings that blockade of C5aR1 or C5aR2 in ‘mid-grade’ sepsis, </w:t>
      </w:r>
      <w:r w:rsidR="00396B78">
        <w:rPr>
          <w:sz w:val="24"/>
          <w:szCs w:val="24"/>
        </w:rPr>
        <w:t xml:space="preserve">which </w:t>
      </w:r>
      <w:r>
        <w:rPr>
          <w:sz w:val="24"/>
          <w:szCs w:val="24"/>
        </w:rPr>
        <w:t>the authors defined</w:t>
      </w:r>
      <w:r w:rsidR="006B70F0">
        <w:rPr>
          <w:sz w:val="24"/>
          <w:szCs w:val="24"/>
        </w:rPr>
        <w:t xml:space="preserve"> as 30-40% survival, in mice le</w:t>
      </w:r>
      <w:r>
        <w:rPr>
          <w:sz w:val="24"/>
          <w:szCs w:val="24"/>
        </w:rPr>
        <w:t xml:space="preserve">d to improved survival rates. In severe sepsis, 100% death, both receptors required blocking to give survival rate improvements </w:t>
      </w:r>
      <w:r>
        <w:rPr>
          <w:sz w:val="24"/>
          <w:szCs w:val="24"/>
        </w:rPr>
        <w:fldChar w:fldCharType="begin" w:fldLock="1"/>
      </w:r>
      <w:r>
        <w:rPr>
          <w:sz w:val="24"/>
          <w:szCs w:val="24"/>
        </w:rPr>
        <w:instrText>ADDIN CSL_CITATION { "citationItems" : [ { "id" : "ITEM-1", "itemData" : { "DOI" : "10.1038/nm1753", "ISSN" : "1546-170X", "PMID" : "18454156", "abstract" : "The function of the C5a receptors, C5ar (encoded by C5ar) and C5l2 (encoded by Gpr77), especially of C5l2, which was originally termed a 'default receptor', remains a controversial topic. Here we investigated the role of each receptor in the setting of cecal ligation and puncture-induced sepsis by using antibody-induced blockade of C5a receptors and knockout mice. In 'mid-grade' sepsis (30-40% survival), blockade or absence of either C5ar or C5l2 greatly improved survival and attenuated the buildup of proinflammatory mediators in plasma. In vivo appearance or in vitro release of high mobility group box 1 protein (HMGB1) required C5l2 but not C5ar. In 'high-grade' sepsis (100% lethality), the only protective condition was the combined blockade of C5l2 and C5ar. These data suggest that C5ar and C5l2 contribute synergistically to the harmful consequences in sepsis and that C5l2 is required for the release of HMGB1. Thus, contrary to earlier speculation, C5l2 is a functional receptor rather than merely a default receptor.", "author" : [ { "dropping-particle" : "", "family" : "Rittirsch", "given" : "Daniel", "non-dropping-particle" : "", "parse-names" : false, "suffix" : "" }, { "dropping-particle" : "", "family" : "Flierl", "given" : "Michael A", "non-dropping-particle" : "", "parse-names" : false, "suffix" : "" }, { "dropping-particle" : "", "family" : "Nadeau", "given" : "Brian A", "non-dropping-particle" : "", "parse-names" : false, "suffix" : "" }, { "dropping-particle" : "", "family" : "Day", "given" : "Danielle E", "non-dropping-particle" : "", "parse-names" : false, "suffix" : "" }, { "dropping-particle" : "", "family" : "Huber-Lang", "given" : "Markus", "non-dropping-particle" : "", "parse-names" : false, "suffix" : "" }, { "dropping-particle" : "", "family" : "Mackay", "given" : "Charles R", "non-dropping-particle" : "", "parse-names" : false, "suffix" : "" }, { "dropping-particle" : "", "family" : "Zetoune", "given" : "Firas S", "non-dropping-particle" : "", "parse-names" : false, "suffix" : "" }, { "dropping-particle" : "", "family" : "Gerard", "given" : "Norma P", "non-dropping-particle" : "", "parse-names" : false, "suffix" : "" }, { "dropping-particle" : "", "family" : "Cianflone", "given" : "Katherine", "non-dropping-particle" : "", "parse-names" : false, "suffix" : "" }, { "dropping-particle" : "", "family" : "K\u00f6hl", "given" : "J\u00f6rg", "non-dropping-particle" : "", "parse-names" : false, "suffix" : "" }, { "dropping-particle" : "", "family" : "Gerard", "given" : "Craig", "non-dropping-particle" : "", "parse-names" : false, "suffix" : "" }, { "dropping-particle" : "", "family" : "Sarma", "given" : "J Vidya", "non-dropping-particle" : "", "parse-names" : false, "suffix" : "" }, { "dropping-particle" : "", "family" : "Ward", "given" : "Peter A", "non-dropping-particle" : "", "parse-names" : false, "suffix" : "" } ], "container-title" : "Nature medicine", "id" : "ITEM-1", "issue" : "5", "issued" : { "date-parts" : [ [ "2008", "5" ] ] }, "page" : "551-7", "title" : "Functional roles for C5a receptors in sepsis.", "type" : "article-journal", "volume" : "14" }, "uris" : [ "http://www.mendeley.com/documents/?uuid=e441497c-4828-45dd-b310-e6389eb0b9a6" ] } ], "mendeley" : { "formattedCitation" : "(Rittirsch et al., 2008)", "plainTextFormattedCitation" : "(Rittirsch et al., 2008)", "previouslyFormattedCitation" : "(Rittirsch et al., 2008)" }, "properties" : { "noteIndex" : 0 }, "schema" : "https://github.com/citation-style-language/schema/raw/master/csl-citation.json" }</w:instrText>
      </w:r>
      <w:r>
        <w:rPr>
          <w:sz w:val="24"/>
          <w:szCs w:val="24"/>
        </w:rPr>
        <w:fldChar w:fldCharType="separate"/>
      </w:r>
      <w:r w:rsidRPr="003F2C9E">
        <w:rPr>
          <w:noProof/>
          <w:sz w:val="24"/>
          <w:szCs w:val="24"/>
        </w:rPr>
        <w:t>(Rittirsch et al., 2008)</w:t>
      </w:r>
      <w:r>
        <w:rPr>
          <w:sz w:val="24"/>
          <w:szCs w:val="24"/>
        </w:rPr>
        <w:fldChar w:fldCharType="end"/>
      </w:r>
      <w:r>
        <w:rPr>
          <w:sz w:val="24"/>
          <w:szCs w:val="24"/>
        </w:rPr>
        <w:t xml:space="preserve">. In addition, </w:t>
      </w:r>
      <w:r w:rsidRPr="0061415E">
        <w:rPr>
          <w:i/>
          <w:sz w:val="24"/>
          <w:szCs w:val="24"/>
        </w:rPr>
        <w:t>in vitro</w:t>
      </w:r>
      <w:r>
        <w:rPr>
          <w:sz w:val="24"/>
          <w:szCs w:val="24"/>
        </w:rPr>
        <w:t xml:space="preserve"> studies on neutrophils isolated from human blood showed reduction in myeloperoxidase, involved in the oxidative burst of inflammation, production when C5aR2 was blocked </w:t>
      </w:r>
      <w:r>
        <w:rPr>
          <w:sz w:val="24"/>
          <w:szCs w:val="24"/>
        </w:rPr>
        <w:fldChar w:fldCharType="begin" w:fldLock="1"/>
      </w:r>
      <w:r>
        <w:rPr>
          <w:sz w:val="24"/>
          <w:szCs w:val="24"/>
        </w:rPr>
        <w:instrText>ADDIN CSL_CITATION { "citationItems" : [ { "id" : "ITEM-1", "itemData" : { "DOI" : "10.1371/journal.pone.0066305", "ISSN" : "1932-6203", "PMID" : "23785491", "abstract" : "BACKGROUND: The complement system is crucial for the development of antineutrophil cytoplasmic antibody (ANCA)-associated vasculitis (AAV). In particular, C5a and its receptor on neutrophils, CD88, play a central role. The functional role of the second receptor of C5a, C5L2, remains unclear. In the current study, we investigated the role of C5L2 in C5a-primed neutrophils for ANCA-induced activation. METHODS: The effect of blocking C5L2 by anti-human C5L2 blocking antibody were tested on respiratory burst and degranulation of C5a-primed neutrophils activated with ANCA, as well as on membrane-bound proteinase 3 (mPR3) and concentration of myeloperoxidase (MPO) in supernatant of C5a-primed neutrophils. An antagonist for CD88 was also employed. RESULTS: Blocking C5L2 resulted in a significantly decreased MPO concentration in the supernatant of C5a-primed neutrophils. mPR3 expression increased from 209.0\u00b143.0 in untreated cells to 444.3\u00b160.8 after C5a treatment (P&lt;0.001), and decreased to 375.8\u00b165.44, 342.2\u00b154.3 and 313.7\u00b143.6 by pre-incubating blocking C5L2 antibody at 2.5 \u00b5g/ml, 5 \u00b5g/ml or 10 \u00b5g/ml (compared with C5a-priming group, P&lt;0.001, P&lt;0.001, and P&lt;0.001), respectively. In C5a-primed neutrophils, subsequently activating with MPO-ANCA-positive IgG, the MFI value was 425.8\u00b1160.6, which decreased to 292.8\u00b1141.2, 289.7\u00b1130.0 and 280.3\u00b1136.4 upon pre-incubation with mouse anti-human C5L2 blocking antibody at 2.5 \u00b5g/ml, 5 \u00b5g/ml or 10 \u00b5g/ml (compared with C5a-primed neutrophils, for MPO-ANCA-positive IgG-induced activation, P&lt;0.05, P&lt;0.05, and P&lt;0.05), respectively. Blocking C5L2 also resulted in significantly decreased C5a-primed neutrophils for PR3-ANCA-positive IgG-induced activation. Moreover, the lactoferrin concentration in the supernant significantly decreased in pre-incubation with anti-human C5L2 blocking antibody, compared with C5a-primed neutrophils induced by PR3- or MPO-ANCA-positive IgG. CONCLUSIONS: C5L2 may be implicated in the pro-inflammatory role in C5a-primed neutrophils for ANCA-induced activation.", "author" : [ { "dropping-particle" : "", "family" : "Hao", "given" : "Jian", "non-dropping-particle" : "", "parse-names" : false, "suffix" : "" }, { "dropping-particle" : "", "family" : "Wang", "given" : "Chen", "non-dropping-particle" : "", "parse-names" : false, "suffix" : "" }, { "dropping-particle" : "", "family" : "Yuan", "given" : "Jun", "non-dropping-particle" : "", "parse-names" : false, "suffix" : "" }, { "dropping-particle" : "", "family" : "Chen", "given" : "Min", "non-dropping-particle" : "", "parse-names" : false, "suffix" : "" }, { "dropping-particle" : "", "family" : "Zhao", "given" : "Ming-hui", "non-dropping-particle" : "", "parse-names" : false, "suffix" : "" } ], "container-title" : "PLoS ONE", "editor" : [ { "dropping-particle" : "", "family" : "Stover", "given" : "Cordula M.", "non-dropping-particle" : "", "parse-names" : false, "suffix" : "" } ], "id" : "ITEM-1", "issue" : "6", "issued" : { "date-parts" : [ [ "2013", "6", "13" ] ] }, "page" : "e66305", "title" : "A Pro-Inflammatory Role of C5L2 in C5a-Primed Neutrophils for ANCA-Induced Activation", "type" : "article-journal", "volume" : "8" }, "uris" : [ "http://www.mendeley.com/documents/?uuid=2f8593ba-e2ee-4fb7-adff-057a0f7eb63c" ] } ], "mendeley" : { "formattedCitation" : "(Hao et al., 2013)", "plainTextFormattedCitation" : "(Hao et al., 2013)", "previouslyFormattedCitation" : "(Hao et al., 2013)" }, "properties" : { "noteIndex" : 0 }, "schema" : "https://github.com/citation-style-language/schema/raw/master/csl-citation.json" }</w:instrText>
      </w:r>
      <w:r>
        <w:rPr>
          <w:sz w:val="24"/>
          <w:szCs w:val="24"/>
        </w:rPr>
        <w:fldChar w:fldCharType="separate"/>
      </w:r>
      <w:r w:rsidRPr="005772FB">
        <w:rPr>
          <w:noProof/>
          <w:sz w:val="24"/>
          <w:szCs w:val="24"/>
        </w:rPr>
        <w:t>(Hao et al., 2013)</w:t>
      </w:r>
      <w:r>
        <w:rPr>
          <w:sz w:val="24"/>
          <w:szCs w:val="24"/>
        </w:rPr>
        <w:fldChar w:fldCharType="end"/>
      </w:r>
      <w:r>
        <w:rPr>
          <w:sz w:val="24"/>
          <w:szCs w:val="24"/>
        </w:rPr>
        <w:t xml:space="preserve">. A different study saw that the human LAD2 mast cell-line endogenously expressed cell surface C5aR2 but not C5aR1. While being unable to degranulate in response to C5a, C5a could stimulate chemotaxis and release of certain chemokines. These responses could be stopped by preventing </w:t>
      </w:r>
      <w:r>
        <w:rPr>
          <w:rFonts w:cstheme="minorHAnsi"/>
          <w:sz w:val="24"/>
          <w:szCs w:val="24"/>
        </w:rPr>
        <w:t>β</w:t>
      </w:r>
      <w:r>
        <w:rPr>
          <w:sz w:val="24"/>
          <w:szCs w:val="24"/>
        </w:rPr>
        <w:t xml:space="preserve">-arrestin function using siRNA or by silencing expression of C5aR2 using shRNA </w:t>
      </w:r>
      <w:r>
        <w:rPr>
          <w:sz w:val="24"/>
          <w:szCs w:val="24"/>
        </w:rPr>
        <w:fldChar w:fldCharType="begin" w:fldLock="1"/>
      </w:r>
      <w:r>
        <w:rPr>
          <w:sz w:val="24"/>
          <w:szCs w:val="24"/>
        </w:rPr>
        <w:instrText>ADDIN CSL_CITATION { "citationItems" : [ { "id" : "ITEM-1", "itemData" : { "DOI" : "10.4049/jimmunol.1401348", "ISSN" : "0022-1767", "author" : [ { "dropping-particle" : "", "family" : "Pundir", "given" : "P.", "non-dropping-particle" : "", "parse-names" : false, "suffix" : "" }, { "dropping-particle" : "", "family" : "MacDonald", "given" : "C. a.", "non-dropping-particle" : "", "parse-names" : false, "suffix" : "" }, { "dropping-particle" : "", "family" : "Kulka", "given" : "M.", "non-dropping-particle" : "", "parse-names" : false, "suffix" : "" } ], "container-title" : "The Journal of Immunology", "id" : "ITEM-1", "issue" : "6", "issued" : { "date-parts" : [ [ "2015", "9", "15" ] ] }, "page" : "2774-2787", "title" : "The Novel Receptor C5aR2 Is Required for C5a-Mediated Human Mast Cell Adhesion, Migration, and Proinflammatory Mediator Production", "type" : "article-journal", "volume" : "195" }, "uris" : [ "http://www.mendeley.com/documents/?uuid=06aaa826-aa8b-45b8-84ea-cfc43a8b409c" ] } ], "mendeley" : { "formattedCitation" : "(Pundir et al., 2015)", "plainTextFormattedCitation" : "(Pundir et al., 2015)", "previouslyFormattedCitation" : "(Pundir et al., 2015)" }, "properties" : { "noteIndex" : 0 }, "schema" : "https://github.com/citation-style-language/schema/raw/master/csl-citation.json" }</w:instrText>
      </w:r>
      <w:r>
        <w:rPr>
          <w:sz w:val="24"/>
          <w:szCs w:val="24"/>
        </w:rPr>
        <w:fldChar w:fldCharType="separate"/>
      </w:r>
      <w:r w:rsidRPr="00354C79">
        <w:rPr>
          <w:noProof/>
          <w:sz w:val="24"/>
          <w:szCs w:val="24"/>
        </w:rPr>
        <w:t>(Pundir et al., 2015)</w:t>
      </w:r>
      <w:r>
        <w:rPr>
          <w:sz w:val="24"/>
          <w:szCs w:val="24"/>
        </w:rPr>
        <w:fldChar w:fldCharType="end"/>
      </w:r>
      <w:r>
        <w:rPr>
          <w:sz w:val="24"/>
          <w:szCs w:val="24"/>
        </w:rPr>
        <w:t xml:space="preserve">. </w:t>
      </w:r>
    </w:p>
    <w:p w14:paraId="1995E44B" w14:textId="77777777" w:rsidR="007B659D" w:rsidRPr="00C066F2" w:rsidRDefault="007B659D" w:rsidP="00A81F13">
      <w:pPr>
        <w:spacing w:line="360" w:lineRule="auto"/>
        <w:jc w:val="both"/>
        <w:rPr>
          <w:sz w:val="24"/>
          <w:szCs w:val="24"/>
        </w:rPr>
      </w:pPr>
      <w:r w:rsidRPr="00C066F2">
        <w:rPr>
          <w:sz w:val="24"/>
          <w:szCs w:val="24"/>
        </w:rPr>
        <w:t xml:space="preserve"> </w:t>
      </w:r>
    </w:p>
    <w:p w14:paraId="2663D5E2" w14:textId="77777777" w:rsidR="007B659D" w:rsidRPr="00AA42DC" w:rsidRDefault="007B659D" w:rsidP="00A81F13">
      <w:pPr>
        <w:spacing w:line="360" w:lineRule="auto"/>
        <w:jc w:val="both"/>
        <w:rPr>
          <w:sz w:val="24"/>
          <w:szCs w:val="24"/>
        </w:rPr>
      </w:pPr>
    </w:p>
    <w:p w14:paraId="5F110143" w14:textId="77777777" w:rsidR="007B659D" w:rsidRDefault="007B659D" w:rsidP="00A81F13">
      <w:pPr>
        <w:spacing w:line="360" w:lineRule="auto"/>
        <w:jc w:val="both"/>
        <w:rPr>
          <w:sz w:val="24"/>
          <w:szCs w:val="24"/>
        </w:rPr>
      </w:pPr>
    </w:p>
    <w:p w14:paraId="2A6A5017" w14:textId="77777777" w:rsidR="007B659D" w:rsidRPr="00AB07B9" w:rsidRDefault="007B659D" w:rsidP="00A81F13">
      <w:pPr>
        <w:spacing w:line="360" w:lineRule="auto"/>
        <w:jc w:val="both"/>
        <w:rPr>
          <w:sz w:val="24"/>
          <w:szCs w:val="24"/>
        </w:rPr>
      </w:pPr>
    </w:p>
    <w:p w14:paraId="4B8F59A6" w14:textId="77777777" w:rsidR="007B659D" w:rsidRDefault="007B659D" w:rsidP="00A81F13">
      <w:pPr>
        <w:jc w:val="both"/>
        <w:rPr>
          <w:b/>
          <w:sz w:val="24"/>
          <w:szCs w:val="24"/>
        </w:rPr>
      </w:pPr>
      <w:r>
        <w:rPr>
          <w:b/>
          <w:sz w:val="24"/>
          <w:szCs w:val="24"/>
        </w:rPr>
        <w:br w:type="page"/>
      </w:r>
    </w:p>
    <w:p w14:paraId="556F003B" w14:textId="7954A40A" w:rsidR="007B659D" w:rsidRPr="00890D2E" w:rsidRDefault="00BA4F8C" w:rsidP="00890D2E">
      <w:pPr>
        <w:pStyle w:val="Heading2"/>
        <w:rPr>
          <w:b/>
          <w:sz w:val="32"/>
          <w:szCs w:val="32"/>
        </w:rPr>
      </w:pPr>
      <w:bookmarkStart w:id="30" w:name="_Toc484165354"/>
      <w:r>
        <w:rPr>
          <w:b/>
          <w:sz w:val="32"/>
          <w:szCs w:val="32"/>
        </w:rPr>
        <w:lastRenderedPageBreak/>
        <w:t xml:space="preserve">1.5 - </w:t>
      </w:r>
      <w:r w:rsidR="00890D2E" w:rsidRPr="00890D2E">
        <w:rPr>
          <w:b/>
          <w:sz w:val="32"/>
          <w:szCs w:val="32"/>
        </w:rPr>
        <w:t>Aims and Objectives</w:t>
      </w:r>
      <w:bookmarkEnd w:id="30"/>
    </w:p>
    <w:p w14:paraId="0E71FF25" w14:textId="77777777" w:rsidR="00701AC7" w:rsidRDefault="00701AC7" w:rsidP="00A81F13">
      <w:pPr>
        <w:jc w:val="both"/>
        <w:rPr>
          <w:sz w:val="24"/>
          <w:szCs w:val="24"/>
        </w:rPr>
      </w:pPr>
    </w:p>
    <w:p w14:paraId="56FDA88D" w14:textId="19AF1583" w:rsidR="00636D27" w:rsidRDefault="00701AC7" w:rsidP="00F54800">
      <w:pPr>
        <w:spacing w:line="360" w:lineRule="auto"/>
        <w:jc w:val="both"/>
        <w:rPr>
          <w:sz w:val="24"/>
          <w:szCs w:val="24"/>
        </w:rPr>
      </w:pPr>
      <w:r>
        <w:rPr>
          <w:sz w:val="24"/>
          <w:szCs w:val="24"/>
        </w:rPr>
        <w:t xml:space="preserve">The main aim of this project was to provide further insights into the ligand binding mechanism of the enigmatic hC5aR2 receptor. </w:t>
      </w:r>
      <w:r w:rsidR="0045627D">
        <w:rPr>
          <w:sz w:val="24"/>
          <w:szCs w:val="24"/>
        </w:rPr>
        <w:t>Though these C5a receptors appear to be good targets for novel therapies for several inflammatory conditions</w:t>
      </w:r>
      <w:r w:rsidR="00F54800">
        <w:rPr>
          <w:sz w:val="24"/>
          <w:szCs w:val="24"/>
        </w:rPr>
        <w:t xml:space="preserve"> it would seem logical to understand the function, role, and ligand binding properties of hC5aR2 prior to designing new drug molecules. Interestingly, both receptors share conserved residues in the extra-cellular loops and transmembrane regions shown to be important for ligand binding in hC5aR1 despite having different affinities for both</w:t>
      </w:r>
      <w:r w:rsidR="0093022C">
        <w:rPr>
          <w:sz w:val="24"/>
          <w:szCs w:val="24"/>
        </w:rPr>
        <w:t xml:space="preserve"> the</w:t>
      </w:r>
      <w:r w:rsidR="00F54800">
        <w:rPr>
          <w:sz w:val="24"/>
          <w:szCs w:val="24"/>
        </w:rPr>
        <w:t xml:space="preserve"> ligands</w:t>
      </w:r>
      <w:r w:rsidR="0093022C">
        <w:rPr>
          <w:sz w:val="24"/>
          <w:szCs w:val="24"/>
        </w:rPr>
        <w:t>,</w:t>
      </w:r>
      <w:r w:rsidR="00F54800">
        <w:rPr>
          <w:sz w:val="24"/>
          <w:szCs w:val="24"/>
        </w:rPr>
        <w:t xml:space="preserve"> C5a and C5a des-Arg. In order to test our hypothesis that despite these similarities in ligand binding residues C5a and C5a des-Arg would be bound differently to hC5aR2 compared with each other and hC5aR1, a series of mutan</w:t>
      </w:r>
      <w:r w:rsidR="0061415E">
        <w:rPr>
          <w:sz w:val="24"/>
          <w:szCs w:val="24"/>
        </w:rPr>
        <w:t>t hC5aR2 receptors was used. The</w:t>
      </w:r>
      <w:r w:rsidR="00F54800">
        <w:rPr>
          <w:sz w:val="24"/>
          <w:szCs w:val="24"/>
        </w:rPr>
        <w:t xml:space="preserve"> receptor mutations were suggested by </w:t>
      </w:r>
      <w:r w:rsidR="0076220B">
        <w:rPr>
          <w:sz w:val="24"/>
          <w:szCs w:val="24"/>
        </w:rPr>
        <w:t xml:space="preserve">Dr </w:t>
      </w:r>
      <w:r w:rsidR="00F54800">
        <w:rPr>
          <w:sz w:val="24"/>
          <w:szCs w:val="24"/>
        </w:rPr>
        <w:t xml:space="preserve">Irina Tikhonova (Queen’s University, Belfast) based on previous hC5aR1 data and the structure of the chemokine receptor CXCR4 prior to the beginning of this work. </w:t>
      </w:r>
      <w:r w:rsidR="001404C7">
        <w:rPr>
          <w:sz w:val="24"/>
          <w:szCs w:val="24"/>
        </w:rPr>
        <w:t xml:space="preserve">These receptor mutants would be used in comparison with wild type receptor to test C5a and C5a des-Arg binding to investigate whether there was any difference in binding mechanism. </w:t>
      </w:r>
    </w:p>
    <w:p w14:paraId="7BCA4F6C" w14:textId="77777777" w:rsidR="00636D27" w:rsidRDefault="00636D27" w:rsidP="00F54800">
      <w:pPr>
        <w:spacing w:line="360" w:lineRule="auto"/>
        <w:jc w:val="both"/>
        <w:rPr>
          <w:sz w:val="24"/>
          <w:szCs w:val="24"/>
        </w:rPr>
      </w:pPr>
    </w:p>
    <w:p w14:paraId="232C2329" w14:textId="2130B4EC" w:rsidR="00C7308D" w:rsidRDefault="00636D27" w:rsidP="00F54800">
      <w:pPr>
        <w:spacing w:line="360" w:lineRule="auto"/>
        <w:jc w:val="both"/>
        <w:rPr>
          <w:sz w:val="24"/>
          <w:szCs w:val="24"/>
        </w:rPr>
      </w:pPr>
      <w:r>
        <w:rPr>
          <w:sz w:val="24"/>
          <w:szCs w:val="24"/>
        </w:rPr>
        <w:t xml:space="preserve">Recombinant ligands had previously been purified by our group and others using a protocol which involved denaturation followed by subsequent refolding of ligand during the purification process. Though it was cost-effective to produce the ligands used in this work in-house unfortunately a number of problems were faced relating to this denaturing purification protocol. As refolding was causing great losses in yield of protein, as well as the reagents used in this protocol also causing problems running samples in SDS-PAGE (sodium dodecyl sulphate poly-acrylamide gel electrophoresis) it was decided to develop a new protocol which would purify the protein under native conditions. </w:t>
      </w:r>
      <w:r w:rsidR="00C7308D">
        <w:rPr>
          <w:sz w:val="24"/>
          <w:szCs w:val="24"/>
        </w:rPr>
        <w:t>Following this</w:t>
      </w:r>
      <w:r w:rsidR="0093022C">
        <w:rPr>
          <w:sz w:val="24"/>
          <w:szCs w:val="24"/>
        </w:rPr>
        <w:t>,</w:t>
      </w:r>
      <w:r w:rsidR="00C7308D">
        <w:rPr>
          <w:sz w:val="24"/>
          <w:szCs w:val="24"/>
        </w:rPr>
        <w:t xml:space="preserve"> yields were improved and recombinant ligands were purified successfully. </w:t>
      </w:r>
    </w:p>
    <w:p w14:paraId="6069ED70" w14:textId="77777777" w:rsidR="00801819" w:rsidRDefault="00801819" w:rsidP="00F54800">
      <w:pPr>
        <w:spacing w:line="360" w:lineRule="auto"/>
        <w:jc w:val="both"/>
        <w:rPr>
          <w:sz w:val="24"/>
          <w:szCs w:val="24"/>
        </w:rPr>
      </w:pPr>
    </w:p>
    <w:p w14:paraId="0F00B2E5" w14:textId="19C9718E" w:rsidR="00801819" w:rsidRDefault="00C7308D" w:rsidP="00F54800">
      <w:pPr>
        <w:spacing w:line="360" w:lineRule="auto"/>
        <w:jc w:val="both"/>
        <w:rPr>
          <w:sz w:val="24"/>
          <w:szCs w:val="24"/>
        </w:rPr>
      </w:pPr>
      <w:r>
        <w:rPr>
          <w:sz w:val="24"/>
          <w:szCs w:val="24"/>
        </w:rPr>
        <w:lastRenderedPageBreak/>
        <w:t xml:space="preserve">Ligands were fluorescently labelled for use in ligand binding assays. These ligand binding assays used competition between labelled and unlabelled C5a or C5a des-Arg to determine the effects of receptor mutation on ligand binding. </w:t>
      </w:r>
      <w:r w:rsidR="00A96EB7">
        <w:rPr>
          <w:sz w:val="24"/>
          <w:szCs w:val="24"/>
        </w:rPr>
        <w:t>Ligand binding was tested on CHO (Chinese Hamster Ovary) cells, chosen for their ease of transfection, transfected with either wild type or mutant receptor. All transfected cell lines were sorted above a threshold value for high surface expression of hC5aR2. In addition to this, previous work by Scola et al. 2007 had shown the N-terminus of C5aR2 to be important for C5a des-Arg binding but, interestingly, not C5a binding. In order to determine whether any of the receptor mutants were sufficiently disruptive that blockade of the N-terminus would abolish ligand binding</w:t>
      </w:r>
      <w:r w:rsidR="0093022C">
        <w:rPr>
          <w:sz w:val="24"/>
          <w:szCs w:val="24"/>
        </w:rPr>
        <w:t>,</w:t>
      </w:r>
      <w:r w:rsidR="00A96EB7">
        <w:rPr>
          <w:sz w:val="24"/>
          <w:szCs w:val="24"/>
        </w:rPr>
        <w:t xml:space="preserve"> further binding assays were conducted in the presence of an antibody raised against the N-te</w:t>
      </w:r>
      <w:r w:rsidR="0093022C">
        <w:rPr>
          <w:sz w:val="24"/>
          <w:szCs w:val="24"/>
        </w:rPr>
        <w:t>rminus of hC5aR2. However, the</w:t>
      </w:r>
      <w:r w:rsidR="00A96EB7">
        <w:rPr>
          <w:sz w:val="24"/>
          <w:szCs w:val="24"/>
        </w:rPr>
        <w:t xml:space="preserve"> results were unexpected and differed greatly from those found by Scola et al. presumably due to differing affinities of the antibody used in this work and that used in the previous study. </w:t>
      </w:r>
      <w:r w:rsidR="00801819">
        <w:rPr>
          <w:sz w:val="24"/>
          <w:szCs w:val="24"/>
        </w:rPr>
        <w:t xml:space="preserve">An </w:t>
      </w:r>
      <w:r w:rsidR="003A357F">
        <w:rPr>
          <w:sz w:val="24"/>
          <w:szCs w:val="24"/>
        </w:rPr>
        <w:t>Ala</w:t>
      </w:r>
      <w:r w:rsidR="00801819">
        <w:rPr>
          <w:sz w:val="24"/>
          <w:szCs w:val="24"/>
        </w:rPr>
        <w:t xml:space="preserve"> scan of the last 6 residues of C5a was then to be conducted to determine whether there were any specific receptor/ligand interactions.</w:t>
      </w:r>
      <w:r w:rsidR="00396B78">
        <w:rPr>
          <w:sz w:val="24"/>
          <w:szCs w:val="24"/>
        </w:rPr>
        <w:t xml:space="preserve"> Unfortunately, mutant C5a encoding plasmids</w:t>
      </w:r>
      <w:r w:rsidR="00801819">
        <w:rPr>
          <w:sz w:val="24"/>
          <w:szCs w:val="24"/>
        </w:rPr>
        <w:t xml:space="preserve"> were synthesised by Mutagenex, USA but were not successfully purified and so these ligand binding assays were not able to be performed. Despite efforts to discover why these mutant ligands were seemingly not able to express properly in </w:t>
      </w:r>
      <w:r w:rsidR="00801819">
        <w:rPr>
          <w:i/>
          <w:sz w:val="24"/>
          <w:szCs w:val="24"/>
        </w:rPr>
        <w:t>E. coli</w:t>
      </w:r>
      <w:r w:rsidR="00801819">
        <w:rPr>
          <w:sz w:val="24"/>
          <w:szCs w:val="24"/>
        </w:rPr>
        <w:t xml:space="preserve"> no solution was ever found and time constraints prevented this being taken further.</w:t>
      </w:r>
    </w:p>
    <w:p w14:paraId="5310CC1B" w14:textId="77777777" w:rsidR="00801819" w:rsidRDefault="00801819" w:rsidP="00F54800">
      <w:pPr>
        <w:spacing w:line="360" w:lineRule="auto"/>
        <w:jc w:val="both"/>
        <w:rPr>
          <w:sz w:val="24"/>
          <w:szCs w:val="24"/>
        </w:rPr>
      </w:pPr>
    </w:p>
    <w:p w14:paraId="22595CD7" w14:textId="391EC397" w:rsidR="00B77575" w:rsidRDefault="00801819" w:rsidP="00F54800">
      <w:pPr>
        <w:spacing w:line="360" w:lineRule="auto"/>
        <w:jc w:val="both"/>
        <w:rPr>
          <w:sz w:val="24"/>
          <w:szCs w:val="24"/>
        </w:rPr>
        <w:sectPr w:rsidR="00B77575" w:rsidSect="005C7B53">
          <w:headerReference w:type="default" r:id="rId29"/>
          <w:footerReference w:type="default" r:id="rId30"/>
          <w:pgSz w:w="11906" w:h="16838"/>
          <w:pgMar w:top="1440" w:right="1134" w:bottom="1440" w:left="2268" w:header="708" w:footer="708" w:gutter="0"/>
          <w:pgNumType w:chapStyle="1"/>
          <w:cols w:space="708"/>
          <w:docGrid w:linePitch="360"/>
        </w:sectPr>
      </w:pPr>
      <w:r>
        <w:rPr>
          <w:sz w:val="24"/>
          <w:szCs w:val="24"/>
        </w:rPr>
        <w:t xml:space="preserve">Finally, when hC5aR2 transfected CHO cells were tested for ligand-dependent internalisation an interesting result was obtained. Whereas it had previously been shown that C5aR2 transfected RBL (Rat Basophilic Leukaemia) cells showed no ligand-dependent internalisation </w:t>
      </w:r>
      <w:r>
        <w:rPr>
          <w:sz w:val="24"/>
          <w:szCs w:val="24"/>
        </w:rPr>
        <w:fldChar w:fldCharType="begin" w:fldLock="1"/>
      </w:r>
      <w:r w:rsidR="00DF24A0">
        <w:rPr>
          <w:sz w:val="24"/>
          <w:szCs w:val="24"/>
        </w:rPr>
        <w:instrText>ADDIN CSL_CITATION { "citationItems" : [ { "id" : "ITEM-1", "itemData" : { "DOI" : "10.1016/j.molimm.2008.11.001", "ISSN" : "1872-9142", "PMID" : "19100624", "abstract" : "C5L2 is a 7 transmembrane domain receptor for complement fragment C5a that, unlike the classical C5a receptor, C5aR, does not couple to G proteins. However, in mice where C5L2 has been deleted, the response to C5a is altered, suggesting that C5L2 may have a signaling function. In order to investigate whether human C5L2 also has some capacity to transduce signals, we have attempted to produce a signaling competent form of human C5L2 by inserting C5aR sequences at three key G protein activation motifs. However, we detected neither an intracellular Ca(2+) response nor beta-arrestin redistribution in mutated C5L2, suggesting that the potential for G protein coupling is completely absent in this receptor and that, in humans, C5L2 may have functions that are unrelated to signaling. In confirmation of this, we detected constitutive ligand-independent internalization of C5L2 that resulted in the rapid accumulation of C5a and its stable metabolite, C5a des Arg, within the cell with only a small net change in cell surface receptor levels. Internalization was found to be through a clathrin-dependent mechanism that led to the retention and, in cells natively expressing C5L2, the degradation of the ligand within an intracellular compartment. In contrast, the classical C5a receptor, C5aR, internalized ligand much more slowly and a majority of this ligand was released back into the extracellular environment in an apparently undegraded form. These data suggest that a major function of human C5L2 is to remove active complement fragments from the extracellular environment.", "author" : [ { "dropping-particle" : "", "family" : "Scola", "given" : "Anne-Marie", "non-dropping-particle" : "", "parse-names" : false, "suffix" : "" }, { "dropping-particle" : "", "family" : "Johswich", "given" : "Kay-Ole", "non-dropping-particle" : "", "parse-names" : false, "suffix" : "" }, { "dropping-particle" : "", "family" : "Morgan", "given" : "B Paul", "non-dropping-particle" : "", "parse-names" : false, "suffix" : "" }, { "dropping-particle" : "", "family" : "Klos", "given" : "Andreas", "non-dropping-particle" : "", "parse-names" : false, "suffix" : "" }, { "dropping-particle" : "", "family" : "Monk", "given" : "Peter N", "non-dropping-particle" : "", "parse-names" : false, "suffix" : "" } ], "container-title" : "Molecular immunology", "id" : "ITEM-1", "issue" : "6", "issued" : { "date-parts" : [ [ "2009", "3" ] ] }, "page" : "1149-62", "title" : "The human complement fragment receptor, C5L2, is a recycling decoy receptor.", "type" : "article-journal", "volume" : "46" }, "uris" : [ "http://www.mendeley.com/documents/?uuid=0fdf3d4a-01cf-4c2d-a2ea-ab33dcd99f47" ] } ], "mendeley" : { "formattedCitation" : "(Scola et al., 2009)", "plainTextFormattedCitation" : "(Scola et al., 2009)", "previouslyFormattedCitation" : "(Scola et al., 2009)" }, "properties" : { "noteIndex" : 0 }, "schema" : "https://github.com/citation-style-language/schema/raw/master/csl-citation.json" }</w:instrText>
      </w:r>
      <w:r>
        <w:rPr>
          <w:sz w:val="24"/>
          <w:szCs w:val="24"/>
        </w:rPr>
        <w:fldChar w:fldCharType="separate"/>
      </w:r>
      <w:r w:rsidRPr="00801819">
        <w:rPr>
          <w:noProof/>
          <w:sz w:val="24"/>
          <w:szCs w:val="24"/>
        </w:rPr>
        <w:t>(Scola et al., 2009)</w:t>
      </w:r>
      <w:r>
        <w:rPr>
          <w:sz w:val="24"/>
          <w:szCs w:val="24"/>
        </w:rPr>
        <w:fldChar w:fldCharType="end"/>
      </w:r>
      <w:r>
        <w:rPr>
          <w:sz w:val="24"/>
          <w:szCs w:val="24"/>
        </w:rPr>
        <w:t xml:space="preserve"> here a repeatable, ligand dependent effect was seen in transfected CHO cells. </w:t>
      </w:r>
      <w:r w:rsidR="0093022C">
        <w:rPr>
          <w:sz w:val="24"/>
          <w:szCs w:val="24"/>
        </w:rPr>
        <w:t>Selected receptor mutants were tested to determine whether mutation of the receptor disrup</w:t>
      </w:r>
      <w:r w:rsidR="00B77575">
        <w:rPr>
          <w:sz w:val="24"/>
          <w:szCs w:val="24"/>
        </w:rPr>
        <w:t>ted the internalisation effect.</w:t>
      </w:r>
    </w:p>
    <w:p w14:paraId="37D1FD1F" w14:textId="598E616A" w:rsidR="009B69A8" w:rsidRPr="009B69A8" w:rsidRDefault="00B77575" w:rsidP="009B69A8">
      <w:pPr>
        <w:pStyle w:val="Heading1"/>
        <w:rPr>
          <w:b/>
          <w:sz w:val="40"/>
          <w:szCs w:val="40"/>
        </w:rPr>
      </w:pPr>
      <w:bookmarkStart w:id="31" w:name="_Toc484165355"/>
      <w:r>
        <w:rPr>
          <w:b/>
          <w:sz w:val="40"/>
          <w:szCs w:val="40"/>
        </w:rPr>
        <w:lastRenderedPageBreak/>
        <w:t xml:space="preserve">Chapter 2 - </w:t>
      </w:r>
      <w:r w:rsidRPr="00042DB2">
        <w:rPr>
          <w:b/>
          <w:sz w:val="40"/>
          <w:szCs w:val="40"/>
        </w:rPr>
        <w:t>Materials and Methods</w:t>
      </w:r>
      <w:bookmarkEnd w:id="31"/>
    </w:p>
    <w:p w14:paraId="671F635D" w14:textId="77777777" w:rsidR="00B77575" w:rsidRPr="00042DB2" w:rsidRDefault="00B77575" w:rsidP="00B77575">
      <w:pPr>
        <w:pStyle w:val="Heading2"/>
        <w:rPr>
          <w:sz w:val="32"/>
          <w:szCs w:val="32"/>
        </w:rPr>
      </w:pPr>
      <w:bookmarkStart w:id="32" w:name="_Toc484165356"/>
      <w:r>
        <w:rPr>
          <w:b/>
          <w:sz w:val="32"/>
          <w:szCs w:val="32"/>
        </w:rPr>
        <w:t xml:space="preserve">2.1 - </w:t>
      </w:r>
      <w:r w:rsidRPr="00042DB2">
        <w:rPr>
          <w:b/>
          <w:sz w:val="32"/>
          <w:szCs w:val="32"/>
        </w:rPr>
        <w:t>Materials</w:t>
      </w:r>
      <w:bookmarkEnd w:id="32"/>
    </w:p>
    <w:p w14:paraId="3A33E1F8" w14:textId="77777777" w:rsidR="00B77575" w:rsidRPr="00E624A2" w:rsidRDefault="00B77575" w:rsidP="00B77575">
      <w:pPr>
        <w:pStyle w:val="Heading3"/>
        <w:rPr>
          <w:b/>
          <w:sz w:val="28"/>
          <w:szCs w:val="28"/>
        </w:rPr>
      </w:pPr>
      <w:bookmarkStart w:id="33" w:name="_Toc484165357"/>
      <w:r>
        <w:rPr>
          <w:b/>
          <w:sz w:val="28"/>
          <w:szCs w:val="28"/>
        </w:rPr>
        <w:t xml:space="preserve">2.1.1 - </w:t>
      </w:r>
      <w:r w:rsidRPr="00E624A2">
        <w:rPr>
          <w:b/>
          <w:sz w:val="28"/>
          <w:szCs w:val="28"/>
        </w:rPr>
        <w:t>Antibodies</w:t>
      </w:r>
      <w:bookmarkEnd w:id="33"/>
    </w:p>
    <w:tbl>
      <w:tblPr>
        <w:tblStyle w:val="TableGridLight"/>
        <w:tblW w:w="13755" w:type="dxa"/>
        <w:tblLook w:val="04A0" w:firstRow="1" w:lastRow="0" w:firstColumn="1" w:lastColumn="0" w:noHBand="0" w:noVBand="1"/>
      </w:tblPr>
      <w:tblGrid>
        <w:gridCol w:w="1692"/>
        <w:gridCol w:w="1121"/>
        <w:gridCol w:w="1247"/>
        <w:gridCol w:w="2269"/>
        <w:gridCol w:w="718"/>
        <w:gridCol w:w="2386"/>
        <w:gridCol w:w="4322"/>
      </w:tblGrid>
      <w:tr w:rsidR="009B69A8" w:rsidRPr="00084179" w14:paraId="742D7D02" w14:textId="7A9E1408" w:rsidTr="009B69A8">
        <w:trPr>
          <w:trHeight w:val="442"/>
        </w:trPr>
        <w:tc>
          <w:tcPr>
            <w:tcW w:w="1692" w:type="dxa"/>
          </w:tcPr>
          <w:p w14:paraId="7370B23E" w14:textId="77777777" w:rsidR="00B77575" w:rsidRPr="009B69A8" w:rsidRDefault="00B77575" w:rsidP="00C06761">
            <w:pPr>
              <w:spacing w:line="360" w:lineRule="auto"/>
              <w:jc w:val="both"/>
              <w:rPr>
                <w:b/>
              </w:rPr>
            </w:pPr>
            <w:r w:rsidRPr="009B69A8">
              <w:rPr>
                <w:b/>
              </w:rPr>
              <w:t>Antibody</w:t>
            </w:r>
          </w:p>
        </w:tc>
        <w:tc>
          <w:tcPr>
            <w:tcW w:w="1121" w:type="dxa"/>
          </w:tcPr>
          <w:p w14:paraId="4C9A74C8" w14:textId="5CEB6B38" w:rsidR="00B77575" w:rsidRPr="009B69A8" w:rsidRDefault="00B77575" w:rsidP="00C06761">
            <w:pPr>
              <w:spacing w:line="360" w:lineRule="auto"/>
              <w:jc w:val="both"/>
              <w:rPr>
                <w:b/>
              </w:rPr>
            </w:pPr>
            <w:r w:rsidRPr="009B69A8">
              <w:rPr>
                <w:b/>
              </w:rPr>
              <w:t>Origin Organism</w:t>
            </w:r>
          </w:p>
        </w:tc>
        <w:tc>
          <w:tcPr>
            <w:tcW w:w="1247" w:type="dxa"/>
          </w:tcPr>
          <w:p w14:paraId="4572FBD8" w14:textId="1F59A1A2" w:rsidR="00B77575" w:rsidRPr="009B69A8" w:rsidRDefault="00B77575" w:rsidP="00C06761">
            <w:pPr>
              <w:spacing w:line="360" w:lineRule="auto"/>
              <w:jc w:val="both"/>
              <w:rPr>
                <w:b/>
              </w:rPr>
            </w:pPr>
            <w:r w:rsidRPr="009B69A8">
              <w:rPr>
                <w:b/>
              </w:rPr>
              <w:t>Target Organism</w:t>
            </w:r>
          </w:p>
        </w:tc>
        <w:tc>
          <w:tcPr>
            <w:tcW w:w="2269" w:type="dxa"/>
          </w:tcPr>
          <w:p w14:paraId="6734691B" w14:textId="77777777" w:rsidR="00B77575" w:rsidRPr="009B69A8" w:rsidRDefault="00B77575" w:rsidP="00C06761">
            <w:pPr>
              <w:spacing w:line="360" w:lineRule="auto"/>
              <w:jc w:val="both"/>
              <w:rPr>
                <w:b/>
              </w:rPr>
            </w:pPr>
            <w:r w:rsidRPr="009B69A8">
              <w:rPr>
                <w:b/>
              </w:rPr>
              <w:t>Clonality</w:t>
            </w:r>
          </w:p>
        </w:tc>
        <w:tc>
          <w:tcPr>
            <w:tcW w:w="718" w:type="dxa"/>
          </w:tcPr>
          <w:p w14:paraId="60B11044" w14:textId="77777777" w:rsidR="00B77575" w:rsidRPr="009B69A8" w:rsidRDefault="00B77575" w:rsidP="00C06761">
            <w:pPr>
              <w:spacing w:line="360" w:lineRule="auto"/>
              <w:jc w:val="both"/>
              <w:rPr>
                <w:b/>
              </w:rPr>
            </w:pPr>
            <w:r w:rsidRPr="009B69A8">
              <w:rPr>
                <w:b/>
              </w:rPr>
              <w:t>Label</w:t>
            </w:r>
          </w:p>
        </w:tc>
        <w:tc>
          <w:tcPr>
            <w:tcW w:w="2386" w:type="dxa"/>
          </w:tcPr>
          <w:p w14:paraId="03C9EA48" w14:textId="77777777" w:rsidR="00B77575" w:rsidRPr="009B69A8" w:rsidRDefault="00B77575" w:rsidP="00C06761">
            <w:pPr>
              <w:spacing w:line="360" w:lineRule="auto"/>
              <w:jc w:val="both"/>
              <w:rPr>
                <w:b/>
              </w:rPr>
            </w:pPr>
            <w:r w:rsidRPr="009B69A8">
              <w:rPr>
                <w:b/>
              </w:rPr>
              <w:t>Source</w:t>
            </w:r>
          </w:p>
        </w:tc>
        <w:tc>
          <w:tcPr>
            <w:tcW w:w="4322" w:type="dxa"/>
          </w:tcPr>
          <w:p w14:paraId="1D7369EC" w14:textId="57B98EA2" w:rsidR="00B77575" w:rsidRPr="009B69A8" w:rsidRDefault="00B77575" w:rsidP="00C06761">
            <w:pPr>
              <w:spacing w:line="360" w:lineRule="auto"/>
              <w:jc w:val="both"/>
              <w:rPr>
                <w:b/>
              </w:rPr>
            </w:pPr>
            <w:r w:rsidRPr="009B69A8">
              <w:rPr>
                <w:b/>
              </w:rPr>
              <w:t>Use</w:t>
            </w:r>
          </w:p>
        </w:tc>
      </w:tr>
      <w:tr w:rsidR="009B69A8" w:rsidRPr="00084179" w14:paraId="727C64AE" w14:textId="6FB355AD" w:rsidTr="009B69A8">
        <w:trPr>
          <w:trHeight w:val="469"/>
        </w:trPr>
        <w:tc>
          <w:tcPr>
            <w:tcW w:w="1692" w:type="dxa"/>
          </w:tcPr>
          <w:p w14:paraId="1021A00E" w14:textId="23BA2282" w:rsidR="00B77575" w:rsidRPr="009B69A8" w:rsidRDefault="00B77575" w:rsidP="00C06761">
            <w:pPr>
              <w:spacing w:line="360" w:lineRule="auto"/>
              <w:jc w:val="both"/>
            </w:pPr>
            <w:r w:rsidRPr="009B69A8">
              <w:t>Anti-hC5aR2</w:t>
            </w:r>
          </w:p>
        </w:tc>
        <w:tc>
          <w:tcPr>
            <w:tcW w:w="1121" w:type="dxa"/>
          </w:tcPr>
          <w:p w14:paraId="0B87318C" w14:textId="7FC76E87" w:rsidR="00B77575" w:rsidRPr="009B69A8" w:rsidRDefault="00B77575" w:rsidP="00C06761">
            <w:pPr>
              <w:spacing w:line="360" w:lineRule="auto"/>
              <w:jc w:val="both"/>
            </w:pPr>
            <w:r w:rsidRPr="009B69A8">
              <w:t>Rabbit</w:t>
            </w:r>
          </w:p>
        </w:tc>
        <w:tc>
          <w:tcPr>
            <w:tcW w:w="1247" w:type="dxa"/>
          </w:tcPr>
          <w:p w14:paraId="7505E2F8" w14:textId="5C7EE795" w:rsidR="00B77575" w:rsidRPr="009B69A8" w:rsidRDefault="00B77575" w:rsidP="00C06761">
            <w:pPr>
              <w:spacing w:line="360" w:lineRule="auto"/>
              <w:jc w:val="both"/>
            </w:pPr>
            <w:r w:rsidRPr="009B69A8">
              <w:t>Human</w:t>
            </w:r>
          </w:p>
        </w:tc>
        <w:tc>
          <w:tcPr>
            <w:tcW w:w="2269" w:type="dxa"/>
          </w:tcPr>
          <w:p w14:paraId="7DE13289" w14:textId="77777777" w:rsidR="00B77575" w:rsidRPr="009B69A8" w:rsidRDefault="00B77575" w:rsidP="00C06761">
            <w:pPr>
              <w:spacing w:line="360" w:lineRule="auto"/>
              <w:jc w:val="both"/>
            </w:pPr>
            <w:r w:rsidRPr="009B69A8">
              <w:t>Polyclonal</w:t>
            </w:r>
          </w:p>
        </w:tc>
        <w:tc>
          <w:tcPr>
            <w:tcW w:w="718" w:type="dxa"/>
          </w:tcPr>
          <w:p w14:paraId="435CA815" w14:textId="77777777" w:rsidR="00B77575" w:rsidRPr="009B69A8" w:rsidRDefault="00B77575" w:rsidP="00C06761">
            <w:pPr>
              <w:spacing w:line="360" w:lineRule="auto"/>
              <w:jc w:val="both"/>
              <w:rPr>
                <w:b/>
              </w:rPr>
            </w:pPr>
            <w:r w:rsidRPr="009B69A8">
              <w:rPr>
                <w:b/>
              </w:rPr>
              <w:t>-</w:t>
            </w:r>
          </w:p>
        </w:tc>
        <w:tc>
          <w:tcPr>
            <w:tcW w:w="2386" w:type="dxa"/>
          </w:tcPr>
          <w:p w14:paraId="75F11126" w14:textId="77777777" w:rsidR="00B77575" w:rsidRPr="009B69A8" w:rsidRDefault="00B77575" w:rsidP="00C06761">
            <w:pPr>
              <w:spacing w:line="360" w:lineRule="auto"/>
              <w:jc w:val="both"/>
            </w:pPr>
            <w:r w:rsidRPr="009B69A8">
              <w:t>In-house,</w:t>
            </w:r>
          </w:p>
          <w:p w14:paraId="54A90046" w14:textId="2059E788" w:rsidR="00B77575" w:rsidRPr="009B69A8" w:rsidRDefault="00B77575" w:rsidP="00C06761">
            <w:pPr>
              <w:spacing w:line="360" w:lineRule="auto"/>
              <w:jc w:val="both"/>
            </w:pPr>
            <w:r w:rsidRPr="009B69A8">
              <w:t>Serum Purified</w:t>
            </w:r>
          </w:p>
        </w:tc>
        <w:tc>
          <w:tcPr>
            <w:tcW w:w="4322" w:type="dxa"/>
          </w:tcPr>
          <w:p w14:paraId="4DEAD0F9" w14:textId="4E7007A0" w:rsidR="00B77575" w:rsidRPr="009B69A8" w:rsidRDefault="00B77575" w:rsidP="00C06761">
            <w:pPr>
              <w:spacing w:line="360" w:lineRule="auto"/>
              <w:jc w:val="both"/>
            </w:pPr>
            <w:r w:rsidRPr="009B69A8">
              <w:t>Receptor</w:t>
            </w:r>
            <w:r w:rsidR="00563EA3">
              <w:t xml:space="preserve"> detection during sorting</w:t>
            </w:r>
            <w:r w:rsidRPr="009B69A8">
              <w:t xml:space="preserve"> and internalisation assays.</w:t>
            </w:r>
          </w:p>
        </w:tc>
      </w:tr>
      <w:tr w:rsidR="009B69A8" w:rsidRPr="00084179" w14:paraId="49DBD100" w14:textId="445FB580" w:rsidTr="009B69A8">
        <w:trPr>
          <w:trHeight w:val="391"/>
        </w:trPr>
        <w:tc>
          <w:tcPr>
            <w:tcW w:w="1692" w:type="dxa"/>
          </w:tcPr>
          <w:p w14:paraId="292F4C97" w14:textId="77777777" w:rsidR="00B77575" w:rsidRPr="009B69A8" w:rsidRDefault="00B77575" w:rsidP="00C06761">
            <w:pPr>
              <w:spacing w:line="360" w:lineRule="auto"/>
              <w:jc w:val="both"/>
            </w:pPr>
            <w:r w:rsidRPr="009B69A8">
              <w:t>Anti-hC5aR2</w:t>
            </w:r>
          </w:p>
        </w:tc>
        <w:tc>
          <w:tcPr>
            <w:tcW w:w="1121" w:type="dxa"/>
          </w:tcPr>
          <w:p w14:paraId="6395EBBA" w14:textId="4E1A5764" w:rsidR="00B77575" w:rsidRPr="009B69A8" w:rsidRDefault="00A8080D" w:rsidP="00C06761">
            <w:pPr>
              <w:spacing w:line="360" w:lineRule="auto"/>
              <w:jc w:val="both"/>
            </w:pPr>
            <w:r w:rsidRPr="009B69A8">
              <w:t>Mouse</w:t>
            </w:r>
          </w:p>
        </w:tc>
        <w:tc>
          <w:tcPr>
            <w:tcW w:w="1247" w:type="dxa"/>
          </w:tcPr>
          <w:p w14:paraId="169A0D8E" w14:textId="5C848958" w:rsidR="00B77575" w:rsidRPr="009B69A8" w:rsidRDefault="00B77575" w:rsidP="00C06761">
            <w:pPr>
              <w:spacing w:line="360" w:lineRule="auto"/>
              <w:jc w:val="both"/>
            </w:pPr>
            <w:r w:rsidRPr="009B69A8">
              <w:t>Human</w:t>
            </w:r>
          </w:p>
        </w:tc>
        <w:tc>
          <w:tcPr>
            <w:tcW w:w="2269" w:type="dxa"/>
          </w:tcPr>
          <w:p w14:paraId="2F06CC1D" w14:textId="77777777" w:rsidR="00B77575" w:rsidRPr="009B69A8" w:rsidRDefault="00B77575" w:rsidP="00C06761">
            <w:pPr>
              <w:spacing w:line="360" w:lineRule="auto"/>
              <w:jc w:val="both"/>
            </w:pPr>
            <w:r w:rsidRPr="009B69A8">
              <w:t>Monoclonal 1D9-M12</w:t>
            </w:r>
          </w:p>
        </w:tc>
        <w:tc>
          <w:tcPr>
            <w:tcW w:w="718" w:type="dxa"/>
          </w:tcPr>
          <w:p w14:paraId="32D151F9" w14:textId="77777777" w:rsidR="00B77575" w:rsidRPr="009B69A8" w:rsidRDefault="00B77575" w:rsidP="00C06761">
            <w:pPr>
              <w:spacing w:line="360" w:lineRule="auto"/>
              <w:jc w:val="both"/>
              <w:rPr>
                <w:b/>
              </w:rPr>
            </w:pPr>
          </w:p>
        </w:tc>
        <w:tc>
          <w:tcPr>
            <w:tcW w:w="2386" w:type="dxa"/>
          </w:tcPr>
          <w:p w14:paraId="23428457" w14:textId="77777777" w:rsidR="00B77575" w:rsidRPr="009B69A8" w:rsidRDefault="00B77575" w:rsidP="00C06761">
            <w:pPr>
              <w:spacing w:line="360" w:lineRule="auto"/>
              <w:jc w:val="both"/>
            </w:pPr>
            <w:r w:rsidRPr="009B69A8">
              <w:t>BioLegend</w:t>
            </w:r>
          </w:p>
        </w:tc>
        <w:tc>
          <w:tcPr>
            <w:tcW w:w="4322" w:type="dxa"/>
          </w:tcPr>
          <w:p w14:paraId="26C2CF8F" w14:textId="110BB62D" w:rsidR="00B77575" w:rsidRPr="009B69A8" w:rsidRDefault="00B20748" w:rsidP="00C06761">
            <w:pPr>
              <w:spacing w:line="360" w:lineRule="auto"/>
              <w:jc w:val="both"/>
            </w:pPr>
            <w:r w:rsidRPr="009B69A8">
              <w:t xml:space="preserve">Receptor detection during </w:t>
            </w:r>
            <w:r w:rsidR="00831FFF" w:rsidRPr="009B69A8">
              <w:t>receptor expression assays.</w:t>
            </w:r>
          </w:p>
        </w:tc>
      </w:tr>
      <w:tr w:rsidR="009B69A8" w:rsidRPr="00084179" w14:paraId="6E992518" w14:textId="1AA1758C" w:rsidTr="009B69A8">
        <w:trPr>
          <w:trHeight w:val="195"/>
        </w:trPr>
        <w:tc>
          <w:tcPr>
            <w:tcW w:w="1692" w:type="dxa"/>
          </w:tcPr>
          <w:p w14:paraId="10EDCD36" w14:textId="77777777" w:rsidR="00B77575" w:rsidRPr="009B69A8" w:rsidRDefault="00B77575" w:rsidP="00C06761">
            <w:pPr>
              <w:spacing w:line="360" w:lineRule="auto"/>
              <w:jc w:val="both"/>
            </w:pPr>
            <w:r w:rsidRPr="009B69A8">
              <w:t>Anti-hC5aR1</w:t>
            </w:r>
          </w:p>
        </w:tc>
        <w:tc>
          <w:tcPr>
            <w:tcW w:w="1121" w:type="dxa"/>
          </w:tcPr>
          <w:p w14:paraId="3DBF6A33" w14:textId="20817DD1" w:rsidR="00B77575" w:rsidRPr="009B69A8" w:rsidRDefault="00A8080D" w:rsidP="00C06761">
            <w:pPr>
              <w:spacing w:line="360" w:lineRule="auto"/>
              <w:jc w:val="both"/>
            </w:pPr>
            <w:r w:rsidRPr="009B69A8">
              <w:t>Mouse</w:t>
            </w:r>
          </w:p>
        </w:tc>
        <w:tc>
          <w:tcPr>
            <w:tcW w:w="1247" w:type="dxa"/>
          </w:tcPr>
          <w:p w14:paraId="0DE64CCA" w14:textId="09813AF4" w:rsidR="00B77575" w:rsidRPr="009B69A8" w:rsidRDefault="00B77575" w:rsidP="00C06761">
            <w:pPr>
              <w:spacing w:line="360" w:lineRule="auto"/>
              <w:jc w:val="both"/>
            </w:pPr>
            <w:r w:rsidRPr="009B69A8">
              <w:t>Human</w:t>
            </w:r>
          </w:p>
        </w:tc>
        <w:tc>
          <w:tcPr>
            <w:tcW w:w="2269" w:type="dxa"/>
          </w:tcPr>
          <w:p w14:paraId="571C8F63" w14:textId="0A4680B8" w:rsidR="00B77575" w:rsidRPr="009B69A8" w:rsidRDefault="00B77575" w:rsidP="00C06761">
            <w:pPr>
              <w:spacing w:line="360" w:lineRule="auto"/>
              <w:jc w:val="both"/>
            </w:pPr>
            <w:r w:rsidRPr="009B69A8">
              <w:t>M</w:t>
            </w:r>
            <w:r w:rsidR="009B69A8">
              <w:t xml:space="preserve">onoclonal </w:t>
            </w:r>
            <w:r w:rsidRPr="009B69A8">
              <w:t>S5/1</w:t>
            </w:r>
          </w:p>
        </w:tc>
        <w:tc>
          <w:tcPr>
            <w:tcW w:w="718" w:type="dxa"/>
          </w:tcPr>
          <w:p w14:paraId="7DB5B708" w14:textId="77777777" w:rsidR="00B77575" w:rsidRPr="009B69A8" w:rsidRDefault="00B77575" w:rsidP="00C06761">
            <w:pPr>
              <w:spacing w:line="360" w:lineRule="auto"/>
              <w:jc w:val="both"/>
              <w:rPr>
                <w:b/>
              </w:rPr>
            </w:pPr>
            <w:r w:rsidRPr="009B69A8">
              <w:rPr>
                <w:b/>
              </w:rPr>
              <w:t>-</w:t>
            </w:r>
          </w:p>
        </w:tc>
        <w:tc>
          <w:tcPr>
            <w:tcW w:w="2386" w:type="dxa"/>
          </w:tcPr>
          <w:p w14:paraId="3F3BA797" w14:textId="77777777" w:rsidR="00B77575" w:rsidRPr="009B69A8" w:rsidRDefault="00B77575" w:rsidP="00C06761">
            <w:pPr>
              <w:spacing w:line="360" w:lineRule="auto"/>
              <w:jc w:val="both"/>
              <w:rPr>
                <w:b/>
              </w:rPr>
            </w:pPr>
            <w:r w:rsidRPr="009B69A8">
              <w:t>BioLegend</w:t>
            </w:r>
          </w:p>
        </w:tc>
        <w:tc>
          <w:tcPr>
            <w:tcW w:w="4322" w:type="dxa"/>
          </w:tcPr>
          <w:p w14:paraId="3F27321C" w14:textId="55AF10F6" w:rsidR="00B77575" w:rsidRPr="009B69A8" w:rsidRDefault="00831FFF" w:rsidP="00C06761">
            <w:pPr>
              <w:spacing w:line="360" w:lineRule="auto"/>
              <w:jc w:val="both"/>
            </w:pPr>
            <w:r w:rsidRPr="009B69A8">
              <w:t>Receptor detection during RBL internalisation assay.</w:t>
            </w:r>
          </w:p>
        </w:tc>
      </w:tr>
      <w:tr w:rsidR="009B69A8" w:rsidRPr="00084179" w14:paraId="0980E414" w14:textId="5DBA2321" w:rsidTr="009B69A8">
        <w:trPr>
          <w:trHeight w:val="184"/>
        </w:trPr>
        <w:tc>
          <w:tcPr>
            <w:tcW w:w="1692" w:type="dxa"/>
          </w:tcPr>
          <w:p w14:paraId="0430F060" w14:textId="5EDBA866" w:rsidR="00B77575" w:rsidRPr="009B69A8" w:rsidRDefault="00B77575" w:rsidP="00C06761">
            <w:pPr>
              <w:spacing w:line="360" w:lineRule="auto"/>
              <w:jc w:val="both"/>
            </w:pPr>
            <w:r w:rsidRPr="009B69A8">
              <w:t>Anti-RGS-His6</w:t>
            </w:r>
          </w:p>
        </w:tc>
        <w:tc>
          <w:tcPr>
            <w:tcW w:w="1121" w:type="dxa"/>
          </w:tcPr>
          <w:p w14:paraId="5BBC2B20" w14:textId="16122AE8" w:rsidR="00B77575" w:rsidRPr="009B69A8" w:rsidRDefault="00A8080D" w:rsidP="00C06761">
            <w:pPr>
              <w:spacing w:line="360" w:lineRule="auto"/>
              <w:jc w:val="both"/>
            </w:pPr>
            <w:r w:rsidRPr="009B69A8">
              <w:t>Mouse</w:t>
            </w:r>
          </w:p>
        </w:tc>
        <w:tc>
          <w:tcPr>
            <w:tcW w:w="1247" w:type="dxa"/>
          </w:tcPr>
          <w:p w14:paraId="648240A7" w14:textId="7359EBE8" w:rsidR="00B77575" w:rsidRPr="009B69A8" w:rsidRDefault="00B77575" w:rsidP="00C06761">
            <w:pPr>
              <w:spacing w:line="360" w:lineRule="auto"/>
              <w:jc w:val="both"/>
            </w:pPr>
            <w:r w:rsidRPr="009B69A8">
              <w:t>Human</w:t>
            </w:r>
          </w:p>
        </w:tc>
        <w:tc>
          <w:tcPr>
            <w:tcW w:w="2269" w:type="dxa"/>
          </w:tcPr>
          <w:p w14:paraId="73F74631" w14:textId="77777777" w:rsidR="00B77575" w:rsidRPr="009B69A8" w:rsidRDefault="00B77575" w:rsidP="00C06761">
            <w:pPr>
              <w:spacing w:line="360" w:lineRule="auto"/>
              <w:jc w:val="both"/>
            </w:pPr>
            <w:r w:rsidRPr="009B69A8">
              <w:t>Polyclonal</w:t>
            </w:r>
          </w:p>
        </w:tc>
        <w:tc>
          <w:tcPr>
            <w:tcW w:w="718" w:type="dxa"/>
          </w:tcPr>
          <w:p w14:paraId="704CCBD8" w14:textId="77777777" w:rsidR="00B77575" w:rsidRPr="009B69A8" w:rsidRDefault="00B77575" w:rsidP="00C06761">
            <w:pPr>
              <w:spacing w:line="360" w:lineRule="auto"/>
              <w:jc w:val="both"/>
              <w:rPr>
                <w:b/>
              </w:rPr>
            </w:pPr>
            <w:r w:rsidRPr="009B69A8">
              <w:rPr>
                <w:b/>
              </w:rPr>
              <w:t>-</w:t>
            </w:r>
          </w:p>
        </w:tc>
        <w:tc>
          <w:tcPr>
            <w:tcW w:w="2386" w:type="dxa"/>
          </w:tcPr>
          <w:p w14:paraId="4D351C06" w14:textId="77777777" w:rsidR="00B77575" w:rsidRPr="009B69A8" w:rsidRDefault="00B77575" w:rsidP="00C06761">
            <w:pPr>
              <w:spacing w:line="360" w:lineRule="auto"/>
              <w:jc w:val="both"/>
            </w:pPr>
            <w:r w:rsidRPr="009B69A8">
              <w:t>Qiagen</w:t>
            </w:r>
          </w:p>
        </w:tc>
        <w:tc>
          <w:tcPr>
            <w:tcW w:w="4322" w:type="dxa"/>
          </w:tcPr>
          <w:p w14:paraId="48E2835A" w14:textId="104CA37D" w:rsidR="00B77575" w:rsidRPr="009B69A8" w:rsidRDefault="00B47256" w:rsidP="00C06761">
            <w:pPr>
              <w:spacing w:line="360" w:lineRule="auto"/>
              <w:jc w:val="both"/>
            </w:pPr>
            <w:r w:rsidRPr="009B69A8">
              <w:t>Comparison of unlabelled C5a and C5a des-Arg binding to hC5aR2 WT</w:t>
            </w:r>
          </w:p>
        </w:tc>
      </w:tr>
      <w:tr w:rsidR="009B69A8" w:rsidRPr="00084179" w14:paraId="2550498E" w14:textId="77777777" w:rsidTr="009B69A8">
        <w:trPr>
          <w:trHeight w:val="184"/>
        </w:trPr>
        <w:tc>
          <w:tcPr>
            <w:tcW w:w="1692" w:type="dxa"/>
          </w:tcPr>
          <w:p w14:paraId="7E04E115" w14:textId="5D2E473D" w:rsidR="00FB5192" w:rsidRPr="009B69A8" w:rsidRDefault="00FB5192" w:rsidP="00C06761">
            <w:pPr>
              <w:spacing w:line="360" w:lineRule="auto"/>
              <w:jc w:val="both"/>
            </w:pPr>
            <w:r w:rsidRPr="009B69A8">
              <w:t>Rabbit</w:t>
            </w:r>
            <w:r w:rsidR="009B69A8" w:rsidRPr="009B69A8">
              <w:t xml:space="preserve"> </w:t>
            </w:r>
            <w:r w:rsidR="009B69A8">
              <w:t>IgG</w:t>
            </w:r>
          </w:p>
        </w:tc>
        <w:tc>
          <w:tcPr>
            <w:tcW w:w="1121" w:type="dxa"/>
          </w:tcPr>
          <w:p w14:paraId="1C3BD233" w14:textId="6551148A" w:rsidR="00FB5192" w:rsidRPr="009B69A8" w:rsidRDefault="00FB5192" w:rsidP="00C06761">
            <w:pPr>
              <w:spacing w:line="360" w:lineRule="auto"/>
              <w:jc w:val="both"/>
            </w:pPr>
            <w:r w:rsidRPr="009B69A8">
              <w:t>Rabbit</w:t>
            </w:r>
          </w:p>
        </w:tc>
        <w:tc>
          <w:tcPr>
            <w:tcW w:w="1247" w:type="dxa"/>
          </w:tcPr>
          <w:p w14:paraId="3DFBB3D6" w14:textId="5D1B634C" w:rsidR="00FB5192" w:rsidRPr="009B69A8" w:rsidRDefault="00FB5192" w:rsidP="00C06761">
            <w:pPr>
              <w:spacing w:line="360" w:lineRule="auto"/>
              <w:jc w:val="both"/>
            </w:pPr>
            <w:r w:rsidRPr="009B69A8">
              <w:t>-</w:t>
            </w:r>
          </w:p>
        </w:tc>
        <w:tc>
          <w:tcPr>
            <w:tcW w:w="2269" w:type="dxa"/>
          </w:tcPr>
          <w:p w14:paraId="7C2EF341" w14:textId="0C778087" w:rsidR="00FB5192" w:rsidRPr="009B69A8" w:rsidRDefault="00FB5192" w:rsidP="00C06761">
            <w:pPr>
              <w:spacing w:line="360" w:lineRule="auto"/>
              <w:jc w:val="both"/>
            </w:pPr>
            <w:r w:rsidRPr="009B69A8">
              <w:t>Monoclonal</w:t>
            </w:r>
            <w:r w:rsidR="009B69A8">
              <w:t xml:space="preserve"> [EPR25A]</w:t>
            </w:r>
          </w:p>
        </w:tc>
        <w:tc>
          <w:tcPr>
            <w:tcW w:w="718" w:type="dxa"/>
          </w:tcPr>
          <w:p w14:paraId="3036EEA3" w14:textId="69BA7090" w:rsidR="00FB5192" w:rsidRPr="009B69A8" w:rsidRDefault="00FB5192" w:rsidP="00C06761">
            <w:pPr>
              <w:spacing w:line="360" w:lineRule="auto"/>
              <w:jc w:val="both"/>
              <w:rPr>
                <w:b/>
              </w:rPr>
            </w:pPr>
            <w:r w:rsidRPr="009B69A8">
              <w:rPr>
                <w:b/>
              </w:rPr>
              <w:t>-</w:t>
            </w:r>
          </w:p>
        </w:tc>
        <w:tc>
          <w:tcPr>
            <w:tcW w:w="2386" w:type="dxa"/>
          </w:tcPr>
          <w:p w14:paraId="466DBDF4" w14:textId="7976E5A4" w:rsidR="00FB5192" w:rsidRPr="009B69A8" w:rsidRDefault="00FB5192" w:rsidP="00C06761">
            <w:pPr>
              <w:spacing w:line="360" w:lineRule="auto"/>
              <w:jc w:val="both"/>
            </w:pPr>
            <w:r w:rsidRPr="009B69A8">
              <w:t>Abcam</w:t>
            </w:r>
          </w:p>
        </w:tc>
        <w:tc>
          <w:tcPr>
            <w:tcW w:w="4322" w:type="dxa"/>
          </w:tcPr>
          <w:p w14:paraId="7B1D1234" w14:textId="3B18F7F0" w:rsidR="00FB5192" w:rsidRPr="009B69A8" w:rsidRDefault="00FB5192" w:rsidP="00C06761">
            <w:pPr>
              <w:spacing w:line="360" w:lineRule="auto"/>
              <w:jc w:val="both"/>
            </w:pPr>
            <w:r w:rsidRPr="009B69A8">
              <w:t>Isotype control for all rabbit antibodies</w:t>
            </w:r>
          </w:p>
        </w:tc>
      </w:tr>
      <w:tr w:rsidR="009B69A8" w:rsidRPr="00084179" w14:paraId="3021B431" w14:textId="77777777" w:rsidTr="009B69A8">
        <w:trPr>
          <w:trHeight w:val="380"/>
        </w:trPr>
        <w:tc>
          <w:tcPr>
            <w:tcW w:w="1692" w:type="dxa"/>
          </w:tcPr>
          <w:p w14:paraId="0A96F8C4" w14:textId="7F7A932C" w:rsidR="009B69A8" w:rsidRPr="009B69A8" w:rsidRDefault="009B69A8" w:rsidP="00C06761">
            <w:pPr>
              <w:spacing w:line="360" w:lineRule="auto"/>
              <w:jc w:val="both"/>
            </w:pPr>
            <w:r>
              <w:t>Mouse IgG</w:t>
            </w:r>
          </w:p>
        </w:tc>
        <w:tc>
          <w:tcPr>
            <w:tcW w:w="1121" w:type="dxa"/>
          </w:tcPr>
          <w:p w14:paraId="5CD21B9E" w14:textId="14D5FA8D" w:rsidR="009B69A8" w:rsidRPr="009B69A8" w:rsidRDefault="009B69A8" w:rsidP="00C06761">
            <w:pPr>
              <w:spacing w:line="360" w:lineRule="auto"/>
              <w:jc w:val="both"/>
            </w:pPr>
            <w:r>
              <w:t>Mouse</w:t>
            </w:r>
          </w:p>
        </w:tc>
        <w:tc>
          <w:tcPr>
            <w:tcW w:w="1247" w:type="dxa"/>
          </w:tcPr>
          <w:p w14:paraId="037A60E2" w14:textId="3A4F4670" w:rsidR="009B69A8" w:rsidRPr="009B69A8" w:rsidRDefault="009B69A8" w:rsidP="00C06761">
            <w:pPr>
              <w:spacing w:line="360" w:lineRule="auto"/>
              <w:jc w:val="both"/>
            </w:pPr>
            <w:r>
              <w:t>-</w:t>
            </w:r>
          </w:p>
        </w:tc>
        <w:tc>
          <w:tcPr>
            <w:tcW w:w="2269" w:type="dxa"/>
          </w:tcPr>
          <w:p w14:paraId="08E36179" w14:textId="6300207B" w:rsidR="009B69A8" w:rsidRPr="009B69A8" w:rsidRDefault="009B69A8" w:rsidP="00C06761">
            <w:pPr>
              <w:spacing w:line="360" w:lineRule="auto"/>
              <w:jc w:val="both"/>
            </w:pPr>
            <w:r>
              <w:t>Monoclonal JC1</w:t>
            </w:r>
          </w:p>
        </w:tc>
        <w:tc>
          <w:tcPr>
            <w:tcW w:w="718" w:type="dxa"/>
          </w:tcPr>
          <w:p w14:paraId="161F083F" w14:textId="606F32DB" w:rsidR="009B69A8" w:rsidRPr="009B69A8" w:rsidRDefault="009B69A8" w:rsidP="00C06761">
            <w:pPr>
              <w:spacing w:line="360" w:lineRule="auto"/>
              <w:jc w:val="both"/>
              <w:rPr>
                <w:b/>
              </w:rPr>
            </w:pPr>
            <w:r>
              <w:rPr>
                <w:b/>
              </w:rPr>
              <w:t>-</w:t>
            </w:r>
          </w:p>
        </w:tc>
        <w:tc>
          <w:tcPr>
            <w:tcW w:w="2386" w:type="dxa"/>
          </w:tcPr>
          <w:p w14:paraId="46DD3DDC" w14:textId="776B4D1E" w:rsidR="009B69A8" w:rsidRDefault="009B69A8" w:rsidP="00C06761">
            <w:pPr>
              <w:spacing w:line="360" w:lineRule="auto"/>
              <w:jc w:val="both"/>
            </w:pPr>
            <w:r>
              <w:t>In-house,</w:t>
            </w:r>
          </w:p>
          <w:p w14:paraId="3F8C0F96" w14:textId="18C7E0A7" w:rsidR="009B69A8" w:rsidRPr="009B69A8" w:rsidRDefault="009B69A8" w:rsidP="00C06761">
            <w:pPr>
              <w:spacing w:line="360" w:lineRule="auto"/>
              <w:jc w:val="both"/>
            </w:pPr>
            <w:r>
              <w:fldChar w:fldCharType="begin" w:fldLock="1"/>
            </w:r>
            <w:r w:rsidR="004C25F9">
              <w:instrText>ADDIN CSL_CITATION { "citationItems" : [ { "id" : "ITEM-1", "itemData" : { "DOI" : "10.1107/S0907444903026350", "ISBN" : "0907-4449 (Print)\\r0907-4449 (Linking)", "ISSN" : "09074449", "PMID" : "14684920", "abstract" : "Catalytic antibodies showing carbamatase activity have significant potential in antibody-directed prodrug therapy against tumours. The Fab fragment of an IgG1 mouse monoclonal carbamatase catalytic antibody JC1 raised against a transition-state analogue, ethyl N-(3,5-dicarboxyphenyl)-P-{N-[5'-(2'',5''-dioxo-1''-pyrrolidinyl)oxy-1',5'-dioxopentyl]-4-aminophenylmethyl}phosphonamidate, was obtained by digestion of the whole antibody with papain and was purified by two-step ion-exchange chromatography. Using hanging-drop vapour-diffusion crystallization techniques, three different crystal forms of the Fab fragment were obtained in the presence and absence of the transition-state analogue. All crystals diffract X-rays to between 3.5 and 3.2 A resolution. The two crystal forms grown in the presence of the transition-state analogue contain up to four or eight copies of the Fab in the asymmetric unit and diffract to 3.5 and 3.2 A, respectively. The crystal of the Fab alone is most likely to contain only two copies of the Fab in the asymmetric unit and diffracts to beyond 3.5 A. Determination of the structure will provide insights into the active-site arrangement of this antibody and will help to increase our understanding of the molecular mechanisms by which the immune system can evolve catalytic function.", "author" : [ { "dropping-particle" : "", "family" : "Muranova", "given" : "Tatyana A.", "non-dropping-particle" : "", "parse-names" : false, "suffix" : "" }, { "dropping-particle" : "", "family" : "Ruzheinikov", "given" : "Sergey N.", "non-dropping-particle" : "", "parse-names" : false, "suffix" : "" }, { "dropping-particle" : "", "family" : "Higginbottom", "given" : "Adrian", "non-dropping-particle" : "", "parse-names" : false, "suffix" : "" }, { "dropping-particle" : "", "family" : "Clipson", "given" : "Jennifer A.", "non-dropping-particle" : "", "parse-names" : false, "suffix" : "" }, { "dropping-particle" : "", "family" : "Blackburn", "given" : "G. Michael", "non-dropping-particle" : "", "parse-names" : false, "suffix" : "" }, { "dropping-particle" : "", "family" : "Wentworth", "given" : "Paul", "non-dropping-particle" : "", "parse-names" : false, "suffix" : "" }, { "dropping-particle" : "", "family" : "Datta", "given" : "Anita", "non-dropping-particle" : "", "parse-names" : false, "suffix" : "" }, { "dropping-particle" : "", "family" : "Rice", "given" : "David W.", "non-dropping-particle" : "", "parse-names" : false, "suffix" : "" }, { "dropping-particle" : "", "family" : "Partridge", "given" : "Lynda J.", "non-dropping-particle" : "", "parse-names" : false, "suffix" : "" } ], "container-title" : "Acta Crystallographica Section D: Biological Crystallography", "id" : "ITEM-1", "issue" : "1", "issued" : { "date-parts" : [ [ "2004" ] ] }, "page" : "172-174", "title" : "Crystallization of a carbamatase catalytic antibody Fab fragment and its complex with a transition-state analogue", "type" : "article-journal", "volume" : "60" }, "uris" : [ "http://www.mendeley.com/documents/?uuid=d35ff1a3-773d-4758-a4e3-081301e5f383" ] } ], "mendeley" : { "formattedCitation" : "(Muranova et al., 2004)", "plainTextFormattedCitation" : "(Muranova et al., 2004)", "previouslyFormattedCitation" : "(Muranova et al., 2004)" }, "properties" : { "noteIndex" : 0 }, "schema" : "https://github.com/citation-style-language/schema/raw/master/csl-citation.json" }</w:instrText>
            </w:r>
            <w:r>
              <w:fldChar w:fldCharType="separate"/>
            </w:r>
            <w:r w:rsidRPr="009B69A8">
              <w:rPr>
                <w:noProof/>
              </w:rPr>
              <w:t>(Muranova et al., 2004)</w:t>
            </w:r>
            <w:r>
              <w:fldChar w:fldCharType="end"/>
            </w:r>
          </w:p>
        </w:tc>
        <w:tc>
          <w:tcPr>
            <w:tcW w:w="4322" w:type="dxa"/>
          </w:tcPr>
          <w:p w14:paraId="7B3EB7E5" w14:textId="215A0029" w:rsidR="009B69A8" w:rsidRPr="009B69A8" w:rsidRDefault="009B69A8" w:rsidP="00C06761">
            <w:pPr>
              <w:spacing w:line="360" w:lineRule="auto"/>
              <w:jc w:val="both"/>
            </w:pPr>
            <w:r>
              <w:t>Isotype control for all mouse antibodies</w:t>
            </w:r>
          </w:p>
        </w:tc>
      </w:tr>
      <w:tr w:rsidR="009B69A8" w:rsidRPr="00084179" w14:paraId="00A20CBD" w14:textId="34D5EFC8" w:rsidTr="009B69A8">
        <w:trPr>
          <w:trHeight w:val="408"/>
        </w:trPr>
        <w:tc>
          <w:tcPr>
            <w:tcW w:w="1692" w:type="dxa"/>
          </w:tcPr>
          <w:p w14:paraId="30BA9B33" w14:textId="64C0AF79" w:rsidR="00B77575" w:rsidRPr="009B69A8" w:rsidRDefault="00B77575" w:rsidP="00C06761">
            <w:pPr>
              <w:spacing w:line="360" w:lineRule="auto"/>
              <w:jc w:val="both"/>
            </w:pPr>
            <w:r w:rsidRPr="009B69A8">
              <w:t>Anti-Rabbit IgG</w:t>
            </w:r>
          </w:p>
        </w:tc>
        <w:tc>
          <w:tcPr>
            <w:tcW w:w="1121" w:type="dxa"/>
          </w:tcPr>
          <w:p w14:paraId="185405F4" w14:textId="39E7C4EF" w:rsidR="00B77575" w:rsidRPr="009B69A8" w:rsidRDefault="00A8080D" w:rsidP="00C06761">
            <w:pPr>
              <w:spacing w:line="360" w:lineRule="auto"/>
              <w:jc w:val="both"/>
            </w:pPr>
            <w:r w:rsidRPr="009B69A8">
              <w:t>Goat</w:t>
            </w:r>
          </w:p>
        </w:tc>
        <w:tc>
          <w:tcPr>
            <w:tcW w:w="1247" w:type="dxa"/>
          </w:tcPr>
          <w:p w14:paraId="01E0B565" w14:textId="5CCF509A" w:rsidR="00B77575" w:rsidRPr="009B69A8" w:rsidRDefault="00B77575" w:rsidP="00C06761">
            <w:pPr>
              <w:spacing w:line="360" w:lineRule="auto"/>
              <w:jc w:val="both"/>
            </w:pPr>
            <w:r w:rsidRPr="009B69A8">
              <w:t>Rabbit</w:t>
            </w:r>
          </w:p>
        </w:tc>
        <w:tc>
          <w:tcPr>
            <w:tcW w:w="2269" w:type="dxa"/>
          </w:tcPr>
          <w:p w14:paraId="249B8A35" w14:textId="77777777" w:rsidR="00B77575" w:rsidRPr="009B69A8" w:rsidRDefault="00B77575" w:rsidP="00C06761">
            <w:pPr>
              <w:spacing w:line="360" w:lineRule="auto"/>
              <w:jc w:val="both"/>
            </w:pPr>
            <w:r w:rsidRPr="009B69A8">
              <w:t>Polyclonal</w:t>
            </w:r>
          </w:p>
        </w:tc>
        <w:tc>
          <w:tcPr>
            <w:tcW w:w="718" w:type="dxa"/>
          </w:tcPr>
          <w:p w14:paraId="7E11D4AA" w14:textId="77777777" w:rsidR="00B77575" w:rsidRPr="009B69A8" w:rsidRDefault="00B77575" w:rsidP="00C06761">
            <w:pPr>
              <w:spacing w:line="360" w:lineRule="auto"/>
              <w:jc w:val="both"/>
            </w:pPr>
            <w:r w:rsidRPr="009B69A8">
              <w:t>FITC</w:t>
            </w:r>
          </w:p>
        </w:tc>
        <w:tc>
          <w:tcPr>
            <w:tcW w:w="2386" w:type="dxa"/>
          </w:tcPr>
          <w:p w14:paraId="0D18848F" w14:textId="77777777" w:rsidR="00B77575" w:rsidRPr="009B69A8" w:rsidRDefault="00B77575" w:rsidP="00C06761">
            <w:pPr>
              <w:spacing w:line="360" w:lineRule="auto"/>
              <w:jc w:val="both"/>
            </w:pPr>
            <w:r w:rsidRPr="009B69A8">
              <w:t>Sigma</w:t>
            </w:r>
          </w:p>
        </w:tc>
        <w:tc>
          <w:tcPr>
            <w:tcW w:w="4322" w:type="dxa"/>
          </w:tcPr>
          <w:p w14:paraId="0E5CAE91" w14:textId="2C92970D" w:rsidR="00B77575" w:rsidRPr="009B69A8" w:rsidRDefault="00831FFF" w:rsidP="00C06761">
            <w:pPr>
              <w:spacing w:line="360" w:lineRule="auto"/>
              <w:jc w:val="both"/>
            </w:pPr>
            <w:r w:rsidRPr="009B69A8">
              <w:t xml:space="preserve">Secondary antibody used with rabbit anti-hC5aR2. </w:t>
            </w:r>
          </w:p>
        </w:tc>
      </w:tr>
      <w:tr w:rsidR="009B69A8" w:rsidRPr="00084179" w14:paraId="1DE58D13" w14:textId="14A19B2A" w:rsidTr="009B69A8">
        <w:trPr>
          <w:trHeight w:val="385"/>
        </w:trPr>
        <w:tc>
          <w:tcPr>
            <w:tcW w:w="1692" w:type="dxa"/>
          </w:tcPr>
          <w:p w14:paraId="63CF5745" w14:textId="420894A7" w:rsidR="00B77575" w:rsidRPr="009B69A8" w:rsidRDefault="00B77575" w:rsidP="00C06761">
            <w:pPr>
              <w:spacing w:line="360" w:lineRule="auto"/>
              <w:jc w:val="both"/>
            </w:pPr>
            <w:r w:rsidRPr="009B69A8">
              <w:t>Anti-Mouse IgG</w:t>
            </w:r>
          </w:p>
        </w:tc>
        <w:tc>
          <w:tcPr>
            <w:tcW w:w="1121" w:type="dxa"/>
          </w:tcPr>
          <w:p w14:paraId="2C164AC6" w14:textId="747A29F9" w:rsidR="00B77575" w:rsidRPr="009B69A8" w:rsidRDefault="00A8080D" w:rsidP="00C06761">
            <w:pPr>
              <w:spacing w:line="360" w:lineRule="auto"/>
              <w:jc w:val="both"/>
            </w:pPr>
            <w:r w:rsidRPr="009B69A8">
              <w:t>Goat</w:t>
            </w:r>
          </w:p>
        </w:tc>
        <w:tc>
          <w:tcPr>
            <w:tcW w:w="1247" w:type="dxa"/>
          </w:tcPr>
          <w:p w14:paraId="2453DD24" w14:textId="6A752B98" w:rsidR="00B77575" w:rsidRPr="009B69A8" w:rsidRDefault="00B77575" w:rsidP="00C06761">
            <w:pPr>
              <w:spacing w:line="360" w:lineRule="auto"/>
              <w:jc w:val="both"/>
            </w:pPr>
            <w:r w:rsidRPr="009B69A8">
              <w:t>Mouse</w:t>
            </w:r>
          </w:p>
        </w:tc>
        <w:tc>
          <w:tcPr>
            <w:tcW w:w="2269" w:type="dxa"/>
          </w:tcPr>
          <w:p w14:paraId="405782AC" w14:textId="77777777" w:rsidR="00B77575" w:rsidRPr="009B69A8" w:rsidRDefault="00B77575" w:rsidP="00C06761">
            <w:pPr>
              <w:spacing w:line="360" w:lineRule="auto"/>
              <w:jc w:val="both"/>
            </w:pPr>
            <w:r w:rsidRPr="009B69A8">
              <w:t>Polyclonal</w:t>
            </w:r>
          </w:p>
        </w:tc>
        <w:tc>
          <w:tcPr>
            <w:tcW w:w="718" w:type="dxa"/>
          </w:tcPr>
          <w:p w14:paraId="783CDD18" w14:textId="77777777" w:rsidR="00B77575" w:rsidRPr="009B69A8" w:rsidRDefault="00B77575" w:rsidP="00C06761">
            <w:pPr>
              <w:spacing w:line="360" w:lineRule="auto"/>
              <w:jc w:val="both"/>
            </w:pPr>
            <w:r w:rsidRPr="009B69A8">
              <w:t>FITC</w:t>
            </w:r>
          </w:p>
        </w:tc>
        <w:tc>
          <w:tcPr>
            <w:tcW w:w="2386" w:type="dxa"/>
          </w:tcPr>
          <w:p w14:paraId="51FACF0A" w14:textId="77777777" w:rsidR="00B77575" w:rsidRPr="009B69A8" w:rsidRDefault="00B77575" w:rsidP="00C06761">
            <w:pPr>
              <w:spacing w:line="360" w:lineRule="auto"/>
              <w:jc w:val="both"/>
            </w:pPr>
            <w:r w:rsidRPr="009B69A8">
              <w:t>Sigma</w:t>
            </w:r>
          </w:p>
        </w:tc>
        <w:tc>
          <w:tcPr>
            <w:tcW w:w="4322" w:type="dxa"/>
          </w:tcPr>
          <w:p w14:paraId="16CA4D5D" w14:textId="61105AF5" w:rsidR="00B77575" w:rsidRPr="009B69A8" w:rsidRDefault="00831FFF" w:rsidP="00C06761">
            <w:pPr>
              <w:spacing w:line="360" w:lineRule="auto"/>
              <w:jc w:val="both"/>
            </w:pPr>
            <w:r w:rsidRPr="009B69A8">
              <w:t>Secondary antibody used with mouse anti-hC5aR1 and mouse anti-hC5aR2</w:t>
            </w:r>
          </w:p>
        </w:tc>
      </w:tr>
    </w:tbl>
    <w:p w14:paraId="1A1B71B8" w14:textId="77777777" w:rsidR="00B77575" w:rsidRPr="003900EC" w:rsidRDefault="00B77575" w:rsidP="00B77575">
      <w:pPr>
        <w:pStyle w:val="Caption"/>
        <w:rPr>
          <w:b w:val="0"/>
          <w:szCs w:val="24"/>
        </w:rPr>
      </w:pPr>
      <w:bookmarkStart w:id="34" w:name="_Toc483219426"/>
      <w:r>
        <w:t>Table 2.</w:t>
      </w:r>
      <w:r>
        <w:fldChar w:fldCharType="begin"/>
      </w:r>
      <w:r>
        <w:instrText xml:space="preserve"> SEQ Table_2. \* ARABIC </w:instrText>
      </w:r>
      <w:r>
        <w:fldChar w:fldCharType="separate"/>
      </w:r>
      <w:r>
        <w:rPr>
          <w:noProof/>
        </w:rPr>
        <w:t>1</w:t>
      </w:r>
      <w:r>
        <w:rPr>
          <w:noProof/>
        </w:rPr>
        <w:fldChar w:fldCharType="end"/>
      </w:r>
      <w:r>
        <w:rPr>
          <w:szCs w:val="24"/>
        </w:rPr>
        <w:t xml:space="preserve"> – Specificity, Label, and Source of Antibodies</w:t>
      </w:r>
      <w:bookmarkEnd w:id="34"/>
    </w:p>
    <w:p w14:paraId="37C5DBE2" w14:textId="2880E83E" w:rsidR="00B77575" w:rsidRDefault="00B77575" w:rsidP="00B77575">
      <w:pPr>
        <w:jc w:val="both"/>
        <w:rPr>
          <w:b/>
          <w:sz w:val="24"/>
          <w:szCs w:val="24"/>
        </w:rPr>
        <w:sectPr w:rsidR="00B77575" w:rsidSect="00B77575">
          <w:headerReference w:type="default" r:id="rId31"/>
          <w:footerReference w:type="default" r:id="rId32"/>
          <w:pgSz w:w="16838" w:h="11906" w:orient="landscape"/>
          <w:pgMar w:top="1440" w:right="1134" w:bottom="1440" w:left="2268" w:header="708" w:footer="708" w:gutter="0"/>
          <w:pgNumType w:chapStyle="1"/>
          <w:cols w:space="708"/>
          <w:docGrid w:linePitch="360"/>
        </w:sectPr>
      </w:pPr>
    </w:p>
    <w:p w14:paraId="1346C205" w14:textId="77777777" w:rsidR="007300A7" w:rsidRPr="00E624A2" w:rsidRDefault="007300A7" w:rsidP="007300A7">
      <w:pPr>
        <w:pStyle w:val="Heading3"/>
        <w:rPr>
          <w:b/>
          <w:sz w:val="28"/>
          <w:szCs w:val="28"/>
        </w:rPr>
      </w:pPr>
      <w:bookmarkStart w:id="35" w:name="_Toc484165358"/>
      <w:r>
        <w:rPr>
          <w:b/>
          <w:sz w:val="28"/>
          <w:szCs w:val="28"/>
        </w:rPr>
        <w:lastRenderedPageBreak/>
        <w:t xml:space="preserve">2.1.2 - </w:t>
      </w:r>
      <w:r w:rsidRPr="00E624A2">
        <w:rPr>
          <w:b/>
          <w:sz w:val="28"/>
          <w:szCs w:val="28"/>
        </w:rPr>
        <w:t>Vectors</w:t>
      </w:r>
      <w:bookmarkEnd w:id="35"/>
    </w:p>
    <w:tbl>
      <w:tblPr>
        <w:tblStyle w:val="TableGridLight"/>
        <w:tblpPr w:leftFromText="180" w:rightFromText="180" w:vertAnchor="text" w:tblpY="1"/>
        <w:tblOverlap w:val="never"/>
        <w:tblW w:w="0" w:type="auto"/>
        <w:tblLook w:val="04A0" w:firstRow="1" w:lastRow="0" w:firstColumn="1" w:lastColumn="0" w:noHBand="0" w:noVBand="1"/>
      </w:tblPr>
      <w:tblGrid>
        <w:gridCol w:w="1633"/>
        <w:gridCol w:w="3607"/>
        <w:gridCol w:w="3254"/>
      </w:tblGrid>
      <w:tr w:rsidR="007300A7" w14:paraId="6C57B6E0" w14:textId="77777777" w:rsidTr="00231E30">
        <w:tc>
          <w:tcPr>
            <w:tcW w:w="1633" w:type="dxa"/>
          </w:tcPr>
          <w:p w14:paraId="1C8DED98" w14:textId="77777777" w:rsidR="007300A7" w:rsidRPr="00C35F40" w:rsidRDefault="007300A7" w:rsidP="00231E30">
            <w:pPr>
              <w:spacing w:line="360" w:lineRule="auto"/>
              <w:jc w:val="both"/>
              <w:rPr>
                <w:b/>
                <w:sz w:val="24"/>
                <w:szCs w:val="24"/>
              </w:rPr>
            </w:pPr>
            <w:r w:rsidRPr="00C35F40">
              <w:rPr>
                <w:b/>
                <w:sz w:val="24"/>
                <w:szCs w:val="24"/>
              </w:rPr>
              <w:t>Name</w:t>
            </w:r>
          </w:p>
        </w:tc>
        <w:tc>
          <w:tcPr>
            <w:tcW w:w="3607" w:type="dxa"/>
          </w:tcPr>
          <w:p w14:paraId="0BE0A767" w14:textId="77777777" w:rsidR="007300A7" w:rsidRPr="00C35F40" w:rsidRDefault="007300A7" w:rsidP="00231E30">
            <w:pPr>
              <w:spacing w:line="360" w:lineRule="auto"/>
              <w:jc w:val="both"/>
              <w:rPr>
                <w:b/>
                <w:sz w:val="24"/>
                <w:szCs w:val="24"/>
              </w:rPr>
            </w:pPr>
            <w:r w:rsidRPr="00C35F40">
              <w:rPr>
                <w:b/>
                <w:sz w:val="24"/>
                <w:szCs w:val="24"/>
              </w:rPr>
              <w:t>Use</w:t>
            </w:r>
          </w:p>
        </w:tc>
        <w:tc>
          <w:tcPr>
            <w:tcW w:w="3254" w:type="dxa"/>
          </w:tcPr>
          <w:p w14:paraId="4482E353" w14:textId="77777777" w:rsidR="007300A7" w:rsidRPr="00C35F40" w:rsidRDefault="007300A7" w:rsidP="00231E30">
            <w:pPr>
              <w:spacing w:line="360" w:lineRule="auto"/>
              <w:jc w:val="both"/>
              <w:rPr>
                <w:b/>
                <w:sz w:val="24"/>
                <w:szCs w:val="24"/>
              </w:rPr>
            </w:pPr>
            <w:r w:rsidRPr="00C35F40">
              <w:rPr>
                <w:b/>
                <w:sz w:val="24"/>
                <w:szCs w:val="24"/>
              </w:rPr>
              <w:t>Origin</w:t>
            </w:r>
          </w:p>
        </w:tc>
      </w:tr>
      <w:tr w:rsidR="007300A7" w14:paraId="40D6C716" w14:textId="77777777" w:rsidTr="00231E30">
        <w:tc>
          <w:tcPr>
            <w:tcW w:w="1633" w:type="dxa"/>
          </w:tcPr>
          <w:p w14:paraId="7C0F9367" w14:textId="77777777" w:rsidR="007300A7" w:rsidRPr="00C35F40" w:rsidRDefault="007300A7" w:rsidP="00231E30">
            <w:pPr>
              <w:spacing w:line="360" w:lineRule="auto"/>
              <w:jc w:val="both"/>
              <w:rPr>
                <w:sz w:val="24"/>
                <w:szCs w:val="24"/>
              </w:rPr>
            </w:pPr>
            <w:r w:rsidRPr="00C35F40">
              <w:rPr>
                <w:sz w:val="24"/>
                <w:szCs w:val="24"/>
              </w:rPr>
              <w:t>pQE30</w:t>
            </w:r>
          </w:p>
        </w:tc>
        <w:tc>
          <w:tcPr>
            <w:tcW w:w="3607" w:type="dxa"/>
          </w:tcPr>
          <w:p w14:paraId="556FF456" w14:textId="77777777" w:rsidR="00231E30" w:rsidRDefault="007300A7" w:rsidP="00231E30">
            <w:pPr>
              <w:spacing w:line="360" w:lineRule="auto"/>
              <w:jc w:val="both"/>
              <w:rPr>
                <w:sz w:val="24"/>
                <w:szCs w:val="24"/>
              </w:rPr>
            </w:pPr>
            <w:r w:rsidRPr="00C35F40">
              <w:rPr>
                <w:sz w:val="24"/>
                <w:szCs w:val="24"/>
              </w:rPr>
              <w:t>Ligand expression</w:t>
            </w:r>
            <w:r w:rsidR="00231E30">
              <w:rPr>
                <w:sz w:val="24"/>
                <w:szCs w:val="24"/>
              </w:rPr>
              <w:t xml:space="preserve"> </w:t>
            </w:r>
          </w:p>
          <w:p w14:paraId="7C96C323" w14:textId="74CC1C8B" w:rsidR="007300A7" w:rsidRPr="00C35F40" w:rsidRDefault="00231E30" w:rsidP="00231E30">
            <w:pPr>
              <w:spacing w:line="360" w:lineRule="auto"/>
              <w:jc w:val="both"/>
              <w:rPr>
                <w:sz w:val="24"/>
                <w:szCs w:val="24"/>
              </w:rPr>
            </w:pPr>
            <w:r>
              <w:rPr>
                <w:sz w:val="24"/>
                <w:szCs w:val="24"/>
              </w:rPr>
              <w:t>(Figure 2.2, 2.3)</w:t>
            </w:r>
          </w:p>
        </w:tc>
        <w:tc>
          <w:tcPr>
            <w:tcW w:w="3254" w:type="dxa"/>
          </w:tcPr>
          <w:p w14:paraId="3EC90522" w14:textId="77777777" w:rsidR="007300A7" w:rsidRPr="00C35F40" w:rsidRDefault="007300A7" w:rsidP="00231E30">
            <w:pPr>
              <w:spacing w:line="360" w:lineRule="auto"/>
              <w:jc w:val="both"/>
              <w:rPr>
                <w:b/>
                <w:i/>
                <w:sz w:val="24"/>
                <w:szCs w:val="24"/>
              </w:rPr>
            </w:pPr>
            <w:r w:rsidRPr="00C35F40">
              <w:rPr>
                <w:b/>
                <w:i/>
                <w:sz w:val="24"/>
                <w:szCs w:val="24"/>
              </w:rPr>
              <w:fldChar w:fldCharType="begin" w:fldLock="1"/>
            </w:r>
            <w:r w:rsidRPr="00C35F40">
              <w:rPr>
                <w:b/>
                <w:i/>
                <w:sz w:val="24"/>
                <w:szCs w:val="24"/>
              </w:rPr>
              <w:instrText>ADDIN CSL_CITATION { "citationItems" : [ { "id" : "ITEM-1", "itemData" : { "DOI" : "10.1038/sj.bjp.0702938", "ISSN" : "0007-1188", "PMID" : "10602324", "abstract" : "1. Potent and highly selective small molecule antagonists have recently been developed by us for C5a receptors (C5aR) on human polymorphonuclear leukocytes (PMN). In this study we compared a new cyclic antagonist, F-[OPdChaWR], with an acyclic derivative, MeFKPdChaWr, for their capacities to bind to C5aR on human PMN and human umbilical artery membranes. We also compared their inhibition of myeloperoxidase (MPO) secretion from human PMNs and their inhibition of human umbilical artery contraction induced by human recombinant C5a. 2. In both PMNs and umbilical artery, the cyclic and acyclic C5a antagonists displayed insurmountable antagonism against C5a. There were differences in selectivities for the C5aR with F-[OPdChaWR] (pKb 8.64+/-0.21) being 30 times more potent than MeFKPdChaWr (pKb 7.16+/-0.11, P&lt;0.05) in PMNs, but of similar potency (pKb 8.19+/-0.38 vs pKb 8.28+/-0.29, respectively) in umbilical artery. This trend was also reflected in their relative binding affinities, both antagonists having similar affinities (-logIC50 values) for C5aR in umbilical artery membranes (F-[OPdChaWR], 7.00+/-0.46; MeFKPdChaWr, 7.23+/-0.17), whereas in PMN membranes the C5aR affinity of the cycle F-[OPdChaWR] (7.05+/-0. 06) was four times higher than that of acyclic MeFKPdChaWr (6.43+/-0. 24, P&lt;0.05). 3. In summary, the results reveal that these antagonists are insurmountable in nature against C5a for C5aR on at least two human cell types, and the differences in relative receptor binding affinities and antagonistic potencies against C5a are consistent with differences in receptors within these cell types. The nature of these differences is yet to be elucidated.", "author" : [ { "dropping-particle" : "", "family" : "Paczkowski", "given" : "Natalii J", "non-dropping-particle" : "", "parse-names" : false, "suffix" : "" }, { "dropping-particle" : "", "family" : "Finch", "given" : "Angela M", "non-dropping-particle" : "", "parse-names" : false, "suffix" : "" }, { "dropping-particle" : "", "family" : "Whitmore", "given" : "Jacqueline B", "non-dropping-particle" : "", "parse-names" : false, "suffix" : "" }, { "dropping-particle" : "", "family" : "Short", "given" : "Anna J", "non-dropping-particle" : "", "parse-names" : false, "suffix" : "" }, { "dropping-particle" : "", "family" : "Wong", "given" : "Allan K", "non-dropping-particle" : "", "parse-names" : false, "suffix" : "" }, { "dropping-particle" : "", "family" : "Monk", "given" : "Peter N", "non-dropping-particle" : "", "parse-names" : false, "suffix" : "" }, { "dropping-particle" : "", "family" : "Cain", "given" : "Stuart a", "non-dropping-particle" : "", "parse-names" : false, "suffix" : "" }, { "dropping-particle" : "", "family" : "Fairlie", "given" : "David P", "non-dropping-particle" : "", "parse-names" : false, "suffix" : "" }, { "dropping-particle" : "", "family" : "Taylor", "given" : "Stephen M", "non-dropping-particle" : "", "parse-names" : false, "suffix" : "" } ], "container-title" : "British journal of pharmacology", "id" : "ITEM-1", "issue" : "7", "issued" : { "date-parts" : [ [ "1999", "12" ] ] }, "page" : "1461-6", "title" : "Pharmacological characterization of antagonists of the C5a receptor.", "type" : "article-journal", "volume" : "128" }, "uris" : [ "http://www.mendeley.com/documents/?uuid=93f7476e-d094-4169-8760-c464d11aabb6" ] } ], "mendeley" : { "formattedCitation" : "(Paczkowski et al., 1999)", "plainTextFormattedCitation" : "(Paczkowski et al., 1999)", "previouslyFormattedCitation" : "(Paczkowski et al., 1999)" }, "properties" : { "noteIndex" : 0 }, "schema" : "https://github.com/citation-style-language/schema/raw/master/csl-citation.json" }</w:instrText>
            </w:r>
            <w:r w:rsidRPr="00C35F40">
              <w:rPr>
                <w:b/>
                <w:i/>
                <w:sz w:val="24"/>
                <w:szCs w:val="24"/>
              </w:rPr>
              <w:fldChar w:fldCharType="separate"/>
            </w:r>
            <w:r w:rsidRPr="00C35F40">
              <w:rPr>
                <w:i/>
                <w:noProof/>
                <w:sz w:val="24"/>
                <w:szCs w:val="24"/>
              </w:rPr>
              <w:t>(Paczkowski et al., 1999)</w:t>
            </w:r>
            <w:r w:rsidRPr="00C35F40">
              <w:rPr>
                <w:b/>
                <w:i/>
                <w:sz w:val="24"/>
                <w:szCs w:val="24"/>
              </w:rPr>
              <w:fldChar w:fldCharType="end"/>
            </w:r>
          </w:p>
        </w:tc>
      </w:tr>
      <w:tr w:rsidR="007300A7" w14:paraId="677E1FE3" w14:textId="77777777" w:rsidTr="00231E30">
        <w:tc>
          <w:tcPr>
            <w:tcW w:w="1633" w:type="dxa"/>
          </w:tcPr>
          <w:p w14:paraId="0AA079C0" w14:textId="77777777" w:rsidR="007300A7" w:rsidRPr="00C35F40" w:rsidRDefault="007300A7" w:rsidP="00231E30">
            <w:pPr>
              <w:spacing w:line="360" w:lineRule="auto"/>
              <w:jc w:val="both"/>
              <w:rPr>
                <w:sz w:val="24"/>
                <w:szCs w:val="24"/>
              </w:rPr>
            </w:pPr>
            <w:r w:rsidRPr="00C35F40">
              <w:rPr>
                <w:sz w:val="24"/>
                <w:szCs w:val="24"/>
              </w:rPr>
              <w:t>pEE6</w:t>
            </w:r>
          </w:p>
        </w:tc>
        <w:tc>
          <w:tcPr>
            <w:tcW w:w="3607" w:type="dxa"/>
          </w:tcPr>
          <w:p w14:paraId="397DD9DC" w14:textId="77777777" w:rsidR="007300A7" w:rsidRDefault="007300A7" w:rsidP="00231E30">
            <w:pPr>
              <w:spacing w:line="360" w:lineRule="auto"/>
              <w:jc w:val="both"/>
              <w:rPr>
                <w:sz w:val="24"/>
                <w:szCs w:val="24"/>
              </w:rPr>
            </w:pPr>
            <w:r w:rsidRPr="00C35F40">
              <w:rPr>
                <w:sz w:val="24"/>
                <w:szCs w:val="24"/>
              </w:rPr>
              <w:t>Mutant hC5aR</w:t>
            </w:r>
            <w:r w:rsidR="006B1CC2">
              <w:rPr>
                <w:sz w:val="24"/>
                <w:szCs w:val="24"/>
              </w:rPr>
              <w:t>2</w:t>
            </w:r>
            <w:r w:rsidRPr="00C35F40">
              <w:rPr>
                <w:sz w:val="24"/>
                <w:szCs w:val="24"/>
              </w:rPr>
              <w:t xml:space="preserve"> expression</w:t>
            </w:r>
            <w:r w:rsidR="00231E30">
              <w:rPr>
                <w:sz w:val="24"/>
                <w:szCs w:val="24"/>
              </w:rPr>
              <w:t xml:space="preserve"> </w:t>
            </w:r>
          </w:p>
          <w:p w14:paraId="496B7DA9" w14:textId="6C477BA6" w:rsidR="00231E30" w:rsidRPr="00C35F40" w:rsidRDefault="00231E30" w:rsidP="00231E30">
            <w:pPr>
              <w:spacing w:line="360" w:lineRule="auto"/>
              <w:jc w:val="both"/>
              <w:rPr>
                <w:sz w:val="24"/>
                <w:szCs w:val="24"/>
              </w:rPr>
            </w:pPr>
            <w:r>
              <w:rPr>
                <w:sz w:val="24"/>
                <w:szCs w:val="24"/>
              </w:rPr>
              <w:t>(Figure 2.1)</w:t>
            </w:r>
          </w:p>
        </w:tc>
        <w:tc>
          <w:tcPr>
            <w:tcW w:w="3254" w:type="dxa"/>
          </w:tcPr>
          <w:p w14:paraId="6233126E" w14:textId="77777777" w:rsidR="007300A7" w:rsidRDefault="007300A7" w:rsidP="00231E30">
            <w:pPr>
              <w:spacing w:line="360" w:lineRule="auto"/>
              <w:jc w:val="both"/>
              <w:rPr>
                <w:i/>
                <w:sz w:val="24"/>
                <w:szCs w:val="24"/>
              </w:rPr>
            </w:pPr>
            <w:r w:rsidRPr="00C35F40">
              <w:rPr>
                <w:i/>
                <w:sz w:val="24"/>
                <w:szCs w:val="24"/>
              </w:rPr>
              <w:fldChar w:fldCharType="begin" w:fldLock="1"/>
            </w:r>
            <w:r w:rsidRPr="00C35F40">
              <w:rPr>
                <w:i/>
                <w:sz w:val="24"/>
                <w:szCs w:val="24"/>
              </w:rPr>
              <w:instrText>ADDIN CSL_CITATION { "citationItems" : [ { "id" : "ITEM-1", "itemData" : { "ISBN" : "0305-1048 (Print)\\n0305-1048 (Linking)", "ISSN" : "0305-0491", "PMID" : "2780323", "author" : [ { "dropping-particle" : "", "family" : "Stephens", "given" : "P.E. E", "non-dropping-particle" : "", "parse-names" : false, "suffix" : "" }, { "dropping-particle" : "", "family" : "Cockett", "given" : "M.I. I", "non-dropping-particle" : "", "parse-names" : false, "suffix" : "" } ], "container-title" : "Nucleic Acids Research", "id" : "ITEM-1", "issue" : "17", "issued" : { "date-parts" : [ [ "1989", "1" ] ] }, "page" : "7110", "title" : "The construction of a highly efficient and versatile set of mammalian expression vectors.", "type" : "article-journal", "volume" : "17" }, "uris" : [ "http://www.mendeley.com/documents/?uuid=96447ef8-9906-4d33-a4b4-620040a78003" ] } ], "mendeley" : { "formattedCitation" : "(Stephens and Cockett, 1989)", "plainTextFormattedCitation" : "(Stephens and Cockett, 1989)", "previouslyFormattedCitation" : "(Stephens and Cockett, 1989)" }, "properties" : { "noteIndex" : 0 }, "schema" : "https://github.com/citation-style-language/schema/raw/master/csl-citation.json" }</w:instrText>
            </w:r>
            <w:r w:rsidRPr="00C35F40">
              <w:rPr>
                <w:i/>
                <w:sz w:val="24"/>
                <w:szCs w:val="24"/>
              </w:rPr>
              <w:fldChar w:fldCharType="separate"/>
            </w:r>
            <w:r w:rsidRPr="00C35F40">
              <w:rPr>
                <w:i/>
                <w:noProof/>
                <w:sz w:val="24"/>
                <w:szCs w:val="24"/>
              </w:rPr>
              <w:t>(Stephens and Cockett, 1989)</w:t>
            </w:r>
            <w:r w:rsidRPr="00C35F40">
              <w:rPr>
                <w:i/>
                <w:sz w:val="24"/>
                <w:szCs w:val="24"/>
              </w:rPr>
              <w:fldChar w:fldCharType="end"/>
            </w:r>
          </w:p>
          <w:p w14:paraId="3BC09E1A" w14:textId="5ED9BD30" w:rsidR="00231E30" w:rsidRPr="00231E30" w:rsidRDefault="00231E30" w:rsidP="00231E30">
            <w:pPr>
              <w:spacing w:line="360" w:lineRule="auto"/>
              <w:jc w:val="both"/>
              <w:rPr>
                <w:sz w:val="24"/>
                <w:szCs w:val="24"/>
              </w:rPr>
            </w:pPr>
            <w:r>
              <w:rPr>
                <w:sz w:val="24"/>
                <w:szCs w:val="24"/>
              </w:rPr>
              <w:t>hC5aR2 mutant containing vectors provided by GenScript</w:t>
            </w:r>
          </w:p>
        </w:tc>
      </w:tr>
    </w:tbl>
    <w:p w14:paraId="6C9A3C80" w14:textId="043E63EA" w:rsidR="007300A7" w:rsidRDefault="007300A7" w:rsidP="007300A7">
      <w:pPr>
        <w:pStyle w:val="Caption"/>
        <w:rPr>
          <w:szCs w:val="24"/>
        </w:rPr>
      </w:pPr>
      <w:bookmarkStart w:id="36" w:name="_Toc483219427"/>
      <w:r>
        <w:t>Table 2.</w:t>
      </w:r>
      <w:r w:rsidR="00C95CF6">
        <w:fldChar w:fldCharType="begin"/>
      </w:r>
      <w:r w:rsidR="00C95CF6">
        <w:instrText xml:space="preserve"> SEQ Table_2. \* ARABIC </w:instrText>
      </w:r>
      <w:r w:rsidR="00C95CF6">
        <w:fldChar w:fldCharType="separate"/>
      </w:r>
      <w:r w:rsidR="00BA1032">
        <w:rPr>
          <w:noProof/>
        </w:rPr>
        <w:t>2</w:t>
      </w:r>
      <w:r w:rsidR="00C95CF6">
        <w:rPr>
          <w:noProof/>
        </w:rPr>
        <w:fldChar w:fldCharType="end"/>
      </w:r>
      <w:r w:rsidR="0061415E">
        <w:rPr>
          <w:szCs w:val="24"/>
        </w:rPr>
        <w:t xml:space="preserve"> – Vectors and their Usage and O</w:t>
      </w:r>
      <w:r>
        <w:rPr>
          <w:szCs w:val="24"/>
        </w:rPr>
        <w:t>rigins</w:t>
      </w:r>
      <w:bookmarkEnd w:id="36"/>
    </w:p>
    <w:p w14:paraId="5FA55D64" w14:textId="50FAC98A" w:rsidR="00C95CF6" w:rsidRDefault="00C95CF6" w:rsidP="00C95CF6"/>
    <w:p w14:paraId="401289E6" w14:textId="39B9A75B" w:rsidR="00C95CF6" w:rsidRDefault="00C95CF6" w:rsidP="00C95CF6"/>
    <w:p w14:paraId="04565A69" w14:textId="310603CB" w:rsidR="00C95CF6" w:rsidRPr="00C95CF6" w:rsidRDefault="00C95CF6" w:rsidP="00C95CF6"/>
    <w:p w14:paraId="5617FD17" w14:textId="33337309" w:rsidR="007300A7" w:rsidRPr="00E624A2" w:rsidRDefault="007300A7" w:rsidP="007300A7">
      <w:pPr>
        <w:pStyle w:val="Heading3"/>
        <w:rPr>
          <w:b/>
          <w:sz w:val="28"/>
          <w:szCs w:val="28"/>
        </w:rPr>
      </w:pPr>
      <w:bookmarkStart w:id="37" w:name="_Toc484165359"/>
      <w:r>
        <w:rPr>
          <w:b/>
          <w:sz w:val="28"/>
          <w:szCs w:val="28"/>
        </w:rPr>
        <w:t xml:space="preserve">2.1.3 - </w:t>
      </w:r>
      <w:r w:rsidRPr="00E624A2">
        <w:rPr>
          <w:b/>
          <w:sz w:val="28"/>
          <w:szCs w:val="28"/>
        </w:rPr>
        <w:t>Primers</w:t>
      </w:r>
      <w:bookmarkEnd w:id="37"/>
    </w:p>
    <w:tbl>
      <w:tblPr>
        <w:tblStyle w:val="TableGridLight"/>
        <w:tblW w:w="0" w:type="auto"/>
        <w:tblLook w:val="04A0" w:firstRow="1" w:lastRow="0" w:firstColumn="1" w:lastColumn="0" w:noHBand="0" w:noVBand="1"/>
      </w:tblPr>
      <w:tblGrid>
        <w:gridCol w:w="3625"/>
        <w:gridCol w:w="2971"/>
        <w:gridCol w:w="1898"/>
      </w:tblGrid>
      <w:tr w:rsidR="007300A7" w14:paraId="3FD433B3" w14:textId="77777777" w:rsidTr="00D22458">
        <w:tc>
          <w:tcPr>
            <w:tcW w:w="3625" w:type="dxa"/>
          </w:tcPr>
          <w:p w14:paraId="71554C1F" w14:textId="77777777" w:rsidR="007300A7" w:rsidRPr="00C35F40" w:rsidRDefault="007300A7" w:rsidP="001275E2">
            <w:pPr>
              <w:jc w:val="both"/>
              <w:rPr>
                <w:b/>
                <w:sz w:val="24"/>
                <w:szCs w:val="24"/>
              </w:rPr>
            </w:pPr>
            <w:r w:rsidRPr="00C35F40">
              <w:rPr>
                <w:b/>
                <w:sz w:val="24"/>
                <w:szCs w:val="24"/>
              </w:rPr>
              <w:t>Sequence</w:t>
            </w:r>
          </w:p>
        </w:tc>
        <w:tc>
          <w:tcPr>
            <w:tcW w:w="2971" w:type="dxa"/>
          </w:tcPr>
          <w:p w14:paraId="70562942" w14:textId="77777777" w:rsidR="007300A7" w:rsidRPr="00C35F40" w:rsidRDefault="007300A7" w:rsidP="001275E2">
            <w:pPr>
              <w:jc w:val="both"/>
              <w:rPr>
                <w:b/>
                <w:sz w:val="24"/>
                <w:szCs w:val="24"/>
              </w:rPr>
            </w:pPr>
            <w:r w:rsidRPr="00C35F40">
              <w:rPr>
                <w:b/>
                <w:sz w:val="24"/>
                <w:szCs w:val="24"/>
              </w:rPr>
              <w:t>Use</w:t>
            </w:r>
          </w:p>
        </w:tc>
        <w:tc>
          <w:tcPr>
            <w:tcW w:w="1898" w:type="dxa"/>
          </w:tcPr>
          <w:p w14:paraId="3479CDAD" w14:textId="77777777" w:rsidR="007300A7" w:rsidRPr="00C35F40" w:rsidRDefault="007300A7" w:rsidP="001275E2">
            <w:pPr>
              <w:jc w:val="both"/>
              <w:rPr>
                <w:b/>
                <w:sz w:val="24"/>
                <w:szCs w:val="24"/>
              </w:rPr>
            </w:pPr>
            <w:r w:rsidRPr="00C35F40">
              <w:rPr>
                <w:b/>
                <w:sz w:val="24"/>
                <w:szCs w:val="24"/>
              </w:rPr>
              <w:t>Source</w:t>
            </w:r>
          </w:p>
        </w:tc>
      </w:tr>
      <w:tr w:rsidR="007300A7" w14:paraId="0D5659EA" w14:textId="77777777" w:rsidTr="00D22458">
        <w:tc>
          <w:tcPr>
            <w:tcW w:w="3625" w:type="dxa"/>
          </w:tcPr>
          <w:p w14:paraId="4AD0294D" w14:textId="77777777" w:rsidR="007300A7" w:rsidRPr="00C35F40" w:rsidRDefault="007300A7" w:rsidP="001275E2">
            <w:pPr>
              <w:jc w:val="both"/>
              <w:rPr>
                <w:sz w:val="24"/>
                <w:szCs w:val="24"/>
              </w:rPr>
            </w:pPr>
            <w:r w:rsidRPr="00C35F40">
              <w:rPr>
                <w:sz w:val="24"/>
                <w:szCs w:val="24"/>
              </w:rPr>
              <w:t>5’-CGGATAACAATTTCACACAG</w:t>
            </w:r>
          </w:p>
        </w:tc>
        <w:tc>
          <w:tcPr>
            <w:tcW w:w="2971" w:type="dxa"/>
          </w:tcPr>
          <w:p w14:paraId="2ECD4F8E" w14:textId="77777777" w:rsidR="007300A7" w:rsidRPr="00C35F40" w:rsidRDefault="007300A7" w:rsidP="001275E2">
            <w:pPr>
              <w:jc w:val="both"/>
              <w:rPr>
                <w:sz w:val="24"/>
                <w:szCs w:val="24"/>
              </w:rPr>
            </w:pPr>
            <w:r w:rsidRPr="00C35F40">
              <w:rPr>
                <w:sz w:val="24"/>
                <w:szCs w:val="24"/>
              </w:rPr>
              <w:t>pQE30 forward</w:t>
            </w:r>
          </w:p>
          <w:p w14:paraId="1571D999" w14:textId="77777777" w:rsidR="007300A7" w:rsidRPr="00C35F40" w:rsidRDefault="007300A7" w:rsidP="001275E2">
            <w:pPr>
              <w:jc w:val="both"/>
              <w:rPr>
                <w:sz w:val="24"/>
                <w:szCs w:val="24"/>
              </w:rPr>
            </w:pPr>
            <w:r w:rsidRPr="00C35F40">
              <w:rPr>
                <w:sz w:val="24"/>
                <w:szCs w:val="24"/>
              </w:rPr>
              <w:t>sequencing</w:t>
            </w:r>
          </w:p>
        </w:tc>
        <w:tc>
          <w:tcPr>
            <w:tcW w:w="1898" w:type="dxa"/>
          </w:tcPr>
          <w:p w14:paraId="4BB58258" w14:textId="77777777" w:rsidR="007300A7" w:rsidRPr="00C35F40" w:rsidRDefault="007300A7" w:rsidP="001275E2">
            <w:pPr>
              <w:jc w:val="both"/>
              <w:rPr>
                <w:sz w:val="24"/>
                <w:szCs w:val="24"/>
              </w:rPr>
            </w:pPr>
            <w:r w:rsidRPr="00C35F40">
              <w:rPr>
                <w:sz w:val="24"/>
                <w:szCs w:val="24"/>
              </w:rPr>
              <w:t>Prior work in-house</w:t>
            </w:r>
          </w:p>
        </w:tc>
      </w:tr>
      <w:tr w:rsidR="007300A7" w14:paraId="238DD90B" w14:textId="77777777" w:rsidTr="00D22458">
        <w:tc>
          <w:tcPr>
            <w:tcW w:w="3625" w:type="dxa"/>
          </w:tcPr>
          <w:p w14:paraId="44C427B8" w14:textId="77777777" w:rsidR="007300A7" w:rsidRPr="00C35F40" w:rsidRDefault="007300A7" w:rsidP="001275E2">
            <w:pPr>
              <w:jc w:val="both"/>
              <w:rPr>
                <w:sz w:val="24"/>
                <w:szCs w:val="24"/>
              </w:rPr>
            </w:pPr>
            <w:r w:rsidRPr="00C35F40">
              <w:rPr>
                <w:sz w:val="24"/>
                <w:szCs w:val="24"/>
              </w:rPr>
              <w:t>5’-GTTCTGAGGTCATTACTGG</w:t>
            </w:r>
          </w:p>
        </w:tc>
        <w:tc>
          <w:tcPr>
            <w:tcW w:w="2971" w:type="dxa"/>
          </w:tcPr>
          <w:p w14:paraId="3434A326" w14:textId="77777777" w:rsidR="007300A7" w:rsidRPr="00C35F40" w:rsidRDefault="007300A7" w:rsidP="001275E2">
            <w:pPr>
              <w:jc w:val="both"/>
              <w:rPr>
                <w:sz w:val="24"/>
                <w:szCs w:val="24"/>
              </w:rPr>
            </w:pPr>
            <w:r w:rsidRPr="00C35F40">
              <w:rPr>
                <w:sz w:val="24"/>
                <w:szCs w:val="24"/>
              </w:rPr>
              <w:t>pQE30 reverse</w:t>
            </w:r>
          </w:p>
          <w:p w14:paraId="6263B275" w14:textId="77777777" w:rsidR="007300A7" w:rsidRPr="00C35F40" w:rsidRDefault="007300A7" w:rsidP="001275E2">
            <w:pPr>
              <w:jc w:val="both"/>
              <w:rPr>
                <w:sz w:val="24"/>
                <w:szCs w:val="24"/>
              </w:rPr>
            </w:pPr>
            <w:r w:rsidRPr="00C35F40">
              <w:rPr>
                <w:sz w:val="24"/>
                <w:szCs w:val="24"/>
              </w:rPr>
              <w:t>sequencing</w:t>
            </w:r>
          </w:p>
        </w:tc>
        <w:tc>
          <w:tcPr>
            <w:tcW w:w="1898" w:type="dxa"/>
          </w:tcPr>
          <w:p w14:paraId="25C2218D" w14:textId="77777777" w:rsidR="007300A7" w:rsidRPr="00C35F40" w:rsidRDefault="007300A7" w:rsidP="001275E2">
            <w:pPr>
              <w:jc w:val="both"/>
              <w:rPr>
                <w:sz w:val="24"/>
                <w:szCs w:val="24"/>
              </w:rPr>
            </w:pPr>
            <w:r w:rsidRPr="00C35F40">
              <w:rPr>
                <w:sz w:val="24"/>
                <w:szCs w:val="24"/>
              </w:rPr>
              <w:t>Prior work in-house</w:t>
            </w:r>
          </w:p>
        </w:tc>
      </w:tr>
      <w:tr w:rsidR="007300A7" w14:paraId="12FE81DE" w14:textId="77777777" w:rsidTr="00D22458">
        <w:tc>
          <w:tcPr>
            <w:tcW w:w="3625" w:type="dxa"/>
          </w:tcPr>
          <w:p w14:paraId="13CC4507" w14:textId="77777777" w:rsidR="007300A7" w:rsidRPr="00C35F40" w:rsidRDefault="007300A7" w:rsidP="001275E2">
            <w:pPr>
              <w:jc w:val="both"/>
              <w:rPr>
                <w:sz w:val="24"/>
                <w:szCs w:val="24"/>
              </w:rPr>
            </w:pPr>
            <w:r w:rsidRPr="00C35F40">
              <w:rPr>
                <w:sz w:val="24"/>
                <w:szCs w:val="24"/>
              </w:rPr>
              <w:t>5’-ATGAGAGGATCGCATCACC</w:t>
            </w:r>
          </w:p>
        </w:tc>
        <w:tc>
          <w:tcPr>
            <w:tcW w:w="2971" w:type="dxa"/>
          </w:tcPr>
          <w:p w14:paraId="1E80E2B4" w14:textId="77777777" w:rsidR="007300A7" w:rsidRPr="00C35F40" w:rsidRDefault="007300A7" w:rsidP="001275E2">
            <w:pPr>
              <w:jc w:val="both"/>
              <w:rPr>
                <w:sz w:val="24"/>
                <w:szCs w:val="24"/>
              </w:rPr>
            </w:pPr>
            <w:r w:rsidRPr="00C35F40">
              <w:rPr>
                <w:sz w:val="24"/>
                <w:szCs w:val="24"/>
              </w:rPr>
              <w:t>pQE30-C5a forward</w:t>
            </w:r>
          </w:p>
          <w:p w14:paraId="5185DFF7" w14:textId="77777777" w:rsidR="007300A7" w:rsidRPr="00C35F40" w:rsidRDefault="007300A7" w:rsidP="001275E2">
            <w:pPr>
              <w:jc w:val="both"/>
              <w:rPr>
                <w:sz w:val="24"/>
                <w:szCs w:val="24"/>
              </w:rPr>
            </w:pPr>
            <w:r w:rsidRPr="00C35F40">
              <w:rPr>
                <w:sz w:val="24"/>
                <w:szCs w:val="24"/>
              </w:rPr>
              <w:t>qPCR</w:t>
            </w:r>
          </w:p>
        </w:tc>
        <w:tc>
          <w:tcPr>
            <w:tcW w:w="1898" w:type="dxa"/>
          </w:tcPr>
          <w:p w14:paraId="17EDF900" w14:textId="77777777" w:rsidR="007300A7" w:rsidRPr="00C35F40" w:rsidRDefault="007300A7" w:rsidP="001275E2">
            <w:pPr>
              <w:jc w:val="both"/>
              <w:rPr>
                <w:sz w:val="24"/>
                <w:szCs w:val="24"/>
              </w:rPr>
            </w:pPr>
            <w:r w:rsidRPr="00C35F40">
              <w:rPr>
                <w:sz w:val="24"/>
                <w:szCs w:val="24"/>
              </w:rPr>
              <w:t>Suggested by</w:t>
            </w:r>
          </w:p>
          <w:p w14:paraId="1F76288E" w14:textId="77777777" w:rsidR="007300A7" w:rsidRPr="00C35F40" w:rsidRDefault="007300A7" w:rsidP="001275E2">
            <w:pPr>
              <w:jc w:val="both"/>
              <w:rPr>
                <w:sz w:val="24"/>
                <w:szCs w:val="24"/>
              </w:rPr>
            </w:pPr>
            <w:r w:rsidRPr="00C35F40">
              <w:rPr>
                <w:sz w:val="24"/>
                <w:szCs w:val="24"/>
              </w:rPr>
              <w:t>Mutagenex Inc.</w:t>
            </w:r>
          </w:p>
        </w:tc>
      </w:tr>
      <w:tr w:rsidR="007300A7" w14:paraId="772ED255" w14:textId="77777777" w:rsidTr="00D22458">
        <w:tc>
          <w:tcPr>
            <w:tcW w:w="3625" w:type="dxa"/>
          </w:tcPr>
          <w:p w14:paraId="48C8D08E" w14:textId="77777777" w:rsidR="007300A7" w:rsidRPr="00C35F40" w:rsidRDefault="007300A7" w:rsidP="001275E2">
            <w:pPr>
              <w:jc w:val="both"/>
              <w:rPr>
                <w:sz w:val="24"/>
                <w:szCs w:val="24"/>
              </w:rPr>
            </w:pPr>
            <w:r w:rsidRPr="00C35F40">
              <w:rPr>
                <w:sz w:val="24"/>
                <w:szCs w:val="24"/>
              </w:rPr>
              <w:t>5’-TTATGAGAGATATTAGCACGG</w:t>
            </w:r>
          </w:p>
        </w:tc>
        <w:tc>
          <w:tcPr>
            <w:tcW w:w="2971" w:type="dxa"/>
          </w:tcPr>
          <w:p w14:paraId="5AF5A62F" w14:textId="77777777" w:rsidR="007300A7" w:rsidRPr="00C35F40" w:rsidRDefault="007300A7" w:rsidP="001275E2">
            <w:pPr>
              <w:jc w:val="both"/>
              <w:rPr>
                <w:sz w:val="24"/>
                <w:szCs w:val="24"/>
              </w:rPr>
            </w:pPr>
            <w:r w:rsidRPr="00C35F40">
              <w:rPr>
                <w:sz w:val="24"/>
                <w:szCs w:val="24"/>
              </w:rPr>
              <w:t>pQE30-C5a reverse</w:t>
            </w:r>
          </w:p>
          <w:p w14:paraId="1CF547AC" w14:textId="77777777" w:rsidR="007300A7" w:rsidRPr="00C35F40" w:rsidRDefault="007300A7" w:rsidP="001275E2">
            <w:pPr>
              <w:jc w:val="both"/>
              <w:rPr>
                <w:sz w:val="24"/>
                <w:szCs w:val="24"/>
              </w:rPr>
            </w:pPr>
            <w:r w:rsidRPr="00C35F40">
              <w:rPr>
                <w:sz w:val="24"/>
                <w:szCs w:val="24"/>
              </w:rPr>
              <w:t>qPCR</w:t>
            </w:r>
          </w:p>
        </w:tc>
        <w:tc>
          <w:tcPr>
            <w:tcW w:w="1898" w:type="dxa"/>
          </w:tcPr>
          <w:p w14:paraId="08CB48DC" w14:textId="77777777" w:rsidR="007300A7" w:rsidRPr="00C35F40" w:rsidRDefault="007300A7" w:rsidP="001275E2">
            <w:pPr>
              <w:jc w:val="both"/>
              <w:rPr>
                <w:sz w:val="24"/>
                <w:szCs w:val="24"/>
              </w:rPr>
            </w:pPr>
            <w:r w:rsidRPr="00C35F40">
              <w:rPr>
                <w:sz w:val="24"/>
                <w:szCs w:val="24"/>
              </w:rPr>
              <w:t>Suggested by</w:t>
            </w:r>
          </w:p>
          <w:p w14:paraId="79B6DC50" w14:textId="77777777" w:rsidR="007300A7" w:rsidRPr="00C35F40" w:rsidRDefault="007300A7" w:rsidP="001275E2">
            <w:pPr>
              <w:jc w:val="both"/>
              <w:rPr>
                <w:sz w:val="24"/>
                <w:szCs w:val="24"/>
              </w:rPr>
            </w:pPr>
            <w:r w:rsidRPr="00C35F40">
              <w:rPr>
                <w:sz w:val="24"/>
                <w:szCs w:val="24"/>
              </w:rPr>
              <w:t>Mutagenex Inc.</w:t>
            </w:r>
          </w:p>
        </w:tc>
      </w:tr>
    </w:tbl>
    <w:p w14:paraId="743775F5" w14:textId="231F609A" w:rsidR="007300A7" w:rsidRPr="004603D4" w:rsidRDefault="00DF24A0" w:rsidP="007300A7">
      <w:pPr>
        <w:pStyle w:val="Caption"/>
        <w:rPr>
          <w:b w:val="0"/>
          <w:szCs w:val="24"/>
        </w:rPr>
      </w:pPr>
      <w:bookmarkStart w:id="38" w:name="_Toc483219428"/>
      <w:r>
        <w:t>Table 2.</w:t>
      </w:r>
      <w:r w:rsidR="00C95CF6">
        <w:fldChar w:fldCharType="begin"/>
      </w:r>
      <w:r w:rsidR="00C95CF6">
        <w:instrText xml:space="preserve"> SEQ Table_2. \* ARABIC </w:instrText>
      </w:r>
      <w:r w:rsidR="00C95CF6">
        <w:fldChar w:fldCharType="separate"/>
      </w:r>
      <w:r w:rsidR="00BA1032">
        <w:rPr>
          <w:noProof/>
        </w:rPr>
        <w:t>3</w:t>
      </w:r>
      <w:r w:rsidR="00C95CF6">
        <w:rPr>
          <w:noProof/>
        </w:rPr>
        <w:fldChar w:fldCharType="end"/>
      </w:r>
      <w:r w:rsidR="007300A7">
        <w:rPr>
          <w:szCs w:val="24"/>
        </w:rPr>
        <w:t xml:space="preserve"> –</w:t>
      </w:r>
      <w:r w:rsidR="0061415E">
        <w:rPr>
          <w:szCs w:val="24"/>
        </w:rPr>
        <w:t xml:space="preserve"> Primers and their Usage and Origin of D</w:t>
      </w:r>
      <w:r w:rsidR="007300A7">
        <w:rPr>
          <w:szCs w:val="24"/>
        </w:rPr>
        <w:t>esign</w:t>
      </w:r>
      <w:bookmarkEnd w:id="38"/>
    </w:p>
    <w:p w14:paraId="0EB5379C" w14:textId="77777777" w:rsidR="007300A7" w:rsidRDefault="007300A7" w:rsidP="007300A7">
      <w:pPr>
        <w:jc w:val="both"/>
        <w:rPr>
          <w:b/>
          <w:sz w:val="24"/>
          <w:szCs w:val="24"/>
        </w:rPr>
      </w:pPr>
    </w:p>
    <w:p w14:paraId="59231C09" w14:textId="77777777" w:rsidR="007300A7" w:rsidRDefault="007300A7" w:rsidP="007300A7">
      <w:pPr>
        <w:jc w:val="both"/>
        <w:rPr>
          <w:b/>
          <w:sz w:val="24"/>
          <w:szCs w:val="24"/>
        </w:rPr>
      </w:pPr>
    </w:p>
    <w:p w14:paraId="6D5815E7" w14:textId="77777777" w:rsidR="00753FE7" w:rsidRDefault="007300A7">
      <w:pPr>
        <w:rPr>
          <w:b/>
          <w:sz w:val="24"/>
          <w:szCs w:val="24"/>
        </w:rPr>
      </w:pPr>
      <w:r>
        <w:rPr>
          <w:b/>
          <w:sz w:val="24"/>
          <w:szCs w:val="24"/>
        </w:rPr>
        <w:br w:type="page"/>
      </w:r>
    </w:p>
    <w:p w14:paraId="0F83C385" w14:textId="676E7FFC" w:rsidR="00753FE7" w:rsidRDefault="00753FE7">
      <w:pPr>
        <w:rPr>
          <w:b/>
          <w:sz w:val="24"/>
          <w:szCs w:val="24"/>
        </w:rPr>
      </w:pPr>
      <w:r>
        <w:rPr>
          <w:b/>
          <w:noProof/>
          <w:sz w:val="24"/>
          <w:szCs w:val="24"/>
          <w:lang w:eastAsia="en-GB"/>
        </w:rPr>
        <w:lastRenderedPageBreak/>
        <w:drawing>
          <wp:anchor distT="0" distB="0" distL="114300" distR="114300" simplePos="0" relativeHeight="251736064" behindDoc="0" locked="0" layoutInCell="1" allowOverlap="1" wp14:anchorId="0D26FEA2" wp14:editId="1FD9400B">
            <wp:simplePos x="0" y="0"/>
            <wp:positionH relativeFrom="margin">
              <wp:posOffset>1325880</wp:posOffset>
            </wp:positionH>
            <wp:positionV relativeFrom="page">
              <wp:posOffset>686435</wp:posOffset>
            </wp:positionV>
            <wp:extent cx="2748280" cy="2903855"/>
            <wp:effectExtent l="0" t="0" r="0" b="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EE6 basic map.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48280" cy="2903855"/>
                    </a:xfrm>
                    <a:prstGeom prst="rect">
                      <a:avLst/>
                    </a:prstGeom>
                  </pic:spPr>
                </pic:pic>
              </a:graphicData>
            </a:graphic>
            <wp14:sizeRelH relativeFrom="margin">
              <wp14:pctWidth>0</wp14:pctWidth>
            </wp14:sizeRelH>
            <wp14:sizeRelV relativeFrom="margin">
              <wp14:pctHeight>0</wp14:pctHeight>
            </wp14:sizeRelV>
          </wp:anchor>
        </w:drawing>
      </w:r>
    </w:p>
    <w:p w14:paraId="0837E2D6" w14:textId="77777777" w:rsidR="00753FE7" w:rsidRDefault="00753FE7">
      <w:pPr>
        <w:rPr>
          <w:b/>
          <w:sz w:val="24"/>
          <w:szCs w:val="24"/>
        </w:rPr>
      </w:pPr>
    </w:p>
    <w:p w14:paraId="2E21FF53" w14:textId="77777777" w:rsidR="00753FE7" w:rsidRDefault="00753FE7">
      <w:pPr>
        <w:rPr>
          <w:b/>
          <w:sz w:val="24"/>
          <w:szCs w:val="24"/>
        </w:rPr>
      </w:pPr>
    </w:p>
    <w:p w14:paraId="047883C8" w14:textId="77777777" w:rsidR="00753FE7" w:rsidRDefault="00753FE7">
      <w:pPr>
        <w:rPr>
          <w:b/>
          <w:sz w:val="24"/>
          <w:szCs w:val="24"/>
        </w:rPr>
      </w:pPr>
    </w:p>
    <w:p w14:paraId="0EDBCC99" w14:textId="77777777" w:rsidR="00753FE7" w:rsidRDefault="00753FE7">
      <w:pPr>
        <w:rPr>
          <w:b/>
          <w:sz w:val="24"/>
          <w:szCs w:val="24"/>
        </w:rPr>
      </w:pPr>
    </w:p>
    <w:p w14:paraId="328AA793" w14:textId="77777777" w:rsidR="00753FE7" w:rsidRDefault="00753FE7">
      <w:pPr>
        <w:rPr>
          <w:b/>
          <w:sz w:val="24"/>
          <w:szCs w:val="24"/>
        </w:rPr>
      </w:pPr>
    </w:p>
    <w:p w14:paraId="120D39AB" w14:textId="77777777" w:rsidR="00753FE7" w:rsidRDefault="00753FE7">
      <w:pPr>
        <w:rPr>
          <w:b/>
          <w:sz w:val="24"/>
          <w:szCs w:val="24"/>
        </w:rPr>
      </w:pPr>
    </w:p>
    <w:p w14:paraId="664A92F7" w14:textId="77777777" w:rsidR="00753FE7" w:rsidRDefault="00753FE7">
      <w:pPr>
        <w:rPr>
          <w:b/>
          <w:sz w:val="24"/>
          <w:szCs w:val="24"/>
        </w:rPr>
      </w:pPr>
    </w:p>
    <w:p w14:paraId="6E5635AF" w14:textId="77777777" w:rsidR="00753FE7" w:rsidRDefault="00753FE7" w:rsidP="00753FE7">
      <w:pPr>
        <w:jc w:val="both"/>
        <w:rPr>
          <w:b/>
          <w:sz w:val="24"/>
          <w:szCs w:val="24"/>
        </w:rPr>
      </w:pPr>
    </w:p>
    <w:p w14:paraId="2EAF258D" w14:textId="5C5ED589" w:rsidR="00753FE7" w:rsidRPr="00AB2291" w:rsidRDefault="00AB2291" w:rsidP="00AB2291">
      <w:pPr>
        <w:pStyle w:val="Caption"/>
        <w:jc w:val="both"/>
        <w:rPr>
          <w:b w:val="0"/>
        </w:rPr>
      </w:pPr>
      <w:bookmarkStart w:id="39" w:name="_Toc483218951"/>
      <w:r w:rsidRPr="00753FE7">
        <w:rPr>
          <w:b w:val="0"/>
          <w:noProof/>
          <w:szCs w:val="24"/>
          <w:lang w:eastAsia="en-GB"/>
        </w:rPr>
        <w:drawing>
          <wp:anchor distT="0" distB="0" distL="114300" distR="114300" simplePos="0" relativeHeight="251737088" behindDoc="0" locked="0" layoutInCell="1" allowOverlap="1" wp14:anchorId="1FC5C735" wp14:editId="6C7AB44B">
            <wp:simplePos x="0" y="0"/>
            <wp:positionH relativeFrom="margin">
              <wp:posOffset>838200</wp:posOffset>
            </wp:positionH>
            <wp:positionV relativeFrom="page">
              <wp:posOffset>4640580</wp:posOffset>
            </wp:positionV>
            <wp:extent cx="3723640" cy="3402965"/>
            <wp:effectExtent l="0" t="0" r="0" b="0"/>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QE30C5a Map.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723640" cy="3402965"/>
                    </a:xfrm>
                    <a:prstGeom prst="rect">
                      <a:avLst/>
                    </a:prstGeom>
                  </pic:spPr>
                </pic:pic>
              </a:graphicData>
            </a:graphic>
          </wp:anchor>
        </w:drawing>
      </w:r>
      <w:r>
        <w:t>Figure 2.</w:t>
      </w:r>
      <w:r>
        <w:fldChar w:fldCharType="begin"/>
      </w:r>
      <w:r>
        <w:instrText xml:space="preserve"> SEQ Figure_2. \* ARABIC </w:instrText>
      </w:r>
      <w:r>
        <w:fldChar w:fldCharType="separate"/>
      </w:r>
      <w:r>
        <w:rPr>
          <w:noProof/>
        </w:rPr>
        <w:t>1</w:t>
      </w:r>
      <w:r>
        <w:fldChar w:fldCharType="end"/>
      </w:r>
      <w:r>
        <w:t xml:space="preserve"> – pEE6 Vector Map</w:t>
      </w:r>
      <w:r>
        <w:br/>
      </w:r>
      <w:r w:rsidR="00753FE7" w:rsidRPr="00AB2291">
        <w:rPr>
          <w:b w:val="0"/>
          <w:sz w:val="22"/>
          <w:szCs w:val="22"/>
        </w:rPr>
        <w:t xml:space="preserve">Basic vector map of pEE6 plasmid containing hC5aR2 coding sequence, ampicillin resistance gene, and neomycin resistance gene conferring resistance to Geneticin (G418). </w:t>
      </w:r>
      <w:r w:rsidR="000B4990" w:rsidRPr="00AB2291">
        <w:rPr>
          <w:b w:val="0"/>
          <w:sz w:val="22"/>
          <w:szCs w:val="22"/>
        </w:rPr>
        <w:t>Map created using</w:t>
      </w:r>
      <w:r w:rsidR="000B4990" w:rsidRPr="000B4990">
        <w:rPr>
          <w:sz w:val="22"/>
          <w:szCs w:val="22"/>
        </w:rPr>
        <w:t xml:space="preserve"> </w:t>
      </w:r>
      <w:r w:rsidR="000B4990" w:rsidRPr="00AB2291">
        <w:rPr>
          <w:b w:val="0"/>
          <w:sz w:val="22"/>
          <w:szCs w:val="22"/>
        </w:rPr>
        <w:t>SnapGene</w:t>
      </w:r>
      <w:r w:rsidR="000B4990" w:rsidRPr="00AB2291">
        <w:rPr>
          <w:b w:val="0"/>
        </w:rPr>
        <w:t>.</w:t>
      </w:r>
      <w:bookmarkEnd w:id="39"/>
    </w:p>
    <w:p w14:paraId="695BF783" w14:textId="77777777" w:rsidR="00753FE7" w:rsidRDefault="00753FE7">
      <w:pPr>
        <w:rPr>
          <w:b/>
          <w:sz w:val="24"/>
          <w:szCs w:val="24"/>
        </w:rPr>
      </w:pPr>
    </w:p>
    <w:p w14:paraId="1C8477DB" w14:textId="77777777" w:rsidR="00753FE7" w:rsidRDefault="00753FE7">
      <w:pPr>
        <w:rPr>
          <w:b/>
          <w:sz w:val="24"/>
          <w:szCs w:val="24"/>
        </w:rPr>
      </w:pPr>
    </w:p>
    <w:p w14:paraId="5FCB1822" w14:textId="77777777" w:rsidR="00753FE7" w:rsidRDefault="00753FE7">
      <w:pPr>
        <w:rPr>
          <w:b/>
          <w:sz w:val="24"/>
          <w:szCs w:val="24"/>
        </w:rPr>
      </w:pPr>
    </w:p>
    <w:p w14:paraId="3DA1D564" w14:textId="77777777" w:rsidR="00753FE7" w:rsidRDefault="00753FE7">
      <w:pPr>
        <w:rPr>
          <w:b/>
          <w:sz w:val="24"/>
          <w:szCs w:val="24"/>
        </w:rPr>
      </w:pPr>
    </w:p>
    <w:p w14:paraId="047D8598" w14:textId="77777777" w:rsidR="00753FE7" w:rsidRDefault="00753FE7">
      <w:pPr>
        <w:rPr>
          <w:b/>
          <w:sz w:val="24"/>
          <w:szCs w:val="24"/>
        </w:rPr>
      </w:pPr>
    </w:p>
    <w:p w14:paraId="544C1553" w14:textId="77777777" w:rsidR="00753FE7" w:rsidRDefault="00753FE7">
      <w:pPr>
        <w:rPr>
          <w:b/>
          <w:sz w:val="24"/>
          <w:szCs w:val="24"/>
        </w:rPr>
      </w:pPr>
    </w:p>
    <w:p w14:paraId="488A8E26" w14:textId="77777777" w:rsidR="00753FE7" w:rsidRDefault="00753FE7">
      <w:pPr>
        <w:rPr>
          <w:b/>
          <w:sz w:val="24"/>
          <w:szCs w:val="24"/>
        </w:rPr>
      </w:pPr>
    </w:p>
    <w:p w14:paraId="27F2F8BF" w14:textId="77777777" w:rsidR="00753FE7" w:rsidRDefault="00753FE7">
      <w:pPr>
        <w:rPr>
          <w:b/>
          <w:sz w:val="24"/>
          <w:szCs w:val="24"/>
        </w:rPr>
      </w:pPr>
    </w:p>
    <w:p w14:paraId="16B1DB92" w14:textId="77777777" w:rsidR="00753FE7" w:rsidRDefault="00753FE7">
      <w:pPr>
        <w:rPr>
          <w:b/>
          <w:sz w:val="24"/>
          <w:szCs w:val="24"/>
        </w:rPr>
      </w:pPr>
    </w:p>
    <w:p w14:paraId="1315614A" w14:textId="77777777" w:rsidR="00753FE7" w:rsidRDefault="00753FE7">
      <w:pPr>
        <w:rPr>
          <w:b/>
          <w:sz w:val="24"/>
          <w:szCs w:val="24"/>
        </w:rPr>
      </w:pPr>
    </w:p>
    <w:p w14:paraId="2C6D6813" w14:textId="77777777" w:rsidR="00753FE7" w:rsidRDefault="00753FE7">
      <w:pPr>
        <w:rPr>
          <w:b/>
          <w:sz w:val="24"/>
          <w:szCs w:val="24"/>
        </w:rPr>
      </w:pPr>
    </w:p>
    <w:p w14:paraId="763B5FC2" w14:textId="77777777" w:rsidR="00753FE7" w:rsidRDefault="00753FE7">
      <w:pPr>
        <w:rPr>
          <w:b/>
          <w:sz w:val="24"/>
          <w:szCs w:val="24"/>
        </w:rPr>
      </w:pPr>
    </w:p>
    <w:p w14:paraId="22D7F41A" w14:textId="77777777" w:rsidR="00753FE7" w:rsidRDefault="00753FE7">
      <w:pPr>
        <w:rPr>
          <w:b/>
          <w:sz w:val="24"/>
          <w:szCs w:val="24"/>
        </w:rPr>
      </w:pPr>
    </w:p>
    <w:p w14:paraId="672E8070" w14:textId="1B377A91" w:rsidR="000F4C08" w:rsidRPr="00AB2291" w:rsidRDefault="00AB2291" w:rsidP="00AB2291">
      <w:pPr>
        <w:pStyle w:val="Caption"/>
        <w:sectPr w:rsidR="000F4C08" w:rsidRPr="00AB2291" w:rsidSect="00B77575">
          <w:headerReference w:type="default" r:id="rId35"/>
          <w:footerReference w:type="default" r:id="rId36"/>
          <w:pgSz w:w="11906" w:h="16838"/>
          <w:pgMar w:top="1440" w:right="1134" w:bottom="1440" w:left="2268" w:header="708" w:footer="708" w:gutter="0"/>
          <w:pgNumType w:chapStyle="1"/>
          <w:cols w:space="708"/>
          <w:docGrid w:linePitch="360"/>
        </w:sectPr>
      </w:pPr>
      <w:bookmarkStart w:id="40" w:name="_Toc483218952"/>
      <w:r>
        <w:t>Figure 2.</w:t>
      </w:r>
      <w:r>
        <w:fldChar w:fldCharType="begin"/>
      </w:r>
      <w:r>
        <w:instrText xml:space="preserve"> SEQ Figure_2. \* ARABIC </w:instrText>
      </w:r>
      <w:r>
        <w:fldChar w:fldCharType="separate"/>
      </w:r>
      <w:r>
        <w:rPr>
          <w:noProof/>
        </w:rPr>
        <w:t>2</w:t>
      </w:r>
      <w:r>
        <w:fldChar w:fldCharType="end"/>
      </w:r>
      <w:r>
        <w:t xml:space="preserve"> – pQE30 Vector Map</w:t>
      </w:r>
      <w:r>
        <w:br/>
      </w:r>
      <w:r w:rsidR="00753FE7" w:rsidRPr="00AB2291">
        <w:rPr>
          <w:b w:val="0"/>
          <w:sz w:val="22"/>
          <w:szCs w:val="22"/>
        </w:rPr>
        <w:t xml:space="preserve">pQE30 vector map with inserted C5a coding sequence. pQE30 provides ampicillin resistance, chloramphenicol resistance, as well as providing a 6-Histidine tag. The C5a insert sequence is cloned into BamHI and KpnI restriction sites. </w:t>
      </w:r>
      <w:r w:rsidR="000B4990" w:rsidRPr="00AB2291">
        <w:rPr>
          <w:b w:val="0"/>
          <w:sz w:val="22"/>
          <w:szCs w:val="22"/>
        </w:rPr>
        <w:t>Map crea</w:t>
      </w:r>
      <w:r>
        <w:rPr>
          <w:b w:val="0"/>
          <w:sz w:val="22"/>
          <w:szCs w:val="22"/>
        </w:rPr>
        <w:t>ted using SnapGene</w:t>
      </w:r>
      <w:bookmarkEnd w:id="40"/>
    </w:p>
    <w:p w14:paraId="1D25E41D" w14:textId="07606EF9" w:rsidR="00AB2291" w:rsidRPr="00AB2291" w:rsidRDefault="000B4990" w:rsidP="00AB2291">
      <w:pPr>
        <w:keepNext/>
        <w:rPr>
          <w:b/>
          <w:sz w:val="24"/>
          <w:szCs w:val="24"/>
        </w:rPr>
      </w:pPr>
      <w:r>
        <w:rPr>
          <w:noProof/>
          <w:sz w:val="24"/>
          <w:szCs w:val="24"/>
          <w:lang w:eastAsia="en-GB"/>
        </w:rPr>
        <w:lastRenderedPageBreak/>
        <w:drawing>
          <wp:anchor distT="0" distB="0" distL="114300" distR="114300" simplePos="0" relativeHeight="251738112" behindDoc="0" locked="0" layoutInCell="1" allowOverlap="1" wp14:anchorId="3ED61051" wp14:editId="3A639A55">
            <wp:simplePos x="0" y="0"/>
            <wp:positionH relativeFrom="margin">
              <wp:posOffset>-167640</wp:posOffset>
            </wp:positionH>
            <wp:positionV relativeFrom="paragraph">
              <wp:posOffset>38100</wp:posOffset>
            </wp:positionV>
            <wp:extent cx="8863330" cy="2330450"/>
            <wp:effectExtent l="0" t="0" r="0" b="0"/>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QE30C5a cODING sEQUENCE.png"/>
                    <pic:cNvPicPr/>
                  </pic:nvPicPr>
                  <pic:blipFill>
                    <a:blip r:embed="rId37">
                      <a:extLst>
                        <a:ext uri="{28A0092B-C50C-407E-A947-70E740481C1C}">
                          <a14:useLocalDpi xmlns:a14="http://schemas.microsoft.com/office/drawing/2010/main" val="0"/>
                        </a:ext>
                      </a:extLst>
                    </a:blip>
                    <a:stretch>
                      <a:fillRect/>
                    </a:stretch>
                  </pic:blipFill>
                  <pic:spPr>
                    <a:xfrm>
                      <a:off x="0" y="0"/>
                      <a:ext cx="8863330" cy="2330450"/>
                    </a:xfrm>
                    <a:prstGeom prst="rect">
                      <a:avLst/>
                    </a:prstGeom>
                  </pic:spPr>
                </pic:pic>
              </a:graphicData>
            </a:graphic>
            <wp14:sizeRelV relativeFrom="margin">
              <wp14:pctHeight>0</wp14:pctHeight>
            </wp14:sizeRelV>
          </wp:anchor>
        </w:drawing>
      </w:r>
    </w:p>
    <w:p w14:paraId="1A0E5CD2" w14:textId="47E52D36" w:rsidR="000F4C08" w:rsidRPr="00AB2291" w:rsidRDefault="00AB2291" w:rsidP="00AB2291">
      <w:pPr>
        <w:pStyle w:val="Caption"/>
      </w:pPr>
      <w:bookmarkStart w:id="41" w:name="_Toc483218953"/>
      <w:r>
        <w:t>Figure 2.</w:t>
      </w:r>
      <w:r>
        <w:fldChar w:fldCharType="begin"/>
      </w:r>
      <w:r>
        <w:instrText xml:space="preserve"> SEQ Figure_2. \* ARABIC </w:instrText>
      </w:r>
      <w:r>
        <w:fldChar w:fldCharType="separate"/>
      </w:r>
      <w:r>
        <w:rPr>
          <w:noProof/>
        </w:rPr>
        <w:t>3</w:t>
      </w:r>
      <w:r>
        <w:fldChar w:fldCharType="end"/>
      </w:r>
      <w:r w:rsidR="000B4990">
        <w:rPr>
          <w:b w:val="0"/>
          <w:szCs w:val="24"/>
        </w:rPr>
        <w:t xml:space="preserve"> </w:t>
      </w:r>
      <w:r w:rsidR="000B4990" w:rsidRPr="00AB2291">
        <w:rPr>
          <w:szCs w:val="24"/>
        </w:rPr>
        <w:t>– pQE30 Coding Sequence Ma</w:t>
      </w:r>
      <w:r>
        <w:rPr>
          <w:szCs w:val="24"/>
        </w:rPr>
        <w:t>p</w:t>
      </w:r>
      <w:r>
        <w:rPr>
          <w:b w:val="0"/>
          <w:szCs w:val="24"/>
        </w:rPr>
        <w:br/>
      </w:r>
      <w:r w:rsidR="000B4990" w:rsidRPr="00AB2291">
        <w:rPr>
          <w:b w:val="0"/>
          <w:sz w:val="22"/>
          <w:szCs w:val="22"/>
        </w:rPr>
        <w:t>C5a insert sequence within pQE30. Included are the locations of the primers used for both qPCR and sequencing of the C5a coding sequence. The 6-Histidine tag is immediately proceeded by the beginning of the C5a coding sequence within which a stop codon is contained directly in upstream of the KpnI restriction site. Map created using SnapGene.</w:t>
      </w:r>
      <w:bookmarkEnd w:id="41"/>
    </w:p>
    <w:p w14:paraId="1A9E9DDE" w14:textId="7A30C25C" w:rsidR="00133372" w:rsidRPr="000B4990" w:rsidRDefault="000F4C08">
      <w:pPr>
        <w:rPr>
          <w:b/>
          <w:sz w:val="24"/>
          <w:szCs w:val="24"/>
        </w:rPr>
        <w:sectPr w:rsidR="00133372" w:rsidRPr="000B4990" w:rsidSect="000B4990">
          <w:headerReference w:type="default" r:id="rId38"/>
          <w:footerReference w:type="default" r:id="rId39"/>
          <w:pgSz w:w="16838" w:h="11906" w:orient="landscape"/>
          <w:pgMar w:top="1440" w:right="1134" w:bottom="1440" w:left="2268" w:header="708" w:footer="708" w:gutter="0"/>
          <w:pgNumType w:chapStyle="1"/>
          <w:cols w:space="708"/>
          <w:docGrid w:linePitch="360"/>
        </w:sectPr>
      </w:pPr>
      <w:r>
        <w:rPr>
          <w:sz w:val="24"/>
          <w:szCs w:val="24"/>
        </w:rPr>
        <w:br w:type="page"/>
      </w:r>
    </w:p>
    <w:p w14:paraId="07CB8216" w14:textId="77777777" w:rsidR="00133372" w:rsidRDefault="00133372" w:rsidP="00133372">
      <w:pPr>
        <w:rPr>
          <w:sz w:val="24"/>
          <w:szCs w:val="24"/>
        </w:rPr>
      </w:pPr>
    </w:p>
    <w:p w14:paraId="254A3DD1" w14:textId="77777777" w:rsidR="00133372" w:rsidRPr="00E624A2" w:rsidRDefault="00133372" w:rsidP="00133372">
      <w:pPr>
        <w:pStyle w:val="Heading3"/>
        <w:rPr>
          <w:b/>
          <w:sz w:val="28"/>
          <w:szCs w:val="28"/>
        </w:rPr>
      </w:pPr>
      <w:bookmarkStart w:id="42" w:name="_Toc484165360"/>
      <w:r>
        <w:rPr>
          <w:b/>
          <w:sz w:val="28"/>
          <w:szCs w:val="28"/>
        </w:rPr>
        <w:t xml:space="preserve">2.1.4 - </w:t>
      </w:r>
      <w:r w:rsidRPr="00E624A2">
        <w:rPr>
          <w:b/>
          <w:sz w:val="28"/>
          <w:szCs w:val="28"/>
        </w:rPr>
        <w:t>Antibiotics</w:t>
      </w:r>
      <w:bookmarkEnd w:id="42"/>
    </w:p>
    <w:tbl>
      <w:tblPr>
        <w:tblStyle w:val="TableGridLight"/>
        <w:tblW w:w="0" w:type="auto"/>
        <w:tblLook w:val="04A0" w:firstRow="1" w:lastRow="0" w:firstColumn="1" w:lastColumn="0" w:noHBand="0" w:noVBand="1"/>
      </w:tblPr>
      <w:tblGrid>
        <w:gridCol w:w="2491"/>
        <w:gridCol w:w="2295"/>
        <w:gridCol w:w="1701"/>
        <w:gridCol w:w="2233"/>
        <w:gridCol w:w="4600"/>
      </w:tblGrid>
      <w:tr w:rsidR="00133372" w14:paraId="465019CA" w14:textId="5587E6BF" w:rsidTr="00133372">
        <w:tc>
          <w:tcPr>
            <w:tcW w:w="2491" w:type="dxa"/>
          </w:tcPr>
          <w:p w14:paraId="2C323AC4" w14:textId="77777777" w:rsidR="00133372" w:rsidRPr="00ED1587" w:rsidRDefault="00133372" w:rsidP="001006AA">
            <w:pPr>
              <w:spacing w:line="360" w:lineRule="auto"/>
              <w:jc w:val="both"/>
              <w:rPr>
                <w:b/>
                <w:sz w:val="24"/>
                <w:szCs w:val="24"/>
              </w:rPr>
            </w:pPr>
            <w:r w:rsidRPr="00ED1587">
              <w:rPr>
                <w:b/>
                <w:sz w:val="24"/>
                <w:szCs w:val="24"/>
              </w:rPr>
              <w:t>Name</w:t>
            </w:r>
          </w:p>
        </w:tc>
        <w:tc>
          <w:tcPr>
            <w:tcW w:w="2295" w:type="dxa"/>
          </w:tcPr>
          <w:p w14:paraId="1E0541C1" w14:textId="77777777" w:rsidR="00133372" w:rsidRPr="00ED1587" w:rsidRDefault="00133372" w:rsidP="001006AA">
            <w:pPr>
              <w:spacing w:line="360" w:lineRule="auto"/>
              <w:jc w:val="both"/>
              <w:rPr>
                <w:b/>
                <w:sz w:val="24"/>
                <w:szCs w:val="24"/>
              </w:rPr>
            </w:pPr>
            <w:r w:rsidRPr="00ED1587">
              <w:rPr>
                <w:b/>
                <w:sz w:val="24"/>
                <w:szCs w:val="24"/>
              </w:rPr>
              <w:t>Stock Concentration</w:t>
            </w:r>
          </w:p>
          <w:p w14:paraId="4AB846B4" w14:textId="77777777" w:rsidR="00133372" w:rsidRPr="00ED1587" w:rsidRDefault="00133372" w:rsidP="001006AA">
            <w:pPr>
              <w:spacing w:line="360" w:lineRule="auto"/>
              <w:jc w:val="both"/>
              <w:rPr>
                <w:b/>
                <w:sz w:val="24"/>
                <w:szCs w:val="24"/>
              </w:rPr>
            </w:pPr>
            <w:r w:rsidRPr="00ED1587">
              <w:rPr>
                <w:b/>
                <w:sz w:val="24"/>
                <w:szCs w:val="24"/>
              </w:rPr>
              <w:t>(mg/ml)</w:t>
            </w:r>
          </w:p>
        </w:tc>
        <w:tc>
          <w:tcPr>
            <w:tcW w:w="1701" w:type="dxa"/>
          </w:tcPr>
          <w:p w14:paraId="1A7D4D12" w14:textId="77777777" w:rsidR="00133372" w:rsidRPr="00ED1587" w:rsidRDefault="00133372" w:rsidP="001006AA">
            <w:pPr>
              <w:spacing w:line="360" w:lineRule="auto"/>
              <w:jc w:val="both"/>
              <w:rPr>
                <w:b/>
                <w:sz w:val="24"/>
                <w:szCs w:val="24"/>
              </w:rPr>
            </w:pPr>
            <w:r w:rsidRPr="00ED1587">
              <w:rPr>
                <w:b/>
                <w:sz w:val="24"/>
                <w:szCs w:val="24"/>
              </w:rPr>
              <w:t>Diluted In</w:t>
            </w:r>
          </w:p>
        </w:tc>
        <w:tc>
          <w:tcPr>
            <w:tcW w:w="2233" w:type="dxa"/>
          </w:tcPr>
          <w:p w14:paraId="540271AC" w14:textId="77777777" w:rsidR="00133372" w:rsidRPr="00ED1587" w:rsidRDefault="00133372" w:rsidP="001006AA">
            <w:pPr>
              <w:spacing w:line="360" w:lineRule="auto"/>
              <w:jc w:val="both"/>
              <w:rPr>
                <w:b/>
                <w:sz w:val="24"/>
                <w:szCs w:val="24"/>
              </w:rPr>
            </w:pPr>
            <w:r w:rsidRPr="00ED1587">
              <w:rPr>
                <w:b/>
                <w:sz w:val="24"/>
                <w:szCs w:val="24"/>
              </w:rPr>
              <w:t>Working Concentration</w:t>
            </w:r>
          </w:p>
          <w:p w14:paraId="7CCFADEB" w14:textId="77777777" w:rsidR="00133372" w:rsidRPr="00ED1587" w:rsidRDefault="00133372" w:rsidP="001006AA">
            <w:pPr>
              <w:spacing w:line="360" w:lineRule="auto"/>
              <w:jc w:val="both"/>
              <w:rPr>
                <w:b/>
                <w:sz w:val="24"/>
                <w:szCs w:val="24"/>
              </w:rPr>
            </w:pPr>
            <w:r w:rsidRPr="00ED1587">
              <w:rPr>
                <w:b/>
                <w:sz w:val="24"/>
                <w:szCs w:val="24"/>
              </w:rPr>
              <w:t>(µg/ml)</w:t>
            </w:r>
          </w:p>
        </w:tc>
        <w:tc>
          <w:tcPr>
            <w:tcW w:w="4600" w:type="dxa"/>
          </w:tcPr>
          <w:p w14:paraId="59AC0AF9" w14:textId="78513C31" w:rsidR="00133372" w:rsidRPr="00ED1587" w:rsidRDefault="00133372" w:rsidP="001006AA">
            <w:pPr>
              <w:spacing w:line="360" w:lineRule="auto"/>
              <w:jc w:val="both"/>
              <w:rPr>
                <w:b/>
                <w:sz w:val="24"/>
                <w:szCs w:val="24"/>
              </w:rPr>
            </w:pPr>
            <w:r>
              <w:rPr>
                <w:b/>
                <w:sz w:val="24"/>
                <w:szCs w:val="24"/>
              </w:rPr>
              <w:t>Use</w:t>
            </w:r>
          </w:p>
        </w:tc>
      </w:tr>
      <w:tr w:rsidR="00133372" w14:paraId="2EF51553" w14:textId="382DC747" w:rsidTr="00133372">
        <w:tc>
          <w:tcPr>
            <w:tcW w:w="2491" w:type="dxa"/>
          </w:tcPr>
          <w:p w14:paraId="09FA3952" w14:textId="77777777" w:rsidR="00133372" w:rsidRPr="00ED1587" w:rsidRDefault="00133372" w:rsidP="001006AA">
            <w:pPr>
              <w:spacing w:line="360" w:lineRule="auto"/>
              <w:jc w:val="both"/>
              <w:rPr>
                <w:sz w:val="24"/>
                <w:szCs w:val="24"/>
              </w:rPr>
            </w:pPr>
            <w:r w:rsidRPr="00ED1587">
              <w:rPr>
                <w:sz w:val="24"/>
                <w:szCs w:val="24"/>
              </w:rPr>
              <w:t>Carbenicillin</w:t>
            </w:r>
          </w:p>
        </w:tc>
        <w:tc>
          <w:tcPr>
            <w:tcW w:w="2295" w:type="dxa"/>
          </w:tcPr>
          <w:p w14:paraId="5F75B795" w14:textId="77777777" w:rsidR="00133372" w:rsidRPr="00ED1587" w:rsidRDefault="00133372" w:rsidP="001006AA">
            <w:pPr>
              <w:spacing w:line="360" w:lineRule="auto"/>
              <w:jc w:val="both"/>
              <w:rPr>
                <w:sz w:val="24"/>
                <w:szCs w:val="24"/>
              </w:rPr>
            </w:pPr>
            <w:r>
              <w:rPr>
                <w:sz w:val="24"/>
                <w:szCs w:val="24"/>
              </w:rPr>
              <w:t>50</w:t>
            </w:r>
          </w:p>
        </w:tc>
        <w:tc>
          <w:tcPr>
            <w:tcW w:w="1701" w:type="dxa"/>
          </w:tcPr>
          <w:p w14:paraId="4210C331" w14:textId="77777777" w:rsidR="00133372" w:rsidRPr="00ED1587" w:rsidRDefault="00133372" w:rsidP="001006AA">
            <w:pPr>
              <w:spacing w:line="360" w:lineRule="auto"/>
              <w:jc w:val="both"/>
              <w:rPr>
                <w:sz w:val="24"/>
                <w:szCs w:val="24"/>
              </w:rPr>
            </w:pPr>
            <w:r w:rsidRPr="00ED1587">
              <w:rPr>
                <w:sz w:val="24"/>
                <w:szCs w:val="24"/>
              </w:rPr>
              <w:t>Water</w:t>
            </w:r>
          </w:p>
        </w:tc>
        <w:tc>
          <w:tcPr>
            <w:tcW w:w="2233" w:type="dxa"/>
          </w:tcPr>
          <w:p w14:paraId="181D1681" w14:textId="77777777" w:rsidR="00133372" w:rsidRPr="00ED1587" w:rsidRDefault="00133372" w:rsidP="001006AA">
            <w:pPr>
              <w:spacing w:line="360" w:lineRule="auto"/>
              <w:jc w:val="both"/>
              <w:rPr>
                <w:sz w:val="24"/>
                <w:szCs w:val="24"/>
              </w:rPr>
            </w:pPr>
            <w:r>
              <w:rPr>
                <w:sz w:val="24"/>
                <w:szCs w:val="24"/>
              </w:rPr>
              <w:t>50</w:t>
            </w:r>
          </w:p>
        </w:tc>
        <w:tc>
          <w:tcPr>
            <w:tcW w:w="4600" w:type="dxa"/>
          </w:tcPr>
          <w:p w14:paraId="4F42B9F2" w14:textId="4296E40A" w:rsidR="00133372" w:rsidRDefault="00133372" w:rsidP="001006AA">
            <w:pPr>
              <w:spacing w:line="360" w:lineRule="auto"/>
              <w:jc w:val="both"/>
              <w:rPr>
                <w:sz w:val="24"/>
                <w:szCs w:val="24"/>
              </w:rPr>
            </w:pPr>
            <w:r>
              <w:rPr>
                <w:sz w:val="24"/>
                <w:szCs w:val="24"/>
              </w:rPr>
              <w:t xml:space="preserve">Bacterial selection during growth for ligand production and pEE6 DNA purification </w:t>
            </w:r>
          </w:p>
        </w:tc>
      </w:tr>
      <w:tr w:rsidR="00133372" w14:paraId="3CE0FCD6" w14:textId="4DE459DF" w:rsidTr="00133372">
        <w:tc>
          <w:tcPr>
            <w:tcW w:w="2491" w:type="dxa"/>
          </w:tcPr>
          <w:p w14:paraId="0B3FEF6A" w14:textId="77777777" w:rsidR="00133372" w:rsidRPr="00ED1587" w:rsidRDefault="00133372" w:rsidP="001006AA">
            <w:pPr>
              <w:spacing w:line="360" w:lineRule="auto"/>
              <w:jc w:val="both"/>
              <w:rPr>
                <w:sz w:val="24"/>
                <w:szCs w:val="24"/>
              </w:rPr>
            </w:pPr>
            <w:r w:rsidRPr="00ED1587">
              <w:rPr>
                <w:sz w:val="24"/>
                <w:szCs w:val="24"/>
              </w:rPr>
              <w:t>Chloramphenicol</w:t>
            </w:r>
          </w:p>
        </w:tc>
        <w:tc>
          <w:tcPr>
            <w:tcW w:w="2295" w:type="dxa"/>
          </w:tcPr>
          <w:p w14:paraId="2ED07C51" w14:textId="77777777" w:rsidR="00133372" w:rsidRPr="00ED1587" w:rsidRDefault="00133372" w:rsidP="001006AA">
            <w:pPr>
              <w:spacing w:line="360" w:lineRule="auto"/>
              <w:jc w:val="both"/>
              <w:rPr>
                <w:sz w:val="24"/>
                <w:szCs w:val="24"/>
              </w:rPr>
            </w:pPr>
            <w:r>
              <w:rPr>
                <w:sz w:val="24"/>
                <w:szCs w:val="24"/>
              </w:rPr>
              <w:t>34</w:t>
            </w:r>
          </w:p>
        </w:tc>
        <w:tc>
          <w:tcPr>
            <w:tcW w:w="1701" w:type="dxa"/>
          </w:tcPr>
          <w:p w14:paraId="0F3DFBDB" w14:textId="77777777" w:rsidR="00133372" w:rsidRPr="00ED1587" w:rsidRDefault="00133372" w:rsidP="001006AA">
            <w:pPr>
              <w:spacing w:line="360" w:lineRule="auto"/>
              <w:jc w:val="both"/>
              <w:rPr>
                <w:sz w:val="24"/>
                <w:szCs w:val="24"/>
              </w:rPr>
            </w:pPr>
            <w:r w:rsidRPr="00ED1587">
              <w:rPr>
                <w:sz w:val="24"/>
                <w:szCs w:val="24"/>
              </w:rPr>
              <w:t>100% Ethanol</w:t>
            </w:r>
          </w:p>
        </w:tc>
        <w:tc>
          <w:tcPr>
            <w:tcW w:w="2233" w:type="dxa"/>
          </w:tcPr>
          <w:p w14:paraId="57F3BE86" w14:textId="77777777" w:rsidR="00133372" w:rsidRPr="00ED1587" w:rsidRDefault="00133372" w:rsidP="001006AA">
            <w:pPr>
              <w:spacing w:line="360" w:lineRule="auto"/>
              <w:jc w:val="both"/>
              <w:rPr>
                <w:sz w:val="24"/>
                <w:szCs w:val="24"/>
              </w:rPr>
            </w:pPr>
            <w:r>
              <w:rPr>
                <w:sz w:val="24"/>
                <w:szCs w:val="24"/>
              </w:rPr>
              <w:t>34</w:t>
            </w:r>
          </w:p>
        </w:tc>
        <w:tc>
          <w:tcPr>
            <w:tcW w:w="4600" w:type="dxa"/>
          </w:tcPr>
          <w:p w14:paraId="4C589B80" w14:textId="732D381E" w:rsidR="00133372" w:rsidRDefault="00133372" w:rsidP="001006AA">
            <w:pPr>
              <w:spacing w:line="360" w:lineRule="auto"/>
              <w:jc w:val="both"/>
              <w:rPr>
                <w:sz w:val="24"/>
                <w:szCs w:val="24"/>
              </w:rPr>
            </w:pPr>
            <w:r>
              <w:rPr>
                <w:sz w:val="24"/>
                <w:szCs w:val="24"/>
              </w:rPr>
              <w:t>Bacterial selection during growth for ligand production</w:t>
            </w:r>
          </w:p>
        </w:tc>
      </w:tr>
      <w:tr w:rsidR="00133372" w14:paraId="47950A1F" w14:textId="7E524F05" w:rsidTr="00133372">
        <w:tc>
          <w:tcPr>
            <w:tcW w:w="2491" w:type="dxa"/>
          </w:tcPr>
          <w:p w14:paraId="1E5075A3" w14:textId="77777777" w:rsidR="00133372" w:rsidRPr="00ED1587" w:rsidRDefault="00133372" w:rsidP="001006AA">
            <w:pPr>
              <w:spacing w:line="360" w:lineRule="auto"/>
              <w:jc w:val="both"/>
              <w:rPr>
                <w:sz w:val="24"/>
                <w:szCs w:val="24"/>
              </w:rPr>
            </w:pPr>
            <w:r w:rsidRPr="00ED1587">
              <w:rPr>
                <w:sz w:val="24"/>
                <w:szCs w:val="24"/>
              </w:rPr>
              <w:t>Geneticin (G418)</w:t>
            </w:r>
          </w:p>
        </w:tc>
        <w:tc>
          <w:tcPr>
            <w:tcW w:w="2295" w:type="dxa"/>
          </w:tcPr>
          <w:p w14:paraId="0FBDA42B" w14:textId="77777777" w:rsidR="00133372" w:rsidRPr="00ED1587" w:rsidRDefault="00133372" w:rsidP="001006AA">
            <w:pPr>
              <w:spacing w:line="360" w:lineRule="auto"/>
              <w:jc w:val="both"/>
              <w:rPr>
                <w:sz w:val="24"/>
                <w:szCs w:val="24"/>
              </w:rPr>
            </w:pPr>
            <w:r>
              <w:rPr>
                <w:sz w:val="24"/>
                <w:szCs w:val="24"/>
              </w:rPr>
              <w:t>250</w:t>
            </w:r>
          </w:p>
        </w:tc>
        <w:tc>
          <w:tcPr>
            <w:tcW w:w="1701" w:type="dxa"/>
          </w:tcPr>
          <w:p w14:paraId="794FB0B4" w14:textId="77777777" w:rsidR="00133372" w:rsidRPr="00ED1587" w:rsidRDefault="00133372" w:rsidP="001006AA">
            <w:pPr>
              <w:spacing w:line="360" w:lineRule="auto"/>
              <w:jc w:val="both"/>
              <w:rPr>
                <w:sz w:val="24"/>
                <w:szCs w:val="24"/>
              </w:rPr>
            </w:pPr>
            <w:r w:rsidRPr="00ED1587">
              <w:rPr>
                <w:sz w:val="24"/>
                <w:szCs w:val="24"/>
              </w:rPr>
              <w:t>DMEM</w:t>
            </w:r>
          </w:p>
        </w:tc>
        <w:tc>
          <w:tcPr>
            <w:tcW w:w="2233" w:type="dxa"/>
          </w:tcPr>
          <w:p w14:paraId="013AD43E" w14:textId="77777777" w:rsidR="00133372" w:rsidRDefault="00133372" w:rsidP="001006AA">
            <w:pPr>
              <w:spacing w:line="360" w:lineRule="auto"/>
              <w:jc w:val="both"/>
              <w:rPr>
                <w:sz w:val="24"/>
                <w:szCs w:val="24"/>
              </w:rPr>
            </w:pPr>
            <w:r>
              <w:rPr>
                <w:sz w:val="24"/>
                <w:szCs w:val="24"/>
              </w:rPr>
              <w:t>300 (culture)</w:t>
            </w:r>
          </w:p>
          <w:p w14:paraId="48ED02E6" w14:textId="77777777" w:rsidR="00133372" w:rsidRPr="00ED1587" w:rsidRDefault="00133372" w:rsidP="001006AA">
            <w:pPr>
              <w:spacing w:line="360" w:lineRule="auto"/>
              <w:jc w:val="both"/>
              <w:rPr>
                <w:sz w:val="24"/>
                <w:szCs w:val="24"/>
              </w:rPr>
            </w:pPr>
            <w:r>
              <w:rPr>
                <w:sz w:val="24"/>
                <w:szCs w:val="24"/>
              </w:rPr>
              <w:t>1000 (transfection)</w:t>
            </w:r>
          </w:p>
        </w:tc>
        <w:tc>
          <w:tcPr>
            <w:tcW w:w="4600" w:type="dxa"/>
          </w:tcPr>
          <w:p w14:paraId="36AE64A2" w14:textId="2316B400" w:rsidR="00133372" w:rsidRDefault="00133372" w:rsidP="001006AA">
            <w:pPr>
              <w:spacing w:line="360" w:lineRule="auto"/>
              <w:jc w:val="both"/>
              <w:rPr>
                <w:sz w:val="24"/>
                <w:szCs w:val="24"/>
              </w:rPr>
            </w:pPr>
            <w:r>
              <w:rPr>
                <w:sz w:val="24"/>
                <w:szCs w:val="24"/>
              </w:rPr>
              <w:t>Selection for hC5aR2 transfected CHO cells</w:t>
            </w:r>
          </w:p>
        </w:tc>
      </w:tr>
      <w:tr w:rsidR="00133372" w14:paraId="21B1F3A2" w14:textId="5B577164" w:rsidTr="00133372">
        <w:tc>
          <w:tcPr>
            <w:tcW w:w="2491" w:type="dxa"/>
          </w:tcPr>
          <w:p w14:paraId="3BB22107" w14:textId="77777777" w:rsidR="00133372" w:rsidRPr="00ED1587" w:rsidRDefault="00133372" w:rsidP="001006AA">
            <w:pPr>
              <w:spacing w:line="360" w:lineRule="auto"/>
              <w:jc w:val="both"/>
              <w:rPr>
                <w:sz w:val="24"/>
                <w:szCs w:val="24"/>
              </w:rPr>
            </w:pPr>
            <w:r w:rsidRPr="00ED1587">
              <w:rPr>
                <w:sz w:val="24"/>
                <w:szCs w:val="24"/>
              </w:rPr>
              <w:t>Kanamycin</w:t>
            </w:r>
          </w:p>
        </w:tc>
        <w:tc>
          <w:tcPr>
            <w:tcW w:w="2295" w:type="dxa"/>
          </w:tcPr>
          <w:p w14:paraId="3BA9D43F" w14:textId="77777777" w:rsidR="00133372" w:rsidRPr="00ED1587" w:rsidRDefault="00133372" w:rsidP="001006AA">
            <w:pPr>
              <w:spacing w:line="360" w:lineRule="auto"/>
              <w:jc w:val="both"/>
              <w:rPr>
                <w:sz w:val="24"/>
                <w:szCs w:val="24"/>
              </w:rPr>
            </w:pPr>
            <w:r>
              <w:rPr>
                <w:sz w:val="24"/>
                <w:szCs w:val="24"/>
              </w:rPr>
              <w:t>25</w:t>
            </w:r>
          </w:p>
        </w:tc>
        <w:tc>
          <w:tcPr>
            <w:tcW w:w="1701" w:type="dxa"/>
          </w:tcPr>
          <w:p w14:paraId="7D405265" w14:textId="77777777" w:rsidR="00133372" w:rsidRPr="00ED1587" w:rsidRDefault="00133372" w:rsidP="001006AA">
            <w:pPr>
              <w:spacing w:line="360" w:lineRule="auto"/>
              <w:jc w:val="both"/>
              <w:rPr>
                <w:sz w:val="24"/>
                <w:szCs w:val="24"/>
              </w:rPr>
            </w:pPr>
            <w:r w:rsidRPr="00ED1587">
              <w:rPr>
                <w:sz w:val="24"/>
                <w:szCs w:val="24"/>
              </w:rPr>
              <w:t>Water</w:t>
            </w:r>
          </w:p>
        </w:tc>
        <w:tc>
          <w:tcPr>
            <w:tcW w:w="2233" w:type="dxa"/>
          </w:tcPr>
          <w:p w14:paraId="27A5E0E8" w14:textId="77777777" w:rsidR="00133372" w:rsidRPr="00ED1587" w:rsidRDefault="00133372" w:rsidP="001006AA">
            <w:pPr>
              <w:spacing w:line="360" w:lineRule="auto"/>
              <w:jc w:val="both"/>
              <w:rPr>
                <w:sz w:val="24"/>
                <w:szCs w:val="24"/>
              </w:rPr>
            </w:pPr>
            <w:r>
              <w:rPr>
                <w:sz w:val="24"/>
                <w:szCs w:val="24"/>
              </w:rPr>
              <w:t>25</w:t>
            </w:r>
          </w:p>
        </w:tc>
        <w:tc>
          <w:tcPr>
            <w:tcW w:w="4600" w:type="dxa"/>
          </w:tcPr>
          <w:p w14:paraId="44A601AA" w14:textId="47B84C61" w:rsidR="00133372" w:rsidRDefault="00133372" w:rsidP="001006AA">
            <w:pPr>
              <w:spacing w:line="360" w:lineRule="auto"/>
              <w:jc w:val="both"/>
              <w:rPr>
                <w:sz w:val="24"/>
                <w:szCs w:val="24"/>
              </w:rPr>
            </w:pPr>
            <w:r>
              <w:rPr>
                <w:sz w:val="24"/>
                <w:szCs w:val="24"/>
              </w:rPr>
              <w:t xml:space="preserve">Bacterial selection during growth for </w:t>
            </w:r>
            <w:r w:rsidR="000B4990">
              <w:rPr>
                <w:sz w:val="24"/>
                <w:szCs w:val="24"/>
              </w:rPr>
              <w:t>pEE6 DNA purification</w:t>
            </w:r>
          </w:p>
        </w:tc>
      </w:tr>
      <w:tr w:rsidR="00133372" w14:paraId="45E864CD" w14:textId="2F9AA5A9" w:rsidTr="00133372">
        <w:tc>
          <w:tcPr>
            <w:tcW w:w="2491" w:type="dxa"/>
          </w:tcPr>
          <w:p w14:paraId="42DC4F0A" w14:textId="77777777" w:rsidR="00133372" w:rsidRPr="00ED1587" w:rsidRDefault="00133372" w:rsidP="001006AA">
            <w:pPr>
              <w:spacing w:line="360" w:lineRule="auto"/>
              <w:jc w:val="both"/>
              <w:rPr>
                <w:sz w:val="24"/>
                <w:szCs w:val="24"/>
              </w:rPr>
            </w:pPr>
            <w:r w:rsidRPr="00ED1587">
              <w:rPr>
                <w:sz w:val="24"/>
                <w:szCs w:val="24"/>
              </w:rPr>
              <w:t>Penicillin/Streptomycin</w:t>
            </w:r>
          </w:p>
        </w:tc>
        <w:tc>
          <w:tcPr>
            <w:tcW w:w="2295" w:type="dxa"/>
          </w:tcPr>
          <w:p w14:paraId="18D10D86" w14:textId="77777777" w:rsidR="00133372" w:rsidRPr="00ED1587" w:rsidRDefault="00133372" w:rsidP="001006AA">
            <w:pPr>
              <w:spacing w:line="360" w:lineRule="auto"/>
              <w:jc w:val="both"/>
            </w:pPr>
            <w:r w:rsidRPr="00ED1587">
              <w:t>10000 units/ 10mg/ml</w:t>
            </w:r>
          </w:p>
        </w:tc>
        <w:tc>
          <w:tcPr>
            <w:tcW w:w="1701" w:type="dxa"/>
          </w:tcPr>
          <w:p w14:paraId="27008DD2" w14:textId="77777777" w:rsidR="00133372" w:rsidRPr="00ED1587" w:rsidRDefault="00133372" w:rsidP="001006AA">
            <w:pPr>
              <w:spacing w:line="360" w:lineRule="auto"/>
              <w:jc w:val="both"/>
              <w:rPr>
                <w:sz w:val="24"/>
                <w:szCs w:val="24"/>
              </w:rPr>
            </w:pPr>
            <w:r w:rsidRPr="00ED1587">
              <w:rPr>
                <w:sz w:val="24"/>
                <w:szCs w:val="24"/>
              </w:rPr>
              <w:t>DMEM</w:t>
            </w:r>
          </w:p>
        </w:tc>
        <w:tc>
          <w:tcPr>
            <w:tcW w:w="2233" w:type="dxa"/>
          </w:tcPr>
          <w:p w14:paraId="5B4D7758" w14:textId="77777777" w:rsidR="00133372" w:rsidRPr="00ED1587" w:rsidRDefault="00133372" w:rsidP="001006AA">
            <w:pPr>
              <w:spacing w:line="360" w:lineRule="auto"/>
              <w:jc w:val="both"/>
              <w:rPr>
                <w:sz w:val="24"/>
                <w:szCs w:val="24"/>
              </w:rPr>
            </w:pPr>
            <w:r>
              <w:rPr>
                <w:sz w:val="24"/>
                <w:szCs w:val="24"/>
              </w:rPr>
              <w:t>100 units/ml</w:t>
            </w:r>
          </w:p>
        </w:tc>
        <w:tc>
          <w:tcPr>
            <w:tcW w:w="4600" w:type="dxa"/>
          </w:tcPr>
          <w:p w14:paraId="5AD20222" w14:textId="0D450C94" w:rsidR="00133372" w:rsidRDefault="000B4990" w:rsidP="001006AA">
            <w:pPr>
              <w:spacing w:line="360" w:lineRule="auto"/>
              <w:jc w:val="both"/>
              <w:rPr>
                <w:sz w:val="24"/>
                <w:szCs w:val="24"/>
              </w:rPr>
            </w:pPr>
            <w:r>
              <w:rPr>
                <w:sz w:val="24"/>
                <w:szCs w:val="24"/>
              </w:rPr>
              <w:t>Added to mammalian cell culture medium to prevent unwanted culture infection</w:t>
            </w:r>
          </w:p>
        </w:tc>
      </w:tr>
      <w:tr w:rsidR="00133372" w14:paraId="3E2F45B1" w14:textId="45A8C5F7" w:rsidTr="00133372">
        <w:tc>
          <w:tcPr>
            <w:tcW w:w="2491" w:type="dxa"/>
          </w:tcPr>
          <w:p w14:paraId="7F6FF3A5" w14:textId="77777777" w:rsidR="00133372" w:rsidRPr="00ED1587" w:rsidRDefault="00133372" w:rsidP="001006AA">
            <w:pPr>
              <w:spacing w:line="360" w:lineRule="auto"/>
              <w:jc w:val="both"/>
              <w:rPr>
                <w:sz w:val="24"/>
                <w:szCs w:val="24"/>
              </w:rPr>
            </w:pPr>
            <w:r w:rsidRPr="00ED1587">
              <w:rPr>
                <w:sz w:val="24"/>
                <w:szCs w:val="24"/>
              </w:rPr>
              <w:t>Tetracycline</w:t>
            </w:r>
          </w:p>
        </w:tc>
        <w:tc>
          <w:tcPr>
            <w:tcW w:w="2295" w:type="dxa"/>
          </w:tcPr>
          <w:p w14:paraId="04E305B8" w14:textId="77777777" w:rsidR="00133372" w:rsidRPr="00ED1587" w:rsidRDefault="00133372" w:rsidP="001006AA">
            <w:pPr>
              <w:spacing w:line="360" w:lineRule="auto"/>
              <w:jc w:val="both"/>
              <w:rPr>
                <w:sz w:val="24"/>
                <w:szCs w:val="24"/>
              </w:rPr>
            </w:pPr>
            <w:r>
              <w:rPr>
                <w:sz w:val="24"/>
                <w:szCs w:val="24"/>
              </w:rPr>
              <w:t>12.5</w:t>
            </w:r>
          </w:p>
        </w:tc>
        <w:tc>
          <w:tcPr>
            <w:tcW w:w="1701" w:type="dxa"/>
          </w:tcPr>
          <w:p w14:paraId="145F123A" w14:textId="77777777" w:rsidR="00133372" w:rsidRPr="00ED1587" w:rsidRDefault="00133372" w:rsidP="001006AA">
            <w:pPr>
              <w:spacing w:line="360" w:lineRule="auto"/>
              <w:jc w:val="both"/>
              <w:rPr>
                <w:sz w:val="24"/>
                <w:szCs w:val="24"/>
              </w:rPr>
            </w:pPr>
            <w:r w:rsidRPr="00ED1587">
              <w:rPr>
                <w:sz w:val="24"/>
                <w:szCs w:val="24"/>
              </w:rPr>
              <w:t>Water</w:t>
            </w:r>
          </w:p>
        </w:tc>
        <w:tc>
          <w:tcPr>
            <w:tcW w:w="2233" w:type="dxa"/>
          </w:tcPr>
          <w:p w14:paraId="1E4AFF42" w14:textId="77777777" w:rsidR="00133372" w:rsidRPr="00ED1587" w:rsidRDefault="00133372" w:rsidP="001006AA">
            <w:pPr>
              <w:spacing w:line="360" w:lineRule="auto"/>
              <w:jc w:val="both"/>
              <w:rPr>
                <w:sz w:val="24"/>
                <w:szCs w:val="24"/>
              </w:rPr>
            </w:pPr>
            <w:r>
              <w:rPr>
                <w:sz w:val="24"/>
                <w:szCs w:val="24"/>
              </w:rPr>
              <w:t>12.5</w:t>
            </w:r>
          </w:p>
        </w:tc>
        <w:tc>
          <w:tcPr>
            <w:tcW w:w="4600" w:type="dxa"/>
          </w:tcPr>
          <w:p w14:paraId="76BF78FB" w14:textId="24ED2979" w:rsidR="00133372" w:rsidRDefault="000B4990" w:rsidP="001006AA">
            <w:pPr>
              <w:spacing w:line="360" w:lineRule="auto"/>
              <w:jc w:val="both"/>
              <w:rPr>
                <w:sz w:val="24"/>
                <w:szCs w:val="24"/>
              </w:rPr>
            </w:pPr>
            <w:r>
              <w:rPr>
                <w:sz w:val="24"/>
                <w:szCs w:val="24"/>
              </w:rPr>
              <w:t>Bacterial selection during growth for ligand production</w:t>
            </w:r>
          </w:p>
        </w:tc>
      </w:tr>
    </w:tbl>
    <w:p w14:paraId="68EE0436" w14:textId="0695B020" w:rsidR="000F4C08" w:rsidRPr="00BA1032" w:rsidRDefault="00BA1032" w:rsidP="00133372">
      <w:pPr>
        <w:pStyle w:val="Caption"/>
        <w:sectPr w:rsidR="000F4C08" w:rsidRPr="00BA1032" w:rsidSect="00133372">
          <w:pgSz w:w="16838" w:h="11906" w:orient="landscape"/>
          <w:pgMar w:top="1440" w:right="1134" w:bottom="1440" w:left="2268" w:header="708" w:footer="708" w:gutter="0"/>
          <w:pgNumType w:chapStyle="1"/>
          <w:cols w:space="708"/>
          <w:docGrid w:linePitch="360"/>
        </w:sectPr>
      </w:pPr>
      <w:bookmarkStart w:id="43" w:name="_Toc483219429"/>
      <w:r>
        <w:t>Table 2.</w:t>
      </w:r>
      <w:r>
        <w:fldChar w:fldCharType="begin"/>
      </w:r>
      <w:r>
        <w:instrText xml:space="preserve"> SEQ Table_2. \* ARABIC </w:instrText>
      </w:r>
      <w:r>
        <w:fldChar w:fldCharType="separate"/>
      </w:r>
      <w:r>
        <w:rPr>
          <w:noProof/>
        </w:rPr>
        <w:t>4</w:t>
      </w:r>
      <w:r>
        <w:fldChar w:fldCharType="end"/>
      </w:r>
      <w:r w:rsidR="00133372">
        <w:rPr>
          <w:szCs w:val="24"/>
        </w:rPr>
        <w:t xml:space="preserve"> – Antibiotic Stocks and Working Dilution</w:t>
      </w:r>
      <w:bookmarkEnd w:id="43"/>
    </w:p>
    <w:p w14:paraId="50B319E3" w14:textId="7FE1FA63" w:rsidR="007300A7" w:rsidRPr="00E624A2" w:rsidRDefault="000F4C08" w:rsidP="007300A7">
      <w:pPr>
        <w:pStyle w:val="Heading3"/>
        <w:rPr>
          <w:b/>
          <w:sz w:val="28"/>
          <w:szCs w:val="28"/>
        </w:rPr>
      </w:pPr>
      <w:bookmarkStart w:id="44" w:name="_Toc484165361"/>
      <w:r>
        <w:rPr>
          <w:b/>
          <w:sz w:val="28"/>
          <w:szCs w:val="28"/>
        </w:rPr>
        <w:lastRenderedPageBreak/>
        <w:t>2.1.5</w:t>
      </w:r>
      <w:r w:rsidR="007300A7">
        <w:rPr>
          <w:b/>
          <w:sz w:val="28"/>
          <w:szCs w:val="28"/>
        </w:rPr>
        <w:t xml:space="preserve"> - </w:t>
      </w:r>
      <w:r w:rsidR="007300A7" w:rsidRPr="00E624A2">
        <w:rPr>
          <w:b/>
          <w:sz w:val="28"/>
          <w:szCs w:val="28"/>
        </w:rPr>
        <w:t>Mammalian Cell Lines</w:t>
      </w:r>
      <w:bookmarkEnd w:id="44"/>
    </w:p>
    <w:tbl>
      <w:tblPr>
        <w:tblStyle w:val="TableGridLight"/>
        <w:tblW w:w="0" w:type="auto"/>
        <w:tblLook w:val="04A0" w:firstRow="1" w:lastRow="0" w:firstColumn="1" w:lastColumn="0" w:noHBand="0" w:noVBand="1"/>
      </w:tblPr>
      <w:tblGrid>
        <w:gridCol w:w="1081"/>
        <w:gridCol w:w="3130"/>
        <w:gridCol w:w="1956"/>
        <w:gridCol w:w="2327"/>
      </w:tblGrid>
      <w:tr w:rsidR="007300A7" w14:paraId="2979BCB5" w14:textId="77777777" w:rsidTr="001275E2">
        <w:tc>
          <w:tcPr>
            <w:tcW w:w="1101" w:type="dxa"/>
          </w:tcPr>
          <w:p w14:paraId="01F50BE2" w14:textId="77777777" w:rsidR="007300A7" w:rsidRPr="00C35F40" w:rsidRDefault="007300A7" w:rsidP="001275E2">
            <w:pPr>
              <w:spacing w:line="360" w:lineRule="auto"/>
              <w:jc w:val="both"/>
              <w:rPr>
                <w:b/>
                <w:sz w:val="24"/>
                <w:szCs w:val="24"/>
              </w:rPr>
            </w:pPr>
            <w:r w:rsidRPr="00C35F40">
              <w:rPr>
                <w:b/>
                <w:sz w:val="24"/>
                <w:szCs w:val="24"/>
              </w:rPr>
              <w:t>Name</w:t>
            </w:r>
          </w:p>
        </w:tc>
        <w:tc>
          <w:tcPr>
            <w:tcW w:w="3260" w:type="dxa"/>
          </w:tcPr>
          <w:p w14:paraId="30D59E97" w14:textId="77777777" w:rsidR="007300A7" w:rsidRPr="00C35F40" w:rsidRDefault="007300A7" w:rsidP="001275E2">
            <w:pPr>
              <w:spacing w:line="360" w:lineRule="auto"/>
              <w:jc w:val="both"/>
              <w:rPr>
                <w:b/>
                <w:sz w:val="24"/>
                <w:szCs w:val="24"/>
              </w:rPr>
            </w:pPr>
            <w:r w:rsidRPr="00C35F40">
              <w:rPr>
                <w:b/>
                <w:sz w:val="24"/>
                <w:szCs w:val="24"/>
              </w:rPr>
              <w:t>Source</w:t>
            </w:r>
          </w:p>
        </w:tc>
        <w:tc>
          <w:tcPr>
            <w:tcW w:w="1984" w:type="dxa"/>
          </w:tcPr>
          <w:p w14:paraId="0E31D742" w14:textId="77777777" w:rsidR="007300A7" w:rsidRPr="00C35F40" w:rsidRDefault="007300A7" w:rsidP="001275E2">
            <w:pPr>
              <w:spacing w:line="360" w:lineRule="auto"/>
              <w:jc w:val="both"/>
              <w:rPr>
                <w:b/>
                <w:sz w:val="24"/>
                <w:szCs w:val="24"/>
              </w:rPr>
            </w:pPr>
            <w:r w:rsidRPr="00C35F40">
              <w:rPr>
                <w:b/>
                <w:sz w:val="24"/>
                <w:szCs w:val="24"/>
              </w:rPr>
              <w:t>Transfections</w:t>
            </w:r>
          </w:p>
        </w:tc>
        <w:tc>
          <w:tcPr>
            <w:tcW w:w="2375" w:type="dxa"/>
          </w:tcPr>
          <w:p w14:paraId="291BC5A3" w14:textId="77777777" w:rsidR="007300A7" w:rsidRPr="00C35F40" w:rsidRDefault="007300A7" w:rsidP="001275E2">
            <w:pPr>
              <w:spacing w:line="360" w:lineRule="auto"/>
              <w:jc w:val="both"/>
              <w:rPr>
                <w:b/>
                <w:sz w:val="24"/>
                <w:szCs w:val="24"/>
              </w:rPr>
            </w:pPr>
            <w:r w:rsidRPr="00C35F40">
              <w:rPr>
                <w:b/>
                <w:sz w:val="24"/>
                <w:szCs w:val="24"/>
              </w:rPr>
              <w:t>Used For</w:t>
            </w:r>
          </w:p>
        </w:tc>
      </w:tr>
      <w:tr w:rsidR="007300A7" w14:paraId="6461D105" w14:textId="77777777" w:rsidTr="001275E2">
        <w:tc>
          <w:tcPr>
            <w:tcW w:w="1101" w:type="dxa"/>
          </w:tcPr>
          <w:p w14:paraId="3E4931F6" w14:textId="77777777" w:rsidR="007300A7" w:rsidRPr="00C35F40" w:rsidRDefault="007300A7" w:rsidP="001275E2">
            <w:pPr>
              <w:spacing w:line="360" w:lineRule="auto"/>
              <w:jc w:val="both"/>
              <w:rPr>
                <w:sz w:val="24"/>
                <w:szCs w:val="24"/>
              </w:rPr>
            </w:pPr>
            <w:r w:rsidRPr="00C35F40">
              <w:rPr>
                <w:sz w:val="24"/>
                <w:szCs w:val="24"/>
              </w:rPr>
              <w:t>CHO</w:t>
            </w:r>
          </w:p>
        </w:tc>
        <w:tc>
          <w:tcPr>
            <w:tcW w:w="3260" w:type="dxa"/>
          </w:tcPr>
          <w:p w14:paraId="190E8BC7" w14:textId="77777777" w:rsidR="007300A7" w:rsidRPr="00C35F40" w:rsidRDefault="007300A7" w:rsidP="001275E2">
            <w:pPr>
              <w:spacing w:line="360" w:lineRule="auto"/>
              <w:jc w:val="both"/>
              <w:rPr>
                <w:sz w:val="24"/>
                <w:szCs w:val="24"/>
              </w:rPr>
            </w:pPr>
            <w:r w:rsidRPr="00C35F40">
              <w:rPr>
                <w:sz w:val="24"/>
                <w:szCs w:val="24"/>
              </w:rPr>
              <w:t>Chinese Hamster Ovary (ECACC)</w:t>
            </w:r>
          </w:p>
        </w:tc>
        <w:tc>
          <w:tcPr>
            <w:tcW w:w="1984" w:type="dxa"/>
          </w:tcPr>
          <w:p w14:paraId="5E1509DD" w14:textId="77777777" w:rsidR="007300A7" w:rsidRPr="00C35F40" w:rsidRDefault="007300A7" w:rsidP="001275E2">
            <w:pPr>
              <w:spacing w:line="360" w:lineRule="auto"/>
              <w:jc w:val="both"/>
              <w:rPr>
                <w:sz w:val="24"/>
                <w:szCs w:val="24"/>
              </w:rPr>
            </w:pPr>
            <w:r w:rsidRPr="00C35F40">
              <w:rPr>
                <w:sz w:val="24"/>
                <w:szCs w:val="24"/>
              </w:rPr>
              <w:t>hC5aR2 WT</w:t>
            </w:r>
          </w:p>
          <w:p w14:paraId="68284271" w14:textId="77777777" w:rsidR="007300A7" w:rsidRPr="00C35F40" w:rsidRDefault="007300A7" w:rsidP="001275E2">
            <w:pPr>
              <w:spacing w:line="360" w:lineRule="auto"/>
              <w:jc w:val="both"/>
              <w:rPr>
                <w:sz w:val="24"/>
                <w:szCs w:val="24"/>
              </w:rPr>
            </w:pPr>
            <w:r w:rsidRPr="00C35F40">
              <w:rPr>
                <w:sz w:val="24"/>
                <w:szCs w:val="24"/>
              </w:rPr>
              <w:t>hC5aR2 Mutants</w:t>
            </w:r>
          </w:p>
        </w:tc>
        <w:tc>
          <w:tcPr>
            <w:tcW w:w="2375" w:type="dxa"/>
          </w:tcPr>
          <w:p w14:paraId="6B89DD1D" w14:textId="77777777" w:rsidR="007300A7" w:rsidRPr="00C35F40" w:rsidRDefault="007300A7" w:rsidP="001275E2">
            <w:pPr>
              <w:spacing w:line="360" w:lineRule="auto"/>
              <w:jc w:val="both"/>
              <w:rPr>
                <w:sz w:val="24"/>
                <w:szCs w:val="24"/>
              </w:rPr>
            </w:pPr>
            <w:r w:rsidRPr="00C35F40">
              <w:rPr>
                <w:sz w:val="24"/>
                <w:szCs w:val="24"/>
              </w:rPr>
              <w:t>Ligand Binding Assays</w:t>
            </w:r>
          </w:p>
          <w:p w14:paraId="22F4893D" w14:textId="77777777" w:rsidR="007300A7" w:rsidRPr="00C35F40" w:rsidRDefault="007300A7" w:rsidP="001275E2">
            <w:pPr>
              <w:spacing w:line="360" w:lineRule="auto"/>
              <w:jc w:val="both"/>
              <w:rPr>
                <w:sz w:val="24"/>
                <w:szCs w:val="24"/>
              </w:rPr>
            </w:pPr>
            <w:r w:rsidRPr="00C35F40">
              <w:rPr>
                <w:sz w:val="24"/>
                <w:szCs w:val="24"/>
              </w:rPr>
              <w:t>+</w:t>
            </w:r>
          </w:p>
          <w:p w14:paraId="1A41ABA0" w14:textId="77777777" w:rsidR="007300A7" w:rsidRPr="00C35F40" w:rsidRDefault="007300A7" w:rsidP="001275E2">
            <w:pPr>
              <w:spacing w:line="360" w:lineRule="auto"/>
              <w:jc w:val="both"/>
              <w:rPr>
                <w:sz w:val="24"/>
                <w:szCs w:val="24"/>
              </w:rPr>
            </w:pPr>
            <w:r w:rsidRPr="00C35F40">
              <w:rPr>
                <w:sz w:val="24"/>
                <w:szCs w:val="24"/>
              </w:rPr>
              <w:t>Internalisation Assays</w:t>
            </w:r>
          </w:p>
        </w:tc>
      </w:tr>
      <w:tr w:rsidR="007300A7" w14:paraId="769CF7CB" w14:textId="77777777" w:rsidTr="001275E2">
        <w:tc>
          <w:tcPr>
            <w:tcW w:w="1101" w:type="dxa"/>
          </w:tcPr>
          <w:p w14:paraId="179C99FD" w14:textId="77777777" w:rsidR="007300A7" w:rsidRPr="00C35F40" w:rsidRDefault="007300A7" w:rsidP="001275E2">
            <w:pPr>
              <w:spacing w:line="360" w:lineRule="auto"/>
              <w:jc w:val="both"/>
              <w:rPr>
                <w:sz w:val="24"/>
                <w:szCs w:val="24"/>
              </w:rPr>
            </w:pPr>
            <w:r w:rsidRPr="00C35F40">
              <w:rPr>
                <w:sz w:val="24"/>
                <w:szCs w:val="24"/>
              </w:rPr>
              <w:t>RBL-2H3</w:t>
            </w:r>
          </w:p>
        </w:tc>
        <w:tc>
          <w:tcPr>
            <w:tcW w:w="3260" w:type="dxa"/>
          </w:tcPr>
          <w:p w14:paraId="6DCC4B56" w14:textId="77777777" w:rsidR="007300A7" w:rsidRPr="00C35F40" w:rsidRDefault="007300A7" w:rsidP="001275E2">
            <w:pPr>
              <w:spacing w:line="360" w:lineRule="auto"/>
              <w:jc w:val="both"/>
              <w:rPr>
                <w:sz w:val="24"/>
                <w:szCs w:val="24"/>
              </w:rPr>
            </w:pPr>
            <w:r w:rsidRPr="00C35F40">
              <w:rPr>
                <w:sz w:val="24"/>
                <w:szCs w:val="24"/>
              </w:rPr>
              <w:t>Rat Basophil Leukaemia</w:t>
            </w:r>
          </w:p>
          <w:p w14:paraId="51730692" w14:textId="77777777" w:rsidR="007300A7" w:rsidRPr="00C35F40" w:rsidRDefault="007300A7" w:rsidP="001275E2">
            <w:pPr>
              <w:spacing w:line="360" w:lineRule="auto"/>
              <w:jc w:val="both"/>
              <w:rPr>
                <w:sz w:val="24"/>
                <w:szCs w:val="24"/>
              </w:rPr>
            </w:pPr>
            <w:r w:rsidRPr="00C35F40">
              <w:rPr>
                <w:sz w:val="24"/>
                <w:szCs w:val="24"/>
              </w:rPr>
              <w:t>(Gift from Dr Birgit Helm, MBB, University of Sheffield)</w:t>
            </w:r>
          </w:p>
        </w:tc>
        <w:tc>
          <w:tcPr>
            <w:tcW w:w="1984" w:type="dxa"/>
          </w:tcPr>
          <w:p w14:paraId="44CFF145" w14:textId="77777777" w:rsidR="007300A7" w:rsidRPr="00C35F40" w:rsidRDefault="007300A7" w:rsidP="001275E2">
            <w:pPr>
              <w:spacing w:line="360" w:lineRule="auto"/>
              <w:jc w:val="both"/>
              <w:rPr>
                <w:sz w:val="24"/>
                <w:szCs w:val="24"/>
              </w:rPr>
            </w:pPr>
            <w:r w:rsidRPr="00C35F40">
              <w:rPr>
                <w:sz w:val="24"/>
                <w:szCs w:val="24"/>
              </w:rPr>
              <w:t>hC5aR1 WT</w:t>
            </w:r>
          </w:p>
          <w:p w14:paraId="7867C2EC" w14:textId="77777777" w:rsidR="007300A7" w:rsidRPr="00C35F40" w:rsidRDefault="007300A7" w:rsidP="001275E2">
            <w:pPr>
              <w:spacing w:line="360" w:lineRule="auto"/>
              <w:jc w:val="both"/>
              <w:rPr>
                <w:sz w:val="24"/>
                <w:szCs w:val="24"/>
              </w:rPr>
            </w:pPr>
          </w:p>
          <w:p w14:paraId="3FADD64A" w14:textId="77777777" w:rsidR="007300A7" w:rsidRPr="00C35F40" w:rsidRDefault="007300A7" w:rsidP="001275E2">
            <w:pPr>
              <w:spacing w:line="360" w:lineRule="auto"/>
              <w:jc w:val="both"/>
              <w:rPr>
                <w:sz w:val="24"/>
                <w:szCs w:val="24"/>
              </w:rPr>
            </w:pPr>
            <w:r w:rsidRPr="00C35F40">
              <w:rPr>
                <w:sz w:val="24"/>
                <w:szCs w:val="24"/>
              </w:rPr>
              <w:t>hC5aR2 WT</w:t>
            </w:r>
          </w:p>
        </w:tc>
        <w:tc>
          <w:tcPr>
            <w:tcW w:w="2375" w:type="dxa"/>
          </w:tcPr>
          <w:p w14:paraId="0B02A6C8" w14:textId="77777777" w:rsidR="007300A7" w:rsidRPr="00C35F40" w:rsidRDefault="007300A7" w:rsidP="001275E2">
            <w:pPr>
              <w:spacing w:line="360" w:lineRule="auto"/>
              <w:jc w:val="both"/>
              <w:rPr>
                <w:sz w:val="24"/>
                <w:szCs w:val="24"/>
              </w:rPr>
            </w:pPr>
            <w:r w:rsidRPr="00C35F40">
              <w:rPr>
                <w:sz w:val="24"/>
                <w:szCs w:val="24"/>
              </w:rPr>
              <w:t>Degranulation Assays</w:t>
            </w:r>
          </w:p>
          <w:p w14:paraId="7FC50E95" w14:textId="77777777" w:rsidR="007300A7" w:rsidRPr="00C35F40" w:rsidRDefault="007300A7" w:rsidP="001275E2">
            <w:pPr>
              <w:spacing w:line="360" w:lineRule="auto"/>
              <w:jc w:val="both"/>
              <w:rPr>
                <w:sz w:val="24"/>
                <w:szCs w:val="24"/>
              </w:rPr>
            </w:pPr>
          </w:p>
          <w:p w14:paraId="45CD78B8" w14:textId="77777777" w:rsidR="007300A7" w:rsidRPr="00C35F40" w:rsidRDefault="007300A7" w:rsidP="001275E2">
            <w:pPr>
              <w:spacing w:line="360" w:lineRule="auto"/>
              <w:jc w:val="both"/>
              <w:rPr>
                <w:sz w:val="24"/>
                <w:szCs w:val="24"/>
              </w:rPr>
            </w:pPr>
            <w:r w:rsidRPr="00C35F40">
              <w:rPr>
                <w:sz w:val="24"/>
                <w:szCs w:val="24"/>
              </w:rPr>
              <w:t>Internalisation Assays</w:t>
            </w:r>
          </w:p>
        </w:tc>
      </w:tr>
    </w:tbl>
    <w:p w14:paraId="7EDB157D" w14:textId="58CC936B" w:rsidR="007300A7" w:rsidRPr="00BA1032" w:rsidRDefault="00BA1032" w:rsidP="007300A7">
      <w:pPr>
        <w:pStyle w:val="Caption"/>
      </w:pPr>
      <w:bookmarkStart w:id="45" w:name="_Toc483219430"/>
      <w:r>
        <w:t>Table 2.</w:t>
      </w:r>
      <w:r>
        <w:fldChar w:fldCharType="begin"/>
      </w:r>
      <w:r>
        <w:instrText xml:space="preserve"> SEQ Table_2. \* ARABIC </w:instrText>
      </w:r>
      <w:r>
        <w:fldChar w:fldCharType="separate"/>
      </w:r>
      <w:r>
        <w:rPr>
          <w:noProof/>
        </w:rPr>
        <w:t>5</w:t>
      </w:r>
      <w:r>
        <w:fldChar w:fldCharType="end"/>
      </w:r>
      <w:r>
        <w:t xml:space="preserve"> </w:t>
      </w:r>
      <w:r w:rsidR="0061415E">
        <w:rPr>
          <w:szCs w:val="24"/>
        </w:rPr>
        <w:t>– Mammalian Cell Lines, Transfections, and their A</w:t>
      </w:r>
      <w:r w:rsidR="007300A7">
        <w:rPr>
          <w:szCs w:val="24"/>
        </w:rPr>
        <w:t>pplications</w:t>
      </w:r>
      <w:r w:rsidR="007300A7">
        <w:rPr>
          <w:szCs w:val="24"/>
        </w:rPr>
        <w:br/>
      </w:r>
      <w:r w:rsidR="007300A7" w:rsidRPr="00E278C8">
        <w:rPr>
          <w:b w:val="0"/>
          <w:sz w:val="22"/>
          <w:szCs w:val="22"/>
        </w:rPr>
        <w:t xml:space="preserve">All cell lines cultured in DMEM +10% FCS, +1% Penicillin/Streptomycin Cocktail </w:t>
      </w:r>
      <w:r w:rsidR="007300A7" w:rsidRPr="00E278C8">
        <w:rPr>
          <w:b w:val="0"/>
          <w:sz w:val="22"/>
          <w:szCs w:val="22"/>
        </w:rPr>
        <w:br/>
        <w:t>37°C, 5% CO</w:t>
      </w:r>
      <w:r w:rsidR="007300A7" w:rsidRPr="00E278C8">
        <w:rPr>
          <w:b w:val="0"/>
          <w:sz w:val="22"/>
          <w:szCs w:val="22"/>
          <w:vertAlign w:val="subscript"/>
        </w:rPr>
        <w:t>2</w:t>
      </w:r>
      <w:bookmarkEnd w:id="45"/>
    </w:p>
    <w:p w14:paraId="35D4483C" w14:textId="77777777" w:rsidR="007300A7" w:rsidRDefault="007300A7" w:rsidP="007300A7">
      <w:pPr>
        <w:jc w:val="both"/>
        <w:rPr>
          <w:b/>
          <w:sz w:val="24"/>
          <w:szCs w:val="24"/>
        </w:rPr>
      </w:pPr>
    </w:p>
    <w:p w14:paraId="2BE3E7F6" w14:textId="77777777" w:rsidR="007300A7" w:rsidRDefault="007300A7" w:rsidP="007300A7">
      <w:pPr>
        <w:jc w:val="both"/>
        <w:rPr>
          <w:b/>
          <w:sz w:val="24"/>
          <w:szCs w:val="24"/>
        </w:rPr>
      </w:pPr>
    </w:p>
    <w:p w14:paraId="61468AC0" w14:textId="77777777" w:rsidR="007300A7" w:rsidRDefault="007300A7" w:rsidP="007300A7">
      <w:pPr>
        <w:jc w:val="both"/>
        <w:rPr>
          <w:b/>
          <w:sz w:val="24"/>
          <w:szCs w:val="24"/>
        </w:rPr>
      </w:pPr>
    </w:p>
    <w:p w14:paraId="66F0B9E9" w14:textId="447FA949" w:rsidR="007300A7" w:rsidRPr="00E624A2" w:rsidRDefault="000F4C08" w:rsidP="007300A7">
      <w:pPr>
        <w:pStyle w:val="Heading3"/>
        <w:rPr>
          <w:b/>
          <w:sz w:val="28"/>
          <w:szCs w:val="28"/>
        </w:rPr>
      </w:pPr>
      <w:bookmarkStart w:id="46" w:name="_Toc484165362"/>
      <w:r>
        <w:rPr>
          <w:b/>
          <w:sz w:val="28"/>
          <w:szCs w:val="28"/>
        </w:rPr>
        <w:t>2.1.6</w:t>
      </w:r>
      <w:r w:rsidR="007300A7">
        <w:rPr>
          <w:b/>
          <w:sz w:val="28"/>
          <w:szCs w:val="28"/>
        </w:rPr>
        <w:t xml:space="preserve"> - </w:t>
      </w:r>
      <w:r w:rsidR="007300A7" w:rsidRPr="00E624A2">
        <w:rPr>
          <w:b/>
          <w:sz w:val="28"/>
          <w:szCs w:val="28"/>
        </w:rPr>
        <w:t>Bacterial Strains</w:t>
      </w:r>
      <w:bookmarkEnd w:id="46"/>
    </w:p>
    <w:tbl>
      <w:tblPr>
        <w:tblStyle w:val="TableGridLight"/>
        <w:tblW w:w="9056" w:type="dxa"/>
        <w:tblLook w:val="04A0" w:firstRow="1" w:lastRow="0" w:firstColumn="1" w:lastColumn="0" w:noHBand="0" w:noVBand="1"/>
      </w:tblPr>
      <w:tblGrid>
        <w:gridCol w:w="2943"/>
        <w:gridCol w:w="3402"/>
        <w:gridCol w:w="2711"/>
      </w:tblGrid>
      <w:tr w:rsidR="007300A7" w14:paraId="35E5EE1F" w14:textId="77777777" w:rsidTr="001275E2">
        <w:tc>
          <w:tcPr>
            <w:tcW w:w="2943" w:type="dxa"/>
          </w:tcPr>
          <w:p w14:paraId="3C190C5E" w14:textId="77777777" w:rsidR="007300A7" w:rsidRPr="00C35F40" w:rsidRDefault="007300A7" w:rsidP="001275E2">
            <w:pPr>
              <w:spacing w:line="360" w:lineRule="auto"/>
              <w:jc w:val="both"/>
              <w:rPr>
                <w:b/>
                <w:sz w:val="24"/>
                <w:szCs w:val="24"/>
              </w:rPr>
            </w:pPr>
            <w:r w:rsidRPr="00C35F40">
              <w:rPr>
                <w:b/>
                <w:sz w:val="24"/>
                <w:szCs w:val="24"/>
              </w:rPr>
              <w:t>Strain</w:t>
            </w:r>
          </w:p>
        </w:tc>
        <w:tc>
          <w:tcPr>
            <w:tcW w:w="3402" w:type="dxa"/>
          </w:tcPr>
          <w:p w14:paraId="27FC3B21" w14:textId="77777777" w:rsidR="007300A7" w:rsidRPr="00C35F40" w:rsidRDefault="007300A7" w:rsidP="001275E2">
            <w:pPr>
              <w:spacing w:line="360" w:lineRule="auto"/>
              <w:jc w:val="both"/>
              <w:rPr>
                <w:b/>
                <w:sz w:val="24"/>
                <w:szCs w:val="24"/>
              </w:rPr>
            </w:pPr>
            <w:r w:rsidRPr="00C35F40">
              <w:rPr>
                <w:b/>
                <w:sz w:val="24"/>
                <w:szCs w:val="24"/>
              </w:rPr>
              <w:t>Characteristics</w:t>
            </w:r>
          </w:p>
        </w:tc>
        <w:tc>
          <w:tcPr>
            <w:tcW w:w="2711" w:type="dxa"/>
          </w:tcPr>
          <w:p w14:paraId="127537AF" w14:textId="77777777" w:rsidR="007300A7" w:rsidRPr="00C35F40" w:rsidRDefault="007300A7" w:rsidP="001275E2">
            <w:pPr>
              <w:spacing w:line="360" w:lineRule="auto"/>
              <w:jc w:val="both"/>
              <w:rPr>
                <w:b/>
                <w:sz w:val="24"/>
                <w:szCs w:val="24"/>
              </w:rPr>
            </w:pPr>
            <w:r w:rsidRPr="00C35F40">
              <w:rPr>
                <w:b/>
                <w:sz w:val="24"/>
                <w:szCs w:val="24"/>
              </w:rPr>
              <w:t>Source</w:t>
            </w:r>
          </w:p>
        </w:tc>
      </w:tr>
      <w:tr w:rsidR="007300A7" w14:paraId="18230E1B" w14:textId="77777777" w:rsidTr="001275E2">
        <w:tc>
          <w:tcPr>
            <w:tcW w:w="2943" w:type="dxa"/>
          </w:tcPr>
          <w:p w14:paraId="50ECE1EB" w14:textId="77777777" w:rsidR="007300A7" w:rsidRPr="00C35F40" w:rsidRDefault="007300A7" w:rsidP="001275E2">
            <w:pPr>
              <w:spacing w:line="360" w:lineRule="auto"/>
              <w:jc w:val="both"/>
              <w:rPr>
                <w:sz w:val="24"/>
                <w:szCs w:val="24"/>
              </w:rPr>
            </w:pPr>
            <w:r w:rsidRPr="00C35F40">
              <w:rPr>
                <w:sz w:val="24"/>
                <w:szCs w:val="24"/>
              </w:rPr>
              <w:t>M15 p[REP4]</w:t>
            </w:r>
          </w:p>
          <w:p w14:paraId="2AA3D93A" w14:textId="77777777" w:rsidR="007300A7" w:rsidRPr="00C35F40" w:rsidRDefault="007300A7" w:rsidP="001275E2">
            <w:pPr>
              <w:spacing w:line="360" w:lineRule="auto"/>
              <w:jc w:val="both"/>
              <w:rPr>
                <w:i/>
                <w:sz w:val="24"/>
                <w:szCs w:val="24"/>
              </w:rPr>
            </w:pPr>
            <w:r w:rsidRPr="00C35F40">
              <w:rPr>
                <w:i/>
                <w:sz w:val="24"/>
                <w:szCs w:val="24"/>
              </w:rPr>
              <w:t>E. coli</w:t>
            </w:r>
          </w:p>
        </w:tc>
        <w:tc>
          <w:tcPr>
            <w:tcW w:w="3402" w:type="dxa"/>
          </w:tcPr>
          <w:p w14:paraId="6AD14C47" w14:textId="77777777" w:rsidR="007300A7" w:rsidRPr="00C35F40" w:rsidRDefault="007300A7" w:rsidP="001275E2">
            <w:pPr>
              <w:spacing w:line="360" w:lineRule="auto"/>
              <w:jc w:val="both"/>
              <w:rPr>
                <w:sz w:val="24"/>
                <w:szCs w:val="24"/>
              </w:rPr>
            </w:pPr>
            <w:r w:rsidRPr="00C35F40">
              <w:rPr>
                <w:sz w:val="24"/>
                <w:szCs w:val="24"/>
              </w:rPr>
              <w:t xml:space="preserve">F-, </w:t>
            </w:r>
            <w:r w:rsidRPr="00C35F40">
              <w:rPr>
                <w:i/>
                <w:sz w:val="24"/>
                <w:szCs w:val="24"/>
              </w:rPr>
              <w:t xml:space="preserve">Φ80ΔlacM15, thi, lac-, mtl-, recA+ </w:t>
            </w:r>
            <w:r w:rsidRPr="00C35F40">
              <w:rPr>
                <w:sz w:val="24"/>
                <w:szCs w:val="24"/>
              </w:rPr>
              <w:t>, pREP4 (Kan</w:t>
            </w:r>
            <w:r w:rsidRPr="00C35F40">
              <w:rPr>
                <w:sz w:val="24"/>
                <w:szCs w:val="24"/>
                <w:vertAlign w:val="superscript"/>
              </w:rPr>
              <w:t>R</w:t>
            </w:r>
            <w:r w:rsidRPr="00C35F40">
              <w:rPr>
                <w:sz w:val="24"/>
                <w:szCs w:val="24"/>
              </w:rPr>
              <w:t>)</w:t>
            </w:r>
          </w:p>
        </w:tc>
        <w:tc>
          <w:tcPr>
            <w:tcW w:w="2711" w:type="dxa"/>
          </w:tcPr>
          <w:p w14:paraId="7A682132" w14:textId="77777777" w:rsidR="007300A7" w:rsidRPr="00C35F40" w:rsidRDefault="007300A7" w:rsidP="001275E2">
            <w:pPr>
              <w:spacing w:line="360" w:lineRule="auto"/>
              <w:jc w:val="both"/>
              <w:rPr>
                <w:sz w:val="24"/>
                <w:szCs w:val="24"/>
              </w:rPr>
            </w:pPr>
            <w:r w:rsidRPr="00C35F40">
              <w:rPr>
                <w:sz w:val="24"/>
                <w:szCs w:val="24"/>
              </w:rPr>
              <w:t>Qiagen</w:t>
            </w:r>
          </w:p>
          <w:p w14:paraId="07CE8077" w14:textId="77777777" w:rsidR="007300A7" w:rsidRPr="00C35F40" w:rsidRDefault="007300A7" w:rsidP="001275E2">
            <w:pPr>
              <w:spacing w:line="360" w:lineRule="auto"/>
              <w:jc w:val="both"/>
              <w:rPr>
                <w:sz w:val="24"/>
                <w:szCs w:val="24"/>
              </w:rPr>
            </w:pPr>
            <w:r w:rsidRPr="00C35F40">
              <w:rPr>
                <w:sz w:val="24"/>
                <w:szCs w:val="24"/>
              </w:rPr>
              <w:t>Made competent in-house</w:t>
            </w:r>
          </w:p>
        </w:tc>
      </w:tr>
      <w:tr w:rsidR="007300A7" w14:paraId="2CF8C1D6" w14:textId="77777777" w:rsidTr="001275E2">
        <w:tc>
          <w:tcPr>
            <w:tcW w:w="2943" w:type="dxa"/>
          </w:tcPr>
          <w:p w14:paraId="13E0D01E" w14:textId="77777777" w:rsidR="007300A7" w:rsidRPr="00C35F40" w:rsidRDefault="007300A7" w:rsidP="001275E2">
            <w:pPr>
              <w:spacing w:line="360" w:lineRule="auto"/>
              <w:jc w:val="both"/>
              <w:rPr>
                <w:sz w:val="24"/>
                <w:szCs w:val="24"/>
              </w:rPr>
            </w:pPr>
            <w:r w:rsidRPr="00C35F40">
              <w:rPr>
                <w:sz w:val="24"/>
                <w:szCs w:val="24"/>
              </w:rPr>
              <w:t>Rosetta Gami 2 (DE3) pLysS</w:t>
            </w:r>
          </w:p>
          <w:p w14:paraId="329CCC1E" w14:textId="77777777" w:rsidR="007300A7" w:rsidRPr="00C35F40" w:rsidRDefault="007300A7" w:rsidP="001275E2">
            <w:pPr>
              <w:spacing w:line="360" w:lineRule="auto"/>
              <w:jc w:val="both"/>
              <w:rPr>
                <w:i/>
                <w:sz w:val="24"/>
                <w:szCs w:val="24"/>
              </w:rPr>
            </w:pPr>
            <w:r w:rsidRPr="00C35F40">
              <w:rPr>
                <w:i/>
                <w:sz w:val="24"/>
                <w:szCs w:val="24"/>
              </w:rPr>
              <w:t>E. coli</w:t>
            </w:r>
          </w:p>
        </w:tc>
        <w:tc>
          <w:tcPr>
            <w:tcW w:w="3402" w:type="dxa"/>
          </w:tcPr>
          <w:p w14:paraId="444F5DBC" w14:textId="77777777" w:rsidR="007300A7" w:rsidRPr="00C35F40" w:rsidRDefault="007300A7" w:rsidP="001275E2">
            <w:pPr>
              <w:spacing w:line="360" w:lineRule="auto"/>
              <w:jc w:val="both"/>
              <w:rPr>
                <w:sz w:val="24"/>
                <w:szCs w:val="24"/>
              </w:rPr>
            </w:pPr>
            <w:r w:rsidRPr="00C35F40">
              <w:rPr>
                <w:i/>
                <w:sz w:val="24"/>
                <w:szCs w:val="24"/>
              </w:rPr>
              <w:t>Δ(ara-leu)7697, ΔlacX74 ΔphoA, Pvu</w:t>
            </w:r>
            <w:r w:rsidRPr="00C35F40">
              <w:rPr>
                <w:sz w:val="24"/>
                <w:szCs w:val="24"/>
              </w:rPr>
              <w:t>II</w:t>
            </w:r>
            <w:r w:rsidRPr="00C35F40">
              <w:rPr>
                <w:i/>
                <w:sz w:val="24"/>
                <w:szCs w:val="24"/>
              </w:rPr>
              <w:t xml:space="preserve">, phoR, araD139, ahpC, galE, galK, rpsL, </w:t>
            </w:r>
            <w:r w:rsidRPr="00C35F40">
              <w:rPr>
                <w:sz w:val="24"/>
                <w:szCs w:val="24"/>
              </w:rPr>
              <w:t>(DE3)</w:t>
            </w:r>
            <w:r w:rsidRPr="00C35F40">
              <w:rPr>
                <w:i/>
                <w:sz w:val="24"/>
                <w:szCs w:val="24"/>
              </w:rPr>
              <w:t xml:space="preserve"> </w:t>
            </w:r>
            <w:r w:rsidRPr="00C35F40">
              <w:rPr>
                <w:sz w:val="24"/>
                <w:szCs w:val="24"/>
              </w:rPr>
              <w:t>F</w:t>
            </w:r>
            <w:r w:rsidRPr="00C35F40">
              <w:rPr>
                <w:i/>
                <w:sz w:val="24"/>
                <w:szCs w:val="24"/>
              </w:rPr>
              <w:t>′[lac</w:t>
            </w:r>
            <w:r w:rsidRPr="00C35F40">
              <w:rPr>
                <w:i/>
                <w:sz w:val="24"/>
                <w:szCs w:val="24"/>
                <w:vertAlign w:val="superscript"/>
              </w:rPr>
              <w:t>+</w:t>
            </w:r>
            <w:r w:rsidRPr="00C35F40">
              <w:rPr>
                <w:i/>
                <w:sz w:val="24"/>
                <w:szCs w:val="24"/>
              </w:rPr>
              <w:t xml:space="preserve"> lacI</w:t>
            </w:r>
            <w:r w:rsidRPr="00C35F40">
              <w:rPr>
                <w:i/>
                <w:sz w:val="24"/>
                <w:szCs w:val="24"/>
                <w:vertAlign w:val="superscript"/>
              </w:rPr>
              <w:t>q</w:t>
            </w:r>
            <w:r w:rsidRPr="00C35F40">
              <w:rPr>
                <w:i/>
                <w:sz w:val="24"/>
                <w:szCs w:val="24"/>
              </w:rPr>
              <w:t xml:space="preserve"> pro], gor522::</w:t>
            </w:r>
            <w:r w:rsidRPr="00C35F40">
              <w:rPr>
                <w:sz w:val="24"/>
                <w:szCs w:val="24"/>
              </w:rPr>
              <w:t>Tn</w:t>
            </w:r>
            <w:r w:rsidRPr="00C35F40">
              <w:rPr>
                <w:i/>
                <w:sz w:val="24"/>
                <w:szCs w:val="24"/>
              </w:rPr>
              <w:t>10, trxB,</w:t>
            </w:r>
            <w:r w:rsidRPr="00C35F40">
              <w:rPr>
                <w:sz w:val="24"/>
                <w:szCs w:val="24"/>
              </w:rPr>
              <w:t xml:space="preserve"> pLysSRARE2 (Cam</w:t>
            </w:r>
            <w:r w:rsidRPr="00C35F40">
              <w:rPr>
                <w:sz w:val="24"/>
                <w:szCs w:val="24"/>
                <w:vertAlign w:val="superscript"/>
              </w:rPr>
              <w:t>R</w:t>
            </w:r>
            <w:r w:rsidRPr="00C35F40">
              <w:rPr>
                <w:sz w:val="24"/>
                <w:szCs w:val="24"/>
              </w:rPr>
              <w:t>, Str</w:t>
            </w:r>
            <w:r w:rsidRPr="00C35F40">
              <w:rPr>
                <w:sz w:val="24"/>
                <w:szCs w:val="24"/>
                <w:vertAlign w:val="superscript"/>
              </w:rPr>
              <w:t>R</w:t>
            </w:r>
            <w:r w:rsidRPr="00C35F40">
              <w:rPr>
                <w:sz w:val="24"/>
                <w:szCs w:val="24"/>
              </w:rPr>
              <w:t>*, Tet</w:t>
            </w:r>
            <w:r w:rsidRPr="00C35F40">
              <w:rPr>
                <w:sz w:val="24"/>
                <w:szCs w:val="24"/>
                <w:vertAlign w:val="superscript"/>
              </w:rPr>
              <w:t>R</w:t>
            </w:r>
            <w:r w:rsidRPr="00C35F40">
              <w:rPr>
                <w:sz w:val="24"/>
                <w:szCs w:val="24"/>
              </w:rPr>
              <w:t>)</w:t>
            </w:r>
          </w:p>
        </w:tc>
        <w:tc>
          <w:tcPr>
            <w:tcW w:w="2711" w:type="dxa"/>
          </w:tcPr>
          <w:p w14:paraId="33CBD009" w14:textId="77777777" w:rsidR="007300A7" w:rsidRPr="00C35F40" w:rsidRDefault="007300A7" w:rsidP="001275E2">
            <w:pPr>
              <w:spacing w:line="360" w:lineRule="auto"/>
              <w:jc w:val="both"/>
              <w:rPr>
                <w:sz w:val="24"/>
                <w:szCs w:val="24"/>
              </w:rPr>
            </w:pPr>
            <w:r w:rsidRPr="00C35F40">
              <w:rPr>
                <w:sz w:val="24"/>
                <w:szCs w:val="24"/>
              </w:rPr>
              <w:t>Novagen</w:t>
            </w:r>
          </w:p>
        </w:tc>
      </w:tr>
    </w:tbl>
    <w:p w14:paraId="5E30FD0A" w14:textId="70D02A68" w:rsidR="007300A7" w:rsidRPr="00BA1032" w:rsidRDefault="00BA1032" w:rsidP="007300A7">
      <w:pPr>
        <w:pStyle w:val="Caption"/>
      </w:pPr>
      <w:bookmarkStart w:id="47" w:name="_Toc483219431"/>
      <w:r>
        <w:t>Table 2.</w:t>
      </w:r>
      <w:r>
        <w:fldChar w:fldCharType="begin"/>
      </w:r>
      <w:r>
        <w:instrText xml:space="preserve"> SEQ Table_2. \* ARABIC </w:instrText>
      </w:r>
      <w:r>
        <w:fldChar w:fldCharType="separate"/>
      </w:r>
      <w:r>
        <w:rPr>
          <w:noProof/>
        </w:rPr>
        <w:t>6</w:t>
      </w:r>
      <w:r>
        <w:fldChar w:fldCharType="end"/>
      </w:r>
      <w:r>
        <w:t xml:space="preserve"> </w:t>
      </w:r>
      <w:r w:rsidR="0061415E">
        <w:rPr>
          <w:szCs w:val="24"/>
        </w:rPr>
        <w:t>– Bacterial Strains, their Genotypes, and their M</w:t>
      </w:r>
      <w:r w:rsidR="007300A7">
        <w:rPr>
          <w:szCs w:val="24"/>
        </w:rPr>
        <w:t>anufacturers</w:t>
      </w:r>
      <w:r w:rsidR="007300A7">
        <w:rPr>
          <w:szCs w:val="24"/>
        </w:rPr>
        <w:br/>
      </w:r>
      <w:r w:rsidR="007300A7" w:rsidRPr="00E278C8">
        <w:rPr>
          <w:b w:val="0"/>
          <w:sz w:val="22"/>
          <w:szCs w:val="22"/>
        </w:rPr>
        <w:t>*</w:t>
      </w:r>
      <w:r w:rsidR="007300A7" w:rsidRPr="00E278C8">
        <w:rPr>
          <w:b w:val="0"/>
          <w:i/>
          <w:sz w:val="22"/>
          <w:szCs w:val="22"/>
        </w:rPr>
        <w:t>rpsL</w:t>
      </w:r>
      <w:r w:rsidR="007300A7" w:rsidRPr="00E278C8">
        <w:rPr>
          <w:b w:val="0"/>
          <w:sz w:val="22"/>
          <w:szCs w:val="22"/>
        </w:rPr>
        <w:t xml:space="preserve"> confers resistance to streptomycin, but streptomycin is not necessary to</w:t>
      </w:r>
      <w:r w:rsidR="007300A7" w:rsidRPr="00E278C8">
        <w:rPr>
          <w:b w:val="0"/>
          <w:sz w:val="22"/>
          <w:szCs w:val="22"/>
        </w:rPr>
        <w:br/>
        <w:t>maintain genotype in culture</w:t>
      </w:r>
      <w:bookmarkEnd w:id="47"/>
    </w:p>
    <w:p w14:paraId="219B319C" w14:textId="02B0E840" w:rsidR="007300A7" w:rsidRPr="000F4C08" w:rsidRDefault="007300A7" w:rsidP="000F4C08">
      <w:pPr>
        <w:rPr>
          <w:b/>
          <w:sz w:val="24"/>
          <w:szCs w:val="24"/>
        </w:rPr>
      </w:pPr>
      <w:r>
        <w:rPr>
          <w:b/>
          <w:sz w:val="24"/>
          <w:szCs w:val="24"/>
        </w:rPr>
        <w:br w:type="page"/>
      </w:r>
      <w:r>
        <w:rPr>
          <w:b/>
          <w:sz w:val="28"/>
          <w:szCs w:val="28"/>
        </w:rPr>
        <w:lastRenderedPageBreak/>
        <w:t xml:space="preserve">2.1.7 - </w:t>
      </w:r>
      <w:r w:rsidRPr="00E624A2">
        <w:rPr>
          <w:b/>
          <w:sz w:val="28"/>
          <w:szCs w:val="28"/>
        </w:rPr>
        <w:t>Buffers and Reagents</w:t>
      </w:r>
    </w:p>
    <w:tbl>
      <w:tblPr>
        <w:tblStyle w:val="TableGridLight"/>
        <w:tblW w:w="0" w:type="auto"/>
        <w:tblLook w:val="04A0" w:firstRow="1" w:lastRow="0" w:firstColumn="1" w:lastColumn="0" w:noHBand="0" w:noVBand="1"/>
      </w:tblPr>
      <w:tblGrid>
        <w:gridCol w:w="3956"/>
        <w:gridCol w:w="4501"/>
      </w:tblGrid>
      <w:tr w:rsidR="007300A7" w14:paraId="21EA0DD9" w14:textId="77777777" w:rsidTr="001275E2">
        <w:tc>
          <w:tcPr>
            <w:tcW w:w="3956" w:type="dxa"/>
          </w:tcPr>
          <w:p w14:paraId="59CAF9B9" w14:textId="77777777" w:rsidR="007300A7" w:rsidRPr="00A97F11" w:rsidRDefault="007300A7" w:rsidP="001275E2">
            <w:pPr>
              <w:spacing w:line="360" w:lineRule="auto"/>
              <w:jc w:val="both"/>
              <w:rPr>
                <w:b/>
                <w:sz w:val="24"/>
                <w:szCs w:val="24"/>
              </w:rPr>
            </w:pPr>
            <w:r>
              <w:rPr>
                <w:b/>
                <w:sz w:val="24"/>
                <w:szCs w:val="24"/>
              </w:rPr>
              <w:t>Name</w:t>
            </w:r>
          </w:p>
        </w:tc>
        <w:tc>
          <w:tcPr>
            <w:tcW w:w="4501" w:type="dxa"/>
          </w:tcPr>
          <w:p w14:paraId="5ADB160E" w14:textId="77777777" w:rsidR="007300A7" w:rsidRPr="00A97F11" w:rsidRDefault="007300A7" w:rsidP="001275E2">
            <w:pPr>
              <w:spacing w:line="360" w:lineRule="auto"/>
              <w:jc w:val="both"/>
              <w:rPr>
                <w:b/>
                <w:sz w:val="24"/>
                <w:szCs w:val="24"/>
              </w:rPr>
            </w:pPr>
            <w:r>
              <w:rPr>
                <w:b/>
                <w:sz w:val="24"/>
                <w:szCs w:val="24"/>
              </w:rPr>
              <w:t>Preparation</w:t>
            </w:r>
          </w:p>
        </w:tc>
      </w:tr>
      <w:tr w:rsidR="007300A7" w14:paraId="6C60067F" w14:textId="77777777" w:rsidTr="001275E2">
        <w:tc>
          <w:tcPr>
            <w:tcW w:w="3956" w:type="dxa"/>
          </w:tcPr>
          <w:p w14:paraId="2B2213DA" w14:textId="39327A59" w:rsidR="007300A7" w:rsidRDefault="007300A7" w:rsidP="001275E2">
            <w:pPr>
              <w:spacing w:line="360" w:lineRule="auto"/>
              <w:jc w:val="both"/>
              <w:rPr>
                <w:sz w:val="24"/>
                <w:szCs w:val="24"/>
              </w:rPr>
            </w:pPr>
            <w:r>
              <w:rPr>
                <w:sz w:val="24"/>
                <w:szCs w:val="24"/>
              </w:rPr>
              <w:t xml:space="preserve">Acetate Buffer </w:t>
            </w:r>
            <w:r w:rsidR="00710392">
              <w:rPr>
                <w:sz w:val="24"/>
                <w:szCs w:val="24"/>
              </w:rPr>
              <w:t xml:space="preserve">(100ml, </w:t>
            </w:r>
            <w:r>
              <w:rPr>
                <w:sz w:val="24"/>
                <w:szCs w:val="24"/>
              </w:rPr>
              <w:t>pH 4.0</w:t>
            </w:r>
            <w:r w:rsidR="00710392">
              <w:rPr>
                <w:sz w:val="24"/>
                <w:szCs w:val="24"/>
              </w:rPr>
              <w:t>)</w:t>
            </w:r>
          </w:p>
        </w:tc>
        <w:tc>
          <w:tcPr>
            <w:tcW w:w="4501" w:type="dxa"/>
          </w:tcPr>
          <w:p w14:paraId="556059C0" w14:textId="09458930" w:rsidR="007300A7" w:rsidRDefault="00927E60" w:rsidP="001275E2">
            <w:pPr>
              <w:spacing w:line="360" w:lineRule="auto"/>
              <w:jc w:val="both"/>
              <w:rPr>
                <w:sz w:val="24"/>
                <w:szCs w:val="24"/>
              </w:rPr>
            </w:pPr>
            <w:r>
              <w:rPr>
                <w:sz w:val="24"/>
                <w:szCs w:val="24"/>
              </w:rPr>
              <w:t>84.7ml</w:t>
            </w:r>
            <w:r w:rsidR="00710392">
              <w:rPr>
                <w:sz w:val="24"/>
                <w:szCs w:val="24"/>
              </w:rPr>
              <w:t xml:space="preserve"> 0.1M</w:t>
            </w:r>
            <w:r>
              <w:rPr>
                <w:sz w:val="24"/>
                <w:szCs w:val="24"/>
              </w:rPr>
              <w:t xml:space="preserve"> acetic acid, 15.3ml</w:t>
            </w:r>
            <w:r w:rsidR="00710392">
              <w:rPr>
                <w:sz w:val="24"/>
                <w:szCs w:val="24"/>
              </w:rPr>
              <w:t xml:space="preserve"> 0.1M</w:t>
            </w:r>
            <w:r>
              <w:rPr>
                <w:sz w:val="24"/>
                <w:szCs w:val="24"/>
              </w:rPr>
              <w:t xml:space="preserve"> </w:t>
            </w:r>
            <w:r w:rsidR="007300A7">
              <w:rPr>
                <w:sz w:val="24"/>
                <w:szCs w:val="24"/>
              </w:rPr>
              <w:t>sodium acetate</w:t>
            </w:r>
          </w:p>
        </w:tc>
      </w:tr>
      <w:tr w:rsidR="007300A7" w14:paraId="2BD9BAE2" w14:textId="77777777" w:rsidTr="001275E2">
        <w:tc>
          <w:tcPr>
            <w:tcW w:w="3956" w:type="dxa"/>
          </w:tcPr>
          <w:p w14:paraId="3AE6179E" w14:textId="77777777" w:rsidR="007300A7" w:rsidRPr="00A97F11" w:rsidRDefault="007300A7" w:rsidP="001275E2">
            <w:pPr>
              <w:spacing w:line="360" w:lineRule="auto"/>
              <w:jc w:val="both"/>
              <w:rPr>
                <w:sz w:val="24"/>
                <w:szCs w:val="24"/>
              </w:rPr>
            </w:pPr>
            <w:r>
              <w:rPr>
                <w:sz w:val="24"/>
                <w:szCs w:val="24"/>
              </w:rPr>
              <w:t>Agar Plates</w:t>
            </w:r>
          </w:p>
        </w:tc>
        <w:tc>
          <w:tcPr>
            <w:tcW w:w="4501" w:type="dxa"/>
          </w:tcPr>
          <w:p w14:paraId="2824EE61" w14:textId="77777777" w:rsidR="007300A7" w:rsidRPr="00A97F11" w:rsidRDefault="007300A7" w:rsidP="001275E2">
            <w:pPr>
              <w:spacing w:line="360" w:lineRule="auto"/>
              <w:jc w:val="both"/>
              <w:rPr>
                <w:sz w:val="24"/>
                <w:szCs w:val="24"/>
              </w:rPr>
            </w:pPr>
            <w:r>
              <w:rPr>
                <w:sz w:val="24"/>
                <w:szCs w:val="24"/>
              </w:rPr>
              <w:t>10g NaCl, 10g tryptone, 5g yeast extract, 15g bacteriological agar – made to 1l in dH</w:t>
            </w:r>
            <w:r>
              <w:rPr>
                <w:sz w:val="24"/>
                <w:szCs w:val="24"/>
                <w:vertAlign w:val="subscript"/>
              </w:rPr>
              <w:t>2</w:t>
            </w:r>
            <w:r>
              <w:rPr>
                <w:sz w:val="24"/>
                <w:szCs w:val="24"/>
              </w:rPr>
              <w:t>O</w:t>
            </w:r>
          </w:p>
        </w:tc>
      </w:tr>
      <w:tr w:rsidR="007300A7" w14:paraId="0D5FD748" w14:textId="77777777" w:rsidTr="001275E2">
        <w:tc>
          <w:tcPr>
            <w:tcW w:w="3956" w:type="dxa"/>
          </w:tcPr>
          <w:p w14:paraId="5AE33A0E" w14:textId="77777777" w:rsidR="007300A7" w:rsidRDefault="007300A7" w:rsidP="001275E2">
            <w:pPr>
              <w:spacing w:line="360" w:lineRule="auto"/>
              <w:jc w:val="both"/>
              <w:rPr>
                <w:sz w:val="24"/>
                <w:szCs w:val="24"/>
              </w:rPr>
            </w:pPr>
            <w:r>
              <w:rPr>
                <w:sz w:val="24"/>
                <w:szCs w:val="24"/>
              </w:rPr>
              <w:t>Agarose Gel (1%)</w:t>
            </w:r>
          </w:p>
        </w:tc>
        <w:tc>
          <w:tcPr>
            <w:tcW w:w="4501" w:type="dxa"/>
          </w:tcPr>
          <w:p w14:paraId="5A370FA3" w14:textId="77777777" w:rsidR="007300A7" w:rsidRDefault="007300A7" w:rsidP="001275E2">
            <w:pPr>
              <w:spacing w:line="360" w:lineRule="auto"/>
              <w:jc w:val="both"/>
              <w:rPr>
                <w:sz w:val="24"/>
                <w:szCs w:val="24"/>
              </w:rPr>
            </w:pPr>
            <w:r>
              <w:rPr>
                <w:sz w:val="24"/>
                <w:szCs w:val="24"/>
              </w:rPr>
              <w:t>1.2g electrophoresis agarose – dissolved in 120ml 1x TAE buffer</w:t>
            </w:r>
          </w:p>
        </w:tc>
      </w:tr>
      <w:tr w:rsidR="007300A7" w14:paraId="6A32FCF3" w14:textId="77777777" w:rsidTr="001275E2">
        <w:tc>
          <w:tcPr>
            <w:tcW w:w="3956" w:type="dxa"/>
          </w:tcPr>
          <w:p w14:paraId="30D28A52" w14:textId="77777777" w:rsidR="007300A7" w:rsidRDefault="007300A7" w:rsidP="001275E2">
            <w:pPr>
              <w:spacing w:line="360" w:lineRule="auto"/>
              <w:jc w:val="both"/>
              <w:rPr>
                <w:sz w:val="24"/>
                <w:szCs w:val="24"/>
              </w:rPr>
            </w:pPr>
            <w:r>
              <w:rPr>
                <w:sz w:val="24"/>
                <w:szCs w:val="24"/>
              </w:rPr>
              <w:t>BBN</w:t>
            </w:r>
          </w:p>
        </w:tc>
        <w:tc>
          <w:tcPr>
            <w:tcW w:w="4501" w:type="dxa"/>
          </w:tcPr>
          <w:p w14:paraId="1811493A" w14:textId="77777777" w:rsidR="007300A7" w:rsidRDefault="007300A7" w:rsidP="001275E2">
            <w:pPr>
              <w:spacing w:line="360" w:lineRule="auto"/>
              <w:jc w:val="both"/>
              <w:rPr>
                <w:sz w:val="24"/>
                <w:szCs w:val="24"/>
              </w:rPr>
            </w:pPr>
            <w:r>
              <w:rPr>
                <w:sz w:val="24"/>
                <w:szCs w:val="24"/>
              </w:rPr>
              <w:t>0.5g sodium azide, 1g BSA – made up in 500ml HBSS (+divalents)</w:t>
            </w:r>
          </w:p>
        </w:tc>
      </w:tr>
      <w:tr w:rsidR="007300A7" w14:paraId="143A4FDB" w14:textId="77777777" w:rsidTr="001275E2">
        <w:tc>
          <w:tcPr>
            <w:tcW w:w="3956" w:type="dxa"/>
          </w:tcPr>
          <w:p w14:paraId="411EF009" w14:textId="77777777" w:rsidR="007300A7" w:rsidRDefault="007300A7" w:rsidP="001275E2">
            <w:pPr>
              <w:spacing w:line="360" w:lineRule="auto"/>
              <w:jc w:val="both"/>
              <w:rPr>
                <w:sz w:val="24"/>
                <w:szCs w:val="24"/>
              </w:rPr>
            </w:pPr>
            <w:r>
              <w:rPr>
                <w:sz w:val="24"/>
                <w:szCs w:val="24"/>
              </w:rPr>
              <w:t>Citrate Buffer (200mM, pH 4.5)</w:t>
            </w:r>
          </w:p>
        </w:tc>
        <w:tc>
          <w:tcPr>
            <w:tcW w:w="4501" w:type="dxa"/>
          </w:tcPr>
          <w:p w14:paraId="5AEB697A" w14:textId="77777777" w:rsidR="007300A7" w:rsidRPr="0073204D" w:rsidRDefault="007300A7" w:rsidP="001275E2">
            <w:pPr>
              <w:spacing w:line="360" w:lineRule="auto"/>
              <w:jc w:val="both"/>
              <w:rPr>
                <w:sz w:val="24"/>
                <w:szCs w:val="24"/>
              </w:rPr>
            </w:pPr>
            <w:r>
              <w:rPr>
                <w:sz w:val="24"/>
                <w:szCs w:val="24"/>
              </w:rPr>
              <w:t>5.85g citric acid, 6.47g sodium citrate – made up in 250ml dH</w:t>
            </w:r>
            <w:r>
              <w:rPr>
                <w:sz w:val="24"/>
                <w:szCs w:val="24"/>
                <w:vertAlign w:val="subscript"/>
              </w:rPr>
              <w:t>2</w:t>
            </w:r>
            <w:r>
              <w:rPr>
                <w:sz w:val="24"/>
                <w:szCs w:val="24"/>
              </w:rPr>
              <w:t>O</w:t>
            </w:r>
          </w:p>
        </w:tc>
      </w:tr>
      <w:tr w:rsidR="007300A7" w14:paraId="5447FEEC" w14:textId="77777777" w:rsidTr="001275E2">
        <w:tc>
          <w:tcPr>
            <w:tcW w:w="3956" w:type="dxa"/>
          </w:tcPr>
          <w:p w14:paraId="1C163291" w14:textId="77777777" w:rsidR="007300A7" w:rsidRDefault="007300A7" w:rsidP="001275E2">
            <w:pPr>
              <w:spacing w:line="360" w:lineRule="auto"/>
              <w:jc w:val="both"/>
              <w:rPr>
                <w:sz w:val="24"/>
                <w:szCs w:val="24"/>
              </w:rPr>
            </w:pPr>
            <w:r>
              <w:rPr>
                <w:sz w:val="24"/>
                <w:szCs w:val="24"/>
              </w:rPr>
              <w:t>Coomassie Blue Stain</w:t>
            </w:r>
          </w:p>
        </w:tc>
        <w:tc>
          <w:tcPr>
            <w:tcW w:w="4501" w:type="dxa"/>
          </w:tcPr>
          <w:p w14:paraId="1A9EAC63" w14:textId="77777777" w:rsidR="007300A7" w:rsidRPr="0073204D" w:rsidRDefault="007300A7" w:rsidP="001275E2">
            <w:pPr>
              <w:spacing w:line="360" w:lineRule="auto"/>
              <w:jc w:val="both"/>
              <w:rPr>
                <w:sz w:val="24"/>
                <w:szCs w:val="24"/>
              </w:rPr>
            </w:pPr>
            <w:r>
              <w:rPr>
                <w:sz w:val="24"/>
                <w:szCs w:val="24"/>
              </w:rPr>
              <w:t>2.5g Coomassie Brilliant Blue R-250, 500ml methanol, 100ml acetic acid – made to 1l in dH</w:t>
            </w:r>
            <w:r>
              <w:rPr>
                <w:sz w:val="24"/>
                <w:szCs w:val="24"/>
                <w:vertAlign w:val="subscript"/>
              </w:rPr>
              <w:t>2</w:t>
            </w:r>
            <w:r>
              <w:rPr>
                <w:sz w:val="24"/>
                <w:szCs w:val="24"/>
              </w:rPr>
              <w:t>O</w:t>
            </w:r>
          </w:p>
        </w:tc>
      </w:tr>
      <w:tr w:rsidR="007300A7" w14:paraId="69095D2A" w14:textId="77777777" w:rsidTr="001275E2">
        <w:tc>
          <w:tcPr>
            <w:tcW w:w="3956" w:type="dxa"/>
          </w:tcPr>
          <w:p w14:paraId="690B7CF9" w14:textId="77777777" w:rsidR="007300A7" w:rsidRDefault="007300A7" w:rsidP="001275E2">
            <w:pPr>
              <w:spacing w:line="360" w:lineRule="auto"/>
              <w:jc w:val="both"/>
              <w:rPr>
                <w:sz w:val="24"/>
                <w:szCs w:val="24"/>
              </w:rPr>
            </w:pPr>
            <w:r>
              <w:rPr>
                <w:sz w:val="24"/>
                <w:szCs w:val="24"/>
              </w:rPr>
              <w:t>Coomassie De-Stain</w:t>
            </w:r>
          </w:p>
        </w:tc>
        <w:tc>
          <w:tcPr>
            <w:tcW w:w="4501" w:type="dxa"/>
          </w:tcPr>
          <w:p w14:paraId="78C6431B" w14:textId="77777777" w:rsidR="007300A7" w:rsidRPr="00A23A10" w:rsidRDefault="007300A7" w:rsidP="001275E2">
            <w:pPr>
              <w:spacing w:line="360" w:lineRule="auto"/>
              <w:jc w:val="both"/>
              <w:rPr>
                <w:sz w:val="24"/>
                <w:szCs w:val="24"/>
              </w:rPr>
            </w:pPr>
            <w:r>
              <w:rPr>
                <w:sz w:val="24"/>
                <w:szCs w:val="24"/>
              </w:rPr>
              <w:t>400ml methanol, 100ml acetic acid – made to 1l in dH</w:t>
            </w:r>
            <w:r>
              <w:rPr>
                <w:sz w:val="24"/>
                <w:szCs w:val="24"/>
                <w:vertAlign w:val="subscript"/>
              </w:rPr>
              <w:t>2</w:t>
            </w:r>
            <w:r>
              <w:rPr>
                <w:sz w:val="24"/>
                <w:szCs w:val="24"/>
              </w:rPr>
              <w:t>O</w:t>
            </w:r>
          </w:p>
        </w:tc>
      </w:tr>
      <w:tr w:rsidR="007300A7" w14:paraId="65357CBB" w14:textId="77777777" w:rsidTr="001275E2">
        <w:tc>
          <w:tcPr>
            <w:tcW w:w="3956" w:type="dxa"/>
          </w:tcPr>
          <w:p w14:paraId="274805ED" w14:textId="77777777" w:rsidR="007300A7" w:rsidRDefault="007300A7" w:rsidP="001275E2">
            <w:pPr>
              <w:spacing w:line="360" w:lineRule="auto"/>
              <w:jc w:val="both"/>
              <w:rPr>
                <w:sz w:val="24"/>
                <w:szCs w:val="24"/>
              </w:rPr>
            </w:pPr>
            <w:r>
              <w:rPr>
                <w:sz w:val="24"/>
                <w:szCs w:val="24"/>
              </w:rPr>
              <w:t>Coupling Buffer pH 8.3</w:t>
            </w:r>
          </w:p>
        </w:tc>
        <w:tc>
          <w:tcPr>
            <w:tcW w:w="4501" w:type="dxa"/>
          </w:tcPr>
          <w:p w14:paraId="11181DA2" w14:textId="77777777" w:rsidR="007300A7" w:rsidRPr="00885A64" w:rsidRDefault="007300A7" w:rsidP="001275E2">
            <w:pPr>
              <w:spacing w:line="360" w:lineRule="auto"/>
              <w:jc w:val="both"/>
              <w:rPr>
                <w:sz w:val="24"/>
                <w:szCs w:val="24"/>
              </w:rPr>
            </w:pPr>
            <w:r>
              <w:rPr>
                <w:sz w:val="24"/>
                <w:szCs w:val="24"/>
              </w:rPr>
              <w:t>0.2M NaHCO</w:t>
            </w:r>
            <w:r>
              <w:rPr>
                <w:sz w:val="24"/>
                <w:szCs w:val="24"/>
                <w:vertAlign w:val="subscript"/>
              </w:rPr>
              <w:t>3</w:t>
            </w:r>
            <w:r>
              <w:rPr>
                <w:sz w:val="24"/>
                <w:szCs w:val="24"/>
              </w:rPr>
              <w:t>, 0.5M NaCl</w:t>
            </w:r>
          </w:p>
        </w:tc>
      </w:tr>
      <w:tr w:rsidR="007300A7" w14:paraId="761149CD" w14:textId="77777777" w:rsidTr="001275E2">
        <w:tc>
          <w:tcPr>
            <w:tcW w:w="3956" w:type="dxa"/>
          </w:tcPr>
          <w:p w14:paraId="4FFF0A91" w14:textId="77777777" w:rsidR="007300A7" w:rsidRDefault="007300A7" w:rsidP="001275E2">
            <w:pPr>
              <w:spacing w:line="360" w:lineRule="auto"/>
              <w:jc w:val="both"/>
              <w:rPr>
                <w:sz w:val="24"/>
                <w:szCs w:val="24"/>
              </w:rPr>
            </w:pPr>
            <w:r>
              <w:rPr>
                <w:sz w:val="24"/>
                <w:szCs w:val="24"/>
              </w:rPr>
              <w:t xml:space="preserve">Elution Buffer (Ligand Purification) </w:t>
            </w:r>
          </w:p>
          <w:p w14:paraId="06454774" w14:textId="77777777" w:rsidR="007300A7" w:rsidRDefault="007300A7" w:rsidP="001275E2">
            <w:pPr>
              <w:spacing w:line="360" w:lineRule="auto"/>
              <w:jc w:val="both"/>
              <w:rPr>
                <w:sz w:val="24"/>
                <w:szCs w:val="24"/>
              </w:rPr>
            </w:pPr>
            <w:r>
              <w:rPr>
                <w:sz w:val="24"/>
                <w:szCs w:val="24"/>
              </w:rPr>
              <w:t>pH 8.0</w:t>
            </w:r>
          </w:p>
        </w:tc>
        <w:tc>
          <w:tcPr>
            <w:tcW w:w="4501" w:type="dxa"/>
          </w:tcPr>
          <w:p w14:paraId="2AD2DA66" w14:textId="77777777" w:rsidR="007300A7" w:rsidRPr="00FF60BB" w:rsidRDefault="007300A7" w:rsidP="001275E2">
            <w:pPr>
              <w:spacing w:line="360" w:lineRule="auto"/>
              <w:jc w:val="both"/>
              <w:rPr>
                <w:sz w:val="24"/>
                <w:szCs w:val="24"/>
              </w:rPr>
            </w:pPr>
            <w:r>
              <w:rPr>
                <w:sz w:val="24"/>
                <w:szCs w:val="24"/>
              </w:rPr>
              <w:t>50mM NaH</w:t>
            </w:r>
            <w:r>
              <w:rPr>
                <w:sz w:val="24"/>
                <w:szCs w:val="24"/>
                <w:vertAlign w:val="subscript"/>
              </w:rPr>
              <w:t>2</w:t>
            </w:r>
            <w:r>
              <w:rPr>
                <w:sz w:val="24"/>
                <w:szCs w:val="24"/>
              </w:rPr>
              <w:t>PO</w:t>
            </w:r>
            <w:r>
              <w:rPr>
                <w:sz w:val="24"/>
                <w:szCs w:val="24"/>
                <w:vertAlign w:val="subscript"/>
              </w:rPr>
              <w:t>4</w:t>
            </w:r>
            <w:r>
              <w:rPr>
                <w:sz w:val="24"/>
                <w:szCs w:val="24"/>
              </w:rPr>
              <w:t>, 300mM NaCl, 250mM Imidazole</w:t>
            </w:r>
          </w:p>
        </w:tc>
      </w:tr>
      <w:tr w:rsidR="007300A7" w14:paraId="7B7D2DCD" w14:textId="77777777" w:rsidTr="001275E2">
        <w:tc>
          <w:tcPr>
            <w:tcW w:w="3956" w:type="dxa"/>
          </w:tcPr>
          <w:p w14:paraId="10493A02" w14:textId="77777777" w:rsidR="007300A7" w:rsidRDefault="007300A7" w:rsidP="001275E2">
            <w:pPr>
              <w:spacing w:line="360" w:lineRule="auto"/>
              <w:jc w:val="both"/>
              <w:rPr>
                <w:sz w:val="24"/>
                <w:szCs w:val="24"/>
              </w:rPr>
            </w:pPr>
            <w:r>
              <w:rPr>
                <w:sz w:val="24"/>
                <w:szCs w:val="24"/>
              </w:rPr>
              <w:t>EZ-Run Running Buffer 1x (Fisher Scientific)</w:t>
            </w:r>
          </w:p>
        </w:tc>
        <w:tc>
          <w:tcPr>
            <w:tcW w:w="4501" w:type="dxa"/>
          </w:tcPr>
          <w:p w14:paraId="64430E01" w14:textId="77777777" w:rsidR="007300A7" w:rsidRPr="001A10EF" w:rsidRDefault="007300A7" w:rsidP="001275E2">
            <w:pPr>
              <w:spacing w:line="360" w:lineRule="auto"/>
              <w:jc w:val="both"/>
              <w:rPr>
                <w:sz w:val="24"/>
                <w:szCs w:val="24"/>
              </w:rPr>
            </w:pPr>
            <w:r>
              <w:rPr>
                <w:sz w:val="24"/>
                <w:szCs w:val="24"/>
              </w:rPr>
              <w:t>50ml 20x EZ-run running buffer – made to 1l in dH</w:t>
            </w:r>
            <w:r>
              <w:rPr>
                <w:sz w:val="24"/>
                <w:szCs w:val="24"/>
                <w:vertAlign w:val="subscript"/>
              </w:rPr>
              <w:t>2</w:t>
            </w:r>
            <w:r>
              <w:rPr>
                <w:sz w:val="24"/>
                <w:szCs w:val="24"/>
              </w:rPr>
              <w:t>O</w:t>
            </w:r>
          </w:p>
        </w:tc>
      </w:tr>
      <w:tr w:rsidR="007300A7" w14:paraId="44BCDA5C" w14:textId="77777777" w:rsidTr="001275E2">
        <w:tc>
          <w:tcPr>
            <w:tcW w:w="3956" w:type="dxa"/>
          </w:tcPr>
          <w:p w14:paraId="0C5311D4" w14:textId="77777777" w:rsidR="007300A7" w:rsidRDefault="007300A7" w:rsidP="001275E2">
            <w:pPr>
              <w:spacing w:line="360" w:lineRule="auto"/>
              <w:jc w:val="both"/>
              <w:rPr>
                <w:sz w:val="24"/>
                <w:szCs w:val="24"/>
              </w:rPr>
            </w:pPr>
            <w:r>
              <w:rPr>
                <w:sz w:val="24"/>
                <w:szCs w:val="24"/>
              </w:rPr>
              <w:t>EZ-Run Separating Gel (12.5%) (Fisher Scientific)</w:t>
            </w:r>
          </w:p>
        </w:tc>
        <w:tc>
          <w:tcPr>
            <w:tcW w:w="4501" w:type="dxa"/>
          </w:tcPr>
          <w:p w14:paraId="69DFAB55" w14:textId="77777777" w:rsidR="007300A7" w:rsidRPr="001A10EF" w:rsidRDefault="007300A7" w:rsidP="001275E2">
            <w:pPr>
              <w:spacing w:line="360" w:lineRule="auto"/>
              <w:jc w:val="both"/>
              <w:rPr>
                <w:sz w:val="24"/>
                <w:szCs w:val="24"/>
              </w:rPr>
            </w:pPr>
            <w:r>
              <w:rPr>
                <w:sz w:val="24"/>
                <w:szCs w:val="24"/>
              </w:rPr>
              <w:t>60µl 10% APS, 15µl TEMED – made in 10ml EZ-run Separating Solution</w:t>
            </w:r>
          </w:p>
        </w:tc>
      </w:tr>
      <w:tr w:rsidR="007300A7" w14:paraId="4F41BB59" w14:textId="77777777" w:rsidTr="001275E2">
        <w:tc>
          <w:tcPr>
            <w:tcW w:w="3956" w:type="dxa"/>
          </w:tcPr>
          <w:p w14:paraId="1C11C647" w14:textId="77777777" w:rsidR="007300A7" w:rsidRDefault="007300A7" w:rsidP="001275E2">
            <w:pPr>
              <w:spacing w:line="360" w:lineRule="auto"/>
              <w:jc w:val="both"/>
              <w:rPr>
                <w:sz w:val="24"/>
                <w:szCs w:val="24"/>
              </w:rPr>
            </w:pPr>
            <w:r>
              <w:rPr>
                <w:sz w:val="24"/>
                <w:szCs w:val="24"/>
              </w:rPr>
              <w:t>Freezing Solution</w:t>
            </w:r>
          </w:p>
        </w:tc>
        <w:tc>
          <w:tcPr>
            <w:tcW w:w="4501" w:type="dxa"/>
          </w:tcPr>
          <w:p w14:paraId="70F056E0" w14:textId="6C8783B5" w:rsidR="007300A7" w:rsidRDefault="00927E60" w:rsidP="001275E2">
            <w:pPr>
              <w:spacing w:line="360" w:lineRule="auto"/>
              <w:jc w:val="both"/>
              <w:rPr>
                <w:sz w:val="24"/>
                <w:szCs w:val="24"/>
              </w:rPr>
            </w:pPr>
            <w:r>
              <w:rPr>
                <w:sz w:val="24"/>
                <w:szCs w:val="24"/>
              </w:rPr>
              <w:t>10% DMSO in FCS</w:t>
            </w:r>
          </w:p>
        </w:tc>
      </w:tr>
      <w:tr w:rsidR="007300A7" w14:paraId="4767BCA2" w14:textId="77777777" w:rsidTr="001275E2">
        <w:tc>
          <w:tcPr>
            <w:tcW w:w="3956" w:type="dxa"/>
          </w:tcPr>
          <w:p w14:paraId="27BD156F" w14:textId="77777777" w:rsidR="007300A7" w:rsidRDefault="007300A7" w:rsidP="001275E2">
            <w:pPr>
              <w:spacing w:line="360" w:lineRule="auto"/>
              <w:jc w:val="both"/>
              <w:rPr>
                <w:sz w:val="24"/>
                <w:szCs w:val="24"/>
              </w:rPr>
            </w:pPr>
            <w:r>
              <w:rPr>
                <w:sz w:val="24"/>
                <w:szCs w:val="24"/>
              </w:rPr>
              <w:t>Internalisation Buffer</w:t>
            </w:r>
          </w:p>
        </w:tc>
        <w:tc>
          <w:tcPr>
            <w:tcW w:w="4501" w:type="dxa"/>
          </w:tcPr>
          <w:p w14:paraId="1BEBFD79" w14:textId="77777777" w:rsidR="007300A7" w:rsidRDefault="007300A7" w:rsidP="001275E2">
            <w:pPr>
              <w:spacing w:line="360" w:lineRule="auto"/>
              <w:jc w:val="both"/>
              <w:rPr>
                <w:sz w:val="24"/>
                <w:szCs w:val="24"/>
              </w:rPr>
            </w:pPr>
            <w:r>
              <w:rPr>
                <w:sz w:val="24"/>
                <w:szCs w:val="24"/>
              </w:rPr>
              <w:t>1g BSA dissolved in 500ml HBSS (+divalents)</w:t>
            </w:r>
          </w:p>
        </w:tc>
      </w:tr>
      <w:tr w:rsidR="007300A7" w14:paraId="225026FB" w14:textId="77777777" w:rsidTr="001275E2">
        <w:tc>
          <w:tcPr>
            <w:tcW w:w="3956" w:type="dxa"/>
          </w:tcPr>
          <w:p w14:paraId="71BC7D19" w14:textId="77777777" w:rsidR="007300A7" w:rsidRDefault="007300A7" w:rsidP="001275E2">
            <w:pPr>
              <w:spacing w:line="360" w:lineRule="auto"/>
              <w:jc w:val="both"/>
              <w:rPr>
                <w:sz w:val="24"/>
                <w:szCs w:val="24"/>
              </w:rPr>
            </w:pPr>
            <w:r>
              <w:rPr>
                <w:sz w:val="24"/>
                <w:szCs w:val="24"/>
              </w:rPr>
              <w:t>LB (Lysogeny Broth)</w:t>
            </w:r>
          </w:p>
        </w:tc>
        <w:tc>
          <w:tcPr>
            <w:tcW w:w="4501" w:type="dxa"/>
          </w:tcPr>
          <w:p w14:paraId="671817A6" w14:textId="77777777" w:rsidR="007300A7" w:rsidRPr="00A23A10" w:rsidRDefault="007300A7" w:rsidP="001275E2">
            <w:pPr>
              <w:spacing w:line="360" w:lineRule="auto"/>
              <w:jc w:val="both"/>
              <w:rPr>
                <w:sz w:val="24"/>
                <w:szCs w:val="24"/>
              </w:rPr>
            </w:pPr>
            <w:r>
              <w:rPr>
                <w:sz w:val="24"/>
                <w:szCs w:val="24"/>
              </w:rPr>
              <w:t>10g NaCl, 10g tryptone, 5g yeast extract – made to 1l in dH</w:t>
            </w:r>
            <w:r>
              <w:rPr>
                <w:sz w:val="24"/>
                <w:szCs w:val="24"/>
                <w:vertAlign w:val="subscript"/>
              </w:rPr>
              <w:t>2</w:t>
            </w:r>
            <w:r>
              <w:rPr>
                <w:sz w:val="24"/>
                <w:szCs w:val="24"/>
              </w:rPr>
              <w:t>O</w:t>
            </w:r>
          </w:p>
        </w:tc>
      </w:tr>
      <w:tr w:rsidR="007300A7" w14:paraId="34E28EAC" w14:textId="77777777" w:rsidTr="001275E2">
        <w:tc>
          <w:tcPr>
            <w:tcW w:w="3956" w:type="dxa"/>
          </w:tcPr>
          <w:p w14:paraId="77F41F55" w14:textId="77777777" w:rsidR="007300A7" w:rsidRDefault="007300A7" w:rsidP="001275E2">
            <w:pPr>
              <w:spacing w:line="360" w:lineRule="auto"/>
              <w:jc w:val="both"/>
              <w:rPr>
                <w:sz w:val="24"/>
                <w:szCs w:val="24"/>
              </w:rPr>
            </w:pPr>
            <w:r>
              <w:rPr>
                <w:sz w:val="24"/>
                <w:szCs w:val="24"/>
              </w:rPr>
              <w:t>Lysis Buffer (Ligand Purification)</w:t>
            </w:r>
          </w:p>
          <w:p w14:paraId="6B62E9E6" w14:textId="77777777" w:rsidR="007300A7" w:rsidRDefault="007300A7" w:rsidP="001275E2">
            <w:pPr>
              <w:spacing w:line="360" w:lineRule="auto"/>
              <w:jc w:val="both"/>
              <w:rPr>
                <w:sz w:val="24"/>
                <w:szCs w:val="24"/>
              </w:rPr>
            </w:pPr>
            <w:r>
              <w:rPr>
                <w:sz w:val="24"/>
                <w:szCs w:val="24"/>
              </w:rPr>
              <w:t>pH 8.0</w:t>
            </w:r>
          </w:p>
        </w:tc>
        <w:tc>
          <w:tcPr>
            <w:tcW w:w="4501" w:type="dxa"/>
          </w:tcPr>
          <w:p w14:paraId="4CB41DA8" w14:textId="77777777" w:rsidR="007300A7" w:rsidRDefault="007300A7" w:rsidP="001275E2">
            <w:pPr>
              <w:tabs>
                <w:tab w:val="left" w:pos="1440"/>
              </w:tabs>
              <w:spacing w:line="360" w:lineRule="auto"/>
              <w:jc w:val="both"/>
              <w:rPr>
                <w:sz w:val="24"/>
                <w:szCs w:val="24"/>
              </w:rPr>
            </w:pPr>
            <w:r>
              <w:rPr>
                <w:sz w:val="24"/>
                <w:szCs w:val="24"/>
              </w:rPr>
              <w:t>50mM NaH</w:t>
            </w:r>
            <w:r>
              <w:rPr>
                <w:sz w:val="24"/>
                <w:szCs w:val="24"/>
                <w:vertAlign w:val="subscript"/>
              </w:rPr>
              <w:t>2</w:t>
            </w:r>
            <w:r>
              <w:rPr>
                <w:sz w:val="24"/>
                <w:szCs w:val="24"/>
              </w:rPr>
              <w:t>PO</w:t>
            </w:r>
            <w:r>
              <w:rPr>
                <w:sz w:val="24"/>
                <w:szCs w:val="24"/>
                <w:vertAlign w:val="subscript"/>
              </w:rPr>
              <w:t>4</w:t>
            </w:r>
            <w:r>
              <w:rPr>
                <w:sz w:val="24"/>
                <w:szCs w:val="24"/>
              </w:rPr>
              <w:t>, 300mM NaCl, 10mM Imidazole</w:t>
            </w:r>
          </w:p>
        </w:tc>
      </w:tr>
    </w:tbl>
    <w:p w14:paraId="728831C0" w14:textId="77777777" w:rsidR="007300A7" w:rsidRDefault="007300A7" w:rsidP="007300A7">
      <w:pPr>
        <w:jc w:val="both"/>
      </w:pPr>
      <w:r>
        <w:br w:type="page"/>
      </w:r>
    </w:p>
    <w:tbl>
      <w:tblPr>
        <w:tblStyle w:val="TableGridLight"/>
        <w:tblW w:w="0" w:type="auto"/>
        <w:tblLook w:val="04A0" w:firstRow="1" w:lastRow="0" w:firstColumn="1" w:lastColumn="0" w:noHBand="0" w:noVBand="1"/>
      </w:tblPr>
      <w:tblGrid>
        <w:gridCol w:w="3956"/>
        <w:gridCol w:w="4501"/>
      </w:tblGrid>
      <w:tr w:rsidR="007300A7" w14:paraId="053A05B7" w14:textId="77777777" w:rsidTr="001275E2">
        <w:tc>
          <w:tcPr>
            <w:tcW w:w="3956" w:type="dxa"/>
          </w:tcPr>
          <w:p w14:paraId="6DE987B6" w14:textId="2A752F52" w:rsidR="007300A7" w:rsidRDefault="007300A7" w:rsidP="001275E2">
            <w:pPr>
              <w:spacing w:line="360" w:lineRule="auto"/>
              <w:jc w:val="both"/>
              <w:rPr>
                <w:sz w:val="24"/>
                <w:szCs w:val="24"/>
              </w:rPr>
            </w:pPr>
            <w:r>
              <w:rPr>
                <w:sz w:val="24"/>
                <w:szCs w:val="24"/>
              </w:rPr>
              <w:lastRenderedPageBreak/>
              <w:t>Phosphate Buff</w:t>
            </w:r>
            <w:r w:rsidR="0084586D">
              <w:rPr>
                <w:sz w:val="24"/>
                <w:szCs w:val="24"/>
              </w:rPr>
              <w:t>ered Saline (PBS) 1</w:t>
            </w:r>
            <w:r>
              <w:rPr>
                <w:sz w:val="24"/>
                <w:szCs w:val="24"/>
              </w:rPr>
              <w:t xml:space="preserve">x </w:t>
            </w:r>
          </w:p>
          <w:p w14:paraId="33083FCA" w14:textId="77777777" w:rsidR="007300A7" w:rsidRDefault="007300A7" w:rsidP="001275E2">
            <w:pPr>
              <w:spacing w:line="360" w:lineRule="auto"/>
              <w:jc w:val="both"/>
              <w:rPr>
                <w:sz w:val="24"/>
                <w:szCs w:val="24"/>
              </w:rPr>
            </w:pPr>
            <w:r>
              <w:rPr>
                <w:sz w:val="24"/>
                <w:szCs w:val="24"/>
              </w:rPr>
              <w:t>pH 7.4</w:t>
            </w:r>
          </w:p>
        </w:tc>
        <w:tc>
          <w:tcPr>
            <w:tcW w:w="4501" w:type="dxa"/>
          </w:tcPr>
          <w:p w14:paraId="5E83E6CC" w14:textId="505AB9D8" w:rsidR="007300A7" w:rsidRPr="00A23A10" w:rsidRDefault="007661A6" w:rsidP="001275E2">
            <w:pPr>
              <w:spacing w:line="360" w:lineRule="auto"/>
              <w:jc w:val="both"/>
              <w:rPr>
                <w:sz w:val="24"/>
                <w:szCs w:val="24"/>
              </w:rPr>
            </w:pPr>
            <w:r>
              <w:rPr>
                <w:sz w:val="24"/>
                <w:szCs w:val="24"/>
              </w:rPr>
              <w:t>137mM NaCl, 10mM</w:t>
            </w:r>
            <w:r w:rsidR="007300A7">
              <w:rPr>
                <w:sz w:val="24"/>
                <w:szCs w:val="24"/>
              </w:rPr>
              <w:t xml:space="preserve"> Na</w:t>
            </w:r>
            <w:r w:rsidR="007300A7">
              <w:rPr>
                <w:sz w:val="24"/>
                <w:szCs w:val="24"/>
                <w:vertAlign w:val="subscript"/>
              </w:rPr>
              <w:t>2</w:t>
            </w:r>
            <w:r w:rsidR="007300A7">
              <w:rPr>
                <w:sz w:val="24"/>
                <w:szCs w:val="24"/>
              </w:rPr>
              <w:t>HPO</w:t>
            </w:r>
            <w:r w:rsidR="007300A7">
              <w:rPr>
                <w:sz w:val="24"/>
                <w:szCs w:val="24"/>
                <w:vertAlign w:val="subscript"/>
              </w:rPr>
              <w:t>4</w:t>
            </w:r>
            <w:r>
              <w:rPr>
                <w:sz w:val="24"/>
                <w:szCs w:val="24"/>
              </w:rPr>
              <w:t>, 2.7mM KCl, 1.8mM</w:t>
            </w:r>
            <w:r w:rsidR="007300A7">
              <w:rPr>
                <w:sz w:val="24"/>
                <w:szCs w:val="24"/>
              </w:rPr>
              <w:t xml:space="preserve"> KH</w:t>
            </w:r>
            <w:r w:rsidR="007300A7">
              <w:rPr>
                <w:sz w:val="24"/>
                <w:szCs w:val="24"/>
                <w:vertAlign w:val="subscript"/>
              </w:rPr>
              <w:t>2</w:t>
            </w:r>
            <w:r w:rsidR="007300A7">
              <w:rPr>
                <w:sz w:val="24"/>
                <w:szCs w:val="24"/>
              </w:rPr>
              <w:t>PO</w:t>
            </w:r>
            <w:r w:rsidR="007300A7">
              <w:rPr>
                <w:sz w:val="24"/>
                <w:szCs w:val="24"/>
                <w:vertAlign w:val="subscript"/>
              </w:rPr>
              <w:t>4</w:t>
            </w:r>
          </w:p>
        </w:tc>
      </w:tr>
      <w:tr w:rsidR="007300A7" w14:paraId="28AB252F" w14:textId="77777777" w:rsidTr="001275E2">
        <w:tc>
          <w:tcPr>
            <w:tcW w:w="3956" w:type="dxa"/>
          </w:tcPr>
          <w:p w14:paraId="1DF9FCA6" w14:textId="77777777" w:rsidR="007300A7" w:rsidRDefault="007300A7" w:rsidP="001275E2">
            <w:pPr>
              <w:spacing w:line="360" w:lineRule="auto"/>
              <w:jc w:val="both"/>
              <w:rPr>
                <w:sz w:val="24"/>
                <w:szCs w:val="24"/>
              </w:rPr>
            </w:pPr>
            <w:r>
              <w:rPr>
                <w:sz w:val="24"/>
                <w:szCs w:val="24"/>
              </w:rPr>
              <w:t>Reducing Buffer 2x (for SDS-PAGE)</w:t>
            </w:r>
          </w:p>
        </w:tc>
        <w:tc>
          <w:tcPr>
            <w:tcW w:w="4501" w:type="dxa"/>
          </w:tcPr>
          <w:p w14:paraId="1A5E2481" w14:textId="77777777" w:rsidR="007300A7" w:rsidRDefault="007300A7" w:rsidP="001275E2">
            <w:pPr>
              <w:spacing w:line="360" w:lineRule="auto"/>
              <w:jc w:val="both"/>
              <w:rPr>
                <w:sz w:val="24"/>
                <w:szCs w:val="24"/>
              </w:rPr>
            </w:pPr>
            <w:r>
              <w:rPr>
                <w:sz w:val="24"/>
                <w:szCs w:val="24"/>
              </w:rPr>
              <w:t>50µl β-mercaptoethanol, 950µl laemmli sample buffer (Bio-Rad)</w:t>
            </w:r>
          </w:p>
        </w:tc>
      </w:tr>
      <w:tr w:rsidR="007300A7" w14:paraId="448AB93A" w14:textId="77777777" w:rsidTr="001275E2">
        <w:tc>
          <w:tcPr>
            <w:tcW w:w="3956" w:type="dxa"/>
          </w:tcPr>
          <w:p w14:paraId="48BE3804" w14:textId="77777777" w:rsidR="007300A7" w:rsidRDefault="007300A7" w:rsidP="001275E2">
            <w:pPr>
              <w:spacing w:line="360" w:lineRule="auto"/>
              <w:jc w:val="both"/>
              <w:rPr>
                <w:sz w:val="24"/>
                <w:szCs w:val="24"/>
              </w:rPr>
            </w:pPr>
            <w:r>
              <w:rPr>
                <w:sz w:val="24"/>
                <w:szCs w:val="24"/>
              </w:rPr>
              <w:t>Release Buffer</w:t>
            </w:r>
          </w:p>
        </w:tc>
        <w:tc>
          <w:tcPr>
            <w:tcW w:w="4501" w:type="dxa"/>
          </w:tcPr>
          <w:p w14:paraId="4477D748" w14:textId="77777777" w:rsidR="007300A7" w:rsidRDefault="007300A7" w:rsidP="001275E2">
            <w:pPr>
              <w:spacing w:line="360" w:lineRule="auto"/>
              <w:jc w:val="both"/>
              <w:rPr>
                <w:sz w:val="24"/>
                <w:szCs w:val="24"/>
              </w:rPr>
            </w:pPr>
            <w:r>
              <w:rPr>
                <w:sz w:val="24"/>
                <w:szCs w:val="24"/>
              </w:rPr>
              <w:t>0.5g BSA dissolved in 500ml HBSS (+divalents)</w:t>
            </w:r>
          </w:p>
        </w:tc>
      </w:tr>
      <w:tr w:rsidR="007300A7" w14:paraId="74530EF7" w14:textId="77777777" w:rsidTr="001275E2">
        <w:tc>
          <w:tcPr>
            <w:tcW w:w="3956" w:type="dxa"/>
          </w:tcPr>
          <w:p w14:paraId="18F0B845" w14:textId="10971333" w:rsidR="007300A7" w:rsidRDefault="007661A6" w:rsidP="001275E2">
            <w:pPr>
              <w:spacing w:line="360" w:lineRule="auto"/>
              <w:jc w:val="both"/>
              <w:rPr>
                <w:sz w:val="24"/>
                <w:szCs w:val="24"/>
              </w:rPr>
            </w:pPr>
            <w:r>
              <w:rPr>
                <w:sz w:val="24"/>
                <w:szCs w:val="24"/>
              </w:rPr>
              <w:t>Running Buffer 1</w:t>
            </w:r>
            <w:r w:rsidR="007300A7">
              <w:rPr>
                <w:sz w:val="24"/>
                <w:szCs w:val="24"/>
              </w:rPr>
              <w:t>x (for SDS-PAGE)</w:t>
            </w:r>
          </w:p>
        </w:tc>
        <w:tc>
          <w:tcPr>
            <w:tcW w:w="4501" w:type="dxa"/>
          </w:tcPr>
          <w:p w14:paraId="65D9EC81" w14:textId="1C1A19E2" w:rsidR="007300A7" w:rsidRPr="00A23A10" w:rsidRDefault="007661A6" w:rsidP="001275E2">
            <w:pPr>
              <w:spacing w:line="360" w:lineRule="auto"/>
              <w:jc w:val="both"/>
              <w:rPr>
                <w:sz w:val="24"/>
                <w:szCs w:val="24"/>
              </w:rPr>
            </w:pPr>
            <w:r>
              <w:rPr>
                <w:sz w:val="24"/>
                <w:szCs w:val="24"/>
              </w:rPr>
              <w:t xml:space="preserve">24.8mM Tris base, </w:t>
            </w:r>
            <w:r w:rsidR="008536C8">
              <w:rPr>
                <w:sz w:val="24"/>
                <w:szCs w:val="24"/>
              </w:rPr>
              <w:t>192mM glycine, 0.1% w/v SDS</w:t>
            </w:r>
          </w:p>
        </w:tc>
      </w:tr>
      <w:tr w:rsidR="007300A7" w14:paraId="01D1D300" w14:textId="77777777" w:rsidTr="001275E2">
        <w:tc>
          <w:tcPr>
            <w:tcW w:w="3956" w:type="dxa"/>
          </w:tcPr>
          <w:p w14:paraId="31720E78" w14:textId="77777777" w:rsidR="007300A7" w:rsidRDefault="007300A7" w:rsidP="001275E2">
            <w:pPr>
              <w:spacing w:line="360" w:lineRule="auto"/>
              <w:jc w:val="both"/>
              <w:rPr>
                <w:sz w:val="24"/>
                <w:szCs w:val="24"/>
              </w:rPr>
            </w:pPr>
            <w:r>
              <w:rPr>
                <w:sz w:val="24"/>
                <w:szCs w:val="24"/>
              </w:rPr>
              <w:t>Separating Gel (15%)</w:t>
            </w:r>
          </w:p>
        </w:tc>
        <w:tc>
          <w:tcPr>
            <w:tcW w:w="4501" w:type="dxa"/>
          </w:tcPr>
          <w:p w14:paraId="7FA1EB6E" w14:textId="77777777" w:rsidR="007300A7" w:rsidRPr="001C382C" w:rsidRDefault="007300A7" w:rsidP="001275E2">
            <w:pPr>
              <w:spacing w:line="360" w:lineRule="auto"/>
              <w:jc w:val="both"/>
              <w:rPr>
                <w:sz w:val="24"/>
                <w:szCs w:val="24"/>
              </w:rPr>
            </w:pPr>
            <w:r>
              <w:rPr>
                <w:sz w:val="24"/>
                <w:szCs w:val="24"/>
              </w:rPr>
              <w:t>2.3ml dH</w:t>
            </w:r>
            <w:r>
              <w:rPr>
                <w:sz w:val="24"/>
                <w:szCs w:val="24"/>
                <w:vertAlign w:val="subscript"/>
              </w:rPr>
              <w:t>2</w:t>
            </w:r>
            <w:r>
              <w:rPr>
                <w:sz w:val="24"/>
                <w:szCs w:val="24"/>
              </w:rPr>
              <w:t>O, 5ml 30% acrylamide, 2.5ml Tris-base (1.5M pH 8.8), 100µl 10% SDS, 100µl 10% APS, 10µl TEMED</w:t>
            </w:r>
          </w:p>
        </w:tc>
      </w:tr>
      <w:tr w:rsidR="007300A7" w14:paraId="632C181A" w14:textId="77777777" w:rsidTr="001275E2">
        <w:tc>
          <w:tcPr>
            <w:tcW w:w="3956" w:type="dxa"/>
          </w:tcPr>
          <w:p w14:paraId="69985A2C" w14:textId="77777777" w:rsidR="007300A7" w:rsidRDefault="007300A7" w:rsidP="001275E2">
            <w:pPr>
              <w:spacing w:line="360" w:lineRule="auto"/>
              <w:jc w:val="both"/>
              <w:rPr>
                <w:sz w:val="24"/>
                <w:szCs w:val="24"/>
              </w:rPr>
            </w:pPr>
            <w:r>
              <w:rPr>
                <w:sz w:val="24"/>
                <w:szCs w:val="24"/>
              </w:rPr>
              <w:t>Stacking Gel (5%)</w:t>
            </w:r>
          </w:p>
        </w:tc>
        <w:tc>
          <w:tcPr>
            <w:tcW w:w="4501" w:type="dxa"/>
          </w:tcPr>
          <w:p w14:paraId="14C84C84" w14:textId="77777777" w:rsidR="007300A7" w:rsidRPr="001C382C" w:rsidRDefault="007300A7" w:rsidP="001275E2">
            <w:pPr>
              <w:spacing w:line="360" w:lineRule="auto"/>
              <w:jc w:val="both"/>
              <w:rPr>
                <w:sz w:val="24"/>
                <w:szCs w:val="24"/>
              </w:rPr>
            </w:pPr>
            <w:r>
              <w:rPr>
                <w:sz w:val="24"/>
                <w:szCs w:val="24"/>
              </w:rPr>
              <w:t>2.75ml dH</w:t>
            </w:r>
            <w:r>
              <w:rPr>
                <w:sz w:val="24"/>
                <w:szCs w:val="24"/>
                <w:vertAlign w:val="subscript"/>
              </w:rPr>
              <w:t>2</w:t>
            </w:r>
            <w:r>
              <w:rPr>
                <w:sz w:val="24"/>
                <w:szCs w:val="24"/>
              </w:rPr>
              <w:t>O, 650µl 30% acrylamide, 500µl Tris-base (1M pH6.8), 40µl 10% SDS, 40µl 10% APS, 4µl TEMED</w:t>
            </w:r>
          </w:p>
        </w:tc>
      </w:tr>
      <w:tr w:rsidR="007300A7" w14:paraId="4DB07293" w14:textId="77777777" w:rsidTr="001275E2">
        <w:tc>
          <w:tcPr>
            <w:tcW w:w="3956" w:type="dxa"/>
          </w:tcPr>
          <w:p w14:paraId="2DA58778" w14:textId="4DC3F1A1" w:rsidR="007300A7" w:rsidRDefault="008536C8" w:rsidP="001275E2">
            <w:pPr>
              <w:spacing w:line="360" w:lineRule="auto"/>
              <w:jc w:val="both"/>
              <w:rPr>
                <w:sz w:val="24"/>
                <w:szCs w:val="24"/>
              </w:rPr>
            </w:pPr>
            <w:r>
              <w:rPr>
                <w:sz w:val="24"/>
                <w:szCs w:val="24"/>
              </w:rPr>
              <w:t>TAE Buffer 1</w:t>
            </w:r>
            <w:r w:rsidR="007300A7">
              <w:rPr>
                <w:sz w:val="24"/>
                <w:szCs w:val="24"/>
              </w:rPr>
              <w:t>x</w:t>
            </w:r>
          </w:p>
        </w:tc>
        <w:tc>
          <w:tcPr>
            <w:tcW w:w="4501" w:type="dxa"/>
          </w:tcPr>
          <w:p w14:paraId="424AE142" w14:textId="718BA6C2" w:rsidR="007300A7" w:rsidRPr="000F483A" w:rsidRDefault="008536C8" w:rsidP="001275E2">
            <w:pPr>
              <w:spacing w:line="360" w:lineRule="auto"/>
              <w:jc w:val="both"/>
              <w:rPr>
                <w:sz w:val="24"/>
                <w:szCs w:val="24"/>
              </w:rPr>
            </w:pPr>
            <w:r>
              <w:rPr>
                <w:sz w:val="24"/>
                <w:szCs w:val="24"/>
              </w:rPr>
              <w:t>40mM Tris base, 20mM acetic acid, 1mM</w:t>
            </w:r>
            <w:r w:rsidR="007300A7">
              <w:rPr>
                <w:sz w:val="24"/>
                <w:szCs w:val="24"/>
              </w:rPr>
              <w:t xml:space="preserve"> EDT</w:t>
            </w:r>
            <w:r>
              <w:rPr>
                <w:sz w:val="24"/>
                <w:szCs w:val="24"/>
              </w:rPr>
              <w:t>A (pH 8.0)</w:t>
            </w:r>
          </w:p>
        </w:tc>
      </w:tr>
      <w:tr w:rsidR="007300A7" w14:paraId="560B7360" w14:textId="77777777" w:rsidTr="001275E2">
        <w:tc>
          <w:tcPr>
            <w:tcW w:w="3956" w:type="dxa"/>
          </w:tcPr>
          <w:p w14:paraId="052843D4" w14:textId="77777777" w:rsidR="007300A7" w:rsidRDefault="007300A7" w:rsidP="001275E2">
            <w:pPr>
              <w:spacing w:line="360" w:lineRule="auto"/>
              <w:jc w:val="both"/>
              <w:rPr>
                <w:sz w:val="24"/>
                <w:szCs w:val="24"/>
              </w:rPr>
            </w:pPr>
            <w:r>
              <w:rPr>
                <w:sz w:val="24"/>
                <w:szCs w:val="24"/>
              </w:rPr>
              <w:t>TFB-1 Buffer pH 5.8</w:t>
            </w:r>
          </w:p>
        </w:tc>
        <w:tc>
          <w:tcPr>
            <w:tcW w:w="4501" w:type="dxa"/>
          </w:tcPr>
          <w:p w14:paraId="74BEC7FF" w14:textId="77777777" w:rsidR="007300A7" w:rsidRPr="00265561" w:rsidRDefault="007300A7" w:rsidP="001275E2">
            <w:pPr>
              <w:spacing w:line="360" w:lineRule="auto"/>
              <w:jc w:val="both"/>
              <w:rPr>
                <w:sz w:val="24"/>
                <w:szCs w:val="24"/>
              </w:rPr>
            </w:pPr>
            <w:r>
              <w:rPr>
                <w:sz w:val="24"/>
                <w:szCs w:val="24"/>
              </w:rPr>
              <w:t>100mM RbCl, 50mM MnCl</w:t>
            </w:r>
            <w:r>
              <w:rPr>
                <w:sz w:val="24"/>
                <w:szCs w:val="24"/>
                <w:vertAlign w:val="subscript"/>
              </w:rPr>
              <w:t>2</w:t>
            </w:r>
            <w:r>
              <w:rPr>
                <w:sz w:val="24"/>
                <w:szCs w:val="24"/>
              </w:rPr>
              <w:t>, 30mM potassium acetate, 10mM CaCl</w:t>
            </w:r>
            <w:r>
              <w:rPr>
                <w:sz w:val="24"/>
                <w:szCs w:val="24"/>
                <w:vertAlign w:val="subscript"/>
              </w:rPr>
              <w:t>2</w:t>
            </w:r>
            <w:r>
              <w:rPr>
                <w:sz w:val="24"/>
                <w:szCs w:val="24"/>
              </w:rPr>
              <w:t>, 15% glycerol – adjust to pH 5.8 then sterile filter through 0.2µm filter</w:t>
            </w:r>
          </w:p>
        </w:tc>
      </w:tr>
      <w:tr w:rsidR="007300A7" w14:paraId="7A101972" w14:textId="77777777" w:rsidTr="001275E2">
        <w:tc>
          <w:tcPr>
            <w:tcW w:w="3956" w:type="dxa"/>
          </w:tcPr>
          <w:p w14:paraId="10561FE4" w14:textId="77777777" w:rsidR="007300A7" w:rsidRDefault="007300A7" w:rsidP="001275E2">
            <w:pPr>
              <w:spacing w:line="360" w:lineRule="auto"/>
              <w:jc w:val="both"/>
              <w:rPr>
                <w:sz w:val="24"/>
                <w:szCs w:val="24"/>
              </w:rPr>
            </w:pPr>
            <w:r>
              <w:rPr>
                <w:sz w:val="24"/>
                <w:szCs w:val="24"/>
              </w:rPr>
              <w:t>TFB-2 Buffer pH 6.8</w:t>
            </w:r>
          </w:p>
        </w:tc>
        <w:tc>
          <w:tcPr>
            <w:tcW w:w="4501" w:type="dxa"/>
          </w:tcPr>
          <w:p w14:paraId="53122486" w14:textId="77777777" w:rsidR="007300A7" w:rsidRPr="00265561" w:rsidRDefault="007300A7" w:rsidP="001275E2">
            <w:pPr>
              <w:spacing w:line="360" w:lineRule="auto"/>
              <w:jc w:val="both"/>
              <w:rPr>
                <w:sz w:val="24"/>
                <w:szCs w:val="24"/>
              </w:rPr>
            </w:pPr>
            <w:r>
              <w:rPr>
                <w:sz w:val="24"/>
                <w:szCs w:val="24"/>
              </w:rPr>
              <w:t>10mM MOPS, 10mM RbCl, 75mM CaCl</w:t>
            </w:r>
            <w:r>
              <w:rPr>
                <w:sz w:val="24"/>
                <w:szCs w:val="24"/>
                <w:vertAlign w:val="subscript"/>
              </w:rPr>
              <w:t>2</w:t>
            </w:r>
            <w:r>
              <w:rPr>
                <w:sz w:val="24"/>
                <w:szCs w:val="24"/>
              </w:rPr>
              <w:t>, 15% glycerol – adjust to pH 6.8 then sterile filter through 0.2µm filter</w:t>
            </w:r>
          </w:p>
        </w:tc>
      </w:tr>
      <w:tr w:rsidR="007300A7" w14:paraId="2FCB4F32" w14:textId="77777777" w:rsidTr="001275E2">
        <w:tc>
          <w:tcPr>
            <w:tcW w:w="3956" w:type="dxa"/>
          </w:tcPr>
          <w:p w14:paraId="56AD126A" w14:textId="77777777" w:rsidR="007300A7" w:rsidRDefault="007300A7" w:rsidP="001275E2">
            <w:pPr>
              <w:spacing w:line="360" w:lineRule="auto"/>
              <w:jc w:val="both"/>
              <w:rPr>
                <w:sz w:val="24"/>
                <w:szCs w:val="24"/>
              </w:rPr>
            </w:pPr>
            <w:r>
              <w:rPr>
                <w:sz w:val="24"/>
                <w:szCs w:val="24"/>
              </w:rPr>
              <w:t>Wash Buffer (Ligand Purification)</w:t>
            </w:r>
          </w:p>
          <w:p w14:paraId="48A84AD8" w14:textId="77777777" w:rsidR="007300A7" w:rsidRDefault="007300A7" w:rsidP="001275E2">
            <w:pPr>
              <w:spacing w:line="360" w:lineRule="auto"/>
              <w:jc w:val="both"/>
              <w:rPr>
                <w:sz w:val="24"/>
                <w:szCs w:val="24"/>
              </w:rPr>
            </w:pPr>
            <w:r>
              <w:rPr>
                <w:sz w:val="24"/>
                <w:szCs w:val="24"/>
              </w:rPr>
              <w:t>pH 8.0</w:t>
            </w:r>
          </w:p>
        </w:tc>
        <w:tc>
          <w:tcPr>
            <w:tcW w:w="4501" w:type="dxa"/>
          </w:tcPr>
          <w:p w14:paraId="7B4C0E3E" w14:textId="77777777" w:rsidR="007300A7" w:rsidRDefault="007300A7" w:rsidP="001275E2">
            <w:pPr>
              <w:spacing w:line="360" w:lineRule="auto"/>
              <w:jc w:val="both"/>
              <w:rPr>
                <w:sz w:val="24"/>
                <w:szCs w:val="24"/>
              </w:rPr>
            </w:pPr>
            <w:r>
              <w:rPr>
                <w:sz w:val="24"/>
                <w:szCs w:val="24"/>
              </w:rPr>
              <w:t>50mM NaH</w:t>
            </w:r>
            <w:r>
              <w:rPr>
                <w:sz w:val="24"/>
                <w:szCs w:val="24"/>
                <w:vertAlign w:val="subscript"/>
              </w:rPr>
              <w:t>2</w:t>
            </w:r>
            <w:r>
              <w:rPr>
                <w:sz w:val="24"/>
                <w:szCs w:val="24"/>
              </w:rPr>
              <w:t>PO</w:t>
            </w:r>
            <w:r>
              <w:rPr>
                <w:sz w:val="24"/>
                <w:szCs w:val="24"/>
                <w:vertAlign w:val="subscript"/>
              </w:rPr>
              <w:t>4</w:t>
            </w:r>
            <w:r>
              <w:rPr>
                <w:sz w:val="24"/>
                <w:szCs w:val="24"/>
              </w:rPr>
              <w:t>, 300mM NaCl, 20mM Imidazole</w:t>
            </w:r>
          </w:p>
        </w:tc>
      </w:tr>
      <w:tr w:rsidR="007300A7" w14:paraId="51D09068" w14:textId="77777777" w:rsidTr="001275E2">
        <w:tc>
          <w:tcPr>
            <w:tcW w:w="3956" w:type="dxa"/>
          </w:tcPr>
          <w:p w14:paraId="25A9EF95" w14:textId="1875E277" w:rsidR="007300A7" w:rsidRDefault="00927E60" w:rsidP="001275E2">
            <w:pPr>
              <w:spacing w:line="360" w:lineRule="auto"/>
              <w:jc w:val="both"/>
              <w:rPr>
                <w:sz w:val="24"/>
                <w:szCs w:val="24"/>
              </w:rPr>
            </w:pPr>
            <w:r>
              <w:rPr>
                <w:rFonts w:cstheme="minorHAnsi"/>
                <w:sz w:val="24"/>
                <w:szCs w:val="24"/>
              </w:rPr>
              <w:t>β</w:t>
            </w:r>
            <w:r w:rsidR="007300A7">
              <w:rPr>
                <w:sz w:val="24"/>
                <w:szCs w:val="24"/>
              </w:rPr>
              <w:t>-Hexosaminidase Substrate</w:t>
            </w:r>
          </w:p>
          <w:p w14:paraId="0358E65F" w14:textId="77777777" w:rsidR="007300A7" w:rsidRDefault="007300A7" w:rsidP="001275E2">
            <w:pPr>
              <w:spacing w:line="360" w:lineRule="auto"/>
              <w:jc w:val="both"/>
              <w:rPr>
                <w:sz w:val="24"/>
                <w:szCs w:val="24"/>
              </w:rPr>
            </w:pPr>
            <w:r>
              <w:rPr>
                <w:sz w:val="24"/>
                <w:szCs w:val="24"/>
              </w:rPr>
              <w:t>Stock Solution</w:t>
            </w:r>
          </w:p>
        </w:tc>
        <w:tc>
          <w:tcPr>
            <w:tcW w:w="4501" w:type="dxa"/>
          </w:tcPr>
          <w:p w14:paraId="048A89AE" w14:textId="7D957D6E" w:rsidR="007300A7" w:rsidRDefault="007300A7" w:rsidP="001275E2">
            <w:pPr>
              <w:spacing w:line="360" w:lineRule="auto"/>
              <w:jc w:val="both"/>
              <w:rPr>
                <w:sz w:val="24"/>
                <w:szCs w:val="24"/>
              </w:rPr>
            </w:pPr>
            <w:r>
              <w:rPr>
                <w:sz w:val="24"/>
                <w:szCs w:val="24"/>
              </w:rPr>
              <w:t>N-acetyl-β-D-glucosaminide</w:t>
            </w:r>
            <w:r w:rsidR="00927E60">
              <w:rPr>
                <w:sz w:val="24"/>
                <w:szCs w:val="24"/>
              </w:rPr>
              <w:t xml:space="preserve"> (Sigma) – dissolved at</w:t>
            </w:r>
            <w:r>
              <w:rPr>
                <w:sz w:val="24"/>
                <w:szCs w:val="24"/>
              </w:rPr>
              <w:t xml:space="preserve"> 50mM in DMSO</w:t>
            </w:r>
          </w:p>
        </w:tc>
      </w:tr>
    </w:tbl>
    <w:p w14:paraId="4940C876" w14:textId="02B80817" w:rsidR="007300A7" w:rsidRPr="003900EC" w:rsidRDefault="00DF24A0" w:rsidP="007300A7">
      <w:pPr>
        <w:pStyle w:val="Caption"/>
        <w:rPr>
          <w:b w:val="0"/>
          <w:szCs w:val="24"/>
        </w:rPr>
      </w:pPr>
      <w:bookmarkStart w:id="48" w:name="_Toc483219432"/>
      <w:r>
        <w:t>Table 2.</w:t>
      </w:r>
      <w:r w:rsidR="00C95CF6">
        <w:fldChar w:fldCharType="begin"/>
      </w:r>
      <w:r w:rsidR="00C95CF6">
        <w:instrText xml:space="preserve"> SEQ Table_2. \* ARABIC </w:instrText>
      </w:r>
      <w:r w:rsidR="00C95CF6">
        <w:fldChar w:fldCharType="separate"/>
      </w:r>
      <w:r w:rsidR="00BA1032">
        <w:rPr>
          <w:noProof/>
        </w:rPr>
        <w:t>7</w:t>
      </w:r>
      <w:r w:rsidR="00C95CF6">
        <w:rPr>
          <w:noProof/>
        </w:rPr>
        <w:fldChar w:fldCharType="end"/>
      </w:r>
      <w:r w:rsidR="007300A7">
        <w:rPr>
          <w:szCs w:val="24"/>
        </w:rPr>
        <w:t xml:space="preserve"> – Composition of Buffers and Reagents</w:t>
      </w:r>
      <w:bookmarkEnd w:id="48"/>
    </w:p>
    <w:p w14:paraId="5557392C" w14:textId="77777777" w:rsidR="007300A7" w:rsidRPr="00084179" w:rsidRDefault="007300A7" w:rsidP="007300A7">
      <w:pPr>
        <w:spacing w:line="360" w:lineRule="auto"/>
        <w:jc w:val="both"/>
        <w:rPr>
          <w:sz w:val="24"/>
          <w:szCs w:val="24"/>
        </w:rPr>
      </w:pPr>
    </w:p>
    <w:p w14:paraId="60195BE6" w14:textId="77777777" w:rsidR="008536C8" w:rsidRDefault="008536C8">
      <w:pPr>
        <w:rPr>
          <w:rFonts w:eastAsiaTheme="majorEastAsia" w:cstheme="majorBidi"/>
          <w:b/>
          <w:sz w:val="32"/>
          <w:szCs w:val="32"/>
        </w:rPr>
      </w:pPr>
      <w:r>
        <w:rPr>
          <w:b/>
          <w:sz w:val="32"/>
          <w:szCs w:val="32"/>
        </w:rPr>
        <w:br w:type="page"/>
      </w:r>
    </w:p>
    <w:p w14:paraId="7BBDEEDD" w14:textId="495BC174" w:rsidR="007300A7" w:rsidRDefault="007300A7" w:rsidP="007300A7">
      <w:pPr>
        <w:pStyle w:val="Heading2"/>
        <w:rPr>
          <w:b/>
          <w:sz w:val="32"/>
          <w:szCs w:val="32"/>
        </w:rPr>
      </w:pPr>
      <w:bookmarkStart w:id="49" w:name="_Toc484165363"/>
      <w:r>
        <w:rPr>
          <w:b/>
          <w:sz w:val="32"/>
          <w:szCs w:val="32"/>
        </w:rPr>
        <w:lastRenderedPageBreak/>
        <w:t xml:space="preserve">2.2 – </w:t>
      </w:r>
      <w:r w:rsidRPr="00E624A2">
        <w:rPr>
          <w:b/>
          <w:sz w:val="32"/>
          <w:szCs w:val="32"/>
        </w:rPr>
        <w:t>Methods</w:t>
      </w:r>
      <w:bookmarkEnd w:id="49"/>
    </w:p>
    <w:p w14:paraId="40818055" w14:textId="77777777" w:rsidR="007300A7" w:rsidRPr="009A05C6" w:rsidRDefault="007300A7" w:rsidP="007300A7"/>
    <w:p w14:paraId="43251405" w14:textId="77777777" w:rsidR="007300A7" w:rsidRPr="00E624A2" w:rsidRDefault="007300A7" w:rsidP="007300A7">
      <w:pPr>
        <w:pStyle w:val="Heading3"/>
        <w:rPr>
          <w:b/>
          <w:sz w:val="28"/>
          <w:szCs w:val="28"/>
        </w:rPr>
      </w:pPr>
      <w:bookmarkStart w:id="50" w:name="_Toc484165364"/>
      <w:r>
        <w:rPr>
          <w:b/>
          <w:sz w:val="28"/>
          <w:szCs w:val="28"/>
        </w:rPr>
        <w:t xml:space="preserve">2.2.1 - </w:t>
      </w:r>
      <w:r w:rsidRPr="00E624A2">
        <w:rPr>
          <w:b/>
          <w:sz w:val="28"/>
          <w:szCs w:val="28"/>
        </w:rPr>
        <w:t>Molecular Biology Techniques</w:t>
      </w:r>
      <w:bookmarkEnd w:id="50"/>
      <w:r>
        <w:rPr>
          <w:b/>
          <w:sz w:val="28"/>
          <w:szCs w:val="28"/>
        </w:rPr>
        <w:br/>
      </w:r>
    </w:p>
    <w:p w14:paraId="007DE72D" w14:textId="77777777" w:rsidR="007300A7" w:rsidRPr="000D76A7" w:rsidRDefault="007300A7" w:rsidP="007300A7">
      <w:pPr>
        <w:pStyle w:val="Heading4"/>
        <w:rPr>
          <w:rFonts w:cstheme="minorHAnsi"/>
          <w:i w:val="0"/>
        </w:rPr>
      </w:pPr>
      <w:bookmarkStart w:id="51" w:name="_Toc484165365"/>
      <w:r>
        <w:rPr>
          <w:b/>
          <w:i w:val="0"/>
          <w:sz w:val="24"/>
          <w:szCs w:val="24"/>
        </w:rPr>
        <w:t xml:space="preserve">2.2.1.1 - </w:t>
      </w:r>
      <w:r w:rsidRPr="000D76A7">
        <w:rPr>
          <w:b/>
          <w:i w:val="0"/>
          <w:sz w:val="24"/>
          <w:szCs w:val="24"/>
        </w:rPr>
        <w:t>Preparation of Competent M15 p[REP4] Cell Stocks</w:t>
      </w:r>
      <w:bookmarkEnd w:id="51"/>
      <w:r w:rsidRPr="000D76A7">
        <w:rPr>
          <w:b/>
          <w:i w:val="0"/>
          <w:sz w:val="24"/>
          <w:szCs w:val="24"/>
        </w:rPr>
        <w:br/>
      </w:r>
    </w:p>
    <w:p w14:paraId="791A5747" w14:textId="77777777" w:rsidR="007300A7" w:rsidRPr="00E624A2" w:rsidRDefault="007300A7" w:rsidP="00CE5809">
      <w:pPr>
        <w:spacing w:line="360" w:lineRule="auto"/>
        <w:jc w:val="both"/>
        <w:rPr>
          <w:rFonts w:cstheme="minorHAnsi"/>
          <w:b/>
          <w:sz w:val="24"/>
          <w:szCs w:val="24"/>
        </w:rPr>
      </w:pPr>
      <w:r w:rsidRPr="00E624A2">
        <w:rPr>
          <w:rFonts w:cstheme="minorHAnsi"/>
          <w:sz w:val="24"/>
          <w:szCs w:val="24"/>
        </w:rPr>
        <w:t>M15 p[REP4] cells were routinely stored frozen at -80°C and thawed on ice for 10 mins. 250µl of LB-broth was added to the cells which were then incubated for 1 hr in a shaking incubator at 37°C at 225rpm. Cell culture was then plated onto LB-agar plates containing the appropriate antibiotics. The plates were incubated overnight at 37°C. Single colonies were picked from the plates and inoculated into 10ml of LB-broth containing the appropriate antibiotics. These liquid cultures were incubated for 8 hrs at 37°C in a shaking incubator at 225rpm. 1ml of bacterial culture was inoculated into 100ml LB-broth and the bacteria grown at 37°C, 225rpm until an OD</w:t>
      </w:r>
      <w:r w:rsidRPr="00E624A2">
        <w:rPr>
          <w:rFonts w:cstheme="minorHAnsi"/>
          <w:sz w:val="24"/>
          <w:szCs w:val="24"/>
          <w:vertAlign w:val="subscript"/>
        </w:rPr>
        <w:t>600</w:t>
      </w:r>
      <w:r w:rsidRPr="00E624A2">
        <w:rPr>
          <w:rFonts w:cstheme="minorHAnsi"/>
          <w:sz w:val="24"/>
          <w:szCs w:val="24"/>
        </w:rPr>
        <w:t xml:space="preserve"> of 0.5 was reached. The culture was then transferred to an appropriate centrifuge tube and cooled on ice for 5 mins. The culture was centrifuged at 4°C, 4000g, for 5 mins. The supernatant was discarded and the cell pellet resuspended in 30ml cold TFB1 buffer. The cells were then incubated on ice for 90 mins. The cells were centrifuged for a further 5 mins at 4°C, 4000g and the supernatant discarded. The cell pellet was resuspended in 4ml TFB2 buffer. 200µl aliquots of cell suspension were then transferred into cryovials and stored at -80°C.</w:t>
      </w:r>
    </w:p>
    <w:p w14:paraId="029325E6" w14:textId="77777777" w:rsidR="007300A7" w:rsidRPr="00084179" w:rsidRDefault="007300A7" w:rsidP="00CE5809">
      <w:pPr>
        <w:spacing w:line="360" w:lineRule="auto"/>
        <w:jc w:val="both"/>
        <w:rPr>
          <w:b/>
          <w:sz w:val="24"/>
          <w:szCs w:val="24"/>
        </w:rPr>
      </w:pPr>
    </w:p>
    <w:p w14:paraId="6221A52B" w14:textId="77777777" w:rsidR="007300A7" w:rsidRPr="000D76A7" w:rsidRDefault="007300A7" w:rsidP="00CE5809">
      <w:pPr>
        <w:pStyle w:val="Heading4"/>
        <w:jc w:val="both"/>
        <w:rPr>
          <w:i w:val="0"/>
          <w:sz w:val="24"/>
          <w:szCs w:val="24"/>
        </w:rPr>
      </w:pPr>
      <w:bookmarkStart w:id="52" w:name="_Toc484165366"/>
      <w:r>
        <w:rPr>
          <w:b/>
          <w:i w:val="0"/>
          <w:sz w:val="24"/>
          <w:szCs w:val="24"/>
        </w:rPr>
        <w:t xml:space="preserve">2.2.1.2 - </w:t>
      </w:r>
      <w:r w:rsidRPr="000D76A7">
        <w:rPr>
          <w:b/>
          <w:i w:val="0"/>
          <w:sz w:val="24"/>
          <w:szCs w:val="24"/>
        </w:rPr>
        <w:t>Bacterial Transformation</w:t>
      </w:r>
      <w:bookmarkEnd w:id="52"/>
      <w:r w:rsidRPr="000D76A7">
        <w:rPr>
          <w:b/>
          <w:i w:val="0"/>
          <w:sz w:val="24"/>
          <w:szCs w:val="24"/>
        </w:rPr>
        <w:br/>
      </w:r>
    </w:p>
    <w:p w14:paraId="3FCA60CE" w14:textId="77777777" w:rsidR="007300A7" w:rsidRPr="00E624A2" w:rsidRDefault="007300A7" w:rsidP="00CE5809">
      <w:pPr>
        <w:spacing w:line="360" w:lineRule="auto"/>
        <w:jc w:val="both"/>
        <w:rPr>
          <w:rFonts w:cstheme="minorHAnsi"/>
          <w:b/>
          <w:sz w:val="24"/>
          <w:szCs w:val="24"/>
        </w:rPr>
      </w:pPr>
      <w:r w:rsidRPr="00E624A2">
        <w:rPr>
          <w:rFonts w:cstheme="minorHAnsi"/>
          <w:sz w:val="24"/>
          <w:szCs w:val="24"/>
        </w:rPr>
        <w:t xml:space="preserve">Competent bacteria were thawed on ice for 10 mins. Once thawed, 1.5µl of appropriate plasmid DNA was gently pipetted into the bacteria. Bacteria and DNA were incubated on ice for a further 20 mins. The bacteria were then heat-shocked at 42°C for 35 s before undergoing a further 2 mins incubation on ice. 250µl of LB-medium was added to the bacteria which were then incubated at 37°C in a shaking incubator for 1 hr at 225rpm. The transformed cells were then plated onto LB-agar plates containing the appropriate antibiotics. The plates were then incubated at 37°C overnight or until discrete colonies were clearly seen. </w:t>
      </w:r>
      <w:r>
        <w:rPr>
          <w:b/>
          <w:sz w:val="24"/>
          <w:szCs w:val="24"/>
        </w:rPr>
        <w:br w:type="page"/>
      </w:r>
    </w:p>
    <w:p w14:paraId="51F084D1" w14:textId="77777777" w:rsidR="007300A7" w:rsidRPr="000D76A7" w:rsidRDefault="007300A7" w:rsidP="007300A7">
      <w:pPr>
        <w:pStyle w:val="Heading4"/>
        <w:rPr>
          <w:i w:val="0"/>
          <w:sz w:val="24"/>
          <w:szCs w:val="24"/>
        </w:rPr>
      </w:pPr>
      <w:bookmarkStart w:id="53" w:name="_Toc484165367"/>
      <w:r>
        <w:rPr>
          <w:b/>
          <w:i w:val="0"/>
          <w:sz w:val="24"/>
          <w:szCs w:val="24"/>
        </w:rPr>
        <w:lastRenderedPageBreak/>
        <w:t xml:space="preserve">2.2.1.3 - </w:t>
      </w:r>
      <w:r w:rsidRPr="000D76A7">
        <w:rPr>
          <w:b/>
          <w:i w:val="0"/>
          <w:sz w:val="24"/>
          <w:szCs w:val="24"/>
        </w:rPr>
        <w:t>Glycerol Stocks</w:t>
      </w:r>
      <w:bookmarkEnd w:id="53"/>
      <w:r w:rsidRPr="000D76A7">
        <w:rPr>
          <w:b/>
          <w:i w:val="0"/>
          <w:sz w:val="24"/>
          <w:szCs w:val="24"/>
        </w:rPr>
        <w:br/>
      </w:r>
    </w:p>
    <w:p w14:paraId="132438CB" w14:textId="278E70A0" w:rsidR="007300A7" w:rsidRPr="00694973" w:rsidRDefault="007300A7" w:rsidP="007300A7">
      <w:pPr>
        <w:spacing w:line="360" w:lineRule="auto"/>
        <w:jc w:val="both"/>
        <w:rPr>
          <w:b/>
          <w:sz w:val="24"/>
          <w:szCs w:val="24"/>
        </w:rPr>
      </w:pPr>
      <w:r w:rsidRPr="00084179">
        <w:rPr>
          <w:sz w:val="24"/>
          <w:szCs w:val="24"/>
        </w:rPr>
        <w:t>Ba</w:t>
      </w:r>
      <w:r w:rsidR="001275E2">
        <w:rPr>
          <w:sz w:val="24"/>
          <w:szCs w:val="24"/>
        </w:rPr>
        <w:t>cteria were transformed as in 2.2.1.2</w:t>
      </w:r>
      <w:r w:rsidRPr="00084179">
        <w:rPr>
          <w:sz w:val="24"/>
          <w:szCs w:val="24"/>
        </w:rPr>
        <w:t>. A single colony was picked and use to inoculate 10ml of LB-medium containing the appropriate antibiotics. This culture was incubated at 37°C in a shaking incubator at 225rpm overnight. 750µl of bacterial cell culture was transferred into a cryovial and 250µl of 60% sterile-filtered glycerol was added. The glycerol stocks were then stored long-term at -80°C.</w:t>
      </w:r>
    </w:p>
    <w:p w14:paraId="6FA388AD" w14:textId="77777777" w:rsidR="007300A7" w:rsidRDefault="007300A7" w:rsidP="007300A7">
      <w:pPr>
        <w:spacing w:line="360" w:lineRule="auto"/>
        <w:jc w:val="both"/>
        <w:rPr>
          <w:b/>
          <w:sz w:val="24"/>
          <w:szCs w:val="24"/>
        </w:rPr>
      </w:pPr>
    </w:p>
    <w:p w14:paraId="6FBF593E" w14:textId="77777777" w:rsidR="007300A7" w:rsidRPr="000D76A7" w:rsidRDefault="007300A7" w:rsidP="007300A7">
      <w:pPr>
        <w:pStyle w:val="Heading4"/>
        <w:rPr>
          <w:i w:val="0"/>
          <w:sz w:val="24"/>
          <w:szCs w:val="24"/>
        </w:rPr>
      </w:pPr>
      <w:bookmarkStart w:id="54" w:name="_Toc484165368"/>
      <w:r>
        <w:rPr>
          <w:b/>
          <w:i w:val="0"/>
          <w:sz w:val="24"/>
          <w:szCs w:val="24"/>
        </w:rPr>
        <w:t xml:space="preserve">2.2.1.4 - </w:t>
      </w:r>
      <w:r w:rsidRPr="000D76A7">
        <w:rPr>
          <w:b/>
          <w:i w:val="0"/>
          <w:sz w:val="24"/>
          <w:szCs w:val="24"/>
        </w:rPr>
        <w:t>Midi-Prep</w:t>
      </w:r>
      <w:bookmarkEnd w:id="54"/>
      <w:r w:rsidRPr="000D76A7">
        <w:rPr>
          <w:b/>
          <w:i w:val="0"/>
          <w:sz w:val="24"/>
          <w:szCs w:val="24"/>
        </w:rPr>
        <w:br/>
      </w:r>
    </w:p>
    <w:p w14:paraId="1ACF9E3B" w14:textId="1CD88D31" w:rsidR="007300A7" w:rsidRDefault="007300A7" w:rsidP="007300A7">
      <w:pPr>
        <w:spacing w:line="360" w:lineRule="auto"/>
        <w:jc w:val="both"/>
        <w:rPr>
          <w:b/>
          <w:sz w:val="24"/>
          <w:szCs w:val="24"/>
        </w:rPr>
      </w:pPr>
      <w:r w:rsidRPr="00084179">
        <w:rPr>
          <w:sz w:val="24"/>
          <w:szCs w:val="24"/>
        </w:rPr>
        <w:t>HiSpeed Plasmid Midi kits (Qiagen) were used according to the manufacturer’s instructions. Ba</w:t>
      </w:r>
      <w:r w:rsidR="00D36D8B">
        <w:rPr>
          <w:sz w:val="24"/>
          <w:szCs w:val="24"/>
        </w:rPr>
        <w:t>cteria were transformed as in 2.2.1.2</w:t>
      </w:r>
      <w:r w:rsidRPr="00084179">
        <w:rPr>
          <w:sz w:val="24"/>
          <w:szCs w:val="24"/>
        </w:rPr>
        <w:t xml:space="preserve"> and single colonies picked then inoculated into 10ml LB-broth containing the appropriate antibiotics. Inoculated cultures were then incubated at 37°</w:t>
      </w:r>
      <w:r>
        <w:rPr>
          <w:sz w:val="24"/>
          <w:szCs w:val="24"/>
        </w:rPr>
        <w:t>C for 8 hrs</w:t>
      </w:r>
      <w:r w:rsidRPr="00084179">
        <w:rPr>
          <w:sz w:val="24"/>
          <w:szCs w:val="24"/>
        </w:rPr>
        <w:t xml:space="preserve"> in a shaking incubator at 225rpm. 1ml of bacterial culture was then transferred into 100ml LB-broth containing the appropriate antibiotics and incubated in a shaking incubator overnight at 37°C, 225rpm. The 100ml culture was pelleted by centrifugati</w:t>
      </w:r>
      <w:r>
        <w:rPr>
          <w:sz w:val="24"/>
          <w:szCs w:val="24"/>
        </w:rPr>
        <w:t>on at 4°C, 6000g, for 15 mins</w:t>
      </w:r>
      <w:r w:rsidRPr="00084179">
        <w:rPr>
          <w:sz w:val="24"/>
          <w:szCs w:val="24"/>
        </w:rPr>
        <w:t>. The bacterial pellet was resuspended in 6ml buffer P1. 6ml buffer P2 was added and the solution was mixed by inverting the tube 6 times. The solution was the incubated a</w:t>
      </w:r>
      <w:r>
        <w:rPr>
          <w:sz w:val="24"/>
          <w:szCs w:val="24"/>
        </w:rPr>
        <w:t>t room temperature for 5 mins</w:t>
      </w:r>
      <w:r w:rsidRPr="00084179">
        <w:rPr>
          <w:sz w:val="24"/>
          <w:szCs w:val="24"/>
        </w:rPr>
        <w:t>. 6ml of chilled buffer P3 was added and the solution again mixed by inverting the tube 6 times. These steps serve to lyse the bacterial cells. The lysate was transferred into a QIAfilter cartridge and incubated at room temp</w:t>
      </w:r>
      <w:r>
        <w:rPr>
          <w:sz w:val="24"/>
          <w:szCs w:val="24"/>
        </w:rPr>
        <w:t>erature for a further 10 mins</w:t>
      </w:r>
      <w:r w:rsidRPr="00084179">
        <w:rPr>
          <w:sz w:val="24"/>
          <w:szCs w:val="24"/>
        </w:rPr>
        <w:t>. During this time a HiSpeed Tip was equilibrated with 4ml buffer QBT. After the incubation the lysate was filtered through the QIAfilter cartridge into the HiSpeed Tip. The HiSpeed Tip was then washed with 20ml buffer QC. The DNA was eluted into a bijoux tube by applying 5ml buffer QF to the HiSpeed Tip. 3.5ml isopropanol was added to the DNA, mixed, and then incubated a</w:t>
      </w:r>
      <w:r>
        <w:rPr>
          <w:sz w:val="24"/>
          <w:szCs w:val="24"/>
        </w:rPr>
        <w:t>t room temperature for 5 mins</w:t>
      </w:r>
      <w:r w:rsidRPr="00084179">
        <w:rPr>
          <w:sz w:val="24"/>
          <w:szCs w:val="24"/>
        </w:rPr>
        <w:t xml:space="preserve">. The DNA was then applied to a syringe and filtered through a QIAprecipitator. The QIAprecipitator was washed with 2ml 70% ethanol by filtration and then dried by repeatedly </w:t>
      </w:r>
      <w:r>
        <w:rPr>
          <w:sz w:val="24"/>
          <w:szCs w:val="24"/>
        </w:rPr>
        <w:t>draw</w:t>
      </w:r>
      <w:r w:rsidRPr="00084179">
        <w:rPr>
          <w:sz w:val="24"/>
          <w:szCs w:val="24"/>
        </w:rPr>
        <w:t xml:space="preserve">ing air through it. DNA was then eluted into a 1.5ml Eppendorf tube from the QIAprecipitator by </w:t>
      </w:r>
      <w:r>
        <w:rPr>
          <w:sz w:val="24"/>
          <w:szCs w:val="24"/>
        </w:rPr>
        <w:t>applying</w:t>
      </w:r>
      <w:r w:rsidRPr="00084179">
        <w:rPr>
          <w:sz w:val="24"/>
          <w:szCs w:val="24"/>
        </w:rPr>
        <w:t xml:space="preserve"> 500µl DNA/RNase free water. This </w:t>
      </w:r>
      <w:r>
        <w:rPr>
          <w:sz w:val="24"/>
          <w:szCs w:val="24"/>
        </w:rPr>
        <w:t>filtr</w:t>
      </w:r>
      <w:r w:rsidRPr="00084179">
        <w:rPr>
          <w:sz w:val="24"/>
          <w:szCs w:val="24"/>
        </w:rPr>
        <w:t xml:space="preserve">ate was then refiltered through the QIAprecipitator and collected back into the 1.5ml Eppendorf tube. </w:t>
      </w:r>
    </w:p>
    <w:p w14:paraId="29F5F6E8" w14:textId="77777777" w:rsidR="007300A7" w:rsidRPr="000D76A7" w:rsidRDefault="007300A7" w:rsidP="007300A7">
      <w:pPr>
        <w:pStyle w:val="Heading4"/>
        <w:rPr>
          <w:i w:val="0"/>
          <w:sz w:val="24"/>
          <w:szCs w:val="24"/>
        </w:rPr>
      </w:pPr>
      <w:bookmarkStart w:id="55" w:name="_Toc484165369"/>
      <w:r>
        <w:rPr>
          <w:b/>
          <w:i w:val="0"/>
          <w:sz w:val="24"/>
          <w:szCs w:val="24"/>
        </w:rPr>
        <w:lastRenderedPageBreak/>
        <w:t xml:space="preserve">2.2.1.5 - </w:t>
      </w:r>
      <w:r w:rsidRPr="000D76A7">
        <w:rPr>
          <w:b/>
          <w:i w:val="0"/>
          <w:sz w:val="24"/>
          <w:szCs w:val="24"/>
        </w:rPr>
        <w:t>Mini-Prep</w:t>
      </w:r>
      <w:bookmarkEnd w:id="55"/>
      <w:r w:rsidRPr="000D76A7">
        <w:rPr>
          <w:b/>
          <w:i w:val="0"/>
          <w:sz w:val="24"/>
          <w:szCs w:val="24"/>
        </w:rPr>
        <w:br/>
      </w:r>
    </w:p>
    <w:p w14:paraId="5C0DE1F8" w14:textId="259F7573" w:rsidR="007300A7" w:rsidRPr="00084179" w:rsidRDefault="007300A7" w:rsidP="007300A7">
      <w:pPr>
        <w:spacing w:line="360" w:lineRule="auto"/>
        <w:jc w:val="both"/>
        <w:rPr>
          <w:b/>
          <w:sz w:val="24"/>
          <w:szCs w:val="24"/>
        </w:rPr>
      </w:pPr>
      <w:r w:rsidRPr="00084179">
        <w:rPr>
          <w:sz w:val="24"/>
          <w:szCs w:val="24"/>
        </w:rPr>
        <w:t xml:space="preserve">QIAprep Spin Miniprep kits </w:t>
      </w:r>
      <w:r>
        <w:rPr>
          <w:sz w:val="24"/>
          <w:szCs w:val="24"/>
        </w:rPr>
        <w:t xml:space="preserve">(Qiagen) </w:t>
      </w:r>
      <w:r w:rsidRPr="00084179">
        <w:rPr>
          <w:sz w:val="24"/>
          <w:szCs w:val="24"/>
        </w:rPr>
        <w:t>were used according to the manufacturer’s instructions. Ba</w:t>
      </w:r>
      <w:r w:rsidR="00D36D8B">
        <w:rPr>
          <w:sz w:val="24"/>
          <w:szCs w:val="24"/>
        </w:rPr>
        <w:t>cteria were transformed as in 2.2.1.2</w:t>
      </w:r>
      <w:r w:rsidRPr="00084179">
        <w:rPr>
          <w:sz w:val="24"/>
          <w:szCs w:val="24"/>
        </w:rPr>
        <w:t xml:space="preserve"> and single colonies picked then inoculated into 10ml LB-broth containing the appropriate antibiotics. Inoculated cultures were then incubated at 37°C overnight in a shaking incubator at 225rpm. The 10ml bacterial culture was the</w:t>
      </w:r>
      <w:r w:rsidR="00170332">
        <w:rPr>
          <w:sz w:val="24"/>
          <w:szCs w:val="24"/>
        </w:rPr>
        <w:t>n</w:t>
      </w:r>
      <w:r w:rsidRPr="00084179">
        <w:rPr>
          <w:sz w:val="24"/>
          <w:szCs w:val="24"/>
        </w:rPr>
        <w:t xml:space="preserve"> pelleted by centrifugati</w:t>
      </w:r>
      <w:r>
        <w:rPr>
          <w:sz w:val="24"/>
          <w:szCs w:val="24"/>
        </w:rPr>
        <w:t>on at 4°C, 6000g, for 15 mins</w:t>
      </w:r>
      <w:r w:rsidRPr="00084179">
        <w:rPr>
          <w:sz w:val="24"/>
          <w:szCs w:val="24"/>
        </w:rPr>
        <w:t>. The bacterial pellet was resuspended in 250µl buffer P1 and then transferred into a 1.5ml Eppendorf tube. 250µl buffer P2 was added and the tube mixed by inverting 6 times or until the solution became clear. The tube was then incubated a</w:t>
      </w:r>
      <w:r>
        <w:rPr>
          <w:sz w:val="24"/>
          <w:szCs w:val="24"/>
        </w:rPr>
        <w:t>t room temperature for 5 mins</w:t>
      </w:r>
      <w:r w:rsidRPr="00084179">
        <w:rPr>
          <w:sz w:val="24"/>
          <w:szCs w:val="24"/>
        </w:rPr>
        <w:t>. 350µl buffer N3 was added and mixed by inverting the tube 6 times. The tube was then centrifuged at 17,900g for</w:t>
      </w:r>
      <w:r>
        <w:rPr>
          <w:sz w:val="24"/>
          <w:szCs w:val="24"/>
        </w:rPr>
        <w:t xml:space="preserve"> 10 mins</w:t>
      </w:r>
      <w:r w:rsidRPr="00084179">
        <w:rPr>
          <w:sz w:val="24"/>
          <w:szCs w:val="24"/>
        </w:rPr>
        <w:t>. The supernatant was applied to a QIAprep spin column which was then cent</w:t>
      </w:r>
      <w:r>
        <w:rPr>
          <w:sz w:val="24"/>
          <w:szCs w:val="24"/>
        </w:rPr>
        <w:t>rifuged for a further 60 s</w:t>
      </w:r>
      <w:r w:rsidRPr="00084179">
        <w:rPr>
          <w:sz w:val="24"/>
          <w:szCs w:val="24"/>
        </w:rPr>
        <w:t xml:space="preserve"> and the flow-through discarded. The column was washed by adding 0.5ml buffer PB and c</w:t>
      </w:r>
      <w:r>
        <w:rPr>
          <w:sz w:val="24"/>
          <w:szCs w:val="24"/>
        </w:rPr>
        <w:t>entrifuging again for 60 s</w:t>
      </w:r>
      <w:r w:rsidRPr="00084179">
        <w:rPr>
          <w:sz w:val="24"/>
          <w:szCs w:val="24"/>
        </w:rPr>
        <w:t>, discarding the flow-through. The column was then washed again by adding 0.75ml buffer PE</w:t>
      </w:r>
      <w:r>
        <w:rPr>
          <w:sz w:val="24"/>
          <w:szCs w:val="24"/>
        </w:rPr>
        <w:t xml:space="preserve"> and centrifuging for 60 s</w:t>
      </w:r>
      <w:r w:rsidRPr="00084179">
        <w:rPr>
          <w:sz w:val="24"/>
          <w:szCs w:val="24"/>
        </w:rPr>
        <w:t>, discarding the flow-through. The column was cent</w:t>
      </w:r>
      <w:r>
        <w:rPr>
          <w:sz w:val="24"/>
          <w:szCs w:val="24"/>
        </w:rPr>
        <w:t>rifuged for a further 60 s</w:t>
      </w:r>
      <w:r w:rsidRPr="00084179">
        <w:rPr>
          <w:sz w:val="24"/>
          <w:szCs w:val="24"/>
        </w:rPr>
        <w:t xml:space="preserve"> to remove any residual wash buffer, and any flow-through discarded. The column was placed into a clean 1.5ml Eppendorf tube, 50µl DNA/RNase free water added and</w:t>
      </w:r>
      <w:r>
        <w:rPr>
          <w:sz w:val="24"/>
          <w:szCs w:val="24"/>
        </w:rPr>
        <w:t xml:space="preserve"> then left to stand for 1 mins</w:t>
      </w:r>
      <w:r w:rsidRPr="00084179">
        <w:rPr>
          <w:sz w:val="24"/>
          <w:szCs w:val="24"/>
        </w:rPr>
        <w:t>. The column w</w:t>
      </w:r>
      <w:r>
        <w:rPr>
          <w:sz w:val="24"/>
          <w:szCs w:val="24"/>
        </w:rPr>
        <w:t>as then centrifuged for 1 mins</w:t>
      </w:r>
      <w:r w:rsidRPr="00084179">
        <w:rPr>
          <w:sz w:val="24"/>
          <w:szCs w:val="24"/>
        </w:rPr>
        <w:t xml:space="preserve"> and the DNA collected. </w:t>
      </w:r>
    </w:p>
    <w:p w14:paraId="1BA2D012" w14:textId="77777777" w:rsidR="007300A7" w:rsidRPr="00084179" w:rsidRDefault="007300A7" w:rsidP="007300A7">
      <w:pPr>
        <w:spacing w:line="360" w:lineRule="auto"/>
        <w:jc w:val="both"/>
        <w:rPr>
          <w:b/>
          <w:sz w:val="24"/>
          <w:szCs w:val="24"/>
        </w:rPr>
      </w:pPr>
    </w:p>
    <w:p w14:paraId="5015085F" w14:textId="77777777" w:rsidR="007300A7" w:rsidRDefault="007300A7" w:rsidP="007300A7">
      <w:pPr>
        <w:spacing w:line="360" w:lineRule="auto"/>
        <w:jc w:val="both"/>
        <w:rPr>
          <w:b/>
          <w:sz w:val="24"/>
          <w:szCs w:val="24"/>
        </w:rPr>
      </w:pPr>
    </w:p>
    <w:p w14:paraId="51EF0970" w14:textId="77777777" w:rsidR="007300A7" w:rsidRDefault="007300A7" w:rsidP="007300A7">
      <w:pPr>
        <w:spacing w:line="360" w:lineRule="auto"/>
        <w:jc w:val="both"/>
        <w:rPr>
          <w:b/>
          <w:sz w:val="24"/>
          <w:szCs w:val="24"/>
        </w:rPr>
      </w:pPr>
    </w:p>
    <w:p w14:paraId="5A4A013A" w14:textId="77777777" w:rsidR="007300A7" w:rsidRDefault="007300A7" w:rsidP="007300A7">
      <w:pPr>
        <w:spacing w:line="360" w:lineRule="auto"/>
        <w:jc w:val="both"/>
        <w:rPr>
          <w:b/>
          <w:sz w:val="24"/>
          <w:szCs w:val="24"/>
        </w:rPr>
      </w:pPr>
    </w:p>
    <w:p w14:paraId="641DEB5B" w14:textId="77777777" w:rsidR="007300A7" w:rsidRDefault="007300A7" w:rsidP="007300A7">
      <w:pPr>
        <w:spacing w:line="360" w:lineRule="auto"/>
        <w:jc w:val="both"/>
        <w:rPr>
          <w:b/>
          <w:sz w:val="24"/>
          <w:szCs w:val="24"/>
        </w:rPr>
      </w:pPr>
    </w:p>
    <w:p w14:paraId="6ADAE15D" w14:textId="77777777" w:rsidR="007300A7" w:rsidRDefault="007300A7" w:rsidP="007300A7">
      <w:pPr>
        <w:jc w:val="both"/>
        <w:rPr>
          <w:b/>
          <w:sz w:val="24"/>
          <w:szCs w:val="24"/>
        </w:rPr>
      </w:pPr>
      <w:r>
        <w:rPr>
          <w:b/>
          <w:sz w:val="24"/>
          <w:szCs w:val="24"/>
        </w:rPr>
        <w:br w:type="page"/>
      </w:r>
    </w:p>
    <w:p w14:paraId="6A04AEC9" w14:textId="77777777" w:rsidR="007300A7" w:rsidRPr="000D76A7" w:rsidRDefault="007300A7" w:rsidP="007300A7">
      <w:pPr>
        <w:pStyle w:val="Heading4"/>
        <w:rPr>
          <w:i w:val="0"/>
          <w:sz w:val="24"/>
          <w:szCs w:val="24"/>
        </w:rPr>
      </w:pPr>
      <w:bookmarkStart w:id="56" w:name="_Toc484165370"/>
      <w:r>
        <w:rPr>
          <w:b/>
          <w:i w:val="0"/>
          <w:sz w:val="24"/>
          <w:szCs w:val="24"/>
        </w:rPr>
        <w:lastRenderedPageBreak/>
        <w:t xml:space="preserve">2.2.1.6 - </w:t>
      </w:r>
      <w:r w:rsidRPr="000D76A7">
        <w:rPr>
          <w:b/>
          <w:i w:val="0"/>
          <w:sz w:val="24"/>
          <w:szCs w:val="24"/>
        </w:rPr>
        <w:t>Ethanol Precipitation</w:t>
      </w:r>
      <w:bookmarkEnd w:id="56"/>
      <w:r w:rsidRPr="000D76A7">
        <w:rPr>
          <w:b/>
          <w:i w:val="0"/>
          <w:sz w:val="24"/>
          <w:szCs w:val="24"/>
        </w:rPr>
        <w:br/>
      </w:r>
    </w:p>
    <w:p w14:paraId="50B2348D" w14:textId="7E3D1AE2" w:rsidR="007300A7" w:rsidRPr="00694973" w:rsidRDefault="007300A7" w:rsidP="007300A7">
      <w:pPr>
        <w:spacing w:line="360" w:lineRule="auto"/>
        <w:jc w:val="both"/>
        <w:rPr>
          <w:b/>
          <w:sz w:val="24"/>
          <w:szCs w:val="24"/>
        </w:rPr>
      </w:pPr>
      <w:r w:rsidRPr="00084179">
        <w:rPr>
          <w:sz w:val="24"/>
          <w:szCs w:val="24"/>
        </w:rPr>
        <w:t>Ethanol precipitation was used when DNA yields from plasmid purification were low. 1/10</w:t>
      </w:r>
      <w:r w:rsidRPr="00084179">
        <w:rPr>
          <w:sz w:val="24"/>
          <w:szCs w:val="24"/>
          <w:vertAlign w:val="superscript"/>
        </w:rPr>
        <w:t>th</w:t>
      </w:r>
      <w:r w:rsidRPr="00084179">
        <w:rPr>
          <w:sz w:val="24"/>
          <w:szCs w:val="24"/>
        </w:rPr>
        <w:t xml:space="preserve"> volume of 3M sodium acetate was added to the DNA to a final concentration of 0.3M. The solution was then thoro</w:t>
      </w:r>
      <w:r w:rsidR="00565249">
        <w:rPr>
          <w:sz w:val="24"/>
          <w:szCs w:val="24"/>
        </w:rPr>
        <w:t>ughly mixed. 2.5x volume of ice-cold</w:t>
      </w:r>
      <w:r w:rsidRPr="00084179">
        <w:rPr>
          <w:sz w:val="24"/>
          <w:szCs w:val="24"/>
        </w:rPr>
        <w:t xml:space="preserve"> 100% ethanol was then added a mixed thoroughly. The solution </w:t>
      </w:r>
      <w:r>
        <w:rPr>
          <w:sz w:val="24"/>
          <w:szCs w:val="24"/>
        </w:rPr>
        <w:t>was left at -20°C for 20 mins</w:t>
      </w:r>
      <w:r w:rsidRPr="00084179">
        <w:rPr>
          <w:sz w:val="24"/>
          <w:szCs w:val="24"/>
        </w:rPr>
        <w:t>. The solution was then centr</w:t>
      </w:r>
      <w:r>
        <w:rPr>
          <w:sz w:val="24"/>
          <w:szCs w:val="24"/>
        </w:rPr>
        <w:t>ifuged at 13,400g</w:t>
      </w:r>
      <w:r w:rsidR="00CF1F28">
        <w:rPr>
          <w:sz w:val="24"/>
          <w:szCs w:val="24"/>
        </w:rPr>
        <w:t>, 4</w:t>
      </w:r>
      <w:r w:rsidR="00CF1F28">
        <w:rPr>
          <w:rFonts w:cstheme="minorHAnsi"/>
          <w:sz w:val="24"/>
          <w:szCs w:val="24"/>
        </w:rPr>
        <w:t>°C</w:t>
      </w:r>
      <w:r>
        <w:rPr>
          <w:sz w:val="24"/>
          <w:szCs w:val="24"/>
        </w:rPr>
        <w:t xml:space="preserve"> for 20 mins</w:t>
      </w:r>
      <w:r w:rsidRPr="00084179">
        <w:rPr>
          <w:sz w:val="24"/>
          <w:szCs w:val="24"/>
        </w:rPr>
        <w:t>. The supernatant was carefully removed and the pellet resuspended in 1ml 70% ethanol. The solution was thoroughly mixed and centrifuged again for a further 3</w:t>
      </w:r>
      <w:r>
        <w:rPr>
          <w:sz w:val="24"/>
          <w:szCs w:val="24"/>
        </w:rPr>
        <w:t xml:space="preserve"> mins</w:t>
      </w:r>
      <w:r w:rsidR="00CF1F28">
        <w:rPr>
          <w:sz w:val="24"/>
          <w:szCs w:val="24"/>
        </w:rPr>
        <w:t xml:space="preserve"> at 13,400g, 4</w:t>
      </w:r>
      <w:r w:rsidR="00CF1F28">
        <w:rPr>
          <w:rFonts w:cstheme="minorHAnsi"/>
          <w:sz w:val="24"/>
          <w:szCs w:val="24"/>
        </w:rPr>
        <w:t>°C</w:t>
      </w:r>
      <w:r w:rsidRPr="00084179">
        <w:rPr>
          <w:sz w:val="24"/>
          <w:szCs w:val="24"/>
        </w:rPr>
        <w:t xml:space="preserve">. The supernatant was removed and the remaining DNA pellet left to air-dry. The DNA was then resuspended in a suitable volume of DNA/RNase free water. </w:t>
      </w:r>
    </w:p>
    <w:p w14:paraId="5F96F5C3" w14:textId="77777777" w:rsidR="007300A7" w:rsidRPr="00084179" w:rsidRDefault="007300A7" w:rsidP="007300A7">
      <w:pPr>
        <w:spacing w:line="360" w:lineRule="auto"/>
        <w:jc w:val="both"/>
        <w:rPr>
          <w:b/>
          <w:sz w:val="24"/>
          <w:szCs w:val="24"/>
        </w:rPr>
      </w:pPr>
    </w:p>
    <w:p w14:paraId="3D5F334D" w14:textId="77777777" w:rsidR="007300A7" w:rsidRPr="000D76A7" w:rsidRDefault="007300A7" w:rsidP="007300A7">
      <w:pPr>
        <w:pStyle w:val="Heading4"/>
        <w:rPr>
          <w:i w:val="0"/>
          <w:sz w:val="24"/>
          <w:szCs w:val="24"/>
        </w:rPr>
      </w:pPr>
      <w:bookmarkStart w:id="57" w:name="_Toc484165371"/>
      <w:r>
        <w:rPr>
          <w:b/>
          <w:i w:val="0"/>
          <w:sz w:val="24"/>
          <w:szCs w:val="24"/>
        </w:rPr>
        <w:t xml:space="preserve">2.2.1.7 - </w:t>
      </w:r>
      <w:r w:rsidRPr="000D76A7">
        <w:rPr>
          <w:b/>
          <w:i w:val="0"/>
          <w:sz w:val="24"/>
          <w:szCs w:val="24"/>
        </w:rPr>
        <w:t>Agarose Gel Electrophoresis</w:t>
      </w:r>
      <w:bookmarkEnd w:id="57"/>
      <w:r w:rsidRPr="000D76A7">
        <w:rPr>
          <w:b/>
          <w:i w:val="0"/>
          <w:sz w:val="24"/>
          <w:szCs w:val="24"/>
        </w:rPr>
        <w:br/>
      </w:r>
    </w:p>
    <w:p w14:paraId="083FD550" w14:textId="0F58EA17" w:rsidR="007300A7" w:rsidRPr="00694973" w:rsidRDefault="007300A7" w:rsidP="007300A7">
      <w:pPr>
        <w:spacing w:line="360" w:lineRule="auto"/>
        <w:jc w:val="both"/>
        <w:rPr>
          <w:b/>
          <w:sz w:val="24"/>
          <w:szCs w:val="24"/>
        </w:rPr>
      </w:pPr>
      <w:r w:rsidRPr="00084179">
        <w:rPr>
          <w:sz w:val="24"/>
          <w:szCs w:val="24"/>
        </w:rPr>
        <w:t xml:space="preserve">Agarose gels were prepared by dissolving 1g agarose powder in 100ml TAE buffer by microwaving. After the </w:t>
      </w:r>
      <w:r w:rsidR="004F6D58">
        <w:rPr>
          <w:sz w:val="24"/>
          <w:szCs w:val="24"/>
        </w:rPr>
        <w:t>agarose solution had cooled, 0.5</w:t>
      </w:r>
      <w:r w:rsidR="004F6D58">
        <w:rPr>
          <w:rFonts w:cstheme="minorHAnsi"/>
          <w:sz w:val="24"/>
          <w:szCs w:val="24"/>
        </w:rPr>
        <w:t>µ</w:t>
      </w:r>
      <w:r w:rsidR="004F6D58">
        <w:rPr>
          <w:sz w:val="24"/>
          <w:szCs w:val="24"/>
        </w:rPr>
        <w:t>g/ml</w:t>
      </w:r>
      <w:r w:rsidRPr="00084179">
        <w:rPr>
          <w:sz w:val="24"/>
          <w:szCs w:val="24"/>
        </w:rPr>
        <w:t xml:space="preserve"> of ethidium bromide was added. The solution was poured into a sealed gel tray with care taken to avoid air bubbles forming near the comb. Samples were prepared by adding 1/6 diluted 6x loading buffer and water. Sufficient volumes of DNA would be loaded so that bands would be clearly seen according to a</w:t>
      </w:r>
      <w:r w:rsidR="00565249">
        <w:rPr>
          <w:sz w:val="24"/>
          <w:szCs w:val="24"/>
        </w:rPr>
        <w:t xml:space="preserve"> 10kb HyperL</w:t>
      </w:r>
      <w:r w:rsidRPr="00084179">
        <w:rPr>
          <w:sz w:val="24"/>
          <w:szCs w:val="24"/>
        </w:rPr>
        <w:t>adder</w:t>
      </w:r>
      <w:r w:rsidR="00565249">
        <w:rPr>
          <w:sz w:val="24"/>
          <w:szCs w:val="24"/>
        </w:rPr>
        <w:t xml:space="preserve"> (Bioline)</w:t>
      </w:r>
      <w:r w:rsidRPr="00084179">
        <w:rPr>
          <w:sz w:val="24"/>
          <w:szCs w:val="24"/>
        </w:rPr>
        <w:t xml:space="preserve"> standard scale. The sampl</w:t>
      </w:r>
      <w:r w:rsidR="00565249">
        <w:rPr>
          <w:sz w:val="24"/>
          <w:szCs w:val="24"/>
        </w:rPr>
        <w:t>es (usually 12µl) and the H</w:t>
      </w:r>
      <w:r w:rsidR="00D6105A">
        <w:rPr>
          <w:sz w:val="24"/>
          <w:szCs w:val="24"/>
        </w:rPr>
        <w:t>yper</w:t>
      </w:r>
      <w:r w:rsidR="00565249">
        <w:rPr>
          <w:sz w:val="24"/>
          <w:szCs w:val="24"/>
        </w:rPr>
        <w:t>L</w:t>
      </w:r>
      <w:r w:rsidRPr="00084179">
        <w:rPr>
          <w:sz w:val="24"/>
          <w:szCs w:val="24"/>
        </w:rPr>
        <w:t>adder (5µl) were loaded onto the gel. The gel was run in 1x TAE buffer</w:t>
      </w:r>
      <w:r>
        <w:rPr>
          <w:sz w:val="24"/>
          <w:szCs w:val="24"/>
        </w:rPr>
        <w:t xml:space="preserve"> at 100v for 55 mins</w:t>
      </w:r>
      <w:r w:rsidRPr="00084179">
        <w:rPr>
          <w:sz w:val="24"/>
          <w:szCs w:val="24"/>
        </w:rPr>
        <w:t xml:space="preserve">. Gels were visualised under UV light. </w:t>
      </w:r>
    </w:p>
    <w:p w14:paraId="13E7045B" w14:textId="77777777" w:rsidR="007300A7" w:rsidRPr="00084179" w:rsidRDefault="007300A7" w:rsidP="007300A7">
      <w:pPr>
        <w:spacing w:line="360" w:lineRule="auto"/>
        <w:jc w:val="both"/>
        <w:rPr>
          <w:b/>
          <w:sz w:val="24"/>
          <w:szCs w:val="24"/>
        </w:rPr>
      </w:pPr>
    </w:p>
    <w:p w14:paraId="209EC391" w14:textId="77777777" w:rsidR="007300A7" w:rsidRPr="000D76A7" w:rsidRDefault="007300A7" w:rsidP="007300A7">
      <w:pPr>
        <w:pStyle w:val="Heading4"/>
        <w:rPr>
          <w:i w:val="0"/>
          <w:sz w:val="24"/>
          <w:szCs w:val="24"/>
        </w:rPr>
      </w:pPr>
      <w:bookmarkStart w:id="58" w:name="_Toc484165372"/>
      <w:r>
        <w:rPr>
          <w:b/>
          <w:i w:val="0"/>
          <w:sz w:val="24"/>
          <w:szCs w:val="24"/>
        </w:rPr>
        <w:t xml:space="preserve">2.2.1.8 - </w:t>
      </w:r>
      <w:r w:rsidRPr="000D76A7">
        <w:rPr>
          <w:b/>
          <w:i w:val="0"/>
          <w:sz w:val="24"/>
          <w:szCs w:val="24"/>
        </w:rPr>
        <w:t>DNA Sequencing</w:t>
      </w:r>
      <w:bookmarkEnd w:id="58"/>
      <w:r w:rsidRPr="000D76A7">
        <w:rPr>
          <w:b/>
          <w:i w:val="0"/>
          <w:sz w:val="24"/>
          <w:szCs w:val="24"/>
        </w:rPr>
        <w:br/>
      </w:r>
    </w:p>
    <w:p w14:paraId="05C16779" w14:textId="77777777" w:rsidR="007300A7" w:rsidRPr="00694973" w:rsidRDefault="007300A7" w:rsidP="007300A7">
      <w:pPr>
        <w:spacing w:line="360" w:lineRule="auto"/>
        <w:jc w:val="both"/>
        <w:rPr>
          <w:b/>
          <w:sz w:val="24"/>
          <w:szCs w:val="24"/>
        </w:rPr>
      </w:pPr>
      <w:r>
        <w:rPr>
          <w:sz w:val="24"/>
          <w:szCs w:val="24"/>
        </w:rPr>
        <w:t>pQE30</w:t>
      </w:r>
      <w:r w:rsidRPr="00084179">
        <w:rPr>
          <w:sz w:val="24"/>
          <w:szCs w:val="24"/>
        </w:rPr>
        <w:t xml:space="preserve"> plasmids containing C5a and C5a des-Arg sequences were sequenced by the Core Genomics Facility at the University of Sheffield, UK. The facility uses an Applied Biosystems 3730 DNA Analyzer and follow a BIgDye v3.1 protocol. Sequence reads were analysed using FinchTV from geospiza and EMBOSS needle from EMBL-EBI found at </w:t>
      </w:r>
      <w:hyperlink r:id="rId40" w:history="1">
        <w:r w:rsidRPr="005B7AA1">
          <w:rPr>
            <w:rStyle w:val="Hyperlink"/>
            <w:color w:val="auto"/>
            <w:sz w:val="24"/>
            <w:szCs w:val="24"/>
            <w:u w:val="none"/>
          </w:rPr>
          <w:t>http://www.ebi.ac.uk/Tools/psa/emboss_needle/</w:t>
        </w:r>
      </w:hyperlink>
      <w:r w:rsidRPr="005B7AA1">
        <w:rPr>
          <w:sz w:val="24"/>
          <w:szCs w:val="24"/>
        </w:rPr>
        <w:t>.</w:t>
      </w:r>
      <w:r w:rsidRPr="00084179">
        <w:rPr>
          <w:sz w:val="24"/>
          <w:szCs w:val="24"/>
        </w:rPr>
        <w:t xml:space="preserve"> </w:t>
      </w:r>
    </w:p>
    <w:p w14:paraId="67AB3F9B" w14:textId="77777777" w:rsidR="007300A7" w:rsidRDefault="007300A7" w:rsidP="007300A7">
      <w:pPr>
        <w:spacing w:line="360" w:lineRule="auto"/>
        <w:jc w:val="both"/>
        <w:rPr>
          <w:b/>
          <w:sz w:val="24"/>
          <w:szCs w:val="24"/>
        </w:rPr>
      </w:pPr>
    </w:p>
    <w:p w14:paraId="2FB4156C" w14:textId="77777777" w:rsidR="007300A7" w:rsidRPr="000D76A7" w:rsidRDefault="007300A7" w:rsidP="007300A7">
      <w:pPr>
        <w:pStyle w:val="Heading3"/>
        <w:rPr>
          <w:b/>
          <w:sz w:val="28"/>
          <w:szCs w:val="28"/>
        </w:rPr>
      </w:pPr>
      <w:bookmarkStart w:id="59" w:name="_Toc484165373"/>
      <w:r>
        <w:rPr>
          <w:b/>
          <w:sz w:val="28"/>
          <w:szCs w:val="28"/>
        </w:rPr>
        <w:lastRenderedPageBreak/>
        <w:t xml:space="preserve">2.2.2 - </w:t>
      </w:r>
      <w:r w:rsidRPr="000D76A7">
        <w:rPr>
          <w:b/>
          <w:sz w:val="28"/>
          <w:szCs w:val="28"/>
        </w:rPr>
        <w:t>Polymerase Chain Reaction (PCR) Analysis of C5a mRNA Expression</w:t>
      </w:r>
      <w:bookmarkEnd w:id="59"/>
    </w:p>
    <w:p w14:paraId="2AA68A3B" w14:textId="77777777" w:rsidR="007300A7" w:rsidRDefault="007300A7" w:rsidP="007300A7">
      <w:pPr>
        <w:spacing w:line="360" w:lineRule="auto"/>
        <w:jc w:val="both"/>
        <w:rPr>
          <w:b/>
          <w:sz w:val="24"/>
          <w:szCs w:val="24"/>
        </w:rPr>
      </w:pPr>
    </w:p>
    <w:p w14:paraId="5211C389" w14:textId="77777777" w:rsidR="007300A7" w:rsidRPr="000D76A7" w:rsidRDefault="007300A7" w:rsidP="007300A7">
      <w:pPr>
        <w:pStyle w:val="Heading4"/>
        <w:rPr>
          <w:b/>
          <w:i w:val="0"/>
          <w:sz w:val="24"/>
          <w:szCs w:val="24"/>
        </w:rPr>
      </w:pPr>
      <w:bookmarkStart w:id="60" w:name="_Toc484165374"/>
      <w:r>
        <w:rPr>
          <w:b/>
          <w:i w:val="0"/>
          <w:sz w:val="24"/>
          <w:szCs w:val="24"/>
        </w:rPr>
        <w:t xml:space="preserve">2.2.2.1 - </w:t>
      </w:r>
      <w:r w:rsidRPr="000D76A7">
        <w:rPr>
          <w:b/>
          <w:i w:val="0"/>
          <w:sz w:val="24"/>
          <w:szCs w:val="24"/>
        </w:rPr>
        <w:t>Bacterial Growth and Lysis</w:t>
      </w:r>
      <w:bookmarkEnd w:id="60"/>
      <w:r w:rsidRPr="000D76A7">
        <w:rPr>
          <w:b/>
          <w:i w:val="0"/>
          <w:sz w:val="24"/>
          <w:szCs w:val="24"/>
        </w:rPr>
        <w:t xml:space="preserve"> </w:t>
      </w:r>
    </w:p>
    <w:p w14:paraId="0E875143" w14:textId="76D45CCA" w:rsidR="007300A7" w:rsidRPr="00632C53" w:rsidRDefault="007300A7" w:rsidP="007300A7">
      <w:pPr>
        <w:spacing w:line="360" w:lineRule="auto"/>
        <w:jc w:val="both"/>
        <w:rPr>
          <w:sz w:val="24"/>
          <w:szCs w:val="24"/>
        </w:rPr>
      </w:pPr>
      <w:r w:rsidRPr="00632C53">
        <w:rPr>
          <w:sz w:val="24"/>
          <w:szCs w:val="24"/>
        </w:rPr>
        <w:t>Bacteria were transformed</w:t>
      </w:r>
      <w:r w:rsidR="00D36D8B">
        <w:rPr>
          <w:sz w:val="24"/>
          <w:szCs w:val="24"/>
        </w:rPr>
        <w:t xml:space="preserve"> and cultured as previously (2.2.1.2)</w:t>
      </w:r>
      <w:r w:rsidRPr="00632C53">
        <w:rPr>
          <w:sz w:val="24"/>
          <w:szCs w:val="24"/>
        </w:rPr>
        <w:t>. Three colonies for both wild-type and mutant were picked. Cultures were grown to an OD</w:t>
      </w:r>
      <w:r w:rsidRPr="00632C53">
        <w:rPr>
          <w:sz w:val="24"/>
          <w:szCs w:val="24"/>
          <w:vertAlign w:val="subscript"/>
        </w:rPr>
        <w:t>600</w:t>
      </w:r>
      <w:r w:rsidRPr="00632C53">
        <w:rPr>
          <w:sz w:val="24"/>
          <w:szCs w:val="24"/>
        </w:rPr>
        <w:t xml:space="preserve"> 0.6 and then split in half. One half was induced with 1mM IPTG for 3.5</w:t>
      </w:r>
      <w:r>
        <w:rPr>
          <w:sz w:val="24"/>
          <w:szCs w:val="24"/>
        </w:rPr>
        <w:t xml:space="preserve"> </w:t>
      </w:r>
      <w:r w:rsidRPr="00632C53">
        <w:rPr>
          <w:sz w:val="24"/>
          <w:szCs w:val="24"/>
        </w:rPr>
        <w:t>hrs and the other half grown without IPTG for 3.5</w:t>
      </w:r>
      <w:r>
        <w:rPr>
          <w:sz w:val="24"/>
          <w:szCs w:val="24"/>
        </w:rPr>
        <w:t xml:space="preserve"> </w:t>
      </w:r>
      <w:r w:rsidRPr="00632C53">
        <w:rPr>
          <w:sz w:val="24"/>
          <w:szCs w:val="24"/>
        </w:rPr>
        <w:t>hrs. Cultures were added to 2x volume RNAprotect Bacteria Reagent (Qiagen) and immediately vortexed for 5</w:t>
      </w:r>
      <w:r>
        <w:rPr>
          <w:sz w:val="24"/>
          <w:szCs w:val="24"/>
        </w:rPr>
        <w:t xml:space="preserve"> </w:t>
      </w:r>
      <w:r w:rsidRPr="00632C53">
        <w:rPr>
          <w:sz w:val="24"/>
          <w:szCs w:val="24"/>
        </w:rPr>
        <w:t>s. Cell pellets were then collected by centrifugation at 5000g, 10</w:t>
      </w:r>
      <w:r>
        <w:rPr>
          <w:sz w:val="24"/>
          <w:szCs w:val="24"/>
        </w:rPr>
        <w:t xml:space="preserve"> mins</w:t>
      </w:r>
      <w:r w:rsidRPr="00632C53">
        <w:rPr>
          <w:sz w:val="24"/>
          <w:szCs w:val="24"/>
        </w:rPr>
        <w:t>, 4°C. Supernatents were discarded. To each sample 200µl 1mg/ml lysozyme in TE buffer (30mM Tris-HCl, 1mM EDTA, pH8.0) + 10µl proteinase K was added. Pellets were disrupted by pipetting up and down. Samples were vortexed for 10</w:t>
      </w:r>
      <w:r>
        <w:rPr>
          <w:sz w:val="24"/>
          <w:szCs w:val="24"/>
        </w:rPr>
        <w:t xml:space="preserve"> s then incubated for 10 mins</w:t>
      </w:r>
      <w:r w:rsidRPr="00632C53">
        <w:rPr>
          <w:sz w:val="24"/>
          <w:szCs w:val="24"/>
        </w:rPr>
        <w:t xml:space="preserve"> a</w:t>
      </w:r>
      <w:r>
        <w:rPr>
          <w:sz w:val="24"/>
          <w:szCs w:val="24"/>
        </w:rPr>
        <w:t>t room temperature. Every 2 mins</w:t>
      </w:r>
      <w:r w:rsidRPr="00632C53">
        <w:rPr>
          <w:sz w:val="24"/>
          <w:szCs w:val="24"/>
        </w:rPr>
        <w:t xml:space="preserve"> samples were vortexed for 10</w:t>
      </w:r>
      <w:r>
        <w:rPr>
          <w:sz w:val="24"/>
          <w:szCs w:val="24"/>
        </w:rPr>
        <w:t xml:space="preserve"> </w:t>
      </w:r>
      <w:r w:rsidRPr="00632C53">
        <w:rPr>
          <w:sz w:val="24"/>
          <w:szCs w:val="24"/>
        </w:rPr>
        <w:t>s. After the incubation, 700µl buffer RLT supplemented with 10 µl β-mercaptoethanol (Qiagen – R</w:t>
      </w:r>
      <w:r>
        <w:rPr>
          <w:sz w:val="24"/>
          <w:szCs w:val="24"/>
        </w:rPr>
        <w:t>N</w:t>
      </w:r>
      <w:r w:rsidRPr="00632C53">
        <w:rPr>
          <w:sz w:val="24"/>
          <w:szCs w:val="24"/>
        </w:rPr>
        <w:t xml:space="preserve">easy mini kit) was added to each sample. Samples were then vortexed before adding 500µl 100% ethanol. </w:t>
      </w:r>
    </w:p>
    <w:p w14:paraId="78453FCB" w14:textId="77777777" w:rsidR="007300A7" w:rsidRDefault="007300A7" w:rsidP="007300A7">
      <w:pPr>
        <w:spacing w:line="360" w:lineRule="auto"/>
        <w:jc w:val="both"/>
        <w:rPr>
          <w:b/>
          <w:sz w:val="24"/>
          <w:szCs w:val="24"/>
        </w:rPr>
      </w:pPr>
    </w:p>
    <w:p w14:paraId="13AD4164" w14:textId="77777777" w:rsidR="007300A7" w:rsidRPr="000D76A7" w:rsidRDefault="007300A7" w:rsidP="007300A7">
      <w:pPr>
        <w:pStyle w:val="Heading4"/>
        <w:rPr>
          <w:b/>
          <w:i w:val="0"/>
          <w:sz w:val="24"/>
          <w:szCs w:val="24"/>
        </w:rPr>
      </w:pPr>
      <w:bookmarkStart w:id="61" w:name="_Toc484165375"/>
      <w:r w:rsidRPr="000D76A7">
        <w:rPr>
          <w:b/>
          <w:i w:val="0"/>
          <w:sz w:val="24"/>
          <w:szCs w:val="24"/>
        </w:rPr>
        <w:t>2.2.2.2 - RNA Extraction</w:t>
      </w:r>
      <w:bookmarkEnd w:id="61"/>
    </w:p>
    <w:p w14:paraId="78B24981" w14:textId="77777777" w:rsidR="007300A7" w:rsidRDefault="007300A7" w:rsidP="007300A7">
      <w:pPr>
        <w:spacing w:line="360" w:lineRule="auto"/>
        <w:jc w:val="both"/>
        <w:rPr>
          <w:sz w:val="24"/>
          <w:szCs w:val="24"/>
        </w:rPr>
      </w:pPr>
      <w:r>
        <w:rPr>
          <w:sz w:val="24"/>
          <w:szCs w:val="24"/>
        </w:rPr>
        <w:t xml:space="preserve">RNA extraction was performed using RNeasy mini-kit (Qiagen) and according to manufacturer’s instructions. Following addition of 500µl ethanol to each sample, 700µl was transferred to a spin column placed inside a collection tube. The column was then centrifuged for 15s at ≥8000g. The flow through was discarded and 700µl buffer RW1 added to the column. The column was then centrifuged for 15 s at ≥8000g and the flow through discarded. The column was then placed in a new collection tube and 500µl buffer RPE added. The column was then centrifuged for 15 s at ≥8000g and the flow through discarded. A further 500µl buffer RPE was added and then the column centrifuged for 2 mins at ≥8000g and the flow through discarded. The column was then centrifuged for 2 mins at ≥8000g to dry it. The column was then transferred to a 1.5ml collection tube, 50µl RNase free water added to the centre of the membrane, and then centrifuged for 1 mins at ≥8000g. Extracted RNA was stored at -80°C until required. </w:t>
      </w:r>
    </w:p>
    <w:p w14:paraId="6ABAD232" w14:textId="77777777" w:rsidR="007300A7" w:rsidRDefault="007300A7" w:rsidP="007300A7">
      <w:pPr>
        <w:jc w:val="both"/>
        <w:rPr>
          <w:b/>
          <w:sz w:val="24"/>
          <w:szCs w:val="24"/>
        </w:rPr>
      </w:pPr>
      <w:r>
        <w:rPr>
          <w:b/>
          <w:sz w:val="24"/>
          <w:szCs w:val="24"/>
        </w:rPr>
        <w:br w:type="page"/>
      </w:r>
    </w:p>
    <w:p w14:paraId="1C1EBD94" w14:textId="77777777" w:rsidR="007300A7" w:rsidRPr="000D76A7" w:rsidRDefault="007300A7" w:rsidP="007300A7">
      <w:pPr>
        <w:pStyle w:val="Heading4"/>
        <w:rPr>
          <w:i w:val="0"/>
          <w:sz w:val="24"/>
          <w:szCs w:val="24"/>
        </w:rPr>
      </w:pPr>
      <w:bookmarkStart w:id="62" w:name="_Toc484165376"/>
      <w:r w:rsidRPr="000D76A7">
        <w:rPr>
          <w:b/>
          <w:i w:val="0"/>
          <w:sz w:val="24"/>
          <w:szCs w:val="24"/>
        </w:rPr>
        <w:lastRenderedPageBreak/>
        <w:t>2.2.2.3 - cDNA Synthesis</w:t>
      </w:r>
      <w:bookmarkEnd w:id="62"/>
      <w:r w:rsidRPr="000D76A7">
        <w:rPr>
          <w:b/>
          <w:i w:val="0"/>
          <w:sz w:val="24"/>
          <w:szCs w:val="24"/>
        </w:rPr>
        <w:br/>
      </w:r>
    </w:p>
    <w:p w14:paraId="625BA271" w14:textId="0A2D72B9" w:rsidR="007300A7" w:rsidRPr="00290D82" w:rsidRDefault="007300A7" w:rsidP="007300A7">
      <w:pPr>
        <w:spacing w:line="360" w:lineRule="auto"/>
        <w:jc w:val="both"/>
        <w:rPr>
          <w:b/>
          <w:sz w:val="24"/>
          <w:szCs w:val="24"/>
        </w:rPr>
      </w:pPr>
      <w:r>
        <w:rPr>
          <w:sz w:val="24"/>
          <w:szCs w:val="24"/>
        </w:rPr>
        <w:t>cDNA synthesis was performed using the Quantitect Reverse Transcription Kit (Qiagen) according to manufacturer’s instructions. This kit uses a series of random primers to allow reverse transcription of most of an RNA sample rather than gene specific primers. RNA templates were thawed on ice and all other components thawed at room temperature. Firstly</w:t>
      </w:r>
      <w:r w:rsidR="003C4B09">
        <w:rPr>
          <w:sz w:val="24"/>
          <w:szCs w:val="24"/>
        </w:rPr>
        <w:t>,</w:t>
      </w:r>
      <w:r>
        <w:rPr>
          <w:sz w:val="24"/>
          <w:szCs w:val="24"/>
        </w:rPr>
        <w:t xml:space="preserve"> genomic DNA would be removed. Samples were set up according to the following:</w:t>
      </w:r>
    </w:p>
    <w:tbl>
      <w:tblPr>
        <w:tblStyle w:val="TableGridLight"/>
        <w:tblW w:w="0" w:type="auto"/>
        <w:tblLook w:val="04A0" w:firstRow="1" w:lastRow="0" w:firstColumn="1" w:lastColumn="0" w:noHBand="0" w:noVBand="1"/>
      </w:tblPr>
      <w:tblGrid>
        <w:gridCol w:w="2732"/>
        <w:gridCol w:w="2583"/>
      </w:tblGrid>
      <w:tr w:rsidR="007300A7" w14:paraId="485A904E" w14:textId="77777777" w:rsidTr="001275E2">
        <w:tc>
          <w:tcPr>
            <w:tcW w:w="2732" w:type="dxa"/>
          </w:tcPr>
          <w:p w14:paraId="7073B46C" w14:textId="77777777" w:rsidR="007300A7" w:rsidRPr="007C4EB7" w:rsidRDefault="007300A7" w:rsidP="001275E2">
            <w:pPr>
              <w:spacing w:line="360" w:lineRule="auto"/>
              <w:jc w:val="both"/>
              <w:rPr>
                <w:b/>
                <w:sz w:val="24"/>
                <w:szCs w:val="24"/>
              </w:rPr>
            </w:pPr>
            <w:r w:rsidRPr="007C4EB7">
              <w:rPr>
                <w:b/>
                <w:sz w:val="24"/>
                <w:szCs w:val="24"/>
              </w:rPr>
              <w:t>Component</w:t>
            </w:r>
          </w:p>
        </w:tc>
        <w:tc>
          <w:tcPr>
            <w:tcW w:w="2583" w:type="dxa"/>
          </w:tcPr>
          <w:p w14:paraId="21DD783D" w14:textId="77777777" w:rsidR="007300A7" w:rsidRPr="007C4EB7" w:rsidRDefault="007300A7" w:rsidP="001275E2">
            <w:pPr>
              <w:spacing w:line="360" w:lineRule="auto"/>
              <w:jc w:val="both"/>
              <w:rPr>
                <w:b/>
                <w:sz w:val="24"/>
                <w:szCs w:val="24"/>
              </w:rPr>
            </w:pPr>
            <w:r w:rsidRPr="007C4EB7">
              <w:rPr>
                <w:b/>
                <w:sz w:val="24"/>
                <w:szCs w:val="24"/>
              </w:rPr>
              <w:t>Volume per Reaction</w:t>
            </w:r>
          </w:p>
        </w:tc>
      </w:tr>
      <w:tr w:rsidR="007300A7" w14:paraId="2C7A5A31" w14:textId="77777777" w:rsidTr="001275E2">
        <w:tc>
          <w:tcPr>
            <w:tcW w:w="2732" w:type="dxa"/>
          </w:tcPr>
          <w:p w14:paraId="555ED980" w14:textId="77777777" w:rsidR="007300A7" w:rsidRDefault="007300A7" w:rsidP="001275E2">
            <w:pPr>
              <w:spacing w:line="360" w:lineRule="auto"/>
              <w:jc w:val="both"/>
              <w:rPr>
                <w:sz w:val="24"/>
                <w:szCs w:val="24"/>
              </w:rPr>
            </w:pPr>
            <w:r>
              <w:rPr>
                <w:sz w:val="24"/>
                <w:szCs w:val="24"/>
              </w:rPr>
              <w:t>gDNA Wipeout Buffer 7x</w:t>
            </w:r>
          </w:p>
        </w:tc>
        <w:tc>
          <w:tcPr>
            <w:tcW w:w="2583" w:type="dxa"/>
          </w:tcPr>
          <w:p w14:paraId="32CAE32F" w14:textId="77777777" w:rsidR="007300A7" w:rsidRDefault="007300A7" w:rsidP="001275E2">
            <w:pPr>
              <w:spacing w:line="360" w:lineRule="auto"/>
              <w:jc w:val="both"/>
              <w:rPr>
                <w:sz w:val="24"/>
                <w:szCs w:val="24"/>
              </w:rPr>
            </w:pPr>
            <w:r>
              <w:rPr>
                <w:sz w:val="24"/>
                <w:szCs w:val="24"/>
              </w:rPr>
              <w:t>2µl</w:t>
            </w:r>
          </w:p>
        </w:tc>
      </w:tr>
      <w:tr w:rsidR="007300A7" w14:paraId="3A62A2A8" w14:textId="77777777" w:rsidTr="001275E2">
        <w:tc>
          <w:tcPr>
            <w:tcW w:w="2732" w:type="dxa"/>
          </w:tcPr>
          <w:p w14:paraId="6CE2D4A7" w14:textId="77777777" w:rsidR="007300A7" w:rsidRDefault="007300A7" w:rsidP="001275E2">
            <w:pPr>
              <w:spacing w:line="360" w:lineRule="auto"/>
              <w:jc w:val="both"/>
              <w:rPr>
                <w:sz w:val="24"/>
                <w:szCs w:val="24"/>
              </w:rPr>
            </w:pPr>
            <w:r>
              <w:rPr>
                <w:sz w:val="24"/>
                <w:szCs w:val="24"/>
              </w:rPr>
              <w:t>Template RNA</w:t>
            </w:r>
          </w:p>
        </w:tc>
        <w:tc>
          <w:tcPr>
            <w:tcW w:w="2583" w:type="dxa"/>
          </w:tcPr>
          <w:p w14:paraId="5504F61D" w14:textId="77777777" w:rsidR="007300A7" w:rsidRDefault="007300A7" w:rsidP="001275E2">
            <w:pPr>
              <w:spacing w:line="360" w:lineRule="auto"/>
              <w:jc w:val="both"/>
              <w:rPr>
                <w:sz w:val="24"/>
                <w:szCs w:val="24"/>
              </w:rPr>
            </w:pPr>
            <w:r>
              <w:rPr>
                <w:sz w:val="24"/>
                <w:szCs w:val="24"/>
              </w:rPr>
              <w:t>Sufficient for up to 1µg</w:t>
            </w:r>
          </w:p>
        </w:tc>
      </w:tr>
      <w:tr w:rsidR="007300A7" w14:paraId="1EC17F07" w14:textId="77777777" w:rsidTr="001275E2">
        <w:tc>
          <w:tcPr>
            <w:tcW w:w="2732" w:type="dxa"/>
          </w:tcPr>
          <w:p w14:paraId="7506E4FD" w14:textId="77777777" w:rsidR="007300A7" w:rsidRDefault="007300A7" w:rsidP="001275E2">
            <w:pPr>
              <w:spacing w:line="360" w:lineRule="auto"/>
              <w:jc w:val="both"/>
              <w:rPr>
                <w:sz w:val="24"/>
                <w:szCs w:val="24"/>
              </w:rPr>
            </w:pPr>
            <w:r>
              <w:rPr>
                <w:sz w:val="24"/>
                <w:szCs w:val="24"/>
              </w:rPr>
              <w:t>RNase-free water</w:t>
            </w:r>
          </w:p>
        </w:tc>
        <w:tc>
          <w:tcPr>
            <w:tcW w:w="2583" w:type="dxa"/>
          </w:tcPr>
          <w:p w14:paraId="248BB593" w14:textId="77777777" w:rsidR="007300A7" w:rsidRDefault="007300A7" w:rsidP="001275E2">
            <w:pPr>
              <w:spacing w:line="360" w:lineRule="auto"/>
              <w:jc w:val="both"/>
              <w:rPr>
                <w:sz w:val="24"/>
                <w:szCs w:val="24"/>
              </w:rPr>
            </w:pPr>
            <w:r>
              <w:rPr>
                <w:sz w:val="24"/>
                <w:szCs w:val="24"/>
              </w:rPr>
              <w:t>Make up to 14µl</w:t>
            </w:r>
          </w:p>
        </w:tc>
      </w:tr>
    </w:tbl>
    <w:p w14:paraId="0032F2FC" w14:textId="3DB7C650" w:rsidR="007300A7" w:rsidRPr="007C4EB7" w:rsidRDefault="00DF24A0" w:rsidP="007300A7">
      <w:pPr>
        <w:pStyle w:val="Caption"/>
        <w:rPr>
          <w:b w:val="0"/>
          <w:szCs w:val="24"/>
        </w:rPr>
      </w:pPr>
      <w:bookmarkStart w:id="63" w:name="_Toc483219433"/>
      <w:r>
        <w:t>Table 2.</w:t>
      </w:r>
      <w:r w:rsidR="00C95CF6">
        <w:fldChar w:fldCharType="begin"/>
      </w:r>
      <w:r w:rsidR="00C95CF6">
        <w:instrText xml:space="preserve"> SEQ Table_2. \* ARABIC </w:instrText>
      </w:r>
      <w:r w:rsidR="00C95CF6">
        <w:fldChar w:fldCharType="separate"/>
      </w:r>
      <w:r w:rsidR="00BA1032">
        <w:rPr>
          <w:noProof/>
        </w:rPr>
        <w:t>8</w:t>
      </w:r>
      <w:r w:rsidR="00C95CF6">
        <w:rPr>
          <w:noProof/>
        </w:rPr>
        <w:fldChar w:fldCharType="end"/>
      </w:r>
      <w:r w:rsidR="007300A7">
        <w:rPr>
          <w:szCs w:val="24"/>
        </w:rPr>
        <w:t xml:space="preserve"> – gDNA Elimination Reaction Composition</w:t>
      </w:r>
      <w:bookmarkEnd w:id="63"/>
    </w:p>
    <w:p w14:paraId="3DA04CF1" w14:textId="77777777" w:rsidR="007300A7" w:rsidRDefault="007300A7" w:rsidP="007300A7">
      <w:pPr>
        <w:spacing w:line="360" w:lineRule="auto"/>
        <w:jc w:val="both"/>
        <w:rPr>
          <w:sz w:val="24"/>
          <w:szCs w:val="24"/>
        </w:rPr>
      </w:pPr>
      <w:r>
        <w:rPr>
          <w:sz w:val="24"/>
          <w:szCs w:val="24"/>
        </w:rPr>
        <w:t>Samples were then incubated for 2 mins at 42°C and placed immediately on ice. Reverse transcription master mix/reaction mix was then prepared on ice according to the following:</w:t>
      </w:r>
    </w:p>
    <w:tbl>
      <w:tblPr>
        <w:tblStyle w:val="TableGridLight"/>
        <w:tblW w:w="0" w:type="auto"/>
        <w:tblLook w:val="04A0" w:firstRow="1" w:lastRow="0" w:firstColumn="1" w:lastColumn="0" w:noHBand="0" w:noVBand="1"/>
      </w:tblPr>
      <w:tblGrid>
        <w:gridCol w:w="3774"/>
        <w:gridCol w:w="2429"/>
      </w:tblGrid>
      <w:tr w:rsidR="007300A7" w14:paraId="2451C18C" w14:textId="77777777" w:rsidTr="001275E2">
        <w:tc>
          <w:tcPr>
            <w:tcW w:w="3774" w:type="dxa"/>
          </w:tcPr>
          <w:p w14:paraId="49B49783" w14:textId="77777777" w:rsidR="007300A7" w:rsidRPr="007C4EB7" w:rsidRDefault="007300A7" w:rsidP="001275E2">
            <w:pPr>
              <w:spacing w:line="360" w:lineRule="auto"/>
              <w:jc w:val="both"/>
              <w:rPr>
                <w:b/>
                <w:sz w:val="24"/>
                <w:szCs w:val="24"/>
              </w:rPr>
            </w:pPr>
            <w:r>
              <w:rPr>
                <w:b/>
                <w:sz w:val="24"/>
                <w:szCs w:val="24"/>
              </w:rPr>
              <w:t>Component</w:t>
            </w:r>
          </w:p>
        </w:tc>
        <w:tc>
          <w:tcPr>
            <w:tcW w:w="2429" w:type="dxa"/>
          </w:tcPr>
          <w:p w14:paraId="30255C46" w14:textId="77777777" w:rsidR="007300A7" w:rsidRPr="007C4EB7" w:rsidRDefault="007300A7" w:rsidP="001275E2">
            <w:pPr>
              <w:spacing w:line="360" w:lineRule="auto"/>
              <w:jc w:val="both"/>
              <w:rPr>
                <w:b/>
                <w:sz w:val="24"/>
                <w:szCs w:val="24"/>
              </w:rPr>
            </w:pPr>
            <w:r w:rsidRPr="007C4EB7">
              <w:rPr>
                <w:b/>
                <w:sz w:val="24"/>
                <w:szCs w:val="24"/>
              </w:rPr>
              <w:t>Volume per Reaction</w:t>
            </w:r>
          </w:p>
        </w:tc>
      </w:tr>
      <w:tr w:rsidR="007300A7" w14:paraId="4E57BF6F" w14:textId="77777777" w:rsidTr="001275E2">
        <w:tc>
          <w:tcPr>
            <w:tcW w:w="3774" w:type="dxa"/>
          </w:tcPr>
          <w:p w14:paraId="6F7AE2B6" w14:textId="77777777" w:rsidR="007300A7" w:rsidRPr="002C1BB1" w:rsidRDefault="007300A7" w:rsidP="001275E2">
            <w:pPr>
              <w:spacing w:line="360" w:lineRule="auto"/>
              <w:jc w:val="both"/>
              <w:rPr>
                <w:sz w:val="24"/>
                <w:szCs w:val="24"/>
                <w:vertAlign w:val="superscript"/>
              </w:rPr>
            </w:pPr>
            <w:r>
              <w:rPr>
                <w:sz w:val="24"/>
                <w:szCs w:val="24"/>
              </w:rPr>
              <w:t>Quantiscript Reverse Transcriptase</w:t>
            </w:r>
            <w:r>
              <w:rPr>
                <w:sz w:val="24"/>
                <w:szCs w:val="24"/>
                <w:vertAlign w:val="superscript"/>
              </w:rPr>
              <w:t>*</w:t>
            </w:r>
          </w:p>
        </w:tc>
        <w:tc>
          <w:tcPr>
            <w:tcW w:w="2429" w:type="dxa"/>
          </w:tcPr>
          <w:p w14:paraId="58584B90" w14:textId="77777777" w:rsidR="007300A7" w:rsidRDefault="007300A7" w:rsidP="001275E2">
            <w:pPr>
              <w:spacing w:line="360" w:lineRule="auto"/>
              <w:jc w:val="both"/>
              <w:rPr>
                <w:sz w:val="24"/>
                <w:szCs w:val="24"/>
              </w:rPr>
            </w:pPr>
            <w:r>
              <w:rPr>
                <w:sz w:val="24"/>
                <w:szCs w:val="24"/>
              </w:rPr>
              <w:t>1µl</w:t>
            </w:r>
          </w:p>
        </w:tc>
      </w:tr>
      <w:tr w:rsidR="007300A7" w14:paraId="0D0B86D7" w14:textId="77777777" w:rsidTr="001275E2">
        <w:tc>
          <w:tcPr>
            <w:tcW w:w="3774" w:type="dxa"/>
          </w:tcPr>
          <w:p w14:paraId="1757E349" w14:textId="77777777" w:rsidR="007300A7" w:rsidRPr="002C1BB1" w:rsidRDefault="007300A7" w:rsidP="001275E2">
            <w:pPr>
              <w:spacing w:line="360" w:lineRule="auto"/>
              <w:jc w:val="both"/>
              <w:rPr>
                <w:sz w:val="24"/>
                <w:szCs w:val="24"/>
                <w:vertAlign w:val="superscript"/>
              </w:rPr>
            </w:pPr>
            <w:r>
              <w:rPr>
                <w:sz w:val="24"/>
                <w:szCs w:val="24"/>
              </w:rPr>
              <w:t>Quantiscript RT Buffer 5x</w:t>
            </w:r>
            <w:r>
              <w:rPr>
                <w:sz w:val="24"/>
                <w:szCs w:val="24"/>
                <w:vertAlign w:val="superscript"/>
              </w:rPr>
              <w:t>*</w:t>
            </w:r>
          </w:p>
        </w:tc>
        <w:tc>
          <w:tcPr>
            <w:tcW w:w="2429" w:type="dxa"/>
          </w:tcPr>
          <w:p w14:paraId="21B738D2" w14:textId="77777777" w:rsidR="007300A7" w:rsidRDefault="007300A7" w:rsidP="001275E2">
            <w:pPr>
              <w:spacing w:line="360" w:lineRule="auto"/>
              <w:jc w:val="both"/>
              <w:rPr>
                <w:sz w:val="24"/>
                <w:szCs w:val="24"/>
              </w:rPr>
            </w:pPr>
            <w:r>
              <w:rPr>
                <w:sz w:val="24"/>
                <w:szCs w:val="24"/>
              </w:rPr>
              <w:t>4µl</w:t>
            </w:r>
          </w:p>
        </w:tc>
      </w:tr>
      <w:tr w:rsidR="007300A7" w14:paraId="681CC6BD" w14:textId="77777777" w:rsidTr="001275E2">
        <w:tc>
          <w:tcPr>
            <w:tcW w:w="3774" w:type="dxa"/>
          </w:tcPr>
          <w:p w14:paraId="0E40A293" w14:textId="77777777" w:rsidR="007300A7" w:rsidRPr="002C1BB1" w:rsidRDefault="007300A7" w:rsidP="001275E2">
            <w:pPr>
              <w:spacing w:line="360" w:lineRule="auto"/>
              <w:jc w:val="both"/>
              <w:rPr>
                <w:sz w:val="24"/>
                <w:szCs w:val="24"/>
                <w:vertAlign w:val="superscript"/>
              </w:rPr>
            </w:pPr>
            <w:r>
              <w:rPr>
                <w:sz w:val="24"/>
                <w:szCs w:val="24"/>
              </w:rPr>
              <w:t>RT Primer Mix</w:t>
            </w:r>
            <w:r>
              <w:rPr>
                <w:sz w:val="24"/>
                <w:szCs w:val="24"/>
                <w:vertAlign w:val="superscript"/>
              </w:rPr>
              <w:t>*</w:t>
            </w:r>
          </w:p>
        </w:tc>
        <w:tc>
          <w:tcPr>
            <w:tcW w:w="2429" w:type="dxa"/>
          </w:tcPr>
          <w:p w14:paraId="60A9AB48" w14:textId="77777777" w:rsidR="007300A7" w:rsidRDefault="007300A7" w:rsidP="001275E2">
            <w:pPr>
              <w:spacing w:line="360" w:lineRule="auto"/>
              <w:jc w:val="both"/>
              <w:rPr>
                <w:sz w:val="24"/>
                <w:szCs w:val="24"/>
              </w:rPr>
            </w:pPr>
            <w:r>
              <w:rPr>
                <w:sz w:val="24"/>
                <w:szCs w:val="24"/>
              </w:rPr>
              <w:t>1µl</w:t>
            </w:r>
          </w:p>
        </w:tc>
      </w:tr>
      <w:tr w:rsidR="007300A7" w14:paraId="2828ECB9" w14:textId="77777777" w:rsidTr="001275E2">
        <w:tc>
          <w:tcPr>
            <w:tcW w:w="3774" w:type="dxa"/>
          </w:tcPr>
          <w:p w14:paraId="33013BD8" w14:textId="77777777" w:rsidR="007300A7" w:rsidRDefault="007300A7" w:rsidP="001275E2">
            <w:pPr>
              <w:spacing w:line="360" w:lineRule="auto"/>
              <w:jc w:val="both"/>
              <w:rPr>
                <w:sz w:val="24"/>
                <w:szCs w:val="24"/>
              </w:rPr>
            </w:pPr>
            <w:r>
              <w:rPr>
                <w:sz w:val="24"/>
                <w:szCs w:val="24"/>
              </w:rPr>
              <w:t>Template RNA</w:t>
            </w:r>
          </w:p>
        </w:tc>
        <w:tc>
          <w:tcPr>
            <w:tcW w:w="2429" w:type="dxa"/>
          </w:tcPr>
          <w:p w14:paraId="5161989F" w14:textId="77777777" w:rsidR="007300A7" w:rsidRDefault="007300A7" w:rsidP="001275E2">
            <w:pPr>
              <w:spacing w:line="360" w:lineRule="auto"/>
              <w:jc w:val="both"/>
              <w:rPr>
                <w:sz w:val="24"/>
                <w:szCs w:val="24"/>
              </w:rPr>
            </w:pPr>
            <w:r>
              <w:rPr>
                <w:sz w:val="24"/>
                <w:szCs w:val="24"/>
              </w:rPr>
              <w:t>14µl</w:t>
            </w:r>
          </w:p>
        </w:tc>
      </w:tr>
    </w:tbl>
    <w:p w14:paraId="450E2A55" w14:textId="28E91AB7" w:rsidR="007300A7" w:rsidRPr="00E278C8" w:rsidRDefault="00DF24A0" w:rsidP="007300A7">
      <w:pPr>
        <w:pStyle w:val="Caption"/>
        <w:rPr>
          <w:b w:val="0"/>
          <w:sz w:val="22"/>
          <w:szCs w:val="22"/>
        </w:rPr>
      </w:pPr>
      <w:bookmarkStart w:id="64" w:name="_Toc483219434"/>
      <w:r>
        <w:t>Table 2.</w:t>
      </w:r>
      <w:r w:rsidR="00C95CF6">
        <w:fldChar w:fldCharType="begin"/>
      </w:r>
      <w:r w:rsidR="00C95CF6">
        <w:instrText xml:space="preserve"> SEQ Table_2. \* ARABIC </w:instrText>
      </w:r>
      <w:r w:rsidR="00C95CF6">
        <w:fldChar w:fldCharType="separate"/>
      </w:r>
      <w:r w:rsidR="00BA1032">
        <w:rPr>
          <w:noProof/>
        </w:rPr>
        <w:t>9</w:t>
      </w:r>
      <w:r w:rsidR="00C95CF6">
        <w:rPr>
          <w:noProof/>
        </w:rPr>
        <w:fldChar w:fldCharType="end"/>
      </w:r>
      <w:r w:rsidR="005B7AA1">
        <w:rPr>
          <w:szCs w:val="24"/>
        </w:rPr>
        <w:t xml:space="preserve"> – Reverse Transcription Reaction C</w:t>
      </w:r>
      <w:r w:rsidR="007300A7">
        <w:rPr>
          <w:szCs w:val="24"/>
        </w:rPr>
        <w:t>omposition</w:t>
      </w:r>
      <w:r w:rsidR="007300A7">
        <w:rPr>
          <w:szCs w:val="24"/>
        </w:rPr>
        <w:br/>
      </w:r>
      <w:r w:rsidR="007300A7" w:rsidRPr="00E278C8">
        <w:rPr>
          <w:b w:val="0"/>
          <w:sz w:val="22"/>
          <w:szCs w:val="22"/>
          <w:vertAlign w:val="superscript"/>
        </w:rPr>
        <w:t>*</w:t>
      </w:r>
      <w:r w:rsidR="007300A7" w:rsidRPr="00E278C8">
        <w:rPr>
          <w:b w:val="0"/>
          <w:sz w:val="22"/>
          <w:szCs w:val="22"/>
        </w:rPr>
        <w:t xml:space="preserve">  - Part of the reaction master mix</w:t>
      </w:r>
      <w:bookmarkEnd w:id="64"/>
    </w:p>
    <w:p w14:paraId="4B7AD067" w14:textId="77777777" w:rsidR="007300A7" w:rsidRDefault="007300A7" w:rsidP="007300A7">
      <w:pPr>
        <w:spacing w:line="360" w:lineRule="auto"/>
        <w:jc w:val="both"/>
        <w:rPr>
          <w:sz w:val="24"/>
          <w:szCs w:val="24"/>
        </w:rPr>
      </w:pPr>
      <w:r>
        <w:rPr>
          <w:sz w:val="24"/>
          <w:szCs w:val="24"/>
        </w:rPr>
        <w:t xml:space="preserve">Template RNA was added to the master mix and mixed. The reaction was then incubated for 30 mins at 42°C. To denature the reverse transcriptase the reaction was then incubated for 3 mins at 95°C. Produced cDNA was then stored at -20°C until required. </w:t>
      </w:r>
    </w:p>
    <w:p w14:paraId="4199CADF" w14:textId="77777777" w:rsidR="007300A7" w:rsidRDefault="007300A7" w:rsidP="007300A7">
      <w:pPr>
        <w:spacing w:line="360" w:lineRule="auto"/>
        <w:jc w:val="both"/>
        <w:rPr>
          <w:b/>
          <w:sz w:val="24"/>
          <w:szCs w:val="24"/>
        </w:rPr>
      </w:pPr>
      <w:r>
        <w:rPr>
          <w:b/>
          <w:sz w:val="24"/>
          <w:szCs w:val="24"/>
        </w:rPr>
        <w:br/>
      </w:r>
    </w:p>
    <w:p w14:paraId="4408A37B" w14:textId="77777777" w:rsidR="007300A7" w:rsidRDefault="007300A7" w:rsidP="007300A7">
      <w:pPr>
        <w:jc w:val="both"/>
        <w:rPr>
          <w:b/>
          <w:sz w:val="24"/>
          <w:szCs w:val="24"/>
        </w:rPr>
      </w:pPr>
      <w:r>
        <w:rPr>
          <w:b/>
          <w:sz w:val="24"/>
          <w:szCs w:val="24"/>
        </w:rPr>
        <w:br w:type="page"/>
      </w:r>
    </w:p>
    <w:p w14:paraId="1A7470B0" w14:textId="77777777" w:rsidR="007300A7" w:rsidRPr="00AB4C67" w:rsidRDefault="007300A7" w:rsidP="007300A7">
      <w:pPr>
        <w:pStyle w:val="Heading4"/>
        <w:rPr>
          <w:i w:val="0"/>
          <w:sz w:val="24"/>
          <w:szCs w:val="24"/>
        </w:rPr>
      </w:pPr>
      <w:bookmarkStart w:id="65" w:name="_Toc484165377"/>
      <w:r>
        <w:rPr>
          <w:b/>
          <w:i w:val="0"/>
          <w:sz w:val="24"/>
          <w:szCs w:val="24"/>
        </w:rPr>
        <w:lastRenderedPageBreak/>
        <w:t xml:space="preserve">2.2.2.4 - </w:t>
      </w:r>
      <w:r w:rsidRPr="00AB4C67">
        <w:rPr>
          <w:b/>
          <w:i w:val="0"/>
          <w:sz w:val="24"/>
          <w:szCs w:val="24"/>
        </w:rPr>
        <w:t>PCR</w:t>
      </w:r>
      <w:bookmarkEnd w:id="65"/>
      <w:r w:rsidRPr="00AB4C67">
        <w:rPr>
          <w:b/>
          <w:i w:val="0"/>
          <w:sz w:val="24"/>
          <w:szCs w:val="24"/>
        </w:rPr>
        <w:br/>
      </w:r>
    </w:p>
    <w:p w14:paraId="0013E2F6" w14:textId="2DBACAE3" w:rsidR="007300A7" w:rsidRPr="00E305C8" w:rsidRDefault="007300A7" w:rsidP="007300A7">
      <w:pPr>
        <w:spacing w:line="360" w:lineRule="auto"/>
        <w:jc w:val="both"/>
        <w:rPr>
          <w:b/>
          <w:sz w:val="24"/>
          <w:szCs w:val="24"/>
        </w:rPr>
      </w:pPr>
      <w:r>
        <w:rPr>
          <w:sz w:val="24"/>
          <w:szCs w:val="24"/>
        </w:rPr>
        <w:t>To determin</w:t>
      </w:r>
      <w:r w:rsidR="00A851D9">
        <w:rPr>
          <w:sz w:val="24"/>
          <w:szCs w:val="24"/>
        </w:rPr>
        <w:t>e the presence or absence of the C5a transcript</w:t>
      </w:r>
      <w:r>
        <w:rPr>
          <w:sz w:val="24"/>
          <w:szCs w:val="24"/>
        </w:rPr>
        <w:t xml:space="preserve"> in cDNA samples, 10µl of each completed cDNA reaction was run through PCR using the C5a Forward and C5a Reverse primers. The High-fidelity DNA polymerase Q5 (NEB) was used and the reaction mixtures set up as follows:</w:t>
      </w:r>
    </w:p>
    <w:tbl>
      <w:tblPr>
        <w:tblStyle w:val="TableGridLight"/>
        <w:tblW w:w="0" w:type="auto"/>
        <w:tblLook w:val="04A0" w:firstRow="1" w:lastRow="0" w:firstColumn="1" w:lastColumn="0" w:noHBand="0" w:noVBand="1"/>
      </w:tblPr>
      <w:tblGrid>
        <w:gridCol w:w="3588"/>
        <w:gridCol w:w="2429"/>
      </w:tblGrid>
      <w:tr w:rsidR="007300A7" w14:paraId="3C18CFB1" w14:textId="77777777" w:rsidTr="001275E2">
        <w:tc>
          <w:tcPr>
            <w:tcW w:w="3588" w:type="dxa"/>
          </w:tcPr>
          <w:p w14:paraId="15F6B4BD" w14:textId="77777777" w:rsidR="007300A7" w:rsidRPr="006D3931" w:rsidRDefault="007300A7" w:rsidP="001275E2">
            <w:pPr>
              <w:spacing w:line="360" w:lineRule="auto"/>
              <w:jc w:val="both"/>
              <w:rPr>
                <w:b/>
                <w:sz w:val="24"/>
                <w:szCs w:val="24"/>
              </w:rPr>
            </w:pPr>
            <w:r w:rsidRPr="006D3931">
              <w:rPr>
                <w:b/>
                <w:sz w:val="24"/>
                <w:szCs w:val="24"/>
              </w:rPr>
              <w:t>Component</w:t>
            </w:r>
          </w:p>
        </w:tc>
        <w:tc>
          <w:tcPr>
            <w:tcW w:w="2429" w:type="dxa"/>
          </w:tcPr>
          <w:p w14:paraId="34806112" w14:textId="77777777" w:rsidR="007300A7" w:rsidRPr="006D3931" w:rsidRDefault="007300A7" w:rsidP="001275E2">
            <w:pPr>
              <w:spacing w:line="360" w:lineRule="auto"/>
              <w:jc w:val="both"/>
              <w:rPr>
                <w:b/>
                <w:sz w:val="24"/>
                <w:szCs w:val="24"/>
              </w:rPr>
            </w:pPr>
            <w:r w:rsidRPr="006D3931">
              <w:rPr>
                <w:b/>
                <w:sz w:val="24"/>
                <w:szCs w:val="24"/>
              </w:rPr>
              <w:t>Volume per Reaction</w:t>
            </w:r>
          </w:p>
        </w:tc>
      </w:tr>
      <w:tr w:rsidR="007300A7" w14:paraId="013BBD1C" w14:textId="77777777" w:rsidTr="001275E2">
        <w:tc>
          <w:tcPr>
            <w:tcW w:w="3588" w:type="dxa"/>
          </w:tcPr>
          <w:p w14:paraId="1EE48CFF" w14:textId="77777777" w:rsidR="007300A7" w:rsidRDefault="007300A7" w:rsidP="001275E2">
            <w:pPr>
              <w:spacing w:line="360" w:lineRule="auto"/>
              <w:jc w:val="both"/>
              <w:rPr>
                <w:sz w:val="24"/>
                <w:szCs w:val="24"/>
              </w:rPr>
            </w:pPr>
            <w:r>
              <w:rPr>
                <w:sz w:val="24"/>
                <w:szCs w:val="24"/>
              </w:rPr>
              <w:t>5x Q5 Reaction Buffer</w:t>
            </w:r>
          </w:p>
        </w:tc>
        <w:tc>
          <w:tcPr>
            <w:tcW w:w="2429" w:type="dxa"/>
          </w:tcPr>
          <w:p w14:paraId="4101E85B" w14:textId="77777777" w:rsidR="007300A7" w:rsidRDefault="007300A7" w:rsidP="001275E2">
            <w:pPr>
              <w:spacing w:line="360" w:lineRule="auto"/>
              <w:jc w:val="both"/>
              <w:rPr>
                <w:sz w:val="24"/>
                <w:szCs w:val="24"/>
              </w:rPr>
            </w:pPr>
            <w:r>
              <w:rPr>
                <w:sz w:val="24"/>
                <w:szCs w:val="24"/>
              </w:rPr>
              <w:t>5µl</w:t>
            </w:r>
          </w:p>
        </w:tc>
      </w:tr>
      <w:tr w:rsidR="007300A7" w14:paraId="48BD3A9E" w14:textId="77777777" w:rsidTr="001275E2">
        <w:tc>
          <w:tcPr>
            <w:tcW w:w="3588" w:type="dxa"/>
          </w:tcPr>
          <w:p w14:paraId="6BD28AAD" w14:textId="77777777" w:rsidR="007300A7" w:rsidRDefault="007300A7" w:rsidP="001275E2">
            <w:pPr>
              <w:spacing w:line="360" w:lineRule="auto"/>
              <w:jc w:val="both"/>
              <w:rPr>
                <w:sz w:val="24"/>
                <w:szCs w:val="24"/>
              </w:rPr>
            </w:pPr>
            <w:r>
              <w:rPr>
                <w:sz w:val="24"/>
                <w:szCs w:val="24"/>
              </w:rPr>
              <w:t>10mM dNTPs</w:t>
            </w:r>
          </w:p>
        </w:tc>
        <w:tc>
          <w:tcPr>
            <w:tcW w:w="2429" w:type="dxa"/>
          </w:tcPr>
          <w:p w14:paraId="071EEED6" w14:textId="77777777" w:rsidR="007300A7" w:rsidRDefault="007300A7" w:rsidP="001275E2">
            <w:pPr>
              <w:spacing w:line="360" w:lineRule="auto"/>
              <w:jc w:val="both"/>
              <w:rPr>
                <w:sz w:val="24"/>
                <w:szCs w:val="24"/>
              </w:rPr>
            </w:pPr>
            <w:r>
              <w:rPr>
                <w:sz w:val="24"/>
                <w:szCs w:val="24"/>
              </w:rPr>
              <w:t>0.5µl</w:t>
            </w:r>
          </w:p>
        </w:tc>
      </w:tr>
      <w:tr w:rsidR="007300A7" w14:paraId="6CE8A212" w14:textId="77777777" w:rsidTr="001275E2">
        <w:tc>
          <w:tcPr>
            <w:tcW w:w="3588" w:type="dxa"/>
          </w:tcPr>
          <w:p w14:paraId="1E7EA60D" w14:textId="77777777" w:rsidR="007300A7" w:rsidRDefault="007300A7" w:rsidP="001275E2">
            <w:pPr>
              <w:spacing w:line="360" w:lineRule="auto"/>
              <w:jc w:val="both"/>
              <w:rPr>
                <w:sz w:val="24"/>
                <w:szCs w:val="24"/>
              </w:rPr>
            </w:pPr>
            <w:r>
              <w:rPr>
                <w:sz w:val="24"/>
                <w:szCs w:val="24"/>
              </w:rPr>
              <w:t>10µM Forward Primer</w:t>
            </w:r>
          </w:p>
        </w:tc>
        <w:tc>
          <w:tcPr>
            <w:tcW w:w="2429" w:type="dxa"/>
          </w:tcPr>
          <w:p w14:paraId="7BB514B7" w14:textId="77777777" w:rsidR="007300A7" w:rsidRDefault="007300A7" w:rsidP="001275E2">
            <w:pPr>
              <w:spacing w:line="360" w:lineRule="auto"/>
              <w:jc w:val="both"/>
              <w:rPr>
                <w:sz w:val="24"/>
                <w:szCs w:val="24"/>
              </w:rPr>
            </w:pPr>
            <w:r>
              <w:rPr>
                <w:sz w:val="24"/>
                <w:szCs w:val="24"/>
              </w:rPr>
              <w:t>1.25µl</w:t>
            </w:r>
          </w:p>
        </w:tc>
      </w:tr>
      <w:tr w:rsidR="007300A7" w14:paraId="11E02F5A" w14:textId="77777777" w:rsidTr="001275E2">
        <w:tc>
          <w:tcPr>
            <w:tcW w:w="3588" w:type="dxa"/>
          </w:tcPr>
          <w:p w14:paraId="339E7477" w14:textId="77777777" w:rsidR="007300A7" w:rsidRDefault="007300A7" w:rsidP="001275E2">
            <w:pPr>
              <w:spacing w:line="360" w:lineRule="auto"/>
              <w:jc w:val="both"/>
              <w:rPr>
                <w:sz w:val="24"/>
                <w:szCs w:val="24"/>
              </w:rPr>
            </w:pPr>
            <w:r>
              <w:rPr>
                <w:sz w:val="24"/>
                <w:szCs w:val="24"/>
              </w:rPr>
              <w:t>10µM Reverse Primer</w:t>
            </w:r>
          </w:p>
        </w:tc>
        <w:tc>
          <w:tcPr>
            <w:tcW w:w="2429" w:type="dxa"/>
          </w:tcPr>
          <w:p w14:paraId="60E6D0AC" w14:textId="77777777" w:rsidR="007300A7" w:rsidRDefault="007300A7" w:rsidP="001275E2">
            <w:pPr>
              <w:spacing w:line="360" w:lineRule="auto"/>
              <w:jc w:val="both"/>
              <w:rPr>
                <w:sz w:val="24"/>
                <w:szCs w:val="24"/>
              </w:rPr>
            </w:pPr>
            <w:r>
              <w:rPr>
                <w:sz w:val="24"/>
                <w:szCs w:val="24"/>
              </w:rPr>
              <w:t>1.25µl</w:t>
            </w:r>
          </w:p>
        </w:tc>
      </w:tr>
      <w:tr w:rsidR="007300A7" w14:paraId="62D7F295" w14:textId="77777777" w:rsidTr="001275E2">
        <w:tc>
          <w:tcPr>
            <w:tcW w:w="3588" w:type="dxa"/>
          </w:tcPr>
          <w:p w14:paraId="60855381" w14:textId="77777777" w:rsidR="007300A7" w:rsidRDefault="007300A7" w:rsidP="001275E2">
            <w:pPr>
              <w:spacing w:line="360" w:lineRule="auto"/>
              <w:jc w:val="both"/>
              <w:rPr>
                <w:sz w:val="24"/>
                <w:szCs w:val="24"/>
              </w:rPr>
            </w:pPr>
            <w:r>
              <w:rPr>
                <w:sz w:val="24"/>
                <w:szCs w:val="24"/>
              </w:rPr>
              <w:t>cDNA Sample</w:t>
            </w:r>
          </w:p>
        </w:tc>
        <w:tc>
          <w:tcPr>
            <w:tcW w:w="2429" w:type="dxa"/>
          </w:tcPr>
          <w:p w14:paraId="75E16476" w14:textId="77777777" w:rsidR="007300A7" w:rsidRDefault="007300A7" w:rsidP="001275E2">
            <w:pPr>
              <w:spacing w:line="360" w:lineRule="auto"/>
              <w:jc w:val="both"/>
              <w:rPr>
                <w:sz w:val="24"/>
                <w:szCs w:val="24"/>
              </w:rPr>
            </w:pPr>
            <w:r>
              <w:rPr>
                <w:sz w:val="24"/>
                <w:szCs w:val="24"/>
              </w:rPr>
              <w:t>10µl</w:t>
            </w:r>
          </w:p>
        </w:tc>
      </w:tr>
      <w:tr w:rsidR="007300A7" w14:paraId="7F52D83B" w14:textId="77777777" w:rsidTr="001275E2">
        <w:tc>
          <w:tcPr>
            <w:tcW w:w="3588" w:type="dxa"/>
          </w:tcPr>
          <w:p w14:paraId="118237BE" w14:textId="77777777" w:rsidR="007300A7" w:rsidRDefault="007300A7" w:rsidP="001275E2">
            <w:pPr>
              <w:spacing w:line="360" w:lineRule="auto"/>
              <w:jc w:val="both"/>
              <w:rPr>
                <w:sz w:val="24"/>
                <w:szCs w:val="24"/>
              </w:rPr>
            </w:pPr>
            <w:r>
              <w:rPr>
                <w:sz w:val="24"/>
                <w:szCs w:val="24"/>
              </w:rPr>
              <w:t>High-Fidelity Q5 DNA Polymerase</w:t>
            </w:r>
          </w:p>
        </w:tc>
        <w:tc>
          <w:tcPr>
            <w:tcW w:w="2429" w:type="dxa"/>
          </w:tcPr>
          <w:p w14:paraId="4BA11FEE" w14:textId="77777777" w:rsidR="007300A7" w:rsidRDefault="007300A7" w:rsidP="001275E2">
            <w:pPr>
              <w:spacing w:line="360" w:lineRule="auto"/>
              <w:jc w:val="both"/>
              <w:rPr>
                <w:sz w:val="24"/>
                <w:szCs w:val="24"/>
              </w:rPr>
            </w:pPr>
            <w:r>
              <w:rPr>
                <w:sz w:val="24"/>
                <w:szCs w:val="24"/>
              </w:rPr>
              <w:t>0.25µl</w:t>
            </w:r>
          </w:p>
        </w:tc>
      </w:tr>
      <w:tr w:rsidR="007300A7" w14:paraId="485515EE" w14:textId="77777777" w:rsidTr="001275E2">
        <w:tc>
          <w:tcPr>
            <w:tcW w:w="3588" w:type="dxa"/>
          </w:tcPr>
          <w:p w14:paraId="283E496B" w14:textId="77777777" w:rsidR="007300A7" w:rsidRPr="006D3931" w:rsidRDefault="007300A7" w:rsidP="001275E2">
            <w:pPr>
              <w:spacing w:line="360" w:lineRule="auto"/>
              <w:jc w:val="both"/>
              <w:rPr>
                <w:sz w:val="24"/>
                <w:szCs w:val="24"/>
              </w:rPr>
            </w:pPr>
            <w:r>
              <w:rPr>
                <w:sz w:val="24"/>
                <w:szCs w:val="24"/>
              </w:rPr>
              <w:t>DNase free H</w:t>
            </w:r>
            <w:r>
              <w:rPr>
                <w:sz w:val="24"/>
                <w:szCs w:val="24"/>
                <w:vertAlign w:val="subscript"/>
              </w:rPr>
              <w:t>2</w:t>
            </w:r>
            <w:r>
              <w:rPr>
                <w:sz w:val="24"/>
                <w:szCs w:val="24"/>
              </w:rPr>
              <w:t>O</w:t>
            </w:r>
          </w:p>
        </w:tc>
        <w:tc>
          <w:tcPr>
            <w:tcW w:w="2429" w:type="dxa"/>
          </w:tcPr>
          <w:p w14:paraId="78935C9E" w14:textId="77777777" w:rsidR="007300A7" w:rsidRDefault="007300A7" w:rsidP="001275E2">
            <w:pPr>
              <w:spacing w:line="360" w:lineRule="auto"/>
              <w:jc w:val="both"/>
              <w:rPr>
                <w:sz w:val="24"/>
                <w:szCs w:val="24"/>
              </w:rPr>
            </w:pPr>
            <w:r>
              <w:rPr>
                <w:sz w:val="24"/>
                <w:szCs w:val="24"/>
              </w:rPr>
              <w:t>to 25µl</w:t>
            </w:r>
          </w:p>
        </w:tc>
      </w:tr>
    </w:tbl>
    <w:p w14:paraId="0337211C" w14:textId="43D6373D" w:rsidR="007300A7" w:rsidRPr="002D7103" w:rsidRDefault="007300A7" w:rsidP="007300A7">
      <w:pPr>
        <w:pStyle w:val="Caption"/>
        <w:rPr>
          <w:b w:val="0"/>
          <w:szCs w:val="24"/>
        </w:rPr>
      </w:pPr>
      <w:r>
        <w:t>Table 2.</w:t>
      </w:r>
      <w:r w:rsidR="00DF24A0">
        <w:t>10</w:t>
      </w:r>
      <w:r>
        <w:t xml:space="preserve"> </w:t>
      </w:r>
      <w:r w:rsidR="005B7AA1">
        <w:rPr>
          <w:szCs w:val="24"/>
        </w:rPr>
        <w:t>– Q5 PCR C</w:t>
      </w:r>
      <w:r>
        <w:rPr>
          <w:szCs w:val="24"/>
        </w:rPr>
        <w:t>omponents</w:t>
      </w:r>
    </w:p>
    <w:p w14:paraId="74FDD3E2" w14:textId="77777777" w:rsidR="007300A7" w:rsidRDefault="007300A7" w:rsidP="007300A7">
      <w:pPr>
        <w:spacing w:line="360" w:lineRule="auto"/>
        <w:jc w:val="both"/>
        <w:rPr>
          <w:sz w:val="24"/>
          <w:szCs w:val="24"/>
        </w:rPr>
      </w:pPr>
      <w:r>
        <w:rPr>
          <w:sz w:val="24"/>
          <w:szCs w:val="24"/>
        </w:rPr>
        <w:t>PCR reactions were then run as follows:</w:t>
      </w:r>
    </w:p>
    <w:tbl>
      <w:tblPr>
        <w:tblStyle w:val="TableGridLight"/>
        <w:tblW w:w="0" w:type="auto"/>
        <w:tblLook w:val="04A0" w:firstRow="1" w:lastRow="0" w:firstColumn="1" w:lastColumn="0" w:noHBand="0" w:noVBand="1"/>
      </w:tblPr>
      <w:tblGrid>
        <w:gridCol w:w="2055"/>
        <w:gridCol w:w="979"/>
        <w:gridCol w:w="1824"/>
      </w:tblGrid>
      <w:tr w:rsidR="007300A7" w14:paraId="263662F7" w14:textId="77777777" w:rsidTr="001275E2">
        <w:tc>
          <w:tcPr>
            <w:tcW w:w="2055" w:type="dxa"/>
          </w:tcPr>
          <w:p w14:paraId="48B68575" w14:textId="77777777" w:rsidR="007300A7" w:rsidRPr="003C3E34" w:rsidRDefault="007300A7" w:rsidP="001275E2">
            <w:pPr>
              <w:spacing w:line="360" w:lineRule="auto"/>
              <w:jc w:val="both"/>
              <w:rPr>
                <w:b/>
                <w:sz w:val="24"/>
                <w:szCs w:val="24"/>
              </w:rPr>
            </w:pPr>
            <w:r w:rsidRPr="003C3E34">
              <w:rPr>
                <w:b/>
                <w:sz w:val="24"/>
                <w:szCs w:val="24"/>
              </w:rPr>
              <w:t>Temperature (°C)</w:t>
            </w:r>
          </w:p>
        </w:tc>
        <w:tc>
          <w:tcPr>
            <w:tcW w:w="979" w:type="dxa"/>
          </w:tcPr>
          <w:p w14:paraId="1D2AA9C1" w14:textId="77777777" w:rsidR="007300A7" w:rsidRPr="003C3E34" w:rsidRDefault="007300A7" w:rsidP="001275E2">
            <w:pPr>
              <w:spacing w:line="360" w:lineRule="auto"/>
              <w:jc w:val="both"/>
              <w:rPr>
                <w:b/>
                <w:sz w:val="24"/>
                <w:szCs w:val="24"/>
              </w:rPr>
            </w:pPr>
            <w:r w:rsidRPr="003C3E34">
              <w:rPr>
                <w:b/>
                <w:sz w:val="24"/>
                <w:szCs w:val="24"/>
              </w:rPr>
              <w:t>Time</w:t>
            </w:r>
          </w:p>
        </w:tc>
        <w:tc>
          <w:tcPr>
            <w:tcW w:w="1824" w:type="dxa"/>
          </w:tcPr>
          <w:p w14:paraId="08BF1933" w14:textId="77777777" w:rsidR="007300A7" w:rsidRPr="003C3E34" w:rsidRDefault="007300A7" w:rsidP="001275E2">
            <w:pPr>
              <w:spacing w:line="360" w:lineRule="auto"/>
              <w:jc w:val="both"/>
              <w:rPr>
                <w:b/>
                <w:sz w:val="24"/>
                <w:szCs w:val="24"/>
              </w:rPr>
            </w:pPr>
            <w:r>
              <w:rPr>
                <w:b/>
                <w:sz w:val="24"/>
                <w:szCs w:val="24"/>
              </w:rPr>
              <w:t>Cycles</w:t>
            </w:r>
          </w:p>
        </w:tc>
      </w:tr>
      <w:tr w:rsidR="007300A7" w14:paraId="790DF811" w14:textId="77777777" w:rsidTr="001275E2">
        <w:tc>
          <w:tcPr>
            <w:tcW w:w="2055" w:type="dxa"/>
          </w:tcPr>
          <w:p w14:paraId="0F7F625E" w14:textId="77777777" w:rsidR="007300A7" w:rsidRDefault="007300A7" w:rsidP="001275E2">
            <w:pPr>
              <w:spacing w:line="360" w:lineRule="auto"/>
              <w:jc w:val="both"/>
              <w:rPr>
                <w:sz w:val="24"/>
                <w:szCs w:val="24"/>
              </w:rPr>
            </w:pPr>
            <w:r>
              <w:rPr>
                <w:sz w:val="24"/>
                <w:szCs w:val="24"/>
              </w:rPr>
              <w:t>98</w:t>
            </w:r>
          </w:p>
        </w:tc>
        <w:tc>
          <w:tcPr>
            <w:tcW w:w="979" w:type="dxa"/>
          </w:tcPr>
          <w:p w14:paraId="24ED7250" w14:textId="77777777" w:rsidR="007300A7" w:rsidRDefault="007300A7" w:rsidP="001275E2">
            <w:pPr>
              <w:spacing w:line="360" w:lineRule="auto"/>
              <w:jc w:val="both"/>
              <w:rPr>
                <w:sz w:val="24"/>
                <w:szCs w:val="24"/>
              </w:rPr>
            </w:pPr>
            <w:r>
              <w:rPr>
                <w:sz w:val="24"/>
                <w:szCs w:val="24"/>
              </w:rPr>
              <w:t>30s</w:t>
            </w:r>
          </w:p>
        </w:tc>
        <w:tc>
          <w:tcPr>
            <w:tcW w:w="1824" w:type="dxa"/>
          </w:tcPr>
          <w:p w14:paraId="44472973" w14:textId="77777777" w:rsidR="007300A7" w:rsidRDefault="007300A7" w:rsidP="001275E2">
            <w:pPr>
              <w:spacing w:line="360" w:lineRule="auto"/>
              <w:jc w:val="both"/>
              <w:rPr>
                <w:sz w:val="24"/>
                <w:szCs w:val="24"/>
              </w:rPr>
            </w:pPr>
            <w:r>
              <w:rPr>
                <w:sz w:val="24"/>
                <w:szCs w:val="24"/>
              </w:rPr>
              <w:t>X1</w:t>
            </w:r>
          </w:p>
        </w:tc>
      </w:tr>
      <w:tr w:rsidR="007300A7" w14:paraId="25F6E125" w14:textId="77777777" w:rsidTr="001275E2">
        <w:tc>
          <w:tcPr>
            <w:tcW w:w="2055" w:type="dxa"/>
          </w:tcPr>
          <w:p w14:paraId="27F29578" w14:textId="77777777" w:rsidR="007300A7" w:rsidRDefault="007300A7" w:rsidP="001275E2">
            <w:pPr>
              <w:spacing w:line="360" w:lineRule="auto"/>
              <w:jc w:val="both"/>
              <w:rPr>
                <w:sz w:val="24"/>
                <w:szCs w:val="24"/>
              </w:rPr>
            </w:pPr>
            <w:r>
              <w:rPr>
                <w:sz w:val="24"/>
                <w:szCs w:val="24"/>
              </w:rPr>
              <w:t>98</w:t>
            </w:r>
          </w:p>
        </w:tc>
        <w:tc>
          <w:tcPr>
            <w:tcW w:w="979" w:type="dxa"/>
          </w:tcPr>
          <w:p w14:paraId="205CE8A6" w14:textId="77777777" w:rsidR="007300A7" w:rsidRDefault="007300A7" w:rsidP="001275E2">
            <w:pPr>
              <w:spacing w:line="360" w:lineRule="auto"/>
              <w:jc w:val="both"/>
              <w:rPr>
                <w:sz w:val="24"/>
                <w:szCs w:val="24"/>
              </w:rPr>
            </w:pPr>
            <w:r>
              <w:rPr>
                <w:sz w:val="24"/>
                <w:szCs w:val="24"/>
              </w:rPr>
              <w:t>10s</w:t>
            </w:r>
          </w:p>
        </w:tc>
        <w:tc>
          <w:tcPr>
            <w:tcW w:w="1824" w:type="dxa"/>
            <w:vMerge w:val="restart"/>
          </w:tcPr>
          <w:p w14:paraId="2755E9CB" w14:textId="77777777" w:rsidR="007300A7" w:rsidRDefault="007300A7" w:rsidP="001275E2">
            <w:pPr>
              <w:spacing w:line="360" w:lineRule="auto"/>
              <w:jc w:val="both"/>
              <w:rPr>
                <w:sz w:val="24"/>
                <w:szCs w:val="24"/>
              </w:rPr>
            </w:pPr>
            <w:r>
              <w:rPr>
                <w:sz w:val="24"/>
                <w:szCs w:val="24"/>
              </w:rPr>
              <w:t>Repeat x30</w:t>
            </w:r>
          </w:p>
        </w:tc>
      </w:tr>
      <w:tr w:rsidR="007300A7" w14:paraId="61E22CAA" w14:textId="77777777" w:rsidTr="001275E2">
        <w:tc>
          <w:tcPr>
            <w:tcW w:w="2055" w:type="dxa"/>
          </w:tcPr>
          <w:p w14:paraId="0B281E76" w14:textId="77777777" w:rsidR="007300A7" w:rsidRDefault="007300A7" w:rsidP="001275E2">
            <w:pPr>
              <w:spacing w:line="360" w:lineRule="auto"/>
              <w:jc w:val="both"/>
              <w:rPr>
                <w:sz w:val="24"/>
                <w:szCs w:val="24"/>
              </w:rPr>
            </w:pPr>
            <w:r>
              <w:rPr>
                <w:sz w:val="24"/>
                <w:szCs w:val="24"/>
              </w:rPr>
              <w:t>50</w:t>
            </w:r>
          </w:p>
        </w:tc>
        <w:tc>
          <w:tcPr>
            <w:tcW w:w="979" w:type="dxa"/>
          </w:tcPr>
          <w:p w14:paraId="1D255C6D" w14:textId="77777777" w:rsidR="007300A7" w:rsidRDefault="007300A7" w:rsidP="001275E2">
            <w:pPr>
              <w:spacing w:line="360" w:lineRule="auto"/>
              <w:jc w:val="both"/>
              <w:rPr>
                <w:sz w:val="24"/>
                <w:szCs w:val="24"/>
              </w:rPr>
            </w:pPr>
            <w:r>
              <w:rPr>
                <w:sz w:val="24"/>
                <w:szCs w:val="24"/>
              </w:rPr>
              <w:t>30s</w:t>
            </w:r>
          </w:p>
        </w:tc>
        <w:tc>
          <w:tcPr>
            <w:tcW w:w="1824" w:type="dxa"/>
            <w:vMerge/>
          </w:tcPr>
          <w:p w14:paraId="3D5786FB" w14:textId="77777777" w:rsidR="007300A7" w:rsidRDefault="007300A7" w:rsidP="001275E2">
            <w:pPr>
              <w:spacing w:line="360" w:lineRule="auto"/>
              <w:jc w:val="both"/>
              <w:rPr>
                <w:sz w:val="24"/>
                <w:szCs w:val="24"/>
              </w:rPr>
            </w:pPr>
          </w:p>
        </w:tc>
      </w:tr>
      <w:tr w:rsidR="007300A7" w14:paraId="5EAFC23B" w14:textId="77777777" w:rsidTr="001275E2">
        <w:tc>
          <w:tcPr>
            <w:tcW w:w="2055" w:type="dxa"/>
          </w:tcPr>
          <w:p w14:paraId="3CD85BA9" w14:textId="77777777" w:rsidR="007300A7" w:rsidRDefault="007300A7" w:rsidP="001275E2">
            <w:pPr>
              <w:spacing w:line="360" w:lineRule="auto"/>
              <w:jc w:val="both"/>
              <w:rPr>
                <w:sz w:val="24"/>
                <w:szCs w:val="24"/>
              </w:rPr>
            </w:pPr>
            <w:r>
              <w:rPr>
                <w:sz w:val="24"/>
                <w:szCs w:val="24"/>
              </w:rPr>
              <w:t>72</w:t>
            </w:r>
          </w:p>
        </w:tc>
        <w:tc>
          <w:tcPr>
            <w:tcW w:w="979" w:type="dxa"/>
          </w:tcPr>
          <w:p w14:paraId="53413D6E" w14:textId="77777777" w:rsidR="007300A7" w:rsidRDefault="007300A7" w:rsidP="001275E2">
            <w:pPr>
              <w:spacing w:line="360" w:lineRule="auto"/>
              <w:jc w:val="both"/>
              <w:rPr>
                <w:sz w:val="24"/>
                <w:szCs w:val="24"/>
              </w:rPr>
            </w:pPr>
            <w:r>
              <w:rPr>
                <w:sz w:val="24"/>
                <w:szCs w:val="24"/>
              </w:rPr>
              <w:t>30s</w:t>
            </w:r>
          </w:p>
        </w:tc>
        <w:tc>
          <w:tcPr>
            <w:tcW w:w="1824" w:type="dxa"/>
            <w:vMerge/>
          </w:tcPr>
          <w:p w14:paraId="08DE9967" w14:textId="77777777" w:rsidR="007300A7" w:rsidRDefault="007300A7" w:rsidP="001275E2">
            <w:pPr>
              <w:spacing w:line="360" w:lineRule="auto"/>
              <w:jc w:val="both"/>
              <w:rPr>
                <w:sz w:val="24"/>
                <w:szCs w:val="24"/>
              </w:rPr>
            </w:pPr>
          </w:p>
        </w:tc>
      </w:tr>
      <w:tr w:rsidR="007300A7" w14:paraId="1A9AAC94" w14:textId="77777777" w:rsidTr="001275E2">
        <w:tc>
          <w:tcPr>
            <w:tcW w:w="2055" w:type="dxa"/>
          </w:tcPr>
          <w:p w14:paraId="17BB4C05" w14:textId="77777777" w:rsidR="007300A7" w:rsidRDefault="007300A7" w:rsidP="001275E2">
            <w:pPr>
              <w:spacing w:line="360" w:lineRule="auto"/>
              <w:jc w:val="both"/>
              <w:rPr>
                <w:sz w:val="24"/>
                <w:szCs w:val="24"/>
              </w:rPr>
            </w:pPr>
            <w:r>
              <w:rPr>
                <w:sz w:val="24"/>
                <w:szCs w:val="24"/>
              </w:rPr>
              <w:t>72</w:t>
            </w:r>
          </w:p>
        </w:tc>
        <w:tc>
          <w:tcPr>
            <w:tcW w:w="979" w:type="dxa"/>
          </w:tcPr>
          <w:p w14:paraId="07601597" w14:textId="77777777" w:rsidR="007300A7" w:rsidRDefault="007300A7" w:rsidP="001275E2">
            <w:pPr>
              <w:spacing w:line="360" w:lineRule="auto"/>
              <w:jc w:val="both"/>
              <w:rPr>
                <w:sz w:val="24"/>
                <w:szCs w:val="24"/>
              </w:rPr>
            </w:pPr>
            <w:r>
              <w:rPr>
                <w:sz w:val="24"/>
                <w:szCs w:val="24"/>
              </w:rPr>
              <w:t>2 mins</w:t>
            </w:r>
          </w:p>
        </w:tc>
        <w:tc>
          <w:tcPr>
            <w:tcW w:w="1824" w:type="dxa"/>
          </w:tcPr>
          <w:p w14:paraId="0C28F70F" w14:textId="77777777" w:rsidR="007300A7" w:rsidRDefault="007300A7" w:rsidP="001275E2">
            <w:pPr>
              <w:spacing w:line="360" w:lineRule="auto"/>
              <w:jc w:val="both"/>
              <w:rPr>
                <w:sz w:val="24"/>
                <w:szCs w:val="24"/>
              </w:rPr>
            </w:pPr>
            <w:r>
              <w:rPr>
                <w:sz w:val="24"/>
                <w:szCs w:val="24"/>
              </w:rPr>
              <w:t>X1</w:t>
            </w:r>
          </w:p>
        </w:tc>
      </w:tr>
    </w:tbl>
    <w:p w14:paraId="3ADB7119" w14:textId="611EA37C" w:rsidR="007300A7" w:rsidRPr="00F122C1" w:rsidRDefault="00DF24A0" w:rsidP="007300A7">
      <w:pPr>
        <w:pStyle w:val="Caption"/>
        <w:rPr>
          <w:b w:val="0"/>
          <w:szCs w:val="24"/>
        </w:rPr>
      </w:pPr>
      <w:bookmarkStart w:id="66" w:name="_Toc483219435"/>
      <w:r>
        <w:t>Table 2.</w:t>
      </w:r>
      <w:r w:rsidR="00C95CF6">
        <w:fldChar w:fldCharType="begin"/>
      </w:r>
      <w:r w:rsidR="00C95CF6">
        <w:instrText xml:space="preserve"> SEQ Table_2. \* ARABIC </w:instrText>
      </w:r>
      <w:r w:rsidR="00C95CF6">
        <w:fldChar w:fldCharType="separate"/>
      </w:r>
      <w:r w:rsidR="00BA1032">
        <w:rPr>
          <w:noProof/>
        </w:rPr>
        <w:t>10</w:t>
      </w:r>
      <w:r w:rsidR="00C95CF6">
        <w:rPr>
          <w:noProof/>
        </w:rPr>
        <w:fldChar w:fldCharType="end"/>
      </w:r>
      <w:r w:rsidR="007300A7">
        <w:t xml:space="preserve"> </w:t>
      </w:r>
      <w:r w:rsidR="005B7AA1">
        <w:rPr>
          <w:szCs w:val="24"/>
        </w:rPr>
        <w:t>– Q5 PCR Running C</w:t>
      </w:r>
      <w:r w:rsidR="007300A7">
        <w:rPr>
          <w:szCs w:val="24"/>
        </w:rPr>
        <w:t>onditions</w:t>
      </w:r>
      <w:bookmarkEnd w:id="66"/>
    </w:p>
    <w:p w14:paraId="0F8EA2ED" w14:textId="77777777" w:rsidR="007300A7" w:rsidRPr="00BF2DA6" w:rsidRDefault="007300A7" w:rsidP="007300A7">
      <w:pPr>
        <w:spacing w:line="360" w:lineRule="auto"/>
        <w:jc w:val="both"/>
        <w:rPr>
          <w:sz w:val="24"/>
          <w:szCs w:val="24"/>
        </w:rPr>
      </w:pPr>
      <w:r>
        <w:rPr>
          <w:sz w:val="24"/>
          <w:szCs w:val="24"/>
        </w:rPr>
        <w:t xml:space="preserve">PCR reactions were then run on a 1% agarose gel to determine whether C5a transcript was present in the original RNA samples. </w:t>
      </w:r>
    </w:p>
    <w:p w14:paraId="6E0D2594" w14:textId="77777777" w:rsidR="007300A7" w:rsidRDefault="007300A7" w:rsidP="007300A7">
      <w:pPr>
        <w:spacing w:line="360" w:lineRule="auto"/>
        <w:jc w:val="both"/>
        <w:rPr>
          <w:b/>
          <w:sz w:val="24"/>
          <w:szCs w:val="24"/>
        </w:rPr>
      </w:pPr>
      <w:r>
        <w:rPr>
          <w:b/>
          <w:sz w:val="24"/>
          <w:szCs w:val="24"/>
        </w:rPr>
        <w:br/>
      </w:r>
    </w:p>
    <w:p w14:paraId="0967838C" w14:textId="77777777" w:rsidR="007300A7" w:rsidRDefault="007300A7" w:rsidP="007300A7">
      <w:pPr>
        <w:spacing w:line="360" w:lineRule="auto"/>
        <w:jc w:val="both"/>
        <w:rPr>
          <w:b/>
          <w:sz w:val="24"/>
          <w:szCs w:val="24"/>
        </w:rPr>
      </w:pPr>
      <w:r>
        <w:rPr>
          <w:b/>
          <w:sz w:val="24"/>
          <w:szCs w:val="24"/>
        </w:rPr>
        <w:br w:type="page"/>
      </w:r>
    </w:p>
    <w:p w14:paraId="632E512C" w14:textId="77777777" w:rsidR="007300A7" w:rsidRPr="00AB4C67" w:rsidRDefault="007300A7" w:rsidP="007300A7">
      <w:pPr>
        <w:pStyle w:val="Heading3"/>
        <w:rPr>
          <w:b/>
          <w:sz w:val="28"/>
          <w:szCs w:val="28"/>
        </w:rPr>
      </w:pPr>
      <w:bookmarkStart w:id="67" w:name="_Toc484165378"/>
      <w:r w:rsidRPr="00AB4C67">
        <w:rPr>
          <w:b/>
          <w:sz w:val="28"/>
          <w:szCs w:val="28"/>
        </w:rPr>
        <w:lastRenderedPageBreak/>
        <w:t>2.2.3 - Cloning of pQE30</w:t>
      </w:r>
      <w:bookmarkEnd w:id="67"/>
    </w:p>
    <w:p w14:paraId="02ECF17C" w14:textId="77777777" w:rsidR="007300A7" w:rsidRDefault="007300A7" w:rsidP="007300A7">
      <w:pPr>
        <w:spacing w:line="360" w:lineRule="auto"/>
        <w:jc w:val="both"/>
        <w:rPr>
          <w:b/>
          <w:sz w:val="24"/>
          <w:szCs w:val="24"/>
        </w:rPr>
      </w:pPr>
    </w:p>
    <w:p w14:paraId="56F8D61F" w14:textId="77777777" w:rsidR="007300A7" w:rsidRPr="00AB4C67" w:rsidRDefault="007300A7" w:rsidP="007300A7">
      <w:pPr>
        <w:pStyle w:val="Heading4"/>
        <w:rPr>
          <w:i w:val="0"/>
          <w:sz w:val="24"/>
          <w:szCs w:val="24"/>
        </w:rPr>
      </w:pPr>
      <w:bookmarkStart w:id="68" w:name="_Toc484165379"/>
      <w:r w:rsidRPr="00AB4C67">
        <w:rPr>
          <w:b/>
          <w:i w:val="0"/>
          <w:sz w:val="24"/>
          <w:szCs w:val="24"/>
        </w:rPr>
        <w:t>2.2.3.1 - Restriction Digest</w:t>
      </w:r>
      <w:bookmarkEnd w:id="68"/>
      <w:r w:rsidRPr="00AB4C67">
        <w:rPr>
          <w:b/>
          <w:i w:val="0"/>
          <w:sz w:val="24"/>
          <w:szCs w:val="24"/>
        </w:rPr>
        <w:br/>
      </w:r>
    </w:p>
    <w:p w14:paraId="233B4652" w14:textId="77777777" w:rsidR="007300A7" w:rsidRPr="007962DF" w:rsidRDefault="007300A7" w:rsidP="007300A7">
      <w:pPr>
        <w:spacing w:line="360" w:lineRule="auto"/>
        <w:jc w:val="both"/>
        <w:rPr>
          <w:b/>
          <w:sz w:val="24"/>
          <w:szCs w:val="24"/>
        </w:rPr>
      </w:pPr>
      <w:r>
        <w:rPr>
          <w:sz w:val="24"/>
          <w:szCs w:val="24"/>
        </w:rPr>
        <w:t xml:space="preserve">pQE30 vector containing either wild-type or mutant C5a gene inserts were cut with restriction enzymes from NEB, following the advice provided by the manufacturer for the usage of buffers and incubation times. </w:t>
      </w:r>
      <w:r>
        <w:rPr>
          <w:b/>
          <w:sz w:val="24"/>
          <w:szCs w:val="24"/>
        </w:rPr>
        <w:t xml:space="preserve"> </w:t>
      </w:r>
      <w:r>
        <w:rPr>
          <w:sz w:val="24"/>
          <w:szCs w:val="24"/>
        </w:rPr>
        <w:t>Reactions for 1-2µg of plasmid DNA were generally set up as follows:</w:t>
      </w:r>
    </w:p>
    <w:tbl>
      <w:tblPr>
        <w:tblStyle w:val="TableGridLight"/>
        <w:tblW w:w="0" w:type="auto"/>
        <w:tblLook w:val="04A0" w:firstRow="1" w:lastRow="0" w:firstColumn="1" w:lastColumn="0" w:noHBand="0" w:noVBand="1"/>
      </w:tblPr>
      <w:tblGrid>
        <w:gridCol w:w="4439"/>
        <w:gridCol w:w="2429"/>
      </w:tblGrid>
      <w:tr w:rsidR="007300A7" w14:paraId="369B427C" w14:textId="77777777" w:rsidTr="001275E2">
        <w:tc>
          <w:tcPr>
            <w:tcW w:w="4439" w:type="dxa"/>
          </w:tcPr>
          <w:p w14:paraId="34058737" w14:textId="77777777" w:rsidR="007300A7" w:rsidRPr="004C74C2" w:rsidRDefault="007300A7" w:rsidP="001275E2">
            <w:pPr>
              <w:spacing w:line="360" w:lineRule="auto"/>
              <w:jc w:val="both"/>
              <w:rPr>
                <w:b/>
                <w:sz w:val="24"/>
                <w:szCs w:val="24"/>
              </w:rPr>
            </w:pPr>
            <w:r>
              <w:rPr>
                <w:b/>
                <w:sz w:val="24"/>
                <w:szCs w:val="24"/>
              </w:rPr>
              <w:t>Component</w:t>
            </w:r>
          </w:p>
        </w:tc>
        <w:tc>
          <w:tcPr>
            <w:tcW w:w="2429" w:type="dxa"/>
          </w:tcPr>
          <w:p w14:paraId="53211123" w14:textId="77777777" w:rsidR="007300A7" w:rsidRDefault="007300A7" w:rsidP="001275E2">
            <w:pPr>
              <w:spacing w:line="360" w:lineRule="auto"/>
              <w:jc w:val="both"/>
              <w:rPr>
                <w:b/>
                <w:sz w:val="24"/>
                <w:szCs w:val="24"/>
              </w:rPr>
            </w:pPr>
            <w:r>
              <w:rPr>
                <w:b/>
                <w:sz w:val="24"/>
                <w:szCs w:val="24"/>
              </w:rPr>
              <w:t>Volume per Reaction</w:t>
            </w:r>
          </w:p>
        </w:tc>
      </w:tr>
      <w:tr w:rsidR="007300A7" w14:paraId="2A5DAF10" w14:textId="77777777" w:rsidTr="001275E2">
        <w:tc>
          <w:tcPr>
            <w:tcW w:w="4439" w:type="dxa"/>
          </w:tcPr>
          <w:p w14:paraId="7D524F8F" w14:textId="77777777" w:rsidR="007300A7" w:rsidRPr="004C74C2" w:rsidRDefault="007300A7" w:rsidP="001275E2">
            <w:pPr>
              <w:spacing w:line="360" w:lineRule="auto"/>
              <w:jc w:val="both"/>
              <w:rPr>
                <w:sz w:val="24"/>
                <w:szCs w:val="24"/>
              </w:rPr>
            </w:pPr>
            <w:r>
              <w:rPr>
                <w:sz w:val="24"/>
                <w:szCs w:val="24"/>
              </w:rPr>
              <w:t>10x Buffer (1.1, 3.1, or CutSmart)</w:t>
            </w:r>
          </w:p>
        </w:tc>
        <w:tc>
          <w:tcPr>
            <w:tcW w:w="2429" w:type="dxa"/>
          </w:tcPr>
          <w:p w14:paraId="59C309D9" w14:textId="77777777" w:rsidR="007300A7" w:rsidRPr="004C74C2" w:rsidRDefault="007300A7" w:rsidP="001275E2">
            <w:pPr>
              <w:spacing w:line="360" w:lineRule="auto"/>
              <w:jc w:val="both"/>
              <w:rPr>
                <w:sz w:val="24"/>
                <w:szCs w:val="24"/>
              </w:rPr>
            </w:pPr>
            <w:r>
              <w:rPr>
                <w:sz w:val="24"/>
                <w:szCs w:val="24"/>
              </w:rPr>
              <w:t>5µl</w:t>
            </w:r>
          </w:p>
        </w:tc>
      </w:tr>
      <w:tr w:rsidR="007300A7" w14:paraId="3DF36CC8" w14:textId="77777777" w:rsidTr="001275E2">
        <w:tc>
          <w:tcPr>
            <w:tcW w:w="4439" w:type="dxa"/>
          </w:tcPr>
          <w:p w14:paraId="6711BB7F" w14:textId="77777777" w:rsidR="007300A7" w:rsidRPr="004C74C2" w:rsidRDefault="007300A7" w:rsidP="001275E2">
            <w:pPr>
              <w:spacing w:line="360" w:lineRule="auto"/>
              <w:jc w:val="both"/>
              <w:rPr>
                <w:sz w:val="24"/>
                <w:szCs w:val="24"/>
              </w:rPr>
            </w:pPr>
            <w:r>
              <w:rPr>
                <w:sz w:val="24"/>
                <w:szCs w:val="24"/>
              </w:rPr>
              <w:t>Restriction Enzyme (NheI, BamHI, or KpnI)</w:t>
            </w:r>
          </w:p>
        </w:tc>
        <w:tc>
          <w:tcPr>
            <w:tcW w:w="2429" w:type="dxa"/>
          </w:tcPr>
          <w:p w14:paraId="2E52EA4E" w14:textId="77777777" w:rsidR="007300A7" w:rsidRPr="004C74C2" w:rsidRDefault="007300A7" w:rsidP="001275E2">
            <w:pPr>
              <w:spacing w:line="360" w:lineRule="auto"/>
              <w:jc w:val="both"/>
              <w:rPr>
                <w:sz w:val="24"/>
                <w:szCs w:val="24"/>
              </w:rPr>
            </w:pPr>
            <w:r>
              <w:rPr>
                <w:sz w:val="24"/>
                <w:szCs w:val="24"/>
              </w:rPr>
              <w:t>1µl</w:t>
            </w:r>
          </w:p>
        </w:tc>
      </w:tr>
      <w:tr w:rsidR="007300A7" w14:paraId="10A1DB86" w14:textId="77777777" w:rsidTr="001275E2">
        <w:tc>
          <w:tcPr>
            <w:tcW w:w="4439" w:type="dxa"/>
          </w:tcPr>
          <w:p w14:paraId="3EA10235" w14:textId="77777777" w:rsidR="007300A7" w:rsidRPr="004C74C2" w:rsidRDefault="007300A7" w:rsidP="001275E2">
            <w:pPr>
              <w:spacing w:line="360" w:lineRule="auto"/>
              <w:jc w:val="both"/>
              <w:rPr>
                <w:sz w:val="24"/>
                <w:szCs w:val="24"/>
              </w:rPr>
            </w:pPr>
            <w:r>
              <w:rPr>
                <w:sz w:val="24"/>
                <w:szCs w:val="24"/>
              </w:rPr>
              <w:t>Plasmid DNA</w:t>
            </w:r>
          </w:p>
        </w:tc>
        <w:tc>
          <w:tcPr>
            <w:tcW w:w="2429" w:type="dxa"/>
          </w:tcPr>
          <w:p w14:paraId="41DE8505" w14:textId="77777777" w:rsidR="007300A7" w:rsidRPr="004C74C2" w:rsidRDefault="007300A7" w:rsidP="001275E2">
            <w:pPr>
              <w:spacing w:line="360" w:lineRule="auto"/>
              <w:jc w:val="both"/>
              <w:rPr>
                <w:sz w:val="24"/>
                <w:szCs w:val="24"/>
              </w:rPr>
            </w:pPr>
            <w:r>
              <w:rPr>
                <w:sz w:val="24"/>
                <w:szCs w:val="24"/>
              </w:rPr>
              <w:t>Sufficient for 1-2µg</w:t>
            </w:r>
          </w:p>
        </w:tc>
      </w:tr>
      <w:tr w:rsidR="007300A7" w14:paraId="56EAC7EC" w14:textId="77777777" w:rsidTr="001275E2">
        <w:tc>
          <w:tcPr>
            <w:tcW w:w="4439" w:type="dxa"/>
          </w:tcPr>
          <w:p w14:paraId="2C6F5AD4" w14:textId="77777777" w:rsidR="007300A7" w:rsidRPr="004C74C2" w:rsidRDefault="007300A7" w:rsidP="001275E2">
            <w:pPr>
              <w:spacing w:line="360" w:lineRule="auto"/>
              <w:jc w:val="both"/>
              <w:rPr>
                <w:sz w:val="24"/>
                <w:szCs w:val="24"/>
              </w:rPr>
            </w:pPr>
            <w:r>
              <w:rPr>
                <w:sz w:val="24"/>
                <w:szCs w:val="24"/>
              </w:rPr>
              <w:t>DNase free H</w:t>
            </w:r>
            <w:r>
              <w:rPr>
                <w:sz w:val="24"/>
                <w:szCs w:val="24"/>
                <w:vertAlign w:val="subscript"/>
              </w:rPr>
              <w:t>2</w:t>
            </w:r>
            <w:r>
              <w:rPr>
                <w:sz w:val="24"/>
                <w:szCs w:val="24"/>
              </w:rPr>
              <w:t>O</w:t>
            </w:r>
          </w:p>
        </w:tc>
        <w:tc>
          <w:tcPr>
            <w:tcW w:w="2429" w:type="dxa"/>
          </w:tcPr>
          <w:p w14:paraId="46FC44DE" w14:textId="77777777" w:rsidR="007300A7" w:rsidRPr="004C74C2" w:rsidRDefault="007300A7" w:rsidP="001275E2">
            <w:pPr>
              <w:spacing w:line="360" w:lineRule="auto"/>
              <w:jc w:val="both"/>
              <w:rPr>
                <w:sz w:val="24"/>
                <w:szCs w:val="24"/>
              </w:rPr>
            </w:pPr>
            <w:r>
              <w:rPr>
                <w:sz w:val="24"/>
                <w:szCs w:val="24"/>
              </w:rPr>
              <w:t>to 50µl</w:t>
            </w:r>
          </w:p>
        </w:tc>
      </w:tr>
    </w:tbl>
    <w:p w14:paraId="08048952" w14:textId="15D041FF" w:rsidR="007300A7" w:rsidRPr="00F122C1" w:rsidRDefault="00DF24A0" w:rsidP="007300A7">
      <w:pPr>
        <w:pStyle w:val="Caption"/>
        <w:rPr>
          <w:b w:val="0"/>
          <w:szCs w:val="24"/>
        </w:rPr>
      </w:pPr>
      <w:bookmarkStart w:id="69" w:name="_Toc483219436"/>
      <w:r>
        <w:t>Table 2.</w:t>
      </w:r>
      <w:r w:rsidR="00C95CF6">
        <w:fldChar w:fldCharType="begin"/>
      </w:r>
      <w:r w:rsidR="00C95CF6">
        <w:instrText xml:space="preserve"> SEQ Table_2. \* ARABIC </w:instrText>
      </w:r>
      <w:r w:rsidR="00C95CF6">
        <w:fldChar w:fldCharType="separate"/>
      </w:r>
      <w:r w:rsidR="00BA1032">
        <w:rPr>
          <w:noProof/>
        </w:rPr>
        <w:t>11</w:t>
      </w:r>
      <w:r w:rsidR="00C95CF6">
        <w:rPr>
          <w:noProof/>
        </w:rPr>
        <w:fldChar w:fldCharType="end"/>
      </w:r>
      <w:r w:rsidR="005B7AA1">
        <w:rPr>
          <w:szCs w:val="24"/>
        </w:rPr>
        <w:t xml:space="preserve"> – Standard Restriction Digest Reaction C</w:t>
      </w:r>
      <w:r w:rsidR="007300A7">
        <w:rPr>
          <w:szCs w:val="24"/>
        </w:rPr>
        <w:t>omposition</w:t>
      </w:r>
      <w:bookmarkEnd w:id="69"/>
    </w:p>
    <w:p w14:paraId="3114C770" w14:textId="77777777" w:rsidR="007300A7" w:rsidRDefault="007300A7" w:rsidP="007300A7">
      <w:pPr>
        <w:spacing w:line="360" w:lineRule="auto"/>
        <w:jc w:val="both"/>
        <w:rPr>
          <w:sz w:val="24"/>
          <w:szCs w:val="24"/>
        </w:rPr>
      </w:pPr>
      <w:r>
        <w:rPr>
          <w:sz w:val="24"/>
          <w:szCs w:val="24"/>
        </w:rPr>
        <w:t xml:space="preserve">Reaction components were added to an Eppendorf tube, mixed thoroughly, then centrifuged briefly to collect droplets. For double digests in CutSmart buffer both enzymes would be added together. Tubes were then incubated in a water bath at 37°C for 1 hr. Restriction digests were then run on a 1% agarose gel either for analysis or in preparation for a gel extraction of the cut fragments. </w:t>
      </w:r>
    </w:p>
    <w:p w14:paraId="0533D375" w14:textId="77777777" w:rsidR="007300A7" w:rsidRDefault="007300A7" w:rsidP="007300A7">
      <w:pPr>
        <w:spacing w:line="360" w:lineRule="auto"/>
        <w:jc w:val="both"/>
        <w:rPr>
          <w:b/>
          <w:sz w:val="24"/>
          <w:szCs w:val="24"/>
        </w:rPr>
      </w:pPr>
    </w:p>
    <w:p w14:paraId="3043D2B9" w14:textId="77777777" w:rsidR="007300A7" w:rsidRPr="00AB4C67" w:rsidRDefault="007300A7" w:rsidP="007300A7">
      <w:pPr>
        <w:pStyle w:val="Heading4"/>
        <w:rPr>
          <w:b/>
          <w:i w:val="0"/>
          <w:sz w:val="24"/>
          <w:szCs w:val="24"/>
        </w:rPr>
      </w:pPr>
      <w:bookmarkStart w:id="70" w:name="_Toc484165380"/>
      <w:r w:rsidRPr="00AB4C67">
        <w:rPr>
          <w:b/>
          <w:i w:val="0"/>
          <w:sz w:val="24"/>
          <w:szCs w:val="24"/>
        </w:rPr>
        <w:t>2.2.3.2 - Gel Extraction</w:t>
      </w:r>
      <w:bookmarkEnd w:id="70"/>
      <w:r w:rsidRPr="00AB4C67">
        <w:rPr>
          <w:b/>
          <w:i w:val="0"/>
          <w:sz w:val="24"/>
          <w:szCs w:val="24"/>
        </w:rPr>
        <w:br/>
      </w:r>
    </w:p>
    <w:p w14:paraId="34F7C4EC" w14:textId="32B30BB5" w:rsidR="007300A7" w:rsidRPr="00E305C8" w:rsidRDefault="007300A7" w:rsidP="007300A7">
      <w:pPr>
        <w:spacing w:line="360" w:lineRule="auto"/>
        <w:jc w:val="both"/>
        <w:rPr>
          <w:b/>
          <w:sz w:val="24"/>
          <w:szCs w:val="24"/>
        </w:rPr>
      </w:pPr>
      <w:r>
        <w:rPr>
          <w:sz w:val="24"/>
          <w:szCs w:val="24"/>
        </w:rPr>
        <w:t xml:space="preserve">Gel extraction of DNA bands from 1% agarose gels was performed using the QIAquick Gel Extraction Kit (Qiagen) according to manufacturer instructions. Care was taken to avoid exposure of DNA bands to UV light longer than </w:t>
      </w:r>
      <w:r w:rsidR="00D36D8B">
        <w:rPr>
          <w:sz w:val="24"/>
          <w:szCs w:val="24"/>
        </w:rPr>
        <w:t>necessary</w:t>
      </w:r>
      <w:r>
        <w:rPr>
          <w:sz w:val="24"/>
          <w:szCs w:val="24"/>
        </w:rPr>
        <w:t xml:space="preserve">. Bands were excised using a clean razor blade and then weighed. For each extraction ≤400mg agarose was used. Agarose slices were placed into a tube and 3 volumes buffer QG added. Tubes were then incubated at 50°C for 10 mins, or until the gel slice was dissolved, with vortexing every 2 mins Following this 1 volume of isopropanol was added to each tube. The samples were then transferred into a QIAquick spin column placed into a collection tube. The column was then centrifuged in a bench-top microfuge at max speed for 1min. </w:t>
      </w:r>
      <w:r>
        <w:rPr>
          <w:sz w:val="24"/>
          <w:szCs w:val="24"/>
        </w:rPr>
        <w:lastRenderedPageBreak/>
        <w:t>The flow through was discarded and 0.5ml buffer QG added to the column. The column was then centrifuged again for 1 mins and the flow through discarded. This buffer QG wash step was then repeated. Next, 0.75ml buffer PE was added to the column which was then centrifuged at max speed for 1 mins. The flow through was discarded and this buffer PE wash repeated once more. After the flow through was discarded for the second time the column was run empty in the centrifuge on max speed for 1min. To elute the DNA 30µl DNase free H</w:t>
      </w:r>
      <w:r>
        <w:rPr>
          <w:sz w:val="24"/>
          <w:szCs w:val="24"/>
          <w:vertAlign w:val="subscript"/>
        </w:rPr>
        <w:t>2</w:t>
      </w:r>
      <w:r>
        <w:rPr>
          <w:sz w:val="24"/>
          <w:szCs w:val="24"/>
        </w:rPr>
        <w:t>O was added to the centre of column which was then left to stand for 4 mins. After, the column was centrifuged on max speed for 1min. A second elute using 20 - 30µl DNase free H</w:t>
      </w:r>
      <w:r>
        <w:rPr>
          <w:sz w:val="24"/>
          <w:szCs w:val="24"/>
          <w:vertAlign w:val="subscript"/>
        </w:rPr>
        <w:t>2</w:t>
      </w:r>
      <w:r>
        <w:rPr>
          <w:sz w:val="24"/>
          <w:szCs w:val="24"/>
        </w:rPr>
        <w:t>O was then performed. Finally, DNA concentrations were determined spectrophotmetrically using a nan</w:t>
      </w:r>
      <w:r w:rsidR="005B7AA1">
        <w:rPr>
          <w:sz w:val="24"/>
          <w:szCs w:val="24"/>
        </w:rPr>
        <w:t>o</w:t>
      </w:r>
      <w:r>
        <w:rPr>
          <w:sz w:val="24"/>
          <w:szCs w:val="24"/>
        </w:rPr>
        <w:t xml:space="preserve">drop device. </w:t>
      </w:r>
    </w:p>
    <w:p w14:paraId="204A50AD" w14:textId="77777777" w:rsidR="007300A7" w:rsidRDefault="007300A7" w:rsidP="007300A7">
      <w:pPr>
        <w:spacing w:line="360" w:lineRule="auto"/>
        <w:jc w:val="both"/>
        <w:rPr>
          <w:b/>
          <w:sz w:val="24"/>
          <w:szCs w:val="24"/>
        </w:rPr>
      </w:pPr>
    </w:p>
    <w:p w14:paraId="5E05C680" w14:textId="77777777" w:rsidR="007300A7" w:rsidRPr="00AB4C67" w:rsidRDefault="007300A7" w:rsidP="007300A7">
      <w:pPr>
        <w:pStyle w:val="Heading4"/>
        <w:rPr>
          <w:b/>
          <w:i w:val="0"/>
          <w:sz w:val="24"/>
          <w:szCs w:val="24"/>
        </w:rPr>
      </w:pPr>
      <w:bookmarkStart w:id="71" w:name="_Toc484165381"/>
      <w:r w:rsidRPr="00AB4C67">
        <w:rPr>
          <w:b/>
          <w:i w:val="0"/>
          <w:sz w:val="24"/>
          <w:szCs w:val="24"/>
        </w:rPr>
        <w:t>2.2.3.3 - DNA Ligation</w:t>
      </w:r>
      <w:bookmarkEnd w:id="71"/>
    </w:p>
    <w:p w14:paraId="1E9D0B8C" w14:textId="77777777" w:rsidR="007300A7" w:rsidRDefault="007300A7" w:rsidP="007300A7">
      <w:pPr>
        <w:spacing w:line="360" w:lineRule="auto"/>
        <w:jc w:val="both"/>
        <w:rPr>
          <w:sz w:val="24"/>
          <w:szCs w:val="24"/>
        </w:rPr>
      </w:pPr>
    </w:p>
    <w:p w14:paraId="09D0B4AF" w14:textId="493583E4" w:rsidR="007300A7" w:rsidRDefault="007300A7" w:rsidP="007300A7">
      <w:pPr>
        <w:spacing w:line="360" w:lineRule="auto"/>
        <w:jc w:val="both"/>
        <w:rPr>
          <w:sz w:val="24"/>
          <w:szCs w:val="24"/>
        </w:rPr>
      </w:pPr>
      <w:r>
        <w:rPr>
          <w:sz w:val="24"/>
          <w:szCs w:val="24"/>
        </w:rPr>
        <w:t xml:space="preserve">DNA ligation was </w:t>
      </w:r>
      <w:r w:rsidR="00EF34C2">
        <w:rPr>
          <w:sz w:val="24"/>
          <w:szCs w:val="24"/>
        </w:rPr>
        <w:t>performed</w:t>
      </w:r>
      <w:r>
        <w:rPr>
          <w:sz w:val="24"/>
          <w:szCs w:val="24"/>
        </w:rPr>
        <w:t xml:space="preserve"> using the Rapid DNA Ligation Kit (Thermo) according to manufacturer instructions. Ligation reactions were performed in Eppendorf tubes as follows:</w:t>
      </w:r>
    </w:p>
    <w:tbl>
      <w:tblPr>
        <w:tblStyle w:val="TableGridLight"/>
        <w:tblW w:w="0" w:type="auto"/>
        <w:tblLook w:val="04A0" w:firstRow="1" w:lastRow="0" w:firstColumn="1" w:lastColumn="0" w:noHBand="0" w:noVBand="1"/>
      </w:tblPr>
      <w:tblGrid>
        <w:gridCol w:w="2655"/>
        <w:gridCol w:w="2429"/>
      </w:tblGrid>
      <w:tr w:rsidR="007300A7" w14:paraId="37C48227" w14:textId="77777777" w:rsidTr="001275E2">
        <w:tc>
          <w:tcPr>
            <w:tcW w:w="2655" w:type="dxa"/>
          </w:tcPr>
          <w:p w14:paraId="26B0413E" w14:textId="77777777" w:rsidR="007300A7" w:rsidRPr="00E93FBB" w:rsidRDefault="007300A7" w:rsidP="001275E2">
            <w:pPr>
              <w:spacing w:line="360" w:lineRule="auto"/>
              <w:jc w:val="both"/>
              <w:rPr>
                <w:b/>
                <w:sz w:val="24"/>
                <w:szCs w:val="24"/>
              </w:rPr>
            </w:pPr>
            <w:r>
              <w:rPr>
                <w:b/>
                <w:sz w:val="24"/>
                <w:szCs w:val="24"/>
              </w:rPr>
              <w:t>Component</w:t>
            </w:r>
          </w:p>
        </w:tc>
        <w:tc>
          <w:tcPr>
            <w:tcW w:w="2429" w:type="dxa"/>
          </w:tcPr>
          <w:p w14:paraId="52C3ACAE" w14:textId="77777777" w:rsidR="007300A7" w:rsidRPr="00E93FBB" w:rsidRDefault="007300A7" w:rsidP="001275E2">
            <w:pPr>
              <w:spacing w:line="360" w:lineRule="auto"/>
              <w:jc w:val="both"/>
              <w:rPr>
                <w:b/>
                <w:sz w:val="24"/>
                <w:szCs w:val="24"/>
              </w:rPr>
            </w:pPr>
            <w:r>
              <w:rPr>
                <w:b/>
                <w:sz w:val="24"/>
                <w:szCs w:val="24"/>
              </w:rPr>
              <w:t>Volume per Reaction</w:t>
            </w:r>
          </w:p>
        </w:tc>
      </w:tr>
      <w:tr w:rsidR="007300A7" w14:paraId="61A964C7" w14:textId="77777777" w:rsidTr="001275E2">
        <w:tc>
          <w:tcPr>
            <w:tcW w:w="2655" w:type="dxa"/>
          </w:tcPr>
          <w:p w14:paraId="08C1DE13" w14:textId="77777777" w:rsidR="007300A7" w:rsidRPr="00BD0ABB" w:rsidRDefault="007300A7" w:rsidP="001275E2">
            <w:pPr>
              <w:spacing w:line="360" w:lineRule="auto"/>
              <w:jc w:val="both"/>
              <w:rPr>
                <w:sz w:val="24"/>
                <w:szCs w:val="24"/>
              </w:rPr>
            </w:pPr>
            <w:r>
              <w:rPr>
                <w:sz w:val="24"/>
                <w:szCs w:val="24"/>
              </w:rPr>
              <w:t>T4 DNA Ligase 5U/µl</w:t>
            </w:r>
          </w:p>
        </w:tc>
        <w:tc>
          <w:tcPr>
            <w:tcW w:w="2429" w:type="dxa"/>
          </w:tcPr>
          <w:p w14:paraId="10713275" w14:textId="77777777" w:rsidR="007300A7" w:rsidRDefault="007300A7" w:rsidP="001275E2">
            <w:pPr>
              <w:spacing w:line="360" w:lineRule="auto"/>
              <w:jc w:val="both"/>
              <w:rPr>
                <w:sz w:val="24"/>
                <w:szCs w:val="24"/>
              </w:rPr>
            </w:pPr>
            <w:r>
              <w:rPr>
                <w:sz w:val="24"/>
                <w:szCs w:val="24"/>
              </w:rPr>
              <w:t>1µl</w:t>
            </w:r>
          </w:p>
        </w:tc>
      </w:tr>
      <w:tr w:rsidR="007300A7" w14:paraId="33444E42" w14:textId="77777777" w:rsidTr="001275E2">
        <w:tc>
          <w:tcPr>
            <w:tcW w:w="2655" w:type="dxa"/>
          </w:tcPr>
          <w:p w14:paraId="3A8C21ED" w14:textId="77777777" w:rsidR="007300A7" w:rsidRDefault="007300A7" w:rsidP="001275E2">
            <w:pPr>
              <w:spacing w:line="360" w:lineRule="auto"/>
              <w:jc w:val="both"/>
              <w:rPr>
                <w:sz w:val="24"/>
                <w:szCs w:val="24"/>
              </w:rPr>
            </w:pPr>
            <w:r>
              <w:rPr>
                <w:sz w:val="24"/>
                <w:szCs w:val="24"/>
              </w:rPr>
              <w:t>5x Rapid Ligation Buffer</w:t>
            </w:r>
          </w:p>
        </w:tc>
        <w:tc>
          <w:tcPr>
            <w:tcW w:w="2429" w:type="dxa"/>
          </w:tcPr>
          <w:p w14:paraId="2CFE4FB3" w14:textId="77777777" w:rsidR="007300A7" w:rsidRDefault="007300A7" w:rsidP="001275E2">
            <w:pPr>
              <w:spacing w:line="360" w:lineRule="auto"/>
              <w:jc w:val="both"/>
              <w:rPr>
                <w:sz w:val="24"/>
                <w:szCs w:val="24"/>
              </w:rPr>
            </w:pPr>
            <w:r>
              <w:rPr>
                <w:sz w:val="24"/>
                <w:szCs w:val="24"/>
              </w:rPr>
              <w:t>4µl</w:t>
            </w:r>
          </w:p>
        </w:tc>
      </w:tr>
      <w:tr w:rsidR="007300A7" w14:paraId="2654EB4A" w14:textId="77777777" w:rsidTr="001275E2">
        <w:tc>
          <w:tcPr>
            <w:tcW w:w="2655" w:type="dxa"/>
          </w:tcPr>
          <w:p w14:paraId="5E7B17B6" w14:textId="77777777" w:rsidR="007300A7" w:rsidRDefault="007300A7" w:rsidP="001275E2">
            <w:pPr>
              <w:spacing w:line="360" w:lineRule="auto"/>
              <w:jc w:val="both"/>
              <w:rPr>
                <w:sz w:val="24"/>
                <w:szCs w:val="24"/>
              </w:rPr>
            </w:pPr>
            <w:r>
              <w:rPr>
                <w:sz w:val="24"/>
                <w:szCs w:val="24"/>
              </w:rPr>
              <w:t>Vector DNA</w:t>
            </w:r>
          </w:p>
        </w:tc>
        <w:tc>
          <w:tcPr>
            <w:tcW w:w="2429" w:type="dxa"/>
          </w:tcPr>
          <w:p w14:paraId="334983E0" w14:textId="77777777" w:rsidR="007300A7" w:rsidRDefault="007300A7" w:rsidP="001275E2">
            <w:pPr>
              <w:spacing w:line="360" w:lineRule="auto"/>
              <w:jc w:val="both"/>
              <w:rPr>
                <w:sz w:val="24"/>
                <w:szCs w:val="24"/>
              </w:rPr>
            </w:pPr>
            <w:r>
              <w:rPr>
                <w:sz w:val="24"/>
                <w:szCs w:val="24"/>
              </w:rPr>
              <w:t>10-100ng</w:t>
            </w:r>
          </w:p>
        </w:tc>
      </w:tr>
      <w:tr w:rsidR="007300A7" w14:paraId="75AE60A0" w14:textId="77777777" w:rsidTr="001275E2">
        <w:tc>
          <w:tcPr>
            <w:tcW w:w="2655" w:type="dxa"/>
          </w:tcPr>
          <w:p w14:paraId="22D3313A" w14:textId="77777777" w:rsidR="007300A7" w:rsidRDefault="007300A7" w:rsidP="001275E2">
            <w:pPr>
              <w:spacing w:line="360" w:lineRule="auto"/>
              <w:jc w:val="both"/>
              <w:rPr>
                <w:sz w:val="24"/>
                <w:szCs w:val="24"/>
              </w:rPr>
            </w:pPr>
            <w:r>
              <w:rPr>
                <w:sz w:val="24"/>
                <w:szCs w:val="24"/>
              </w:rPr>
              <w:t>Insert DNA</w:t>
            </w:r>
          </w:p>
        </w:tc>
        <w:tc>
          <w:tcPr>
            <w:tcW w:w="2429" w:type="dxa"/>
          </w:tcPr>
          <w:p w14:paraId="1B145284" w14:textId="77777777" w:rsidR="007300A7" w:rsidRDefault="007300A7" w:rsidP="001275E2">
            <w:pPr>
              <w:spacing w:line="360" w:lineRule="auto"/>
              <w:jc w:val="both"/>
              <w:rPr>
                <w:sz w:val="24"/>
                <w:szCs w:val="24"/>
              </w:rPr>
            </w:pPr>
            <w:r>
              <w:rPr>
                <w:sz w:val="24"/>
                <w:szCs w:val="24"/>
              </w:rPr>
              <w:t>3:1 insert:vector</w:t>
            </w:r>
          </w:p>
        </w:tc>
      </w:tr>
      <w:tr w:rsidR="007300A7" w14:paraId="57B52039" w14:textId="77777777" w:rsidTr="001275E2">
        <w:tc>
          <w:tcPr>
            <w:tcW w:w="2655" w:type="dxa"/>
          </w:tcPr>
          <w:p w14:paraId="3DBDCFB0" w14:textId="77777777" w:rsidR="007300A7" w:rsidRPr="00BD0ABB" w:rsidRDefault="007300A7" w:rsidP="001275E2">
            <w:pPr>
              <w:spacing w:line="360" w:lineRule="auto"/>
              <w:jc w:val="both"/>
              <w:rPr>
                <w:sz w:val="24"/>
                <w:szCs w:val="24"/>
              </w:rPr>
            </w:pPr>
            <w:r>
              <w:rPr>
                <w:sz w:val="24"/>
                <w:szCs w:val="24"/>
              </w:rPr>
              <w:t>DNase Free H</w:t>
            </w:r>
            <w:r>
              <w:rPr>
                <w:sz w:val="24"/>
                <w:szCs w:val="24"/>
                <w:vertAlign w:val="subscript"/>
              </w:rPr>
              <w:t>2</w:t>
            </w:r>
            <w:r>
              <w:rPr>
                <w:sz w:val="24"/>
                <w:szCs w:val="24"/>
              </w:rPr>
              <w:t>O</w:t>
            </w:r>
          </w:p>
        </w:tc>
        <w:tc>
          <w:tcPr>
            <w:tcW w:w="2429" w:type="dxa"/>
          </w:tcPr>
          <w:p w14:paraId="35D56CA1" w14:textId="77777777" w:rsidR="007300A7" w:rsidRDefault="007300A7" w:rsidP="001275E2">
            <w:pPr>
              <w:spacing w:line="360" w:lineRule="auto"/>
              <w:jc w:val="both"/>
              <w:rPr>
                <w:sz w:val="24"/>
                <w:szCs w:val="24"/>
              </w:rPr>
            </w:pPr>
            <w:r>
              <w:rPr>
                <w:sz w:val="24"/>
                <w:szCs w:val="24"/>
              </w:rPr>
              <w:t>to 20µl</w:t>
            </w:r>
          </w:p>
        </w:tc>
      </w:tr>
    </w:tbl>
    <w:p w14:paraId="5AA20C56" w14:textId="19B54D79" w:rsidR="007300A7" w:rsidRPr="00F122C1" w:rsidRDefault="00DF24A0" w:rsidP="007300A7">
      <w:pPr>
        <w:pStyle w:val="Caption"/>
        <w:rPr>
          <w:b w:val="0"/>
          <w:szCs w:val="24"/>
        </w:rPr>
      </w:pPr>
      <w:bookmarkStart w:id="72" w:name="_Toc483219437"/>
      <w:r>
        <w:t>Table 2.</w:t>
      </w:r>
      <w:r w:rsidR="00C95CF6">
        <w:fldChar w:fldCharType="begin"/>
      </w:r>
      <w:r w:rsidR="00C95CF6">
        <w:instrText xml:space="preserve"> SEQ Table_2. \* ARABIC </w:instrText>
      </w:r>
      <w:r w:rsidR="00C95CF6">
        <w:fldChar w:fldCharType="separate"/>
      </w:r>
      <w:r w:rsidR="00BA1032">
        <w:rPr>
          <w:noProof/>
        </w:rPr>
        <w:t>12</w:t>
      </w:r>
      <w:r w:rsidR="00C95CF6">
        <w:rPr>
          <w:noProof/>
        </w:rPr>
        <w:fldChar w:fldCharType="end"/>
      </w:r>
      <w:r w:rsidR="005B7AA1">
        <w:rPr>
          <w:szCs w:val="24"/>
        </w:rPr>
        <w:t xml:space="preserve"> – DNA Ligation Reaction C</w:t>
      </w:r>
      <w:r w:rsidR="007300A7">
        <w:rPr>
          <w:szCs w:val="24"/>
        </w:rPr>
        <w:t>omposition</w:t>
      </w:r>
      <w:bookmarkEnd w:id="72"/>
    </w:p>
    <w:p w14:paraId="15C03316" w14:textId="77777777" w:rsidR="007300A7" w:rsidRDefault="007300A7" w:rsidP="007300A7">
      <w:pPr>
        <w:spacing w:line="360" w:lineRule="auto"/>
        <w:jc w:val="both"/>
        <w:rPr>
          <w:sz w:val="24"/>
          <w:szCs w:val="24"/>
        </w:rPr>
      </w:pPr>
      <w:r>
        <w:rPr>
          <w:sz w:val="24"/>
          <w:szCs w:val="24"/>
        </w:rPr>
        <w:t xml:space="preserve">Reactions were mixed and then incubated in a water bath at 22°C for 10min. After the incubation, 1-2µl of reaction mix was used to transform competent Rosetta Gami 2 (DE3) pLysS </w:t>
      </w:r>
      <w:r>
        <w:rPr>
          <w:i/>
          <w:sz w:val="24"/>
          <w:szCs w:val="24"/>
        </w:rPr>
        <w:t>E. coli</w:t>
      </w:r>
      <w:r>
        <w:rPr>
          <w:sz w:val="24"/>
          <w:szCs w:val="24"/>
        </w:rPr>
        <w:t xml:space="preserve"> as standard. Control transformations were done to determine any background bacterial growth due to recircularisation of the vector and improper digest of the vector. </w:t>
      </w:r>
    </w:p>
    <w:p w14:paraId="09747F6E" w14:textId="77777777" w:rsidR="007300A7" w:rsidRDefault="007300A7" w:rsidP="007300A7">
      <w:pPr>
        <w:jc w:val="both"/>
        <w:rPr>
          <w:sz w:val="24"/>
          <w:szCs w:val="24"/>
        </w:rPr>
      </w:pPr>
      <w:r>
        <w:rPr>
          <w:sz w:val="24"/>
          <w:szCs w:val="24"/>
        </w:rPr>
        <w:br w:type="page"/>
      </w:r>
    </w:p>
    <w:p w14:paraId="5549476C" w14:textId="3E7D41B9" w:rsidR="007300A7" w:rsidRPr="00AB4C67" w:rsidRDefault="007300A7" w:rsidP="007300A7">
      <w:pPr>
        <w:pStyle w:val="Heading4"/>
        <w:rPr>
          <w:b/>
          <w:i w:val="0"/>
          <w:sz w:val="24"/>
          <w:szCs w:val="24"/>
        </w:rPr>
      </w:pPr>
      <w:bookmarkStart w:id="73" w:name="_Toc484165382"/>
      <w:r w:rsidRPr="00AB4C67">
        <w:rPr>
          <w:b/>
          <w:i w:val="0"/>
          <w:sz w:val="24"/>
          <w:szCs w:val="24"/>
        </w:rPr>
        <w:lastRenderedPageBreak/>
        <w:t>2.2.3.4 - Colony PCR</w:t>
      </w:r>
      <w:r w:rsidR="00A851D9">
        <w:rPr>
          <w:b/>
          <w:i w:val="0"/>
          <w:sz w:val="24"/>
          <w:szCs w:val="24"/>
        </w:rPr>
        <w:t xml:space="preserve"> Screening</w:t>
      </w:r>
      <w:bookmarkEnd w:id="73"/>
    </w:p>
    <w:p w14:paraId="7745D75E" w14:textId="5A93EF8B" w:rsidR="007300A7" w:rsidRDefault="007300A7" w:rsidP="007300A7">
      <w:pPr>
        <w:spacing w:line="360" w:lineRule="auto"/>
        <w:jc w:val="both"/>
        <w:rPr>
          <w:sz w:val="24"/>
          <w:szCs w:val="24"/>
        </w:rPr>
      </w:pPr>
      <w:r>
        <w:rPr>
          <w:sz w:val="24"/>
          <w:szCs w:val="24"/>
        </w:rPr>
        <w:t xml:space="preserve">Colony PCR </w:t>
      </w:r>
      <w:r w:rsidR="00A851D9">
        <w:rPr>
          <w:sz w:val="24"/>
          <w:szCs w:val="24"/>
        </w:rPr>
        <w:t xml:space="preserve">screening </w:t>
      </w:r>
      <w:r>
        <w:rPr>
          <w:sz w:val="24"/>
          <w:szCs w:val="24"/>
        </w:rPr>
        <w:t>was performed t</w:t>
      </w:r>
      <w:r w:rsidR="004D6D9F">
        <w:rPr>
          <w:sz w:val="24"/>
          <w:szCs w:val="24"/>
        </w:rPr>
        <w:t>o determine whether the C5a encoding sequence</w:t>
      </w:r>
      <w:r>
        <w:rPr>
          <w:sz w:val="24"/>
          <w:szCs w:val="24"/>
        </w:rPr>
        <w:t xml:space="preserve"> was present in experimental and control colonies grown after transformation with ligated DNA. PCR reactions were performed using Phusion DNA polymerase (NEB) and reactions were set up as follows:</w:t>
      </w:r>
    </w:p>
    <w:tbl>
      <w:tblPr>
        <w:tblStyle w:val="TableGridLight"/>
        <w:tblW w:w="0" w:type="auto"/>
        <w:tblLook w:val="04A0" w:firstRow="1" w:lastRow="0" w:firstColumn="1" w:lastColumn="0" w:noHBand="0" w:noVBand="1"/>
      </w:tblPr>
      <w:tblGrid>
        <w:gridCol w:w="4252"/>
        <w:gridCol w:w="4242"/>
      </w:tblGrid>
      <w:tr w:rsidR="007300A7" w14:paraId="7905C0A2" w14:textId="77777777" w:rsidTr="001275E2">
        <w:tc>
          <w:tcPr>
            <w:tcW w:w="4360" w:type="dxa"/>
          </w:tcPr>
          <w:p w14:paraId="4D6428E2" w14:textId="77777777" w:rsidR="007300A7" w:rsidRPr="009A03D3" w:rsidRDefault="007300A7" w:rsidP="001275E2">
            <w:pPr>
              <w:spacing w:line="360" w:lineRule="auto"/>
              <w:jc w:val="both"/>
              <w:rPr>
                <w:b/>
                <w:sz w:val="24"/>
                <w:szCs w:val="24"/>
              </w:rPr>
            </w:pPr>
            <w:r>
              <w:rPr>
                <w:b/>
                <w:sz w:val="24"/>
                <w:szCs w:val="24"/>
              </w:rPr>
              <w:t>Component</w:t>
            </w:r>
          </w:p>
        </w:tc>
        <w:tc>
          <w:tcPr>
            <w:tcW w:w="4360" w:type="dxa"/>
          </w:tcPr>
          <w:p w14:paraId="16814A22" w14:textId="77777777" w:rsidR="007300A7" w:rsidRPr="009A03D3" w:rsidRDefault="007300A7" w:rsidP="001275E2">
            <w:pPr>
              <w:spacing w:line="360" w:lineRule="auto"/>
              <w:jc w:val="both"/>
              <w:rPr>
                <w:b/>
                <w:sz w:val="24"/>
                <w:szCs w:val="24"/>
              </w:rPr>
            </w:pPr>
            <w:r>
              <w:rPr>
                <w:b/>
                <w:sz w:val="24"/>
                <w:szCs w:val="24"/>
              </w:rPr>
              <w:t>Volume per Reaction</w:t>
            </w:r>
          </w:p>
        </w:tc>
      </w:tr>
      <w:tr w:rsidR="007300A7" w14:paraId="14A8C395" w14:textId="77777777" w:rsidTr="001275E2">
        <w:tc>
          <w:tcPr>
            <w:tcW w:w="4360" w:type="dxa"/>
          </w:tcPr>
          <w:p w14:paraId="6CBBEF39" w14:textId="77777777" w:rsidR="007300A7" w:rsidRDefault="007300A7" w:rsidP="001275E2">
            <w:pPr>
              <w:spacing w:line="360" w:lineRule="auto"/>
              <w:jc w:val="both"/>
              <w:rPr>
                <w:sz w:val="24"/>
                <w:szCs w:val="24"/>
              </w:rPr>
            </w:pPr>
            <w:r>
              <w:rPr>
                <w:sz w:val="24"/>
                <w:szCs w:val="24"/>
              </w:rPr>
              <w:t>5x Phusion Buffer</w:t>
            </w:r>
          </w:p>
        </w:tc>
        <w:tc>
          <w:tcPr>
            <w:tcW w:w="4360" w:type="dxa"/>
          </w:tcPr>
          <w:p w14:paraId="00D55EF6" w14:textId="77777777" w:rsidR="007300A7" w:rsidRDefault="007300A7" w:rsidP="001275E2">
            <w:pPr>
              <w:spacing w:line="360" w:lineRule="auto"/>
              <w:jc w:val="both"/>
              <w:rPr>
                <w:sz w:val="24"/>
                <w:szCs w:val="24"/>
              </w:rPr>
            </w:pPr>
            <w:r>
              <w:rPr>
                <w:sz w:val="24"/>
                <w:szCs w:val="24"/>
              </w:rPr>
              <w:t>10µl</w:t>
            </w:r>
          </w:p>
        </w:tc>
      </w:tr>
      <w:tr w:rsidR="007300A7" w14:paraId="12C00C71" w14:textId="77777777" w:rsidTr="001275E2">
        <w:tc>
          <w:tcPr>
            <w:tcW w:w="4360" w:type="dxa"/>
          </w:tcPr>
          <w:p w14:paraId="2963F828" w14:textId="77777777" w:rsidR="007300A7" w:rsidRDefault="007300A7" w:rsidP="001275E2">
            <w:pPr>
              <w:spacing w:line="360" w:lineRule="auto"/>
              <w:jc w:val="both"/>
              <w:rPr>
                <w:sz w:val="24"/>
                <w:szCs w:val="24"/>
              </w:rPr>
            </w:pPr>
            <w:r>
              <w:rPr>
                <w:sz w:val="24"/>
                <w:szCs w:val="24"/>
              </w:rPr>
              <w:t>10mM dNTPs</w:t>
            </w:r>
          </w:p>
        </w:tc>
        <w:tc>
          <w:tcPr>
            <w:tcW w:w="4360" w:type="dxa"/>
          </w:tcPr>
          <w:p w14:paraId="7B33F161" w14:textId="77777777" w:rsidR="007300A7" w:rsidRDefault="007300A7" w:rsidP="001275E2">
            <w:pPr>
              <w:spacing w:line="360" w:lineRule="auto"/>
              <w:jc w:val="both"/>
              <w:rPr>
                <w:sz w:val="24"/>
                <w:szCs w:val="24"/>
              </w:rPr>
            </w:pPr>
            <w:r>
              <w:rPr>
                <w:sz w:val="24"/>
                <w:szCs w:val="24"/>
              </w:rPr>
              <w:t>1µl</w:t>
            </w:r>
          </w:p>
        </w:tc>
      </w:tr>
      <w:tr w:rsidR="007300A7" w14:paraId="4F7055D5" w14:textId="77777777" w:rsidTr="001275E2">
        <w:tc>
          <w:tcPr>
            <w:tcW w:w="4360" w:type="dxa"/>
          </w:tcPr>
          <w:p w14:paraId="6CAA0006" w14:textId="77777777" w:rsidR="007300A7" w:rsidRDefault="007300A7" w:rsidP="001275E2">
            <w:pPr>
              <w:spacing w:line="360" w:lineRule="auto"/>
              <w:jc w:val="both"/>
              <w:rPr>
                <w:sz w:val="24"/>
                <w:szCs w:val="24"/>
              </w:rPr>
            </w:pPr>
            <w:r>
              <w:rPr>
                <w:sz w:val="24"/>
                <w:szCs w:val="24"/>
              </w:rPr>
              <w:t>10µM Forward Primer</w:t>
            </w:r>
          </w:p>
        </w:tc>
        <w:tc>
          <w:tcPr>
            <w:tcW w:w="4360" w:type="dxa"/>
          </w:tcPr>
          <w:p w14:paraId="50CFD021" w14:textId="77777777" w:rsidR="007300A7" w:rsidRDefault="007300A7" w:rsidP="001275E2">
            <w:pPr>
              <w:spacing w:line="360" w:lineRule="auto"/>
              <w:jc w:val="both"/>
              <w:rPr>
                <w:sz w:val="24"/>
                <w:szCs w:val="24"/>
              </w:rPr>
            </w:pPr>
            <w:r>
              <w:rPr>
                <w:sz w:val="24"/>
                <w:szCs w:val="24"/>
              </w:rPr>
              <w:t>2.5µl</w:t>
            </w:r>
          </w:p>
        </w:tc>
      </w:tr>
      <w:tr w:rsidR="007300A7" w14:paraId="42FF9685" w14:textId="77777777" w:rsidTr="001275E2">
        <w:tc>
          <w:tcPr>
            <w:tcW w:w="4360" w:type="dxa"/>
          </w:tcPr>
          <w:p w14:paraId="2399B009" w14:textId="77777777" w:rsidR="007300A7" w:rsidRDefault="007300A7" w:rsidP="001275E2">
            <w:pPr>
              <w:spacing w:line="360" w:lineRule="auto"/>
              <w:jc w:val="both"/>
              <w:rPr>
                <w:sz w:val="24"/>
                <w:szCs w:val="24"/>
              </w:rPr>
            </w:pPr>
            <w:r>
              <w:rPr>
                <w:sz w:val="24"/>
                <w:szCs w:val="24"/>
              </w:rPr>
              <w:t>10µM Reverse Primer</w:t>
            </w:r>
          </w:p>
        </w:tc>
        <w:tc>
          <w:tcPr>
            <w:tcW w:w="4360" w:type="dxa"/>
          </w:tcPr>
          <w:p w14:paraId="5A031313" w14:textId="77777777" w:rsidR="007300A7" w:rsidRPr="009A03D3" w:rsidRDefault="007300A7" w:rsidP="001275E2">
            <w:pPr>
              <w:spacing w:line="360" w:lineRule="auto"/>
              <w:jc w:val="both"/>
              <w:rPr>
                <w:sz w:val="24"/>
                <w:szCs w:val="24"/>
                <w:u w:val="single"/>
              </w:rPr>
            </w:pPr>
            <w:r>
              <w:rPr>
                <w:sz w:val="24"/>
                <w:szCs w:val="24"/>
              </w:rPr>
              <w:t>2.5µl</w:t>
            </w:r>
          </w:p>
        </w:tc>
      </w:tr>
      <w:tr w:rsidR="007300A7" w14:paraId="67103397" w14:textId="77777777" w:rsidTr="001275E2">
        <w:tc>
          <w:tcPr>
            <w:tcW w:w="4360" w:type="dxa"/>
          </w:tcPr>
          <w:p w14:paraId="623E4541" w14:textId="77777777" w:rsidR="007300A7" w:rsidRDefault="007300A7" w:rsidP="001275E2">
            <w:pPr>
              <w:spacing w:line="360" w:lineRule="auto"/>
              <w:jc w:val="both"/>
              <w:rPr>
                <w:sz w:val="24"/>
                <w:szCs w:val="24"/>
              </w:rPr>
            </w:pPr>
            <w:r>
              <w:rPr>
                <w:sz w:val="24"/>
                <w:szCs w:val="24"/>
              </w:rPr>
              <w:t>Phusion DNA Polymerase</w:t>
            </w:r>
          </w:p>
        </w:tc>
        <w:tc>
          <w:tcPr>
            <w:tcW w:w="4360" w:type="dxa"/>
          </w:tcPr>
          <w:p w14:paraId="09F3BFC2" w14:textId="77777777" w:rsidR="007300A7" w:rsidRDefault="007300A7" w:rsidP="001275E2">
            <w:pPr>
              <w:spacing w:line="360" w:lineRule="auto"/>
              <w:jc w:val="both"/>
              <w:rPr>
                <w:sz w:val="24"/>
                <w:szCs w:val="24"/>
              </w:rPr>
            </w:pPr>
            <w:r>
              <w:rPr>
                <w:sz w:val="24"/>
                <w:szCs w:val="24"/>
              </w:rPr>
              <w:t>0.5µl</w:t>
            </w:r>
          </w:p>
        </w:tc>
      </w:tr>
      <w:tr w:rsidR="007300A7" w14:paraId="7EED253B" w14:textId="77777777" w:rsidTr="001275E2">
        <w:tc>
          <w:tcPr>
            <w:tcW w:w="4360" w:type="dxa"/>
          </w:tcPr>
          <w:p w14:paraId="739817F2" w14:textId="77777777" w:rsidR="007300A7" w:rsidRPr="009A03D3" w:rsidRDefault="007300A7" w:rsidP="001275E2">
            <w:pPr>
              <w:spacing w:line="360" w:lineRule="auto"/>
              <w:jc w:val="both"/>
              <w:rPr>
                <w:sz w:val="24"/>
                <w:szCs w:val="24"/>
              </w:rPr>
            </w:pPr>
            <w:r>
              <w:rPr>
                <w:sz w:val="24"/>
                <w:szCs w:val="24"/>
              </w:rPr>
              <w:t>DNase Free H</w:t>
            </w:r>
            <w:r>
              <w:rPr>
                <w:sz w:val="24"/>
                <w:szCs w:val="24"/>
                <w:vertAlign w:val="subscript"/>
              </w:rPr>
              <w:t>2</w:t>
            </w:r>
            <w:r>
              <w:rPr>
                <w:sz w:val="24"/>
                <w:szCs w:val="24"/>
              </w:rPr>
              <w:t>O</w:t>
            </w:r>
          </w:p>
        </w:tc>
        <w:tc>
          <w:tcPr>
            <w:tcW w:w="4360" w:type="dxa"/>
          </w:tcPr>
          <w:p w14:paraId="2CDB94ED" w14:textId="77777777" w:rsidR="007300A7" w:rsidRDefault="007300A7" w:rsidP="001275E2">
            <w:pPr>
              <w:spacing w:line="360" w:lineRule="auto"/>
              <w:jc w:val="both"/>
              <w:rPr>
                <w:sz w:val="24"/>
                <w:szCs w:val="24"/>
              </w:rPr>
            </w:pPr>
            <w:r>
              <w:rPr>
                <w:sz w:val="24"/>
                <w:szCs w:val="24"/>
              </w:rPr>
              <w:t>to 50µl</w:t>
            </w:r>
          </w:p>
        </w:tc>
      </w:tr>
    </w:tbl>
    <w:p w14:paraId="6ABA402B" w14:textId="035C80B6" w:rsidR="007300A7" w:rsidRPr="00F122C1" w:rsidRDefault="00DF24A0" w:rsidP="007300A7">
      <w:pPr>
        <w:pStyle w:val="Caption"/>
        <w:rPr>
          <w:b w:val="0"/>
          <w:szCs w:val="24"/>
        </w:rPr>
      </w:pPr>
      <w:bookmarkStart w:id="74" w:name="_Toc483219438"/>
      <w:r>
        <w:t>Table 2.</w:t>
      </w:r>
      <w:r w:rsidR="00C95CF6">
        <w:fldChar w:fldCharType="begin"/>
      </w:r>
      <w:r w:rsidR="00C95CF6">
        <w:instrText xml:space="preserve"> SEQ Table_2. \* ARABIC </w:instrText>
      </w:r>
      <w:r w:rsidR="00C95CF6">
        <w:fldChar w:fldCharType="separate"/>
      </w:r>
      <w:r w:rsidR="00BA1032">
        <w:rPr>
          <w:noProof/>
        </w:rPr>
        <w:t>13</w:t>
      </w:r>
      <w:r w:rsidR="00C95CF6">
        <w:rPr>
          <w:noProof/>
        </w:rPr>
        <w:fldChar w:fldCharType="end"/>
      </w:r>
      <w:r w:rsidR="007300A7">
        <w:rPr>
          <w:szCs w:val="24"/>
        </w:rPr>
        <w:t xml:space="preserve"> –</w:t>
      </w:r>
      <w:r w:rsidR="00D14F2E">
        <w:rPr>
          <w:szCs w:val="24"/>
        </w:rPr>
        <w:t xml:space="preserve"> Phusion Colony PCR</w:t>
      </w:r>
      <w:r w:rsidR="00A851D9">
        <w:rPr>
          <w:szCs w:val="24"/>
        </w:rPr>
        <w:t xml:space="preserve"> Screening</w:t>
      </w:r>
      <w:r w:rsidR="00D14F2E">
        <w:rPr>
          <w:szCs w:val="24"/>
        </w:rPr>
        <w:t xml:space="preserve"> C</w:t>
      </w:r>
      <w:r w:rsidR="007300A7">
        <w:rPr>
          <w:szCs w:val="24"/>
        </w:rPr>
        <w:t>omposition</w:t>
      </w:r>
      <w:bookmarkEnd w:id="74"/>
    </w:p>
    <w:p w14:paraId="063C95A7" w14:textId="77777777" w:rsidR="007300A7" w:rsidRDefault="007300A7" w:rsidP="007300A7">
      <w:pPr>
        <w:spacing w:line="360" w:lineRule="auto"/>
        <w:jc w:val="both"/>
        <w:rPr>
          <w:sz w:val="24"/>
          <w:szCs w:val="24"/>
        </w:rPr>
      </w:pPr>
      <w:r>
        <w:rPr>
          <w:sz w:val="24"/>
          <w:szCs w:val="24"/>
        </w:rPr>
        <w:t>To each reaction tube a small amount of bacterial colony was then added directly and mixed by pipetting. Reactions are then loaded onto the machine and run as follows:</w:t>
      </w:r>
    </w:p>
    <w:tbl>
      <w:tblPr>
        <w:tblStyle w:val="TableGridLight"/>
        <w:tblW w:w="0" w:type="auto"/>
        <w:tblLook w:val="04A0" w:firstRow="1" w:lastRow="0" w:firstColumn="1" w:lastColumn="0" w:noHBand="0" w:noVBand="1"/>
      </w:tblPr>
      <w:tblGrid>
        <w:gridCol w:w="2850"/>
        <w:gridCol w:w="2819"/>
        <w:gridCol w:w="2825"/>
      </w:tblGrid>
      <w:tr w:rsidR="007300A7" w14:paraId="53110E37" w14:textId="77777777" w:rsidTr="001275E2">
        <w:tc>
          <w:tcPr>
            <w:tcW w:w="2906" w:type="dxa"/>
          </w:tcPr>
          <w:p w14:paraId="5D45EDF3" w14:textId="77777777" w:rsidR="007300A7" w:rsidRPr="007C2C67" w:rsidRDefault="007300A7" w:rsidP="001275E2">
            <w:pPr>
              <w:spacing w:line="360" w:lineRule="auto"/>
              <w:jc w:val="both"/>
              <w:rPr>
                <w:b/>
                <w:sz w:val="24"/>
                <w:szCs w:val="24"/>
              </w:rPr>
            </w:pPr>
            <w:r>
              <w:rPr>
                <w:sz w:val="24"/>
                <w:szCs w:val="24"/>
              </w:rPr>
              <w:t xml:space="preserve"> </w:t>
            </w:r>
            <w:r>
              <w:rPr>
                <w:b/>
                <w:sz w:val="24"/>
                <w:szCs w:val="24"/>
              </w:rPr>
              <w:t>Temperature (°C)</w:t>
            </w:r>
          </w:p>
        </w:tc>
        <w:tc>
          <w:tcPr>
            <w:tcW w:w="2907" w:type="dxa"/>
          </w:tcPr>
          <w:p w14:paraId="5EC66BA7" w14:textId="77777777" w:rsidR="007300A7" w:rsidRPr="007C2C67" w:rsidRDefault="007300A7" w:rsidP="001275E2">
            <w:pPr>
              <w:spacing w:line="360" w:lineRule="auto"/>
              <w:jc w:val="both"/>
              <w:rPr>
                <w:b/>
                <w:sz w:val="24"/>
                <w:szCs w:val="24"/>
              </w:rPr>
            </w:pPr>
            <w:r>
              <w:rPr>
                <w:b/>
                <w:sz w:val="24"/>
                <w:szCs w:val="24"/>
              </w:rPr>
              <w:t>Time (min)</w:t>
            </w:r>
          </w:p>
        </w:tc>
        <w:tc>
          <w:tcPr>
            <w:tcW w:w="2907" w:type="dxa"/>
          </w:tcPr>
          <w:p w14:paraId="7D1CC07A" w14:textId="77777777" w:rsidR="007300A7" w:rsidRPr="007C2C67" w:rsidRDefault="007300A7" w:rsidP="001275E2">
            <w:pPr>
              <w:spacing w:line="360" w:lineRule="auto"/>
              <w:jc w:val="both"/>
              <w:rPr>
                <w:b/>
                <w:sz w:val="24"/>
                <w:szCs w:val="24"/>
              </w:rPr>
            </w:pPr>
            <w:r>
              <w:rPr>
                <w:b/>
                <w:sz w:val="24"/>
                <w:szCs w:val="24"/>
              </w:rPr>
              <w:t>Cycles</w:t>
            </w:r>
          </w:p>
        </w:tc>
      </w:tr>
      <w:tr w:rsidR="007300A7" w14:paraId="2A766E58" w14:textId="77777777" w:rsidTr="001275E2">
        <w:tc>
          <w:tcPr>
            <w:tcW w:w="2906" w:type="dxa"/>
          </w:tcPr>
          <w:p w14:paraId="505B4499" w14:textId="77777777" w:rsidR="007300A7" w:rsidRDefault="007300A7" w:rsidP="001275E2">
            <w:pPr>
              <w:spacing w:line="360" w:lineRule="auto"/>
              <w:jc w:val="both"/>
              <w:rPr>
                <w:sz w:val="24"/>
                <w:szCs w:val="24"/>
              </w:rPr>
            </w:pPr>
            <w:r>
              <w:rPr>
                <w:sz w:val="24"/>
                <w:szCs w:val="24"/>
              </w:rPr>
              <w:t>95</w:t>
            </w:r>
          </w:p>
        </w:tc>
        <w:tc>
          <w:tcPr>
            <w:tcW w:w="2907" w:type="dxa"/>
          </w:tcPr>
          <w:p w14:paraId="58637BA5" w14:textId="77777777" w:rsidR="007300A7" w:rsidRDefault="007300A7" w:rsidP="001275E2">
            <w:pPr>
              <w:spacing w:line="360" w:lineRule="auto"/>
              <w:jc w:val="both"/>
              <w:rPr>
                <w:sz w:val="24"/>
                <w:szCs w:val="24"/>
              </w:rPr>
            </w:pPr>
            <w:r>
              <w:rPr>
                <w:sz w:val="24"/>
                <w:szCs w:val="24"/>
              </w:rPr>
              <w:t>5</w:t>
            </w:r>
          </w:p>
        </w:tc>
        <w:tc>
          <w:tcPr>
            <w:tcW w:w="2907" w:type="dxa"/>
          </w:tcPr>
          <w:p w14:paraId="7B8B4F84" w14:textId="77777777" w:rsidR="007300A7" w:rsidRDefault="007300A7" w:rsidP="001275E2">
            <w:pPr>
              <w:spacing w:line="360" w:lineRule="auto"/>
              <w:jc w:val="both"/>
              <w:rPr>
                <w:sz w:val="24"/>
                <w:szCs w:val="24"/>
              </w:rPr>
            </w:pPr>
            <w:r>
              <w:rPr>
                <w:sz w:val="24"/>
                <w:szCs w:val="24"/>
              </w:rPr>
              <w:t>X1</w:t>
            </w:r>
          </w:p>
        </w:tc>
      </w:tr>
      <w:tr w:rsidR="007300A7" w14:paraId="422C1642" w14:textId="77777777" w:rsidTr="001275E2">
        <w:tc>
          <w:tcPr>
            <w:tcW w:w="2906" w:type="dxa"/>
          </w:tcPr>
          <w:p w14:paraId="1C73F552" w14:textId="77777777" w:rsidR="007300A7" w:rsidRDefault="007300A7" w:rsidP="001275E2">
            <w:pPr>
              <w:spacing w:line="360" w:lineRule="auto"/>
              <w:jc w:val="both"/>
              <w:rPr>
                <w:sz w:val="24"/>
                <w:szCs w:val="24"/>
              </w:rPr>
            </w:pPr>
            <w:r>
              <w:rPr>
                <w:sz w:val="24"/>
                <w:szCs w:val="24"/>
              </w:rPr>
              <w:t>95</w:t>
            </w:r>
          </w:p>
        </w:tc>
        <w:tc>
          <w:tcPr>
            <w:tcW w:w="2907" w:type="dxa"/>
          </w:tcPr>
          <w:p w14:paraId="27970BFA" w14:textId="77777777" w:rsidR="007300A7" w:rsidRDefault="007300A7" w:rsidP="001275E2">
            <w:pPr>
              <w:spacing w:line="360" w:lineRule="auto"/>
              <w:jc w:val="both"/>
              <w:rPr>
                <w:sz w:val="24"/>
                <w:szCs w:val="24"/>
              </w:rPr>
            </w:pPr>
            <w:r>
              <w:rPr>
                <w:sz w:val="24"/>
                <w:szCs w:val="24"/>
              </w:rPr>
              <w:t>1</w:t>
            </w:r>
          </w:p>
        </w:tc>
        <w:tc>
          <w:tcPr>
            <w:tcW w:w="2907" w:type="dxa"/>
            <w:vMerge w:val="restart"/>
          </w:tcPr>
          <w:p w14:paraId="68B350B5" w14:textId="77777777" w:rsidR="007300A7" w:rsidRDefault="007300A7" w:rsidP="001275E2">
            <w:pPr>
              <w:spacing w:line="360" w:lineRule="auto"/>
              <w:jc w:val="both"/>
              <w:rPr>
                <w:sz w:val="24"/>
                <w:szCs w:val="24"/>
              </w:rPr>
            </w:pPr>
            <w:r>
              <w:rPr>
                <w:sz w:val="24"/>
                <w:szCs w:val="24"/>
              </w:rPr>
              <w:t>Repeat x35</w:t>
            </w:r>
          </w:p>
        </w:tc>
      </w:tr>
      <w:tr w:rsidR="007300A7" w14:paraId="7D527926" w14:textId="77777777" w:rsidTr="001275E2">
        <w:tc>
          <w:tcPr>
            <w:tcW w:w="2906" w:type="dxa"/>
          </w:tcPr>
          <w:p w14:paraId="305EA809" w14:textId="77777777" w:rsidR="007300A7" w:rsidRDefault="007300A7" w:rsidP="001275E2">
            <w:pPr>
              <w:spacing w:line="360" w:lineRule="auto"/>
              <w:jc w:val="both"/>
              <w:rPr>
                <w:sz w:val="24"/>
                <w:szCs w:val="24"/>
              </w:rPr>
            </w:pPr>
            <w:r>
              <w:rPr>
                <w:sz w:val="24"/>
                <w:szCs w:val="24"/>
              </w:rPr>
              <w:t>50</w:t>
            </w:r>
          </w:p>
        </w:tc>
        <w:tc>
          <w:tcPr>
            <w:tcW w:w="2907" w:type="dxa"/>
          </w:tcPr>
          <w:p w14:paraId="3A6134BE" w14:textId="77777777" w:rsidR="007300A7" w:rsidRDefault="007300A7" w:rsidP="001275E2">
            <w:pPr>
              <w:spacing w:line="360" w:lineRule="auto"/>
              <w:jc w:val="both"/>
              <w:rPr>
                <w:sz w:val="24"/>
                <w:szCs w:val="24"/>
              </w:rPr>
            </w:pPr>
            <w:r>
              <w:rPr>
                <w:sz w:val="24"/>
                <w:szCs w:val="24"/>
              </w:rPr>
              <w:t>1.5</w:t>
            </w:r>
          </w:p>
        </w:tc>
        <w:tc>
          <w:tcPr>
            <w:tcW w:w="2907" w:type="dxa"/>
            <w:vMerge/>
          </w:tcPr>
          <w:p w14:paraId="3E311DD6" w14:textId="77777777" w:rsidR="007300A7" w:rsidRDefault="007300A7" w:rsidP="001275E2">
            <w:pPr>
              <w:spacing w:line="360" w:lineRule="auto"/>
              <w:jc w:val="both"/>
              <w:rPr>
                <w:sz w:val="24"/>
                <w:szCs w:val="24"/>
              </w:rPr>
            </w:pPr>
          </w:p>
        </w:tc>
      </w:tr>
      <w:tr w:rsidR="007300A7" w14:paraId="75472ABD" w14:textId="77777777" w:rsidTr="001275E2">
        <w:tc>
          <w:tcPr>
            <w:tcW w:w="2906" w:type="dxa"/>
          </w:tcPr>
          <w:p w14:paraId="5FFEA1E9" w14:textId="77777777" w:rsidR="007300A7" w:rsidRDefault="007300A7" w:rsidP="001275E2">
            <w:pPr>
              <w:spacing w:line="360" w:lineRule="auto"/>
              <w:jc w:val="both"/>
              <w:rPr>
                <w:sz w:val="24"/>
                <w:szCs w:val="24"/>
              </w:rPr>
            </w:pPr>
            <w:r>
              <w:rPr>
                <w:sz w:val="24"/>
                <w:szCs w:val="24"/>
              </w:rPr>
              <w:t>72</w:t>
            </w:r>
          </w:p>
        </w:tc>
        <w:tc>
          <w:tcPr>
            <w:tcW w:w="2907" w:type="dxa"/>
          </w:tcPr>
          <w:p w14:paraId="46965244" w14:textId="77777777" w:rsidR="007300A7" w:rsidRDefault="007300A7" w:rsidP="001275E2">
            <w:pPr>
              <w:spacing w:line="360" w:lineRule="auto"/>
              <w:jc w:val="both"/>
              <w:rPr>
                <w:sz w:val="24"/>
                <w:szCs w:val="24"/>
              </w:rPr>
            </w:pPr>
            <w:r>
              <w:rPr>
                <w:sz w:val="24"/>
                <w:szCs w:val="24"/>
              </w:rPr>
              <w:t>1</w:t>
            </w:r>
          </w:p>
        </w:tc>
        <w:tc>
          <w:tcPr>
            <w:tcW w:w="2907" w:type="dxa"/>
            <w:vMerge/>
          </w:tcPr>
          <w:p w14:paraId="0FDEE6C1" w14:textId="77777777" w:rsidR="007300A7" w:rsidRDefault="007300A7" w:rsidP="001275E2">
            <w:pPr>
              <w:spacing w:line="360" w:lineRule="auto"/>
              <w:jc w:val="both"/>
              <w:rPr>
                <w:sz w:val="24"/>
                <w:szCs w:val="24"/>
              </w:rPr>
            </w:pPr>
          </w:p>
        </w:tc>
      </w:tr>
      <w:tr w:rsidR="007300A7" w14:paraId="2D484FF4" w14:textId="77777777" w:rsidTr="001275E2">
        <w:tc>
          <w:tcPr>
            <w:tcW w:w="2906" w:type="dxa"/>
          </w:tcPr>
          <w:p w14:paraId="463F9071" w14:textId="77777777" w:rsidR="007300A7" w:rsidRDefault="007300A7" w:rsidP="001275E2">
            <w:pPr>
              <w:spacing w:line="360" w:lineRule="auto"/>
              <w:jc w:val="both"/>
              <w:rPr>
                <w:sz w:val="24"/>
                <w:szCs w:val="24"/>
              </w:rPr>
            </w:pPr>
            <w:r>
              <w:rPr>
                <w:sz w:val="24"/>
                <w:szCs w:val="24"/>
              </w:rPr>
              <w:t>72</w:t>
            </w:r>
          </w:p>
        </w:tc>
        <w:tc>
          <w:tcPr>
            <w:tcW w:w="2907" w:type="dxa"/>
          </w:tcPr>
          <w:p w14:paraId="0F951B97" w14:textId="77777777" w:rsidR="007300A7" w:rsidRDefault="007300A7" w:rsidP="001275E2">
            <w:pPr>
              <w:spacing w:line="360" w:lineRule="auto"/>
              <w:jc w:val="both"/>
              <w:rPr>
                <w:sz w:val="24"/>
                <w:szCs w:val="24"/>
              </w:rPr>
            </w:pPr>
            <w:r>
              <w:rPr>
                <w:sz w:val="24"/>
                <w:szCs w:val="24"/>
              </w:rPr>
              <w:t>5</w:t>
            </w:r>
          </w:p>
        </w:tc>
        <w:tc>
          <w:tcPr>
            <w:tcW w:w="2907" w:type="dxa"/>
          </w:tcPr>
          <w:p w14:paraId="66502FD8" w14:textId="77777777" w:rsidR="007300A7" w:rsidRDefault="007300A7" w:rsidP="001275E2">
            <w:pPr>
              <w:spacing w:line="360" w:lineRule="auto"/>
              <w:jc w:val="both"/>
              <w:rPr>
                <w:sz w:val="24"/>
                <w:szCs w:val="24"/>
              </w:rPr>
            </w:pPr>
            <w:r>
              <w:rPr>
                <w:sz w:val="24"/>
                <w:szCs w:val="24"/>
              </w:rPr>
              <w:t>X1</w:t>
            </w:r>
          </w:p>
        </w:tc>
      </w:tr>
    </w:tbl>
    <w:p w14:paraId="4A301F5A" w14:textId="2FA4075E" w:rsidR="007300A7" w:rsidRPr="00F122C1" w:rsidRDefault="00DF24A0" w:rsidP="007300A7">
      <w:pPr>
        <w:pStyle w:val="Caption"/>
        <w:rPr>
          <w:b w:val="0"/>
          <w:szCs w:val="24"/>
        </w:rPr>
      </w:pPr>
      <w:bookmarkStart w:id="75" w:name="_Toc483219439"/>
      <w:r>
        <w:t>Table 2.</w:t>
      </w:r>
      <w:r w:rsidR="00C95CF6">
        <w:fldChar w:fldCharType="begin"/>
      </w:r>
      <w:r w:rsidR="00C95CF6">
        <w:instrText xml:space="preserve"> SEQ Table_2. \* ARABIC </w:instrText>
      </w:r>
      <w:r w:rsidR="00C95CF6">
        <w:fldChar w:fldCharType="separate"/>
      </w:r>
      <w:r w:rsidR="00BA1032">
        <w:rPr>
          <w:noProof/>
        </w:rPr>
        <w:t>14</w:t>
      </w:r>
      <w:r w:rsidR="00C95CF6">
        <w:rPr>
          <w:noProof/>
        </w:rPr>
        <w:fldChar w:fldCharType="end"/>
      </w:r>
      <w:r w:rsidR="00D14F2E">
        <w:rPr>
          <w:szCs w:val="24"/>
        </w:rPr>
        <w:t xml:space="preserve"> – Phusion Colony PCR </w:t>
      </w:r>
      <w:r w:rsidR="00A851D9">
        <w:rPr>
          <w:szCs w:val="24"/>
        </w:rPr>
        <w:t xml:space="preserve">Screening </w:t>
      </w:r>
      <w:r w:rsidR="00D14F2E">
        <w:rPr>
          <w:szCs w:val="24"/>
        </w:rPr>
        <w:t>Running C</w:t>
      </w:r>
      <w:r w:rsidR="007300A7">
        <w:rPr>
          <w:szCs w:val="24"/>
        </w:rPr>
        <w:t>onditions</w:t>
      </w:r>
      <w:bookmarkEnd w:id="75"/>
    </w:p>
    <w:p w14:paraId="332FA620" w14:textId="77777777" w:rsidR="007300A7" w:rsidRPr="00EE1BDF" w:rsidRDefault="007300A7" w:rsidP="007300A7">
      <w:pPr>
        <w:spacing w:line="360" w:lineRule="auto"/>
        <w:jc w:val="both"/>
        <w:rPr>
          <w:sz w:val="24"/>
          <w:szCs w:val="24"/>
        </w:rPr>
      </w:pPr>
      <w:r>
        <w:rPr>
          <w:sz w:val="24"/>
          <w:szCs w:val="24"/>
        </w:rPr>
        <w:t xml:space="preserve">Samples were then run on a 1% agarose gel to check for the presence or absence of C5a DNA. </w:t>
      </w:r>
    </w:p>
    <w:p w14:paraId="4604D8B7" w14:textId="77777777" w:rsidR="007300A7" w:rsidRDefault="007300A7" w:rsidP="007300A7">
      <w:pPr>
        <w:jc w:val="both"/>
        <w:rPr>
          <w:b/>
          <w:sz w:val="32"/>
          <w:szCs w:val="32"/>
        </w:rPr>
      </w:pPr>
      <w:r>
        <w:rPr>
          <w:b/>
          <w:sz w:val="32"/>
          <w:szCs w:val="32"/>
        </w:rPr>
        <w:br w:type="page"/>
      </w:r>
    </w:p>
    <w:p w14:paraId="42FABC12" w14:textId="77777777" w:rsidR="007300A7" w:rsidRPr="006033A7" w:rsidRDefault="007300A7" w:rsidP="007300A7">
      <w:pPr>
        <w:pStyle w:val="Heading3"/>
        <w:rPr>
          <w:sz w:val="32"/>
          <w:szCs w:val="32"/>
        </w:rPr>
      </w:pPr>
      <w:bookmarkStart w:id="76" w:name="_Toc484165383"/>
      <w:r>
        <w:rPr>
          <w:b/>
          <w:sz w:val="32"/>
          <w:szCs w:val="32"/>
        </w:rPr>
        <w:lastRenderedPageBreak/>
        <w:t xml:space="preserve">2.2.4 - </w:t>
      </w:r>
      <w:r w:rsidRPr="00AB4C67">
        <w:rPr>
          <w:b/>
          <w:sz w:val="32"/>
          <w:szCs w:val="32"/>
        </w:rPr>
        <w:t>Mammalian Cell Culture Techniques</w:t>
      </w:r>
      <w:bookmarkEnd w:id="76"/>
    </w:p>
    <w:p w14:paraId="280DE558" w14:textId="77777777" w:rsidR="007300A7" w:rsidRDefault="007300A7" w:rsidP="007300A7">
      <w:pPr>
        <w:spacing w:line="360" w:lineRule="auto"/>
        <w:jc w:val="both"/>
        <w:rPr>
          <w:b/>
          <w:sz w:val="24"/>
          <w:szCs w:val="24"/>
        </w:rPr>
      </w:pPr>
    </w:p>
    <w:p w14:paraId="38241C8A" w14:textId="77777777" w:rsidR="007300A7" w:rsidRPr="00C028CE" w:rsidRDefault="007300A7" w:rsidP="007300A7">
      <w:pPr>
        <w:pStyle w:val="Heading4"/>
        <w:rPr>
          <w:i w:val="0"/>
          <w:sz w:val="24"/>
          <w:szCs w:val="24"/>
        </w:rPr>
      </w:pPr>
      <w:bookmarkStart w:id="77" w:name="_Toc484165384"/>
      <w:r w:rsidRPr="00C028CE">
        <w:rPr>
          <w:b/>
          <w:i w:val="0"/>
          <w:sz w:val="24"/>
          <w:szCs w:val="24"/>
        </w:rPr>
        <w:t>2.2.4.1 - Growth and Maintenance of Cell Lines</w:t>
      </w:r>
      <w:bookmarkEnd w:id="77"/>
      <w:r w:rsidRPr="00C028CE">
        <w:rPr>
          <w:b/>
          <w:i w:val="0"/>
          <w:sz w:val="24"/>
          <w:szCs w:val="24"/>
        </w:rPr>
        <w:br/>
      </w:r>
    </w:p>
    <w:p w14:paraId="5C679D1E" w14:textId="5BA97C6E" w:rsidR="007300A7" w:rsidRPr="004D2007" w:rsidRDefault="007300A7" w:rsidP="007300A7">
      <w:pPr>
        <w:spacing w:line="360" w:lineRule="auto"/>
        <w:jc w:val="both"/>
        <w:rPr>
          <w:sz w:val="24"/>
          <w:szCs w:val="24"/>
        </w:rPr>
      </w:pPr>
      <w:r w:rsidRPr="00084179">
        <w:rPr>
          <w:sz w:val="24"/>
          <w:szCs w:val="24"/>
        </w:rPr>
        <w:t xml:space="preserve">Cells were cultured in Dulbecco’s Modified Eagle Media (DMEM, </w:t>
      </w:r>
      <w:r w:rsidR="00571F52">
        <w:rPr>
          <w:sz w:val="24"/>
          <w:szCs w:val="24"/>
        </w:rPr>
        <w:t>Lonza) supplemented with 10% Foe</w:t>
      </w:r>
      <w:r w:rsidRPr="00084179">
        <w:rPr>
          <w:sz w:val="24"/>
          <w:szCs w:val="24"/>
        </w:rPr>
        <w:t>tal Bovine Serum (FBS) and 1% Penicillin/Streptomycin cocktail</w:t>
      </w:r>
      <w:r>
        <w:rPr>
          <w:sz w:val="24"/>
          <w:szCs w:val="24"/>
        </w:rPr>
        <w:t xml:space="preserve"> at 10,000 U/ 10mg/ml</w:t>
      </w:r>
      <w:r w:rsidRPr="00084179">
        <w:rPr>
          <w:sz w:val="24"/>
          <w:szCs w:val="24"/>
        </w:rPr>
        <w:t>. Cells were incubated at 37°C at 5% atmospheric CO</w:t>
      </w:r>
      <w:r w:rsidRPr="00084179">
        <w:rPr>
          <w:sz w:val="24"/>
          <w:szCs w:val="24"/>
          <w:vertAlign w:val="subscript"/>
        </w:rPr>
        <w:t>2</w:t>
      </w:r>
      <w:r w:rsidR="004D2007">
        <w:rPr>
          <w:sz w:val="24"/>
          <w:szCs w:val="24"/>
        </w:rPr>
        <w:t>. Transfected cells were</w:t>
      </w:r>
      <w:r w:rsidRPr="00084179">
        <w:rPr>
          <w:sz w:val="24"/>
          <w:szCs w:val="24"/>
        </w:rPr>
        <w:t xml:space="preserve"> grown in 300µg/ml G418</w:t>
      </w:r>
      <w:r w:rsidR="004D6D9F">
        <w:rPr>
          <w:sz w:val="24"/>
          <w:szCs w:val="24"/>
        </w:rPr>
        <w:t xml:space="preserve"> (all CHO hC5aR2 transfectants and RBL hC5aR1 transfectants)</w:t>
      </w:r>
      <w:r w:rsidRPr="00084179">
        <w:rPr>
          <w:sz w:val="24"/>
          <w:szCs w:val="24"/>
        </w:rPr>
        <w:t xml:space="preserve"> or 0.3µg/ml puromycin accordingly</w:t>
      </w:r>
      <w:r w:rsidR="004D6D9F">
        <w:rPr>
          <w:sz w:val="24"/>
          <w:szCs w:val="24"/>
        </w:rPr>
        <w:t xml:space="preserve"> (RBL hC5aR2 transfectants)</w:t>
      </w:r>
      <w:r w:rsidRPr="00084179">
        <w:rPr>
          <w:sz w:val="24"/>
          <w:szCs w:val="24"/>
        </w:rPr>
        <w:t>.</w:t>
      </w:r>
    </w:p>
    <w:p w14:paraId="0E037094" w14:textId="77777777" w:rsidR="007300A7" w:rsidRDefault="007300A7" w:rsidP="007300A7">
      <w:pPr>
        <w:spacing w:line="360" w:lineRule="auto"/>
        <w:jc w:val="both"/>
        <w:rPr>
          <w:b/>
          <w:sz w:val="24"/>
          <w:szCs w:val="24"/>
        </w:rPr>
      </w:pPr>
    </w:p>
    <w:p w14:paraId="350287BA" w14:textId="77777777" w:rsidR="007300A7" w:rsidRPr="00C028CE" w:rsidRDefault="007300A7" w:rsidP="007300A7">
      <w:pPr>
        <w:pStyle w:val="Heading4"/>
        <w:rPr>
          <w:i w:val="0"/>
          <w:sz w:val="24"/>
          <w:szCs w:val="24"/>
        </w:rPr>
      </w:pPr>
      <w:bookmarkStart w:id="78" w:name="_Toc484165385"/>
      <w:r w:rsidRPr="00C028CE">
        <w:rPr>
          <w:b/>
          <w:i w:val="0"/>
          <w:sz w:val="24"/>
          <w:szCs w:val="24"/>
        </w:rPr>
        <w:t>2.2.4.2 - Subculture of Adherent Cell Lines</w:t>
      </w:r>
      <w:bookmarkEnd w:id="78"/>
      <w:r w:rsidRPr="00C028CE">
        <w:rPr>
          <w:b/>
          <w:i w:val="0"/>
          <w:sz w:val="24"/>
          <w:szCs w:val="24"/>
        </w:rPr>
        <w:br/>
      </w:r>
    </w:p>
    <w:p w14:paraId="3D1DB99F" w14:textId="77777777" w:rsidR="007300A7" w:rsidRPr="00694973" w:rsidRDefault="007300A7" w:rsidP="007300A7">
      <w:pPr>
        <w:spacing w:line="360" w:lineRule="auto"/>
        <w:jc w:val="both"/>
        <w:rPr>
          <w:b/>
          <w:sz w:val="24"/>
          <w:szCs w:val="24"/>
        </w:rPr>
      </w:pPr>
      <w:r w:rsidRPr="00084179">
        <w:rPr>
          <w:sz w:val="24"/>
          <w:szCs w:val="24"/>
        </w:rPr>
        <w:t>Cells were subcultured after reaching confluency. Media was removed from the culture flask and cells washed with Hank’s Buffered Saline Solution (HBSS) without divalents. Cells were then harvested by adding 1x Trypsin/EDTA solution and incubating at 37°C, 5% CO</w:t>
      </w:r>
      <w:r w:rsidRPr="00084179">
        <w:rPr>
          <w:sz w:val="24"/>
          <w:szCs w:val="24"/>
          <w:vertAlign w:val="subscript"/>
        </w:rPr>
        <w:t>2</w:t>
      </w:r>
      <w:r>
        <w:rPr>
          <w:sz w:val="24"/>
          <w:szCs w:val="24"/>
        </w:rPr>
        <w:t xml:space="preserve"> for either 5 mins (CHO cells) or 15 mins</w:t>
      </w:r>
      <w:r w:rsidRPr="00084179">
        <w:rPr>
          <w:sz w:val="24"/>
          <w:szCs w:val="24"/>
        </w:rPr>
        <w:t xml:space="preserve"> (RBL cells). The trypsin was neutralised by the addition of an equal volume of cell culture medium. Adherent cells were then detached by agitation by pipetting and the cell suspension transferred into a centrifuge tube. The cell suspension was then </w:t>
      </w:r>
      <w:r>
        <w:rPr>
          <w:sz w:val="24"/>
          <w:szCs w:val="24"/>
        </w:rPr>
        <w:t>centrifuged at 4°C for 5 mins</w:t>
      </w:r>
      <w:r w:rsidRPr="00084179">
        <w:rPr>
          <w:sz w:val="24"/>
          <w:szCs w:val="24"/>
        </w:rPr>
        <w:t xml:space="preserve"> at 200g. The supernatant was discarded and the cell pellet resuspended in a suitable volume of cell culture medium. An aliquot of cell suspension was returned to the cell culture flask and topped up with cell culture medium.</w:t>
      </w:r>
    </w:p>
    <w:p w14:paraId="3866D471" w14:textId="77777777" w:rsidR="007300A7" w:rsidRDefault="007300A7" w:rsidP="007300A7">
      <w:pPr>
        <w:spacing w:line="360" w:lineRule="auto"/>
        <w:jc w:val="both"/>
        <w:rPr>
          <w:b/>
          <w:sz w:val="24"/>
          <w:szCs w:val="24"/>
        </w:rPr>
      </w:pPr>
    </w:p>
    <w:p w14:paraId="5BF0B80F" w14:textId="77777777" w:rsidR="007300A7" w:rsidRPr="00C028CE" w:rsidRDefault="007300A7" w:rsidP="007300A7">
      <w:pPr>
        <w:pStyle w:val="Heading4"/>
        <w:rPr>
          <w:i w:val="0"/>
          <w:sz w:val="24"/>
          <w:szCs w:val="24"/>
        </w:rPr>
      </w:pPr>
      <w:bookmarkStart w:id="79" w:name="_Toc484165386"/>
      <w:r w:rsidRPr="00C028CE">
        <w:rPr>
          <w:b/>
          <w:i w:val="0"/>
          <w:sz w:val="24"/>
          <w:szCs w:val="24"/>
        </w:rPr>
        <w:t>2.2.4.3 - Cell Counting</w:t>
      </w:r>
      <w:bookmarkEnd w:id="79"/>
      <w:r w:rsidRPr="00C028CE">
        <w:rPr>
          <w:b/>
          <w:i w:val="0"/>
          <w:sz w:val="24"/>
          <w:szCs w:val="24"/>
        </w:rPr>
        <w:br/>
      </w:r>
    </w:p>
    <w:p w14:paraId="3CD1FC74" w14:textId="530EA00E" w:rsidR="007300A7" w:rsidRPr="00694973" w:rsidRDefault="007300A7" w:rsidP="007300A7">
      <w:pPr>
        <w:spacing w:line="360" w:lineRule="auto"/>
        <w:jc w:val="both"/>
        <w:rPr>
          <w:b/>
          <w:sz w:val="24"/>
          <w:szCs w:val="24"/>
        </w:rPr>
      </w:pPr>
      <w:r w:rsidRPr="00084179">
        <w:rPr>
          <w:sz w:val="24"/>
          <w:szCs w:val="24"/>
        </w:rPr>
        <w:t>Cells were harvested using trypsin</w:t>
      </w:r>
      <w:r w:rsidR="0084774B">
        <w:rPr>
          <w:sz w:val="24"/>
          <w:szCs w:val="24"/>
        </w:rPr>
        <w:t xml:space="preserve"> as in 2.2.4.2</w:t>
      </w:r>
      <w:r w:rsidRPr="00084179">
        <w:rPr>
          <w:sz w:val="24"/>
          <w:szCs w:val="24"/>
        </w:rPr>
        <w:t>. After cell suspension had been transferred into a centrifuge tube a 20µl sample was taken and pipetted onto both sides of a haemocytometer. The cells were then examined under a light microscope at 100x magnification. The central grid of 25 squares were all counted. This was repeated for both sides of the haemocytometer and the counts averaged. Averaged counts were applied into the following calculation:</w:t>
      </w:r>
    </w:p>
    <w:p w14:paraId="5ECEC249" w14:textId="77777777" w:rsidR="007300A7" w:rsidRPr="00C028CE" w:rsidRDefault="007300A7" w:rsidP="007300A7">
      <w:pPr>
        <w:spacing w:line="360" w:lineRule="auto"/>
        <w:jc w:val="both"/>
        <w:rPr>
          <w:sz w:val="24"/>
          <w:szCs w:val="24"/>
        </w:rPr>
      </w:pPr>
      <m:oMathPara>
        <m:oMath>
          <m:r>
            <w:rPr>
              <w:rFonts w:ascii="Cambria Math" w:hAnsi="Cambria Math"/>
              <w:sz w:val="24"/>
              <w:szCs w:val="24"/>
            </w:rPr>
            <w:lastRenderedPageBreak/>
            <m:t>Average Counted Cells x 1x</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4</m:t>
              </m:r>
            </m:sup>
          </m:sSup>
          <m:r>
            <w:rPr>
              <w:rFonts w:ascii="Cambria Math" w:hAnsi="Cambria Math"/>
              <w:sz w:val="24"/>
              <w:szCs w:val="24"/>
            </w:rPr>
            <m:t>=Average Cells/ml</m:t>
          </m:r>
        </m:oMath>
      </m:oMathPara>
    </w:p>
    <w:p w14:paraId="3D0043AF" w14:textId="77777777" w:rsidR="007300A7" w:rsidRPr="00C028CE" w:rsidRDefault="007300A7" w:rsidP="007300A7">
      <w:pPr>
        <w:pStyle w:val="Heading4"/>
        <w:rPr>
          <w:i w:val="0"/>
          <w:sz w:val="24"/>
          <w:szCs w:val="24"/>
        </w:rPr>
      </w:pPr>
      <w:bookmarkStart w:id="80" w:name="_Toc484165387"/>
      <w:r w:rsidRPr="00C028CE">
        <w:rPr>
          <w:b/>
          <w:i w:val="0"/>
          <w:sz w:val="24"/>
          <w:szCs w:val="24"/>
        </w:rPr>
        <w:t>2.2.4.4 - Freezing Cells</w:t>
      </w:r>
      <w:bookmarkEnd w:id="80"/>
      <w:r w:rsidRPr="00C028CE">
        <w:rPr>
          <w:i w:val="0"/>
          <w:sz w:val="24"/>
          <w:szCs w:val="24"/>
        </w:rPr>
        <w:br/>
      </w:r>
    </w:p>
    <w:p w14:paraId="4E317042" w14:textId="38FD11B4" w:rsidR="007300A7" w:rsidRPr="00084179" w:rsidRDefault="007300A7" w:rsidP="007300A7">
      <w:pPr>
        <w:spacing w:line="360" w:lineRule="auto"/>
        <w:jc w:val="both"/>
        <w:rPr>
          <w:sz w:val="24"/>
          <w:szCs w:val="24"/>
        </w:rPr>
      </w:pPr>
      <w:r w:rsidRPr="00084179">
        <w:rPr>
          <w:sz w:val="24"/>
          <w:szCs w:val="24"/>
        </w:rPr>
        <w:t xml:space="preserve">Cells were </w:t>
      </w:r>
      <w:r w:rsidR="0084774B">
        <w:rPr>
          <w:sz w:val="24"/>
          <w:szCs w:val="24"/>
        </w:rPr>
        <w:t>harvested using trypsin as in 2.2.4.2</w:t>
      </w:r>
      <w:r>
        <w:rPr>
          <w:sz w:val="24"/>
          <w:szCs w:val="24"/>
        </w:rPr>
        <w:t xml:space="preserve"> and centrifuged for 5 mins</w:t>
      </w:r>
      <w:r w:rsidRPr="00084179">
        <w:rPr>
          <w:sz w:val="24"/>
          <w:szCs w:val="24"/>
        </w:rPr>
        <w:t xml:space="preserve"> at 200g, 4°C. The supernatant was discarded and the cell pellet resuspended in 1ml 90% FBS, 10% dimethyl sulphoxide (DMSO). The cell suspension was quickly transferred into a cryovial. Cryovials of cells were gradually cooled at 1°C per minute suspended above th</w:t>
      </w:r>
      <w:r>
        <w:rPr>
          <w:sz w:val="24"/>
          <w:szCs w:val="24"/>
        </w:rPr>
        <w:t>e liquid nitrogen for 90 mins</w:t>
      </w:r>
      <w:r w:rsidRPr="00084179">
        <w:rPr>
          <w:sz w:val="24"/>
          <w:szCs w:val="24"/>
        </w:rPr>
        <w:t>. Cryovials were the</w:t>
      </w:r>
      <w:r w:rsidR="0046044F">
        <w:rPr>
          <w:sz w:val="24"/>
          <w:szCs w:val="24"/>
        </w:rPr>
        <w:t>n</w:t>
      </w:r>
      <w:r w:rsidRPr="00084179">
        <w:rPr>
          <w:sz w:val="24"/>
          <w:szCs w:val="24"/>
        </w:rPr>
        <w:t xml:space="preserve"> stored submerged in liquid nitrogen long-term.</w:t>
      </w:r>
    </w:p>
    <w:p w14:paraId="59AC6C17" w14:textId="77777777" w:rsidR="007300A7" w:rsidRPr="00084179" w:rsidRDefault="007300A7" w:rsidP="007300A7">
      <w:pPr>
        <w:spacing w:line="360" w:lineRule="auto"/>
        <w:jc w:val="both"/>
        <w:rPr>
          <w:sz w:val="24"/>
          <w:szCs w:val="24"/>
        </w:rPr>
      </w:pPr>
    </w:p>
    <w:p w14:paraId="46BB9F92" w14:textId="77777777" w:rsidR="007300A7" w:rsidRPr="00C028CE" w:rsidRDefault="007300A7" w:rsidP="007300A7">
      <w:pPr>
        <w:pStyle w:val="Heading4"/>
        <w:rPr>
          <w:i w:val="0"/>
          <w:sz w:val="24"/>
          <w:szCs w:val="24"/>
        </w:rPr>
      </w:pPr>
      <w:bookmarkStart w:id="81" w:name="_Toc484165388"/>
      <w:r w:rsidRPr="00C028CE">
        <w:rPr>
          <w:b/>
          <w:i w:val="0"/>
          <w:sz w:val="24"/>
          <w:szCs w:val="24"/>
        </w:rPr>
        <w:t>2.2.4.5 - Thawing Cells</w:t>
      </w:r>
      <w:bookmarkEnd w:id="81"/>
      <w:r w:rsidRPr="00C028CE">
        <w:rPr>
          <w:b/>
          <w:i w:val="0"/>
          <w:sz w:val="24"/>
          <w:szCs w:val="24"/>
        </w:rPr>
        <w:br/>
      </w:r>
    </w:p>
    <w:p w14:paraId="26E58F7D" w14:textId="0EA3DD8F" w:rsidR="007300A7" w:rsidRPr="00694973" w:rsidRDefault="007300A7" w:rsidP="007300A7">
      <w:pPr>
        <w:spacing w:line="360" w:lineRule="auto"/>
        <w:jc w:val="both"/>
        <w:rPr>
          <w:b/>
          <w:sz w:val="24"/>
          <w:szCs w:val="24"/>
        </w:rPr>
      </w:pPr>
      <w:r w:rsidRPr="00084179">
        <w:rPr>
          <w:sz w:val="24"/>
          <w:szCs w:val="24"/>
        </w:rPr>
        <w:t>Froze</w:t>
      </w:r>
      <w:r w:rsidR="0046044F">
        <w:rPr>
          <w:sz w:val="24"/>
          <w:szCs w:val="24"/>
        </w:rPr>
        <w:t>n cryovials of cells were</w:t>
      </w:r>
      <w:r w:rsidRPr="00084179">
        <w:rPr>
          <w:sz w:val="24"/>
          <w:szCs w:val="24"/>
        </w:rPr>
        <w:t xml:space="preserve"> thawed in lukewarm water. The cell suspension was removed from the cryovial and gently pipetted into 9ml cell culture medium. The cell suspensio</w:t>
      </w:r>
      <w:r>
        <w:rPr>
          <w:sz w:val="24"/>
          <w:szCs w:val="24"/>
        </w:rPr>
        <w:t>n was the centrifuged for 5 mins</w:t>
      </w:r>
      <w:r w:rsidRPr="00084179">
        <w:rPr>
          <w:sz w:val="24"/>
          <w:szCs w:val="24"/>
        </w:rPr>
        <w:t xml:space="preserve"> at 200g, 4°C. The supernatant was discarded and the cell pellet resuspended in culture medium and transferred into a cell culture flask. </w:t>
      </w:r>
    </w:p>
    <w:p w14:paraId="4FBE7405" w14:textId="77777777" w:rsidR="007300A7" w:rsidRPr="00084179" w:rsidRDefault="007300A7" w:rsidP="007300A7">
      <w:pPr>
        <w:spacing w:line="360" w:lineRule="auto"/>
        <w:jc w:val="both"/>
        <w:rPr>
          <w:sz w:val="24"/>
          <w:szCs w:val="24"/>
        </w:rPr>
      </w:pPr>
    </w:p>
    <w:p w14:paraId="5875B3D7" w14:textId="77777777" w:rsidR="007300A7" w:rsidRPr="00C028CE" w:rsidRDefault="007300A7" w:rsidP="007300A7">
      <w:pPr>
        <w:pStyle w:val="Heading4"/>
        <w:rPr>
          <w:i w:val="0"/>
          <w:sz w:val="24"/>
          <w:szCs w:val="24"/>
        </w:rPr>
      </w:pPr>
      <w:bookmarkStart w:id="82" w:name="_Toc484165389"/>
      <w:r w:rsidRPr="00C028CE">
        <w:rPr>
          <w:b/>
          <w:i w:val="0"/>
          <w:sz w:val="24"/>
          <w:szCs w:val="24"/>
        </w:rPr>
        <w:t>2.2.4.6 - Transfection of Cells</w:t>
      </w:r>
      <w:bookmarkEnd w:id="82"/>
      <w:r w:rsidRPr="00C028CE">
        <w:rPr>
          <w:b/>
          <w:i w:val="0"/>
          <w:sz w:val="24"/>
          <w:szCs w:val="24"/>
        </w:rPr>
        <w:br/>
      </w:r>
    </w:p>
    <w:p w14:paraId="368118A5" w14:textId="618A6AFB" w:rsidR="007300A7" w:rsidRDefault="007300A7" w:rsidP="007300A7">
      <w:pPr>
        <w:spacing w:line="360" w:lineRule="auto"/>
        <w:jc w:val="both"/>
        <w:rPr>
          <w:b/>
          <w:sz w:val="24"/>
          <w:szCs w:val="24"/>
        </w:rPr>
      </w:pPr>
      <w:r w:rsidRPr="00084179">
        <w:rPr>
          <w:sz w:val="24"/>
          <w:szCs w:val="24"/>
        </w:rPr>
        <w:t>Cells were transfected using TurboFect reagent (Thermo Scientific). Untransfected cells were</w:t>
      </w:r>
      <w:r w:rsidR="0084774B">
        <w:rPr>
          <w:sz w:val="24"/>
          <w:szCs w:val="24"/>
        </w:rPr>
        <w:t xml:space="preserve"> harvested using trypsin (2.2.4.2) and counted (2.2.4.3)</w:t>
      </w:r>
      <w:r w:rsidRPr="00084179">
        <w:rPr>
          <w:sz w:val="24"/>
          <w:szCs w:val="24"/>
        </w:rPr>
        <w:t>. Cell suspension</w:t>
      </w:r>
      <w:r>
        <w:rPr>
          <w:sz w:val="24"/>
          <w:szCs w:val="24"/>
        </w:rPr>
        <w:t>s were centrifuged for 5 mins</w:t>
      </w:r>
      <w:r w:rsidRPr="00084179">
        <w:rPr>
          <w:sz w:val="24"/>
          <w:szCs w:val="24"/>
        </w:rPr>
        <w:t xml:space="preserve"> at 200g, 4°C. The supernatant was discarded and the cell pellet resuspended in cell culture medium then seeded into 6-well plates to a density of 2x10</w:t>
      </w:r>
      <w:r w:rsidRPr="00084179">
        <w:rPr>
          <w:sz w:val="24"/>
          <w:szCs w:val="24"/>
          <w:vertAlign w:val="superscript"/>
        </w:rPr>
        <w:t>5</w:t>
      </w:r>
      <w:r w:rsidRPr="00084179">
        <w:rPr>
          <w:sz w:val="24"/>
          <w:szCs w:val="24"/>
        </w:rPr>
        <w:t xml:space="preserve"> cells/ml </w:t>
      </w:r>
      <w:r>
        <w:rPr>
          <w:sz w:val="24"/>
          <w:szCs w:val="24"/>
        </w:rPr>
        <w:t>at</w:t>
      </w:r>
      <w:r w:rsidRPr="00084179">
        <w:rPr>
          <w:sz w:val="24"/>
          <w:szCs w:val="24"/>
        </w:rPr>
        <w:t xml:space="preserve"> 4ml/well. Cells were then incubated overnight at 37°C, 5% CO</w:t>
      </w:r>
      <w:r w:rsidRPr="00084179">
        <w:rPr>
          <w:sz w:val="24"/>
          <w:szCs w:val="24"/>
          <w:vertAlign w:val="subscript"/>
        </w:rPr>
        <w:t>2</w:t>
      </w:r>
      <w:r w:rsidRPr="00084179">
        <w:rPr>
          <w:sz w:val="24"/>
          <w:szCs w:val="24"/>
        </w:rPr>
        <w:t>. DNA samples for transfection were prepared by diluting 400µg/well DNA in plain DMEM to a final volume of 400µl. The Tur</w:t>
      </w:r>
      <w:r>
        <w:rPr>
          <w:sz w:val="24"/>
          <w:szCs w:val="24"/>
        </w:rPr>
        <w:t>b</w:t>
      </w:r>
      <w:r w:rsidRPr="00084179">
        <w:rPr>
          <w:sz w:val="24"/>
          <w:szCs w:val="24"/>
        </w:rPr>
        <w:t>oFect reagent was vortexed, 6µl added to the DNA samples, and then the DNA samples immediately vortexed. DNA samples w</w:t>
      </w:r>
      <w:r>
        <w:rPr>
          <w:sz w:val="24"/>
          <w:szCs w:val="24"/>
        </w:rPr>
        <w:t>ere then incubated for 20 mins</w:t>
      </w:r>
      <w:r w:rsidRPr="00084179">
        <w:rPr>
          <w:sz w:val="24"/>
          <w:szCs w:val="24"/>
        </w:rPr>
        <w:t xml:space="preserve"> at room temperature before dropwise addition to each well of the 6-well plate. The cell</w:t>
      </w:r>
      <w:r>
        <w:rPr>
          <w:sz w:val="24"/>
          <w:szCs w:val="24"/>
        </w:rPr>
        <w:t>s were then incubated for 24 h</w:t>
      </w:r>
      <w:r w:rsidRPr="00084179">
        <w:rPr>
          <w:sz w:val="24"/>
          <w:szCs w:val="24"/>
        </w:rPr>
        <w:t>rs at 37°C, 5% CO</w:t>
      </w:r>
      <w:r w:rsidRPr="00084179">
        <w:rPr>
          <w:sz w:val="24"/>
          <w:szCs w:val="24"/>
          <w:vertAlign w:val="subscript"/>
        </w:rPr>
        <w:t>2</w:t>
      </w:r>
      <w:r w:rsidRPr="00084179">
        <w:rPr>
          <w:sz w:val="24"/>
          <w:szCs w:val="24"/>
        </w:rPr>
        <w:t xml:space="preserve">. </w:t>
      </w:r>
      <w:r>
        <w:rPr>
          <w:sz w:val="24"/>
          <w:szCs w:val="24"/>
        </w:rPr>
        <w:t>After 24 hr</w:t>
      </w:r>
      <w:r w:rsidRPr="00084179">
        <w:rPr>
          <w:sz w:val="24"/>
          <w:szCs w:val="24"/>
        </w:rPr>
        <w:t xml:space="preserve">s, the growth media was removed and replaced with fresh cell culture medium containing selective </w:t>
      </w:r>
      <w:r w:rsidRPr="00084179">
        <w:rPr>
          <w:sz w:val="24"/>
          <w:szCs w:val="24"/>
        </w:rPr>
        <w:lastRenderedPageBreak/>
        <w:t xml:space="preserve">antibiotics. The cell culture media was then routinely changed every 2-3 days until the cells became confluent. </w:t>
      </w:r>
    </w:p>
    <w:p w14:paraId="119B4E1B" w14:textId="77777777" w:rsidR="007300A7" w:rsidRPr="00C028CE" w:rsidRDefault="007300A7" w:rsidP="007300A7">
      <w:pPr>
        <w:pStyle w:val="Heading4"/>
        <w:rPr>
          <w:i w:val="0"/>
          <w:sz w:val="24"/>
          <w:szCs w:val="24"/>
        </w:rPr>
      </w:pPr>
      <w:bookmarkStart w:id="83" w:name="_Toc484165390"/>
      <w:r w:rsidRPr="00C028CE">
        <w:rPr>
          <w:b/>
          <w:i w:val="0"/>
          <w:sz w:val="24"/>
          <w:szCs w:val="24"/>
        </w:rPr>
        <w:t>2.2.4.7 - β-Hexosaminidase Release Assay</w:t>
      </w:r>
      <w:bookmarkEnd w:id="83"/>
      <w:r w:rsidRPr="00C028CE">
        <w:rPr>
          <w:b/>
          <w:i w:val="0"/>
          <w:sz w:val="24"/>
          <w:szCs w:val="24"/>
        </w:rPr>
        <w:br/>
      </w:r>
    </w:p>
    <w:p w14:paraId="0E102553" w14:textId="6B02D0C2" w:rsidR="007300A7" w:rsidRPr="00694973" w:rsidRDefault="007300A7" w:rsidP="007300A7">
      <w:pPr>
        <w:spacing w:line="360" w:lineRule="auto"/>
        <w:jc w:val="both"/>
        <w:rPr>
          <w:b/>
          <w:sz w:val="24"/>
          <w:szCs w:val="24"/>
        </w:rPr>
      </w:pPr>
      <w:r w:rsidRPr="00084179">
        <w:rPr>
          <w:sz w:val="24"/>
          <w:szCs w:val="24"/>
        </w:rPr>
        <w:t>Cells were h</w:t>
      </w:r>
      <w:r w:rsidR="0084774B">
        <w:rPr>
          <w:sz w:val="24"/>
          <w:szCs w:val="24"/>
        </w:rPr>
        <w:t>arvested using trypsin as in 2.2.4.2 and counted (2.2.4.3)</w:t>
      </w:r>
      <w:r w:rsidRPr="00084179">
        <w:rPr>
          <w:sz w:val="24"/>
          <w:szCs w:val="24"/>
        </w:rPr>
        <w:t xml:space="preserve">. </w:t>
      </w:r>
      <w:r>
        <w:rPr>
          <w:sz w:val="24"/>
          <w:szCs w:val="24"/>
        </w:rPr>
        <w:t>The c</w:t>
      </w:r>
      <w:r w:rsidRPr="00084179">
        <w:rPr>
          <w:sz w:val="24"/>
          <w:szCs w:val="24"/>
        </w:rPr>
        <w:t>ell suspension wa</w:t>
      </w:r>
      <w:r>
        <w:rPr>
          <w:sz w:val="24"/>
          <w:szCs w:val="24"/>
        </w:rPr>
        <w:t>s then centrifuged for 5 mins</w:t>
      </w:r>
      <w:r w:rsidRPr="00084179">
        <w:rPr>
          <w:sz w:val="24"/>
          <w:szCs w:val="24"/>
        </w:rPr>
        <w:t xml:space="preserve"> at 200g, 4°C. The supernatant was discarded and the cell pellet resuspended in cell culture medium. A 96-well plate was seeded to a density of 50,000 cells/well in 100µl/well. Cells were then incubated overnight at 37°C, 5% CO2. Cells were then washed twice with 50μl/well of pre-warmed (37°C) release buffer (HBSS with divalents + 0.1% Bovine Serum Albumin</w:t>
      </w:r>
      <w:r>
        <w:rPr>
          <w:sz w:val="24"/>
          <w:szCs w:val="24"/>
        </w:rPr>
        <w:t xml:space="preserve"> (BSA)</w:t>
      </w:r>
      <w:r w:rsidRPr="00084179">
        <w:rPr>
          <w:sz w:val="24"/>
          <w:szCs w:val="24"/>
        </w:rPr>
        <w:t xml:space="preserve">). 40μl of release buffer was added to each well and the plate </w:t>
      </w:r>
      <w:r>
        <w:rPr>
          <w:sz w:val="24"/>
          <w:szCs w:val="24"/>
        </w:rPr>
        <w:t>incubated at 37°C for 10 mins</w:t>
      </w:r>
      <w:r w:rsidRPr="00084179">
        <w:rPr>
          <w:sz w:val="24"/>
          <w:szCs w:val="24"/>
        </w:rPr>
        <w:t>. 10μl of 5x concentrated C5a was then added to each well with release buffer only added to a negative control and 0.5% Triton-X</w:t>
      </w:r>
      <w:r>
        <w:rPr>
          <w:sz w:val="24"/>
          <w:szCs w:val="24"/>
        </w:rPr>
        <w:t>100</w:t>
      </w:r>
      <w:r w:rsidRPr="00084179">
        <w:rPr>
          <w:sz w:val="24"/>
          <w:szCs w:val="24"/>
        </w:rPr>
        <w:t xml:space="preserve"> added to</w:t>
      </w:r>
      <w:r>
        <w:rPr>
          <w:sz w:val="24"/>
          <w:szCs w:val="24"/>
        </w:rPr>
        <w:t xml:space="preserve"> lyse cells for</w:t>
      </w:r>
      <w:r w:rsidRPr="00084179">
        <w:rPr>
          <w:sz w:val="24"/>
          <w:szCs w:val="24"/>
        </w:rPr>
        <w:t xml:space="preserve"> a positive control. The plate was then in</w:t>
      </w:r>
      <w:r>
        <w:rPr>
          <w:sz w:val="24"/>
          <w:szCs w:val="24"/>
        </w:rPr>
        <w:t>cubated for a further 15 mins</w:t>
      </w:r>
      <w:r w:rsidRPr="00084179">
        <w:rPr>
          <w:sz w:val="24"/>
          <w:szCs w:val="24"/>
        </w:rPr>
        <w:t xml:space="preserve"> at 37°C. 40μl of supernatant was taken from the top of the cells and added to 40μl of 2mM P-nitrophenyl N-acetyl β-D-glucosaminide substrate solution diluted in 0.2M Citrate buffer pH 4.5. This step was carried out in a new 96-well plate. The new plate</w:t>
      </w:r>
      <w:r>
        <w:rPr>
          <w:sz w:val="24"/>
          <w:szCs w:val="24"/>
        </w:rPr>
        <w:t xml:space="preserve"> was incubated at 37°C for 2 h</w:t>
      </w:r>
      <w:r w:rsidRPr="00084179">
        <w:rPr>
          <w:sz w:val="24"/>
          <w:szCs w:val="24"/>
        </w:rPr>
        <w:t xml:space="preserve">rs. 120μl of 1M Tris pH 9.0 was then added to each well to terminate the reaction. The absorbance of the plate at 405nm was then recorded using a spectrophotometer. </w:t>
      </w:r>
    </w:p>
    <w:p w14:paraId="1C748785" w14:textId="77777777" w:rsidR="007300A7" w:rsidRPr="00084179" w:rsidRDefault="007300A7" w:rsidP="007300A7">
      <w:pPr>
        <w:spacing w:line="360" w:lineRule="auto"/>
        <w:jc w:val="both"/>
        <w:rPr>
          <w:sz w:val="24"/>
          <w:szCs w:val="24"/>
        </w:rPr>
      </w:pPr>
    </w:p>
    <w:p w14:paraId="3D7FACCB" w14:textId="77777777" w:rsidR="007300A7" w:rsidRPr="00084179" w:rsidRDefault="007300A7" w:rsidP="007300A7">
      <w:pPr>
        <w:spacing w:line="360" w:lineRule="auto"/>
        <w:jc w:val="both"/>
        <w:rPr>
          <w:b/>
          <w:sz w:val="24"/>
          <w:szCs w:val="24"/>
        </w:rPr>
      </w:pPr>
    </w:p>
    <w:p w14:paraId="6614B96A" w14:textId="77777777" w:rsidR="007300A7" w:rsidRDefault="007300A7" w:rsidP="007300A7">
      <w:pPr>
        <w:jc w:val="both"/>
        <w:rPr>
          <w:b/>
          <w:sz w:val="24"/>
          <w:szCs w:val="24"/>
        </w:rPr>
      </w:pPr>
      <w:r>
        <w:rPr>
          <w:b/>
          <w:sz w:val="24"/>
          <w:szCs w:val="24"/>
        </w:rPr>
        <w:br w:type="page"/>
      </w:r>
    </w:p>
    <w:p w14:paraId="441A1743" w14:textId="77777777" w:rsidR="007300A7" w:rsidRPr="00C028CE" w:rsidRDefault="007300A7" w:rsidP="007300A7">
      <w:pPr>
        <w:pStyle w:val="Heading3"/>
        <w:rPr>
          <w:b/>
          <w:sz w:val="28"/>
          <w:szCs w:val="28"/>
        </w:rPr>
      </w:pPr>
      <w:bookmarkStart w:id="84" w:name="_Toc484165391"/>
      <w:r w:rsidRPr="00C028CE">
        <w:rPr>
          <w:b/>
          <w:sz w:val="28"/>
          <w:szCs w:val="28"/>
        </w:rPr>
        <w:lastRenderedPageBreak/>
        <w:t>2.2.5 - Flow Cytometry</w:t>
      </w:r>
      <w:bookmarkEnd w:id="84"/>
    </w:p>
    <w:p w14:paraId="37FB3391" w14:textId="77777777" w:rsidR="007300A7" w:rsidRDefault="007300A7" w:rsidP="007300A7">
      <w:pPr>
        <w:spacing w:line="360" w:lineRule="auto"/>
        <w:jc w:val="both"/>
        <w:rPr>
          <w:b/>
          <w:sz w:val="24"/>
          <w:szCs w:val="24"/>
        </w:rPr>
      </w:pPr>
    </w:p>
    <w:p w14:paraId="3AF60D6E" w14:textId="77777777" w:rsidR="007300A7" w:rsidRPr="00FC6CC8" w:rsidRDefault="007300A7" w:rsidP="007300A7">
      <w:pPr>
        <w:pStyle w:val="Heading4"/>
        <w:rPr>
          <w:i w:val="0"/>
          <w:sz w:val="24"/>
          <w:szCs w:val="24"/>
        </w:rPr>
      </w:pPr>
      <w:bookmarkStart w:id="85" w:name="_Toc484165392"/>
      <w:r w:rsidRPr="00FC6CC8">
        <w:rPr>
          <w:b/>
          <w:i w:val="0"/>
          <w:sz w:val="24"/>
          <w:szCs w:val="24"/>
        </w:rPr>
        <w:t>2.2.5.1 - Cell Surface Receptor Expression Assay</w:t>
      </w:r>
      <w:bookmarkEnd w:id="85"/>
      <w:r w:rsidRPr="00FC6CC8">
        <w:rPr>
          <w:b/>
          <w:i w:val="0"/>
          <w:sz w:val="24"/>
          <w:szCs w:val="24"/>
        </w:rPr>
        <w:br/>
      </w:r>
    </w:p>
    <w:p w14:paraId="0C6E00F1" w14:textId="4F31D947" w:rsidR="007300A7" w:rsidRPr="00694973" w:rsidRDefault="007300A7" w:rsidP="007300A7">
      <w:pPr>
        <w:spacing w:line="360" w:lineRule="auto"/>
        <w:jc w:val="both"/>
        <w:rPr>
          <w:b/>
          <w:sz w:val="24"/>
          <w:szCs w:val="24"/>
        </w:rPr>
      </w:pPr>
      <w:r w:rsidRPr="00084179">
        <w:rPr>
          <w:sz w:val="24"/>
          <w:szCs w:val="24"/>
        </w:rPr>
        <w:t xml:space="preserve">Cells were </w:t>
      </w:r>
      <w:r>
        <w:rPr>
          <w:sz w:val="24"/>
          <w:szCs w:val="24"/>
        </w:rPr>
        <w:t>kept</w:t>
      </w:r>
      <w:r w:rsidRPr="00084179">
        <w:rPr>
          <w:sz w:val="24"/>
          <w:szCs w:val="24"/>
        </w:rPr>
        <w:t xml:space="preserve"> on ice throughout the procedure to prevent internalisation, or shedding of the membrane receptors being studied. Firstly</w:t>
      </w:r>
      <w:r w:rsidR="0084774B">
        <w:rPr>
          <w:sz w:val="24"/>
          <w:szCs w:val="24"/>
        </w:rPr>
        <w:t>, cells were harvested as in 2.2.4.2</w:t>
      </w:r>
      <w:r w:rsidRPr="00084179">
        <w:rPr>
          <w:sz w:val="24"/>
          <w:szCs w:val="24"/>
        </w:rPr>
        <w:t xml:space="preserve"> however using non-enzymatic cell dissociation solution (CDS) instead of 1x Trypsin/ED</w:t>
      </w:r>
      <w:r w:rsidR="0084774B">
        <w:rPr>
          <w:sz w:val="24"/>
          <w:szCs w:val="24"/>
        </w:rPr>
        <w:t>TA. Cells were then counted (2.2.4.3)</w:t>
      </w:r>
      <w:r w:rsidRPr="00084179">
        <w:rPr>
          <w:sz w:val="24"/>
          <w:szCs w:val="24"/>
        </w:rPr>
        <w:t>.</w:t>
      </w:r>
      <w:r w:rsidRPr="00084179">
        <w:rPr>
          <w:color w:val="FF0000"/>
          <w:sz w:val="24"/>
          <w:szCs w:val="24"/>
        </w:rPr>
        <w:t xml:space="preserve"> </w:t>
      </w:r>
      <w:r w:rsidRPr="00084179">
        <w:rPr>
          <w:sz w:val="24"/>
          <w:szCs w:val="24"/>
        </w:rPr>
        <w:t>After counting, the cells</w:t>
      </w:r>
      <w:r>
        <w:rPr>
          <w:sz w:val="24"/>
          <w:szCs w:val="24"/>
        </w:rPr>
        <w:t xml:space="preserve"> were centrifuged for 5 mins</w:t>
      </w:r>
      <w:r w:rsidRPr="00084179">
        <w:rPr>
          <w:sz w:val="24"/>
          <w:szCs w:val="24"/>
        </w:rPr>
        <w:t>, at 200g, 4</w:t>
      </w:r>
      <w:r>
        <w:rPr>
          <w:sz w:val="24"/>
          <w:szCs w:val="24"/>
        </w:rPr>
        <w:t>°</w:t>
      </w:r>
      <w:r w:rsidRPr="00084179">
        <w:rPr>
          <w:sz w:val="24"/>
          <w:szCs w:val="24"/>
        </w:rPr>
        <w:t>C then resuspended in culture medium and seeded into a 96-well plate to a density of 100,000 cells/well in 100µl/well. The seeded plate wa</w:t>
      </w:r>
      <w:r>
        <w:rPr>
          <w:sz w:val="24"/>
          <w:szCs w:val="24"/>
        </w:rPr>
        <w:t>s then centrifuged for 2 mins</w:t>
      </w:r>
      <w:r w:rsidRPr="00084179">
        <w:rPr>
          <w:sz w:val="24"/>
          <w:szCs w:val="24"/>
        </w:rPr>
        <w:t>, at 400g, 4</w:t>
      </w:r>
      <w:r>
        <w:rPr>
          <w:sz w:val="24"/>
          <w:szCs w:val="24"/>
        </w:rPr>
        <w:t>°</w:t>
      </w:r>
      <w:r w:rsidRPr="00084179">
        <w:rPr>
          <w:sz w:val="24"/>
          <w:szCs w:val="24"/>
        </w:rPr>
        <w:t>C and the supernatant discarded. Cells were resuspended in 100µl BBN (HBSS without divalent</w:t>
      </w:r>
      <w:r>
        <w:rPr>
          <w:sz w:val="24"/>
          <w:szCs w:val="24"/>
        </w:rPr>
        <w:t xml:space="preserve"> </w:t>
      </w:r>
      <w:r w:rsidRPr="0038425C">
        <w:rPr>
          <w:sz w:val="24"/>
          <w:szCs w:val="24"/>
        </w:rPr>
        <w:t>cations</w:t>
      </w:r>
      <w:r w:rsidRPr="00084179">
        <w:rPr>
          <w:sz w:val="24"/>
          <w:szCs w:val="24"/>
        </w:rPr>
        <w:t xml:space="preserve">, </w:t>
      </w:r>
      <w:r w:rsidRPr="0038425C">
        <w:rPr>
          <w:sz w:val="24"/>
          <w:szCs w:val="24"/>
        </w:rPr>
        <w:t>0.2% w/v BSA, 0.1% w/v NaN</w:t>
      </w:r>
      <w:r w:rsidRPr="0038425C">
        <w:rPr>
          <w:sz w:val="24"/>
          <w:szCs w:val="24"/>
          <w:vertAlign w:val="subscript"/>
        </w:rPr>
        <w:t>3</w:t>
      </w:r>
      <w:r w:rsidRPr="00084179">
        <w:rPr>
          <w:sz w:val="24"/>
          <w:szCs w:val="24"/>
        </w:rPr>
        <w:t>)</w:t>
      </w:r>
      <w:r w:rsidRPr="00A10436">
        <w:rPr>
          <w:sz w:val="24"/>
          <w:szCs w:val="24"/>
        </w:rPr>
        <w:t xml:space="preserve"> </w:t>
      </w:r>
      <w:r w:rsidRPr="00084179">
        <w:rPr>
          <w:sz w:val="24"/>
          <w:szCs w:val="24"/>
        </w:rPr>
        <w:t>/well and the plate</w:t>
      </w:r>
      <w:r>
        <w:rPr>
          <w:sz w:val="24"/>
          <w:szCs w:val="24"/>
        </w:rPr>
        <w:t xml:space="preserve"> centrifuged again for 2 mins</w:t>
      </w:r>
      <w:r w:rsidRPr="00084179">
        <w:rPr>
          <w:sz w:val="24"/>
          <w:szCs w:val="24"/>
        </w:rPr>
        <w:t>, at 400g, 4</w:t>
      </w:r>
      <w:r>
        <w:rPr>
          <w:sz w:val="24"/>
          <w:szCs w:val="24"/>
        </w:rPr>
        <w:t>°</w:t>
      </w:r>
      <w:r w:rsidRPr="00084179">
        <w:rPr>
          <w:sz w:val="24"/>
          <w:szCs w:val="24"/>
        </w:rPr>
        <w:t>C. The supernatant was discarded and the cells were washed again in 100µl BBN/well and centrifuged as previously. The supernatant was discarded and the cells resusp</w:t>
      </w:r>
      <w:r w:rsidR="00C06761">
        <w:rPr>
          <w:sz w:val="24"/>
          <w:szCs w:val="24"/>
        </w:rPr>
        <w:t xml:space="preserve">ended in 50µl/well of </w:t>
      </w:r>
      <w:r w:rsidR="00093FAB">
        <w:rPr>
          <w:sz w:val="24"/>
          <w:szCs w:val="24"/>
        </w:rPr>
        <w:t>1D9-M12 anti-hC5aR2 monoclonal antibody</w:t>
      </w:r>
      <w:r w:rsidRPr="00084179">
        <w:rPr>
          <w:sz w:val="24"/>
          <w:szCs w:val="24"/>
        </w:rPr>
        <w:t xml:space="preserve"> or</w:t>
      </w:r>
      <w:r w:rsidR="00093FAB">
        <w:rPr>
          <w:sz w:val="24"/>
          <w:szCs w:val="24"/>
        </w:rPr>
        <w:t xml:space="preserve"> mouse IgG</w:t>
      </w:r>
      <w:r w:rsidRPr="00084179">
        <w:rPr>
          <w:sz w:val="24"/>
          <w:szCs w:val="24"/>
        </w:rPr>
        <w:t xml:space="preserve"> isotyp</w:t>
      </w:r>
      <w:r w:rsidR="00093FAB">
        <w:rPr>
          <w:sz w:val="24"/>
          <w:szCs w:val="24"/>
        </w:rPr>
        <w:t xml:space="preserve">e </w:t>
      </w:r>
      <w:r w:rsidRPr="00084179">
        <w:rPr>
          <w:sz w:val="24"/>
          <w:szCs w:val="24"/>
        </w:rPr>
        <w:t>control. The plate was then incubated on ice for 1 hour bef</w:t>
      </w:r>
      <w:r>
        <w:rPr>
          <w:sz w:val="24"/>
          <w:szCs w:val="24"/>
        </w:rPr>
        <w:t>ore centrifugation for 2 mins</w:t>
      </w:r>
      <w:r w:rsidRPr="00084179">
        <w:rPr>
          <w:sz w:val="24"/>
          <w:szCs w:val="24"/>
        </w:rPr>
        <w:t>, at 400g, 4</w:t>
      </w:r>
      <w:r w:rsidRPr="0038425C">
        <w:rPr>
          <w:sz w:val="24"/>
          <w:szCs w:val="24"/>
        </w:rPr>
        <w:t>°</w:t>
      </w:r>
      <w:r w:rsidRPr="00084179">
        <w:rPr>
          <w:sz w:val="24"/>
          <w:szCs w:val="24"/>
        </w:rPr>
        <w:t>C. The supernatant was discarded and the cells washed by resuspending in 100µl/well BNN</w:t>
      </w:r>
      <w:r>
        <w:rPr>
          <w:sz w:val="24"/>
          <w:szCs w:val="24"/>
        </w:rPr>
        <w:t xml:space="preserve"> then centrifuging for 2 mins</w:t>
      </w:r>
      <w:r w:rsidRPr="00084179">
        <w:rPr>
          <w:sz w:val="24"/>
          <w:szCs w:val="24"/>
        </w:rPr>
        <w:t>, at 400g, 4</w:t>
      </w:r>
      <w:r>
        <w:rPr>
          <w:sz w:val="24"/>
          <w:szCs w:val="24"/>
        </w:rPr>
        <w:t>°</w:t>
      </w:r>
      <w:r w:rsidRPr="00084179">
        <w:rPr>
          <w:sz w:val="24"/>
          <w:szCs w:val="24"/>
        </w:rPr>
        <w:t xml:space="preserve">C. The supernatant discarded and the cells resuspended in 50µl/well of </w:t>
      </w:r>
      <w:r w:rsidR="00DA7A34">
        <w:rPr>
          <w:sz w:val="24"/>
          <w:szCs w:val="24"/>
        </w:rPr>
        <w:t>FITC labelled anti-mouse IgG</w:t>
      </w:r>
      <w:r w:rsidRPr="00084179">
        <w:rPr>
          <w:sz w:val="24"/>
          <w:szCs w:val="24"/>
        </w:rPr>
        <w:t xml:space="preserve"> secondary antibody.</w:t>
      </w:r>
      <w:r w:rsidRPr="00084179">
        <w:rPr>
          <w:color w:val="FF0000"/>
          <w:sz w:val="24"/>
          <w:szCs w:val="24"/>
        </w:rPr>
        <w:t xml:space="preserve"> </w:t>
      </w:r>
      <w:r w:rsidRPr="00084179">
        <w:rPr>
          <w:sz w:val="24"/>
          <w:szCs w:val="24"/>
        </w:rPr>
        <w:t>The plate was then incubated on ice in the dark for a further</w:t>
      </w:r>
      <w:r>
        <w:rPr>
          <w:sz w:val="24"/>
          <w:szCs w:val="24"/>
        </w:rPr>
        <w:t xml:space="preserve"> 1 h</w:t>
      </w:r>
      <w:r w:rsidRPr="00084179">
        <w:rPr>
          <w:sz w:val="24"/>
          <w:szCs w:val="24"/>
        </w:rPr>
        <w:t>r bef</w:t>
      </w:r>
      <w:r>
        <w:rPr>
          <w:sz w:val="24"/>
          <w:szCs w:val="24"/>
        </w:rPr>
        <w:t>ore centrifugation for 2 mins</w:t>
      </w:r>
      <w:r w:rsidRPr="00084179">
        <w:rPr>
          <w:sz w:val="24"/>
          <w:szCs w:val="24"/>
        </w:rPr>
        <w:t>, at 400g, 4</w:t>
      </w:r>
      <w:r>
        <w:rPr>
          <w:sz w:val="24"/>
          <w:szCs w:val="24"/>
        </w:rPr>
        <w:t>°</w:t>
      </w:r>
      <w:r w:rsidRPr="00084179">
        <w:rPr>
          <w:sz w:val="24"/>
          <w:szCs w:val="24"/>
        </w:rPr>
        <w:t>C. The supernatant was discarded and the cells were then washed in 100µl/well BBN by resuspending t</w:t>
      </w:r>
      <w:r>
        <w:rPr>
          <w:sz w:val="24"/>
          <w:szCs w:val="24"/>
        </w:rPr>
        <w:t>hen centrifugation for 2 mins</w:t>
      </w:r>
      <w:r w:rsidRPr="00084179">
        <w:rPr>
          <w:sz w:val="24"/>
          <w:szCs w:val="24"/>
        </w:rPr>
        <w:t>, at 400g, 4</w:t>
      </w:r>
      <w:r>
        <w:rPr>
          <w:sz w:val="24"/>
          <w:szCs w:val="24"/>
        </w:rPr>
        <w:t>°</w:t>
      </w:r>
      <w:r w:rsidRPr="00084179">
        <w:rPr>
          <w:sz w:val="24"/>
          <w:szCs w:val="24"/>
        </w:rPr>
        <w:t xml:space="preserve">C. The supernatant was discarded and the cells were resuspended in 150µl BBN and taken, on ice, for analysis by flow cytometry. For direct staining of cell surface receptors the second antibody binding step is omitted. </w:t>
      </w:r>
    </w:p>
    <w:p w14:paraId="7326D811" w14:textId="77777777" w:rsidR="007300A7" w:rsidRPr="00084179" w:rsidRDefault="007300A7" w:rsidP="007300A7">
      <w:pPr>
        <w:spacing w:line="360" w:lineRule="auto"/>
        <w:jc w:val="both"/>
        <w:rPr>
          <w:b/>
          <w:sz w:val="24"/>
          <w:szCs w:val="24"/>
        </w:rPr>
      </w:pPr>
    </w:p>
    <w:p w14:paraId="343BFF0F" w14:textId="77777777" w:rsidR="007300A7" w:rsidRDefault="007300A7" w:rsidP="007300A7">
      <w:pPr>
        <w:jc w:val="both"/>
        <w:rPr>
          <w:b/>
          <w:sz w:val="24"/>
          <w:szCs w:val="24"/>
        </w:rPr>
      </w:pPr>
      <w:r>
        <w:rPr>
          <w:b/>
          <w:sz w:val="24"/>
          <w:szCs w:val="24"/>
        </w:rPr>
        <w:br w:type="page"/>
      </w:r>
    </w:p>
    <w:p w14:paraId="7CB4B817" w14:textId="77777777" w:rsidR="007300A7" w:rsidRPr="00FC6CC8" w:rsidRDefault="007300A7" w:rsidP="007300A7">
      <w:pPr>
        <w:pStyle w:val="Heading4"/>
        <w:rPr>
          <w:i w:val="0"/>
          <w:sz w:val="24"/>
          <w:szCs w:val="24"/>
        </w:rPr>
      </w:pPr>
      <w:bookmarkStart w:id="86" w:name="_Toc484165393"/>
      <w:r w:rsidRPr="00FC6CC8">
        <w:rPr>
          <w:b/>
          <w:i w:val="0"/>
          <w:sz w:val="24"/>
          <w:szCs w:val="24"/>
        </w:rPr>
        <w:lastRenderedPageBreak/>
        <w:t>2.2.5.2 - Competition Ligand Binding Assay</w:t>
      </w:r>
      <w:bookmarkEnd w:id="86"/>
      <w:r w:rsidRPr="00FC6CC8">
        <w:rPr>
          <w:b/>
          <w:i w:val="0"/>
          <w:sz w:val="24"/>
          <w:szCs w:val="24"/>
        </w:rPr>
        <w:br/>
      </w:r>
    </w:p>
    <w:p w14:paraId="3C073BCC" w14:textId="72840D58" w:rsidR="007300A7" w:rsidRPr="00694973" w:rsidRDefault="007300A7" w:rsidP="007300A7">
      <w:pPr>
        <w:spacing w:line="360" w:lineRule="auto"/>
        <w:jc w:val="both"/>
        <w:rPr>
          <w:b/>
          <w:sz w:val="24"/>
          <w:szCs w:val="24"/>
        </w:rPr>
      </w:pPr>
      <w:r w:rsidRPr="00084179">
        <w:rPr>
          <w:sz w:val="24"/>
          <w:szCs w:val="24"/>
        </w:rPr>
        <w:t>Cells were prepared on ice throughout the entire procedure to prevent internalisation of the receptors and to prolong ligand binding. Firstly</w:t>
      </w:r>
      <w:r w:rsidR="0084774B">
        <w:rPr>
          <w:sz w:val="24"/>
          <w:szCs w:val="24"/>
        </w:rPr>
        <w:t>, cells were harvested as in 2.2.4.2</w:t>
      </w:r>
      <w:r w:rsidRPr="00084179">
        <w:rPr>
          <w:sz w:val="24"/>
          <w:szCs w:val="24"/>
        </w:rPr>
        <w:t xml:space="preserve"> however using </w:t>
      </w:r>
      <w:r w:rsidRPr="00C25610">
        <w:rPr>
          <w:sz w:val="24"/>
          <w:szCs w:val="24"/>
        </w:rPr>
        <w:t>CDS</w:t>
      </w:r>
      <w:r w:rsidRPr="00084179">
        <w:rPr>
          <w:sz w:val="24"/>
          <w:szCs w:val="24"/>
        </w:rPr>
        <w:t xml:space="preserve"> instead of 1x Trypsin/ED</w:t>
      </w:r>
      <w:r w:rsidR="0084774B">
        <w:rPr>
          <w:sz w:val="24"/>
          <w:szCs w:val="24"/>
        </w:rPr>
        <w:t>TA. Cells were then counted (2.2.4.3)</w:t>
      </w:r>
      <w:r w:rsidRPr="00084179">
        <w:rPr>
          <w:sz w:val="24"/>
          <w:szCs w:val="24"/>
        </w:rPr>
        <w:t>. The cells wer</w:t>
      </w:r>
      <w:r>
        <w:rPr>
          <w:sz w:val="24"/>
          <w:szCs w:val="24"/>
        </w:rPr>
        <w:t>e then centrifuged for 5 mins</w:t>
      </w:r>
      <w:r w:rsidRPr="00084179">
        <w:rPr>
          <w:sz w:val="24"/>
          <w:szCs w:val="24"/>
        </w:rPr>
        <w:t>, at 200g, 4</w:t>
      </w:r>
      <w:r>
        <w:rPr>
          <w:sz w:val="24"/>
          <w:szCs w:val="24"/>
        </w:rPr>
        <w:t>°</w:t>
      </w:r>
      <w:r w:rsidRPr="00084179">
        <w:rPr>
          <w:sz w:val="24"/>
          <w:szCs w:val="24"/>
          <w:lang w:eastAsia="ko-KR"/>
        </w:rPr>
        <w:t>C and the supernatant discarded. The cell pellet was resuspended in culture medium and seeded into a 96-well plate to a density of 100,000 cells/well in 100µl/well. The pla</w:t>
      </w:r>
      <w:r>
        <w:rPr>
          <w:sz w:val="24"/>
          <w:szCs w:val="24"/>
          <w:lang w:eastAsia="ko-KR"/>
        </w:rPr>
        <w:t>te was centrifuged for 2 mins</w:t>
      </w:r>
      <w:r w:rsidRPr="00084179">
        <w:rPr>
          <w:sz w:val="24"/>
          <w:szCs w:val="24"/>
          <w:lang w:eastAsia="ko-KR"/>
        </w:rPr>
        <w:t>, 400g, 4</w:t>
      </w:r>
      <w:r>
        <w:rPr>
          <w:sz w:val="24"/>
          <w:szCs w:val="24"/>
        </w:rPr>
        <w:t>°</w:t>
      </w:r>
      <w:r w:rsidRPr="00084179">
        <w:rPr>
          <w:sz w:val="24"/>
          <w:szCs w:val="24"/>
          <w:lang w:eastAsia="ko-KR"/>
        </w:rPr>
        <w:t>C and the supernatant discarded. The plate was then washed with 100µl BBN/we</w:t>
      </w:r>
      <w:r>
        <w:rPr>
          <w:sz w:val="24"/>
          <w:szCs w:val="24"/>
          <w:lang w:eastAsia="ko-KR"/>
        </w:rPr>
        <w:t>ll and centrifuged for 2 mins</w:t>
      </w:r>
      <w:r w:rsidRPr="00084179">
        <w:rPr>
          <w:sz w:val="24"/>
          <w:szCs w:val="24"/>
          <w:lang w:eastAsia="ko-KR"/>
        </w:rPr>
        <w:t>, at 400g, 4</w:t>
      </w:r>
      <w:r>
        <w:rPr>
          <w:sz w:val="24"/>
          <w:szCs w:val="24"/>
        </w:rPr>
        <w:t>°</w:t>
      </w:r>
      <w:r w:rsidRPr="00084179">
        <w:rPr>
          <w:sz w:val="24"/>
          <w:szCs w:val="24"/>
          <w:lang w:eastAsia="ko-KR"/>
        </w:rPr>
        <w:t>C. The supernatant was discarded and the plate was washed a second time as previously. The plate was</w:t>
      </w:r>
      <w:r>
        <w:rPr>
          <w:sz w:val="24"/>
          <w:szCs w:val="24"/>
          <w:lang w:eastAsia="ko-KR"/>
        </w:rPr>
        <w:t xml:space="preserve"> centrifuged again for 2 mins</w:t>
      </w:r>
      <w:r w:rsidRPr="00084179">
        <w:rPr>
          <w:sz w:val="24"/>
          <w:szCs w:val="24"/>
          <w:lang w:eastAsia="ko-KR"/>
        </w:rPr>
        <w:t>, at 400g, 4</w:t>
      </w:r>
      <w:r>
        <w:rPr>
          <w:sz w:val="24"/>
          <w:szCs w:val="24"/>
        </w:rPr>
        <w:t>°</w:t>
      </w:r>
      <w:r w:rsidRPr="00084179">
        <w:rPr>
          <w:sz w:val="24"/>
          <w:szCs w:val="24"/>
          <w:lang w:eastAsia="ko-KR"/>
        </w:rPr>
        <w:t xml:space="preserve">C and the supernatant discarded. The cells were then resuspended in 50µl/well of varying concentration unlabelled ligand plus a fixed concentration of </w:t>
      </w:r>
      <w:r>
        <w:rPr>
          <w:sz w:val="24"/>
          <w:szCs w:val="24"/>
          <w:lang w:eastAsia="ko-KR"/>
        </w:rPr>
        <w:t>A</w:t>
      </w:r>
      <w:r w:rsidRPr="00084179">
        <w:rPr>
          <w:sz w:val="24"/>
          <w:szCs w:val="24"/>
          <w:lang w:eastAsia="ko-KR"/>
        </w:rPr>
        <w:t>lexa</w:t>
      </w:r>
      <w:r>
        <w:rPr>
          <w:sz w:val="24"/>
          <w:szCs w:val="24"/>
          <w:lang w:eastAsia="ko-KR"/>
        </w:rPr>
        <w:t xml:space="preserve">fluor </w:t>
      </w:r>
      <w:r w:rsidRPr="00084179">
        <w:rPr>
          <w:sz w:val="24"/>
          <w:szCs w:val="24"/>
          <w:lang w:eastAsia="ko-KR"/>
        </w:rPr>
        <w:t>488-labelled ligand. The plate was incubated on</w:t>
      </w:r>
      <w:r>
        <w:rPr>
          <w:sz w:val="24"/>
          <w:szCs w:val="24"/>
          <w:lang w:eastAsia="ko-KR"/>
        </w:rPr>
        <w:t xml:space="preserve"> ice, in the dark for 15 mins</w:t>
      </w:r>
      <w:r w:rsidRPr="00084179">
        <w:rPr>
          <w:sz w:val="24"/>
          <w:szCs w:val="24"/>
          <w:lang w:eastAsia="ko-KR"/>
        </w:rPr>
        <w:t xml:space="preserve"> </w:t>
      </w:r>
      <w:r>
        <w:rPr>
          <w:sz w:val="24"/>
          <w:szCs w:val="24"/>
          <w:lang w:eastAsia="ko-KR"/>
        </w:rPr>
        <w:t>then</w:t>
      </w:r>
      <w:r w:rsidRPr="00084179">
        <w:rPr>
          <w:sz w:val="24"/>
          <w:szCs w:val="24"/>
          <w:lang w:eastAsia="ko-KR"/>
        </w:rPr>
        <w:t xml:space="preserve"> 100µl BBN was added to each well and the plate analysed by flow cytometry. </w:t>
      </w:r>
      <w:r w:rsidR="00E06965">
        <w:rPr>
          <w:sz w:val="24"/>
          <w:szCs w:val="24"/>
          <w:lang w:eastAsia="ko-KR"/>
        </w:rPr>
        <w:t>All percentage positive data was normalised to the hC5aR2 WT</w:t>
      </w:r>
      <w:r w:rsidR="00163927">
        <w:rPr>
          <w:sz w:val="24"/>
          <w:szCs w:val="24"/>
          <w:lang w:eastAsia="ko-KR"/>
        </w:rPr>
        <w:t xml:space="preserve"> + 0nM unlabelled ligand taken to be 100% binding and subject to curve fitting using GraphPad Prism. </w:t>
      </w:r>
    </w:p>
    <w:p w14:paraId="7C8DDB3F" w14:textId="77777777" w:rsidR="007300A7" w:rsidRDefault="007300A7" w:rsidP="007300A7">
      <w:pPr>
        <w:jc w:val="both"/>
        <w:rPr>
          <w:b/>
          <w:sz w:val="24"/>
          <w:szCs w:val="24"/>
        </w:rPr>
      </w:pPr>
    </w:p>
    <w:p w14:paraId="6920ED6E" w14:textId="77777777" w:rsidR="007300A7" w:rsidRPr="00FC6CC8" w:rsidRDefault="007300A7" w:rsidP="007300A7">
      <w:pPr>
        <w:pStyle w:val="Heading4"/>
        <w:rPr>
          <w:b/>
          <w:i w:val="0"/>
          <w:sz w:val="24"/>
          <w:szCs w:val="24"/>
        </w:rPr>
      </w:pPr>
      <w:r>
        <w:rPr>
          <w:b/>
          <w:sz w:val="24"/>
          <w:szCs w:val="24"/>
        </w:rPr>
        <w:br w:type="page"/>
      </w:r>
      <w:bookmarkStart w:id="87" w:name="_Toc484165394"/>
      <w:r w:rsidRPr="00FC6CC8">
        <w:rPr>
          <w:b/>
          <w:i w:val="0"/>
          <w:sz w:val="24"/>
          <w:szCs w:val="24"/>
        </w:rPr>
        <w:lastRenderedPageBreak/>
        <w:t>2.2.5.3 - Internalisation Assay</w:t>
      </w:r>
      <w:bookmarkEnd w:id="87"/>
    </w:p>
    <w:p w14:paraId="2F418461" w14:textId="77777777" w:rsidR="007300A7" w:rsidRDefault="007300A7" w:rsidP="007300A7">
      <w:pPr>
        <w:spacing w:line="360" w:lineRule="auto"/>
        <w:jc w:val="both"/>
        <w:rPr>
          <w:sz w:val="24"/>
          <w:szCs w:val="24"/>
        </w:rPr>
      </w:pPr>
    </w:p>
    <w:p w14:paraId="7F805AE5" w14:textId="4FEC9435" w:rsidR="007300A7" w:rsidRDefault="007300A7" w:rsidP="007300A7">
      <w:pPr>
        <w:spacing w:line="360" w:lineRule="auto"/>
        <w:jc w:val="both"/>
        <w:rPr>
          <w:sz w:val="24"/>
          <w:szCs w:val="24"/>
          <w:lang w:eastAsia="ko-KR"/>
        </w:rPr>
      </w:pPr>
      <w:r w:rsidRPr="00084179">
        <w:rPr>
          <w:sz w:val="24"/>
          <w:szCs w:val="24"/>
        </w:rPr>
        <w:t>Firstly</w:t>
      </w:r>
      <w:r w:rsidR="0084774B">
        <w:rPr>
          <w:sz w:val="24"/>
          <w:szCs w:val="24"/>
        </w:rPr>
        <w:t>, cells were harvested as in 2.2.4.2</w:t>
      </w:r>
      <w:r w:rsidRPr="00084179">
        <w:rPr>
          <w:sz w:val="24"/>
          <w:szCs w:val="24"/>
        </w:rPr>
        <w:t xml:space="preserve"> however using CDS instead of Trypsin/EDTA. Cells were then co</w:t>
      </w:r>
      <w:r w:rsidR="0084774B">
        <w:rPr>
          <w:sz w:val="24"/>
          <w:szCs w:val="24"/>
        </w:rPr>
        <w:t>unted 2.2.4.3</w:t>
      </w:r>
      <w:r w:rsidRPr="00084179">
        <w:rPr>
          <w:sz w:val="24"/>
          <w:szCs w:val="24"/>
        </w:rPr>
        <w:t>. The cells wer</w:t>
      </w:r>
      <w:r>
        <w:rPr>
          <w:sz w:val="24"/>
          <w:szCs w:val="24"/>
        </w:rPr>
        <w:t>e then centrifuged for 5 mins</w:t>
      </w:r>
      <w:r w:rsidRPr="00084179">
        <w:rPr>
          <w:sz w:val="24"/>
          <w:szCs w:val="24"/>
        </w:rPr>
        <w:t>, at 200g, 4</w:t>
      </w:r>
      <w:r>
        <w:rPr>
          <w:sz w:val="24"/>
          <w:szCs w:val="24"/>
        </w:rPr>
        <w:t>°</w:t>
      </w:r>
      <w:r w:rsidRPr="00084179">
        <w:rPr>
          <w:sz w:val="24"/>
          <w:szCs w:val="24"/>
          <w:lang w:eastAsia="ko-KR"/>
        </w:rPr>
        <w:t>C and the supernatant discarded. The cell pellet was resuspended in culture medium and seeded into a 96-well plate to a density of 100,000 cells/well in 100µl/well. The pla</w:t>
      </w:r>
      <w:r>
        <w:rPr>
          <w:sz w:val="24"/>
          <w:szCs w:val="24"/>
          <w:lang w:eastAsia="ko-KR"/>
        </w:rPr>
        <w:t>te was centrifuged for 2 mins, 400g, 4°</w:t>
      </w:r>
      <w:r w:rsidRPr="00084179">
        <w:rPr>
          <w:sz w:val="24"/>
          <w:szCs w:val="24"/>
          <w:lang w:eastAsia="ko-KR"/>
        </w:rPr>
        <w:t>C and the supernatant discarded. The plate was</w:t>
      </w:r>
      <w:r>
        <w:rPr>
          <w:sz w:val="24"/>
          <w:szCs w:val="24"/>
          <w:lang w:eastAsia="ko-KR"/>
        </w:rPr>
        <w:t xml:space="preserve"> then washed with 100µl internalisation buffer (</w:t>
      </w:r>
      <w:r w:rsidRPr="00081157">
        <w:rPr>
          <w:sz w:val="24"/>
          <w:szCs w:val="24"/>
          <w:lang w:eastAsia="ko-KR"/>
        </w:rPr>
        <w:t>IB</w:t>
      </w:r>
      <w:r>
        <w:rPr>
          <w:sz w:val="24"/>
          <w:szCs w:val="24"/>
          <w:lang w:eastAsia="ko-KR"/>
        </w:rPr>
        <w:t>) and centrifuged for 2 mins</w:t>
      </w:r>
      <w:r w:rsidRPr="00084179">
        <w:rPr>
          <w:sz w:val="24"/>
          <w:szCs w:val="24"/>
          <w:lang w:eastAsia="ko-KR"/>
        </w:rPr>
        <w:t>, at 400g, 4</w:t>
      </w:r>
      <w:r>
        <w:rPr>
          <w:sz w:val="24"/>
          <w:szCs w:val="24"/>
        </w:rPr>
        <w:t>°</w:t>
      </w:r>
      <w:r w:rsidRPr="00084179">
        <w:rPr>
          <w:sz w:val="24"/>
          <w:szCs w:val="24"/>
          <w:lang w:eastAsia="ko-KR"/>
        </w:rPr>
        <w:t>C. The supernatant was discarded and the plate was washed a second time</w:t>
      </w:r>
      <w:r>
        <w:rPr>
          <w:sz w:val="24"/>
          <w:szCs w:val="24"/>
          <w:lang w:eastAsia="ko-KR"/>
        </w:rPr>
        <w:t>.</w:t>
      </w:r>
      <w:r w:rsidRPr="00084179">
        <w:rPr>
          <w:sz w:val="24"/>
          <w:szCs w:val="24"/>
          <w:lang w:eastAsia="ko-KR"/>
        </w:rPr>
        <w:t xml:space="preserve"> The plate was</w:t>
      </w:r>
      <w:r>
        <w:rPr>
          <w:sz w:val="24"/>
          <w:szCs w:val="24"/>
          <w:lang w:eastAsia="ko-KR"/>
        </w:rPr>
        <w:t xml:space="preserve"> centrifuged again for 2 mins</w:t>
      </w:r>
      <w:r w:rsidRPr="00084179">
        <w:rPr>
          <w:sz w:val="24"/>
          <w:szCs w:val="24"/>
          <w:lang w:eastAsia="ko-KR"/>
        </w:rPr>
        <w:t>, at 400g, 4</w:t>
      </w:r>
      <w:r>
        <w:rPr>
          <w:sz w:val="24"/>
          <w:szCs w:val="24"/>
        </w:rPr>
        <w:t>°</w:t>
      </w:r>
      <w:r w:rsidRPr="00084179">
        <w:rPr>
          <w:sz w:val="24"/>
          <w:szCs w:val="24"/>
          <w:lang w:eastAsia="ko-KR"/>
        </w:rPr>
        <w:t>C and the supernatant discarded.</w:t>
      </w:r>
      <w:r>
        <w:rPr>
          <w:sz w:val="24"/>
          <w:szCs w:val="24"/>
          <w:lang w:eastAsia="ko-KR"/>
        </w:rPr>
        <w:t xml:space="preserve"> </w:t>
      </w:r>
    </w:p>
    <w:p w14:paraId="049603AE" w14:textId="77777777" w:rsidR="00A066A5" w:rsidRDefault="007300A7" w:rsidP="00A066A5">
      <w:pPr>
        <w:spacing w:line="360" w:lineRule="auto"/>
        <w:jc w:val="both"/>
        <w:rPr>
          <w:sz w:val="24"/>
          <w:szCs w:val="24"/>
          <w:lang w:eastAsia="ko-KR"/>
        </w:rPr>
      </w:pPr>
      <w:r>
        <w:rPr>
          <w:sz w:val="24"/>
          <w:szCs w:val="24"/>
          <w:lang w:eastAsia="ko-KR"/>
        </w:rPr>
        <w:t>At this point two different methods were used. Both methods involve a ligand binding step, incubation at 37°C, a primary anti-receptor antibody binding step, and a secondary antibody binding step.</w:t>
      </w:r>
      <w:r w:rsidRPr="00084179">
        <w:rPr>
          <w:sz w:val="24"/>
          <w:szCs w:val="24"/>
          <w:lang w:eastAsia="ko-KR"/>
        </w:rPr>
        <w:t xml:space="preserve"> </w:t>
      </w:r>
      <w:r>
        <w:rPr>
          <w:sz w:val="24"/>
          <w:szCs w:val="24"/>
          <w:lang w:eastAsia="ko-KR"/>
        </w:rPr>
        <w:t>The two methods have been referred to as m</w:t>
      </w:r>
      <w:r w:rsidR="003F4E28">
        <w:rPr>
          <w:sz w:val="24"/>
          <w:szCs w:val="24"/>
          <w:lang w:eastAsia="ko-KR"/>
        </w:rPr>
        <w:t>ethod A and method B (Figure 2.4</w:t>
      </w:r>
      <w:r w:rsidRPr="00260068">
        <w:rPr>
          <w:sz w:val="24"/>
          <w:szCs w:val="24"/>
          <w:lang w:eastAsia="ko-KR"/>
        </w:rPr>
        <w:t>)</w:t>
      </w:r>
      <w:r>
        <w:rPr>
          <w:sz w:val="24"/>
          <w:szCs w:val="24"/>
          <w:lang w:eastAsia="ko-KR"/>
        </w:rPr>
        <w:t xml:space="preserve">. Method B was most commonly used and involves the ligand binding step and washing before the addition of antibody. This was in an attempt to minimise the effect of any competition between the antibody and the ligand for binding on the assay results. Method A was most similar to the way internalisation assays have been performed on this receptor previously </w:t>
      </w:r>
      <w:r w:rsidRPr="003C4B09">
        <w:rPr>
          <w:sz w:val="24"/>
          <w:szCs w:val="24"/>
          <w:lang w:eastAsia="ko-KR"/>
        </w:rPr>
        <w:fldChar w:fldCharType="begin" w:fldLock="1"/>
      </w:r>
      <w:r w:rsidRPr="003C4B09">
        <w:rPr>
          <w:sz w:val="24"/>
          <w:szCs w:val="24"/>
          <w:lang w:eastAsia="ko-KR"/>
        </w:rPr>
        <w:instrText>ADDIN CSL_CITATION { "citationItems" : [ { "id" : "ITEM-1", "itemData" : { "DOI" : "10.1016/j.molimm.2008.11.001", "ISSN" : "1872-9142", "PMID" : "19100624", "abstract" : "C5L2 is a 7 transmembrane domain receptor for complement fragment C5a that, unlike the classical C5a receptor, C5aR, does not couple to G proteins. However, in mice where C5L2 has been deleted, the response to C5a is altered, suggesting that C5L2 may have a signaling function. In order to investigate whether human C5L2 also has some capacity to transduce signals, we have attempted to produce a signaling competent form of human C5L2 by inserting C5aR sequences at three key G protein activation motifs. However, we detected neither an intracellular Ca(2+) response nor beta-arrestin redistribution in mutated C5L2, suggesting that the potential for G protein coupling is completely absent in this receptor and that, in humans, C5L2 may have functions that are unrelated to signaling. In confirmation of this, we detected constitutive ligand-independent internalization of C5L2 that resulted in the rapid accumulation of C5a and its stable metabolite, C5a des Arg, within the cell with only a small net change in cell surface receptor levels. Internalization was found to be through a clathrin-dependent mechanism that led to the retention and, in cells natively expressing C5L2, the degradation of the ligand within an intracellular compartment. In contrast, the classical C5a receptor, C5aR, internalized ligand much more slowly and a majority of this ligand was released back into the extracellular environment in an apparently undegraded form. These data suggest that a major function of human C5L2 is to remove active complement fragments from the extracellular environment.", "author" : [ { "dropping-particle" : "", "family" : "Scola", "given" : "Anne-Marie", "non-dropping-particle" : "", "parse-names" : false, "suffix" : "" }, { "dropping-particle" : "", "family" : "Johswich", "given" : "Kay-Ole", "non-dropping-particle" : "", "parse-names" : false, "suffix" : "" }, { "dropping-particle" : "", "family" : "Morgan", "given" : "B Paul", "non-dropping-particle" : "", "parse-names" : false, "suffix" : "" }, { "dropping-particle" : "", "family" : "Klos", "given" : "Andreas", "non-dropping-particle" : "", "parse-names" : false, "suffix" : "" }, { "dropping-particle" : "", "family" : "Monk", "given" : "Peter N", "non-dropping-particle" : "", "parse-names" : false, "suffix" : "" } ], "container-title" : "Molecular immunology", "id" : "ITEM-1", "issue" : "6", "issued" : { "date-parts" : [ [ "2009", "3" ] ] }, "page" : "1149-62", "title" : "The human complement fragment receptor, C5L2, is a recycling decoy receptor.", "type" : "article-journal", "volume" : "46" }, "uris" : [ "http://www.mendeley.com/documents/?uuid=0fdf3d4a-01cf-4c2d-a2ea-ab33dcd99f47" ] } ], "mendeley" : { "formattedCitation" : "(Scola et al., 2009)", "plainTextFormattedCitation" : "(Scola et al., 2009)", "previouslyFormattedCitation" : "(Scola et al., 2009)" }, "properties" : { "noteIndex" : 0 }, "schema" : "https://github.com/citation-style-language/schema/raw/master/csl-citation.json" }</w:instrText>
      </w:r>
      <w:r w:rsidRPr="003C4B09">
        <w:rPr>
          <w:sz w:val="24"/>
          <w:szCs w:val="24"/>
          <w:lang w:eastAsia="ko-KR"/>
        </w:rPr>
        <w:fldChar w:fldCharType="separate"/>
      </w:r>
      <w:r w:rsidRPr="003C4B09">
        <w:rPr>
          <w:noProof/>
          <w:sz w:val="24"/>
          <w:szCs w:val="24"/>
          <w:lang w:eastAsia="ko-KR"/>
        </w:rPr>
        <w:t>(Scola et al., 2009)</w:t>
      </w:r>
      <w:r w:rsidRPr="003C4B09">
        <w:rPr>
          <w:sz w:val="24"/>
          <w:szCs w:val="24"/>
          <w:lang w:eastAsia="ko-KR"/>
        </w:rPr>
        <w:fldChar w:fldCharType="end"/>
      </w:r>
      <w:r w:rsidRPr="003C4B09">
        <w:rPr>
          <w:sz w:val="24"/>
          <w:szCs w:val="24"/>
          <w:lang w:eastAsia="ko-KR"/>
        </w:rPr>
        <w:t xml:space="preserve"> </w:t>
      </w:r>
      <w:r>
        <w:rPr>
          <w:sz w:val="24"/>
          <w:szCs w:val="24"/>
          <w:lang w:eastAsia="ko-KR"/>
        </w:rPr>
        <w:t>and was used to help validate results of Method B experiments.</w:t>
      </w:r>
    </w:p>
    <w:p w14:paraId="6D454671" w14:textId="77777777" w:rsidR="00A066A5" w:rsidRDefault="00A066A5" w:rsidP="00A066A5">
      <w:pPr>
        <w:spacing w:line="360" w:lineRule="auto"/>
        <w:jc w:val="both"/>
        <w:rPr>
          <w:sz w:val="24"/>
          <w:szCs w:val="24"/>
          <w:lang w:eastAsia="ko-KR"/>
        </w:rPr>
      </w:pPr>
    </w:p>
    <w:p w14:paraId="58D9B541" w14:textId="578D92CA" w:rsidR="00A066A5" w:rsidRPr="00021F71" w:rsidRDefault="007300A7" w:rsidP="00A066A5">
      <w:pPr>
        <w:spacing w:line="360" w:lineRule="auto"/>
        <w:jc w:val="both"/>
        <w:rPr>
          <w:sz w:val="24"/>
          <w:szCs w:val="24"/>
        </w:rPr>
      </w:pPr>
      <w:r>
        <w:rPr>
          <w:sz w:val="24"/>
          <w:szCs w:val="24"/>
          <w:lang w:eastAsia="ko-KR"/>
        </w:rPr>
        <w:t xml:space="preserve"> </w:t>
      </w:r>
      <w:r w:rsidR="00A066A5" w:rsidRPr="00021F71">
        <w:rPr>
          <w:sz w:val="24"/>
          <w:szCs w:val="24"/>
        </w:rPr>
        <w:t>For all experiments internalisation is calculated as:</w:t>
      </w:r>
    </w:p>
    <w:p w14:paraId="330B6CA6" w14:textId="77777777" w:rsidR="00A066A5" w:rsidRPr="00021F71" w:rsidRDefault="00A066A5" w:rsidP="00A066A5">
      <w:pPr>
        <w:spacing w:line="360" w:lineRule="auto"/>
        <w:jc w:val="both"/>
        <w:rPr>
          <w:sz w:val="24"/>
          <w:szCs w:val="24"/>
        </w:rPr>
      </w:pPr>
      <m:oMathPara>
        <m:oMathParaPr>
          <m:jc m:val="center"/>
        </m:oMathParaPr>
        <m:oMath>
          <m:r>
            <m:rPr>
              <m:sty m:val="p"/>
            </m:rPr>
            <w:rPr>
              <w:rFonts w:ascii="Cambria Math" w:hAnsi="Cambria Math"/>
              <w:sz w:val="24"/>
              <w:szCs w:val="24"/>
            </w:rPr>
            <m:t xml:space="preserve">Internalisation </m:t>
          </m:r>
          <m:d>
            <m:dPr>
              <m:ctrlPr>
                <w:rPr>
                  <w:rFonts w:ascii="Cambria Math" w:hAnsi="Cambria Math"/>
                  <w:sz w:val="24"/>
                  <w:szCs w:val="24"/>
                </w:rPr>
              </m:ctrlPr>
            </m:dPr>
            <m:e>
              <m:r>
                <m:rPr>
                  <m:sty m:val="p"/>
                </m:rPr>
                <w:rPr>
                  <w:rFonts w:ascii="Cambria Math" w:hAnsi="Cambria Math"/>
                  <w:sz w:val="24"/>
                  <w:szCs w:val="24"/>
                </w:rPr>
                <m:t>%</m:t>
              </m:r>
            </m:e>
          </m:d>
          <m:r>
            <m:rPr>
              <m:sty m:val="p"/>
            </m:rPr>
            <w:rPr>
              <w:rFonts w:ascii="Cambria Math" w:hAnsi="Cambria Math"/>
              <w:sz w:val="24"/>
              <w:szCs w:val="24"/>
            </w:rPr>
            <m:t xml:space="preserve">= </m:t>
          </m:r>
          <m:f>
            <m:fPr>
              <m:ctrlPr>
                <w:rPr>
                  <w:rFonts w:ascii="Cambria Math" w:hAnsi="Cambria Math"/>
                  <w:sz w:val="24"/>
                  <w:szCs w:val="24"/>
                </w:rPr>
              </m:ctrlPr>
            </m:fPr>
            <m:num>
              <m:r>
                <m:rPr>
                  <m:sty m:val="p"/>
                </m:rPr>
                <w:rPr>
                  <w:rFonts w:ascii="Cambria Math" w:hAnsi="Cambria Math"/>
                  <w:sz w:val="24"/>
                  <w:szCs w:val="24"/>
                </w:rPr>
                <m:t>(0</m:t>
              </m:r>
              <m:func>
                <m:funcPr>
                  <m:ctrlPr>
                    <w:rPr>
                      <w:rFonts w:ascii="Cambria Math" w:hAnsi="Cambria Math"/>
                      <w:sz w:val="24"/>
                      <w:szCs w:val="24"/>
                    </w:rPr>
                  </m:ctrlPr>
                </m:funcPr>
                <m:fName>
                  <m:r>
                    <m:rPr>
                      <m:sty m:val="p"/>
                    </m:rPr>
                    <w:rPr>
                      <w:rFonts w:ascii="Cambria Math" w:hAnsi="Cambria Math"/>
                      <w:sz w:val="24"/>
                      <w:szCs w:val="24"/>
                    </w:rPr>
                    <m:t>mins</m:t>
                  </m:r>
                </m:fName>
                <m:e>
                  <m:r>
                    <m:rPr>
                      <m:sty m:val="p"/>
                    </m:rPr>
                    <w:rPr>
                      <w:rFonts w:ascii="Cambria Math" w:hAnsi="Cambria Math"/>
                      <w:sz w:val="24"/>
                      <w:szCs w:val="24"/>
                    </w:rPr>
                    <m:t>% positive cells)-(x</m:t>
                  </m:r>
                  <m:func>
                    <m:funcPr>
                      <m:ctrlPr>
                        <w:rPr>
                          <w:rFonts w:ascii="Cambria Math" w:hAnsi="Cambria Math"/>
                          <w:sz w:val="24"/>
                          <w:szCs w:val="24"/>
                        </w:rPr>
                      </m:ctrlPr>
                    </m:funcPr>
                    <m:fName>
                      <m:r>
                        <m:rPr>
                          <m:sty m:val="p"/>
                        </m:rPr>
                        <w:rPr>
                          <w:rFonts w:ascii="Cambria Math" w:hAnsi="Cambria Math"/>
                          <w:sz w:val="24"/>
                          <w:szCs w:val="24"/>
                        </w:rPr>
                        <m:t>mins</m:t>
                      </m:r>
                    </m:fName>
                    <m:e>
                      <m:r>
                        <m:rPr>
                          <m:sty m:val="p"/>
                        </m:rPr>
                        <w:rPr>
                          <w:rFonts w:ascii="Cambria Math" w:hAnsi="Cambria Math"/>
                          <w:sz w:val="24"/>
                          <w:szCs w:val="24"/>
                        </w:rPr>
                        <m:t>% positive cells)</m:t>
                      </m:r>
                    </m:e>
                  </m:func>
                </m:e>
              </m:func>
            </m:num>
            <m:den>
              <m:r>
                <m:rPr>
                  <m:sty m:val="p"/>
                </m:rPr>
                <w:rPr>
                  <w:rFonts w:ascii="Cambria Math" w:hAnsi="Cambria Math"/>
                  <w:sz w:val="24"/>
                  <w:szCs w:val="24"/>
                </w:rPr>
                <m:t>0</m:t>
              </m:r>
              <m:func>
                <m:funcPr>
                  <m:ctrlPr>
                    <w:rPr>
                      <w:rFonts w:ascii="Cambria Math" w:hAnsi="Cambria Math"/>
                      <w:sz w:val="24"/>
                      <w:szCs w:val="24"/>
                    </w:rPr>
                  </m:ctrlPr>
                </m:funcPr>
                <m:fName>
                  <m:r>
                    <m:rPr>
                      <m:sty m:val="p"/>
                    </m:rPr>
                    <w:rPr>
                      <w:rFonts w:ascii="Cambria Math" w:hAnsi="Cambria Math"/>
                      <w:sz w:val="24"/>
                      <w:szCs w:val="24"/>
                    </w:rPr>
                    <m:t>mins</m:t>
                  </m:r>
                </m:fName>
                <m:e>
                  <m:r>
                    <m:rPr>
                      <m:sty m:val="p"/>
                    </m:rPr>
                    <w:rPr>
                      <w:rFonts w:ascii="Cambria Math" w:hAnsi="Cambria Math"/>
                      <w:sz w:val="24"/>
                      <w:szCs w:val="24"/>
                    </w:rPr>
                    <m:t>% positive cells</m:t>
                  </m:r>
                </m:e>
              </m:func>
            </m:den>
          </m:f>
          <m:r>
            <m:rPr>
              <m:sty m:val="p"/>
            </m:rPr>
            <w:rPr>
              <w:rFonts w:ascii="Cambria Math" w:hAnsi="Cambria Math"/>
              <w:sz w:val="24"/>
              <w:szCs w:val="24"/>
            </w:rPr>
            <m:t xml:space="preserve"> x 100</m:t>
          </m:r>
        </m:oMath>
      </m:oMathPara>
    </w:p>
    <w:p w14:paraId="5853D8FF" w14:textId="77777777" w:rsidR="00A066A5" w:rsidRPr="00021F71" w:rsidRDefault="00A066A5" w:rsidP="00A066A5">
      <w:pPr>
        <w:spacing w:line="360" w:lineRule="auto"/>
        <w:jc w:val="both"/>
        <w:rPr>
          <w:sz w:val="24"/>
          <w:szCs w:val="24"/>
        </w:rPr>
      </w:pPr>
      <w:r w:rsidRPr="00021F71">
        <w:rPr>
          <w:sz w:val="24"/>
          <w:szCs w:val="24"/>
        </w:rPr>
        <w:t xml:space="preserve">Where % positive cells have had background fluorescence values removed. </w:t>
      </w:r>
      <w:r>
        <w:rPr>
          <w:sz w:val="24"/>
          <w:szCs w:val="24"/>
        </w:rPr>
        <w:t xml:space="preserve">Statistical analysis was run on mean internalisation % values unless otherwise stated. </w:t>
      </w:r>
    </w:p>
    <w:p w14:paraId="7A2C0557" w14:textId="19BC026E" w:rsidR="007300A7" w:rsidRDefault="007300A7" w:rsidP="007300A7">
      <w:pPr>
        <w:spacing w:line="360" w:lineRule="auto"/>
        <w:jc w:val="both"/>
        <w:rPr>
          <w:sz w:val="24"/>
          <w:szCs w:val="24"/>
          <w:lang w:eastAsia="ko-KR"/>
        </w:rPr>
      </w:pPr>
    </w:p>
    <w:p w14:paraId="75696946" w14:textId="70D3A234" w:rsidR="007300A7" w:rsidRPr="0002474E" w:rsidRDefault="007300A7" w:rsidP="001C4477">
      <w:pPr>
        <w:rPr>
          <w:sz w:val="24"/>
          <w:szCs w:val="24"/>
          <w:lang w:eastAsia="ko-KR"/>
        </w:rPr>
      </w:pPr>
      <w:r>
        <w:rPr>
          <w:sz w:val="24"/>
          <w:szCs w:val="24"/>
          <w:lang w:eastAsia="ko-KR"/>
        </w:rPr>
        <w:br w:type="page"/>
      </w:r>
    </w:p>
    <w:p w14:paraId="67F8A39B" w14:textId="77777777" w:rsidR="007300A7" w:rsidRDefault="007300A7" w:rsidP="007300A7">
      <w:pPr>
        <w:spacing w:line="360" w:lineRule="auto"/>
        <w:jc w:val="both"/>
        <w:rPr>
          <w:sz w:val="24"/>
          <w:szCs w:val="24"/>
          <w:lang w:eastAsia="ko-KR"/>
        </w:rPr>
      </w:pPr>
      <w:r>
        <w:rPr>
          <w:b/>
          <w:noProof/>
          <w:sz w:val="24"/>
          <w:szCs w:val="24"/>
          <w:lang w:eastAsia="en-GB"/>
        </w:rPr>
        <w:lastRenderedPageBreak/>
        <w:drawing>
          <wp:inline distT="0" distB="0" distL="0" distR="0" wp14:anchorId="724B38B1" wp14:editId="1A2476BD">
            <wp:extent cx="5020310" cy="29178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hods flow chart.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20310" cy="2917825"/>
                    </a:xfrm>
                    <a:prstGeom prst="rect">
                      <a:avLst/>
                    </a:prstGeom>
                  </pic:spPr>
                </pic:pic>
              </a:graphicData>
            </a:graphic>
          </wp:inline>
        </w:drawing>
      </w:r>
    </w:p>
    <w:p w14:paraId="6641A83D" w14:textId="19ABD9EE" w:rsidR="00AB2291" w:rsidRDefault="00AB2291" w:rsidP="00AB2291">
      <w:pPr>
        <w:pStyle w:val="Caption"/>
        <w:keepNext/>
      </w:pPr>
    </w:p>
    <w:p w14:paraId="228F38A6" w14:textId="5322729D" w:rsidR="007300A7" w:rsidRPr="001C4477" w:rsidRDefault="00AB2291" w:rsidP="001C4477">
      <w:pPr>
        <w:pStyle w:val="Caption"/>
      </w:pPr>
      <w:bookmarkStart w:id="88" w:name="_Toc483218954"/>
      <w:r>
        <w:t>Figure 2.</w:t>
      </w:r>
      <w:r>
        <w:fldChar w:fldCharType="begin"/>
      </w:r>
      <w:r>
        <w:instrText xml:space="preserve"> SEQ Figure_2. \* ARABIC </w:instrText>
      </w:r>
      <w:r>
        <w:fldChar w:fldCharType="separate"/>
      </w:r>
      <w:r>
        <w:rPr>
          <w:noProof/>
        </w:rPr>
        <w:t>4</w:t>
      </w:r>
      <w:r>
        <w:fldChar w:fldCharType="end"/>
      </w:r>
      <w:r w:rsidR="007300A7">
        <w:t xml:space="preserve"> </w:t>
      </w:r>
      <w:r w:rsidR="00D14F2E">
        <w:rPr>
          <w:szCs w:val="24"/>
          <w:lang w:eastAsia="ko-KR"/>
        </w:rPr>
        <w:t>– Flow Chart of Method A and Method B Internalisation Assay P</w:t>
      </w:r>
      <w:r w:rsidR="007300A7" w:rsidRPr="00E403B4">
        <w:rPr>
          <w:szCs w:val="24"/>
          <w:lang w:eastAsia="ko-KR"/>
        </w:rPr>
        <w:t>rotocols</w:t>
      </w:r>
      <w:bookmarkEnd w:id="88"/>
      <w:r w:rsidR="007300A7" w:rsidRPr="00E403B4">
        <w:rPr>
          <w:szCs w:val="24"/>
          <w:lang w:eastAsia="ko-KR"/>
        </w:rPr>
        <w:t xml:space="preserve"> </w:t>
      </w:r>
    </w:p>
    <w:p w14:paraId="6B7D0B66" w14:textId="3146FD39" w:rsidR="007300A7" w:rsidRPr="00E403B4" w:rsidRDefault="007300A7" w:rsidP="007300A7">
      <w:pPr>
        <w:spacing w:line="360" w:lineRule="auto"/>
        <w:jc w:val="both"/>
        <w:rPr>
          <w:sz w:val="24"/>
          <w:szCs w:val="24"/>
          <w:lang w:eastAsia="ko-KR"/>
        </w:rPr>
      </w:pPr>
      <w:r>
        <w:rPr>
          <w:sz w:val="24"/>
          <w:szCs w:val="24"/>
          <w:lang w:eastAsia="ko-KR"/>
        </w:rPr>
        <w:t>In method B, t</w:t>
      </w:r>
      <w:r w:rsidRPr="00260068">
        <w:rPr>
          <w:sz w:val="24"/>
          <w:szCs w:val="24"/>
          <w:lang w:eastAsia="ko-KR"/>
        </w:rPr>
        <w:t>he</w:t>
      </w:r>
      <w:r>
        <w:rPr>
          <w:sz w:val="24"/>
          <w:szCs w:val="24"/>
          <w:lang w:eastAsia="ko-KR"/>
        </w:rPr>
        <w:t xml:space="preserve"> cells were then </w:t>
      </w:r>
      <w:r w:rsidRPr="00084179">
        <w:rPr>
          <w:sz w:val="24"/>
          <w:szCs w:val="24"/>
          <w:lang w:eastAsia="ko-KR"/>
        </w:rPr>
        <w:t>resuspended in 50</w:t>
      </w:r>
      <w:r>
        <w:rPr>
          <w:sz w:val="24"/>
          <w:szCs w:val="24"/>
          <w:lang w:eastAsia="ko-KR"/>
        </w:rPr>
        <w:t>µl/well of 100nM ligand or internalisation buffer alone and the plate transferred immediately to a 37°C water-bath for 5, 10, or 45 mins. Cells for a 0 mins time-point were kept on ice throughout. Once incubation at 37°C was complete cells were quenched in 100µl ice-cold BBN. The plate was centrifuged for 2 mins</w:t>
      </w:r>
      <w:r w:rsidRPr="00084179">
        <w:rPr>
          <w:sz w:val="24"/>
          <w:szCs w:val="24"/>
          <w:lang w:eastAsia="ko-KR"/>
        </w:rPr>
        <w:t>, at 400g, 4</w:t>
      </w:r>
      <w:r>
        <w:rPr>
          <w:sz w:val="24"/>
          <w:szCs w:val="24"/>
        </w:rPr>
        <w:t>°</w:t>
      </w:r>
      <w:r w:rsidRPr="00084179">
        <w:rPr>
          <w:sz w:val="24"/>
          <w:szCs w:val="24"/>
          <w:lang w:eastAsia="ko-KR"/>
        </w:rPr>
        <w:t>C</w:t>
      </w:r>
      <w:r>
        <w:rPr>
          <w:sz w:val="24"/>
          <w:szCs w:val="24"/>
          <w:lang w:eastAsia="ko-KR"/>
        </w:rPr>
        <w:t xml:space="preserve"> and the supernatant discarded. The plate was then washed in 100µl BBN and centrifuged again for 2 mins</w:t>
      </w:r>
      <w:r w:rsidRPr="00084179">
        <w:rPr>
          <w:sz w:val="24"/>
          <w:szCs w:val="24"/>
          <w:lang w:eastAsia="ko-KR"/>
        </w:rPr>
        <w:t>, at 400g, 4</w:t>
      </w:r>
      <w:r>
        <w:rPr>
          <w:sz w:val="24"/>
          <w:szCs w:val="24"/>
        </w:rPr>
        <w:t>°</w:t>
      </w:r>
      <w:r w:rsidRPr="00084179">
        <w:rPr>
          <w:sz w:val="24"/>
          <w:szCs w:val="24"/>
          <w:lang w:eastAsia="ko-KR"/>
        </w:rPr>
        <w:t>C</w:t>
      </w:r>
      <w:r>
        <w:rPr>
          <w:sz w:val="24"/>
          <w:szCs w:val="24"/>
          <w:lang w:eastAsia="ko-KR"/>
        </w:rPr>
        <w:t>. The supernatant was discarded and cell pellets resuspended in 20µl</w:t>
      </w:r>
      <w:r w:rsidR="00DA7A34">
        <w:rPr>
          <w:sz w:val="24"/>
          <w:szCs w:val="24"/>
          <w:lang w:eastAsia="ko-KR"/>
        </w:rPr>
        <w:t xml:space="preserve"> rabbit polyclonal</w:t>
      </w:r>
      <w:r>
        <w:rPr>
          <w:sz w:val="24"/>
          <w:szCs w:val="24"/>
          <w:lang w:eastAsia="ko-KR"/>
        </w:rPr>
        <w:t xml:space="preserve"> anti-hC5aR2 antibody diluted 1/40 in BBN. Plates were then incubated on ice for 30 mins before washing again in BBN as previously. After washing, cell pellets were </w:t>
      </w:r>
      <w:r w:rsidR="00DA7A34">
        <w:rPr>
          <w:sz w:val="24"/>
          <w:szCs w:val="24"/>
          <w:lang w:eastAsia="ko-KR"/>
        </w:rPr>
        <w:t xml:space="preserve">resuspended in 20µl FITC-labelled anti-rabbit IgG </w:t>
      </w:r>
      <w:r>
        <w:rPr>
          <w:sz w:val="24"/>
          <w:szCs w:val="24"/>
          <w:lang w:eastAsia="ko-KR"/>
        </w:rPr>
        <w:t>secondary antibody diluted 1/250 and incubated on ice, in the dark, for 30 mins. The cells were then washed as previously in BBN and resuspended in 150µl BBN before fluorescence detection using flow cytometry. Method A follows largely the same procedure except anti-hC5aR2 antibody binding is performed first, followed by washing, then the ligand binding step. Once ligand is added to the plates they are incubated at 37°C and the procedure continues as in method B with all</w:t>
      </w:r>
      <w:r w:rsidR="001C4477">
        <w:rPr>
          <w:sz w:val="24"/>
          <w:szCs w:val="24"/>
          <w:lang w:eastAsia="ko-KR"/>
        </w:rPr>
        <w:t xml:space="preserve"> </w:t>
      </w:r>
      <w:r>
        <w:rPr>
          <w:sz w:val="24"/>
          <w:szCs w:val="24"/>
          <w:lang w:eastAsia="ko-KR"/>
        </w:rPr>
        <w:t xml:space="preserve">the appropriate washing steps. In method A both anti-hC5aR2 and ligand would be made-up in internalisation buffer. </w:t>
      </w:r>
    </w:p>
    <w:p w14:paraId="372B32C1" w14:textId="77777777" w:rsidR="007300A7" w:rsidRPr="00FC6CC8" w:rsidRDefault="007300A7" w:rsidP="007300A7">
      <w:pPr>
        <w:pStyle w:val="Heading4"/>
        <w:rPr>
          <w:i w:val="0"/>
          <w:sz w:val="24"/>
          <w:szCs w:val="24"/>
        </w:rPr>
      </w:pPr>
      <w:bookmarkStart w:id="89" w:name="_Toc484165395"/>
      <w:r w:rsidRPr="00FC6CC8">
        <w:rPr>
          <w:b/>
          <w:i w:val="0"/>
          <w:sz w:val="24"/>
          <w:szCs w:val="24"/>
        </w:rPr>
        <w:lastRenderedPageBreak/>
        <w:t>2.2.5.4 - Cell Sorting</w:t>
      </w:r>
      <w:bookmarkEnd w:id="89"/>
      <w:r w:rsidRPr="00FC6CC8">
        <w:rPr>
          <w:b/>
          <w:i w:val="0"/>
          <w:sz w:val="24"/>
          <w:szCs w:val="24"/>
        </w:rPr>
        <w:br/>
      </w:r>
    </w:p>
    <w:p w14:paraId="0F46E2C5" w14:textId="721A8B20" w:rsidR="007300A7" w:rsidRPr="00694973" w:rsidRDefault="00B80320" w:rsidP="007300A7">
      <w:pPr>
        <w:spacing w:line="360" w:lineRule="auto"/>
        <w:jc w:val="both"/>
        <w:rPr>
          <w:b/>
          <w:sz w:val="24"/>
          <w:szCs w:val="24"/>
        </w:rPr>
      </w:pPr>
      <w:r>
        <w:rPr>
          <w:sz w:val="24"/>
          <w:szCs w:val="24"/>
        </w:rPr>
        <w:t xml:space="preserve">All transfected hC5aR2 mutant cell lines produced during this work were sorted for surface hC5aR2 expression. </w:t>
      </w:r>
      <w:r w:rsidR="007300A7" w:rsidRPr="00084179">
        <w:rPr>
          <w:sz w:val="24"/>
          <w:szCs w:val="24"/>
        </w:rPr>
        <w:t xml:space="preserve">Cells were </w:t>
      </w:r>
      <w:r w:rsidR="007300A7">
        <w:rPr>
          <w:sz w:val="24"/>
          <w:szCs w:val="24"/>
        </w:rPr>
        <w:t>kept</w:t>
      </w:r>
      <w:r w:rsidR="007300A7" w:rsidRPr="00084179">
        <w:rPr>
          <w:sz w:val="24"/>
          <w:szCs w:val="24"/>
        </w:rPr>
        <w:t xml:space="preserve"> on ice throughout the procedure. All HBSS used in this procedure was sterile with divalent</w:t>
      </w:r>
      <w:r w:rsidR="007300A7">
        <w:rPr>
          <w:sz w:val="24"/>
          <w:szCs w:val="24"/>
        </w:rPr>
        <w:t xml:space="preserve"> cation</w:t>
      </w:r>
      <w:r w:rsidR="007300A7" w:rsidRPr="00084179">
        <w:rPr>
          <w:sz w:val="24"/>
          <w:szCs w:val="24"/>
        </w:rPr>
        <w:t>s to ensure viability of the cells after sorting</w:t>
      </w:r>
      <w:r w:rsidR="0084774B">
        <w:rPr>
          <w:sz w:val="24"/>
          <w:szCs w:val="24"/>
        </w:rPr>
        <w:t>. Cells were harvested as in 2.2.4.2</w:t>
      </w:r>
      <w:r w:rsidR="007300A7" w:rsidRPr="00084179">
        <w:rPr>
          <w:sz w:val="24"/>
          <w:szCs w:val="24"/>
        </w:rPr>
        <w:t xml:space="preserve"> however using </w:t>
      </w:r>
      <w:r w:rsidR="007300A7" w:rsidRPr="009C5C53">
        <w:rPr>
          <w:sz w:val="24"/>
          <w:szCs w:val="24"/>
        </w:rPr>
        <w:t>(CDS)</w:t>
      </w:r>
      <w:r w:rsidR="007300A7" w:rsidRPr="00084179">
        <w:rPr>
          <w:sz w:val="24"/>
          <w:szCs w:val="24"/>
        </w:rPr>
        <w:t xml:space="preserve"> instead of 1x Trypsin/EDTA. The</w:t>
      </w:r>
      <w:r w:rsidR="007300A7" w:rsidRPr="00084179">
        <w:rPr>
          <w:color w:val="FF0000"/>
          <w:sz w:val="24"/>
          <w:szCs w:val="24"/>
        </w:rPr>
        <w:t xml:space="preserve"> </w:t>
      </w:r>
      <w:r w:rsidR="007300A7" w:rsidRPr="00084179">
        <w:rPr>
          <w:sz w:val="24"/>
          <w:szCs w:val="24"/>
        </w:rPr>
        <w:t>cells were then</w:t>
      </w:r>
      <w:r w:rsidR="007300A7">
        <w:rPr>
          <w:sz w:val="24"/>
          <w:szCs w:val="24"/>
        </w:rPr>
        <w:t xml:space="preserve"> centrifuged for 5 mins</w:t>
      </w:r>
      <w:r w:rsidR="007300A7" w:rsidRPr="00084179">
        <w:rPr>
          <w:sz w:val="24"/>
          <w:szCs w:val="24"/>
        </w:rPr>
        <w:t>, at 200g, 4</w:t>
      </w:r>
      <w:r w:rsidR="007300A7">
        <w:rPr>
          <w:sz w:val="24"/>
          <w:szCs w:val="24"/>
        </w:rPr>
        <w:t>°</w:t>
      </w:r>
      <w:r w:rsidR="007300A7" w:rsidRPr="00084179">
        <w:rPr>
          <w:sz w:val="24"/>
          <w:szCs w:val="24"/>
        </w:rPr>
        <w:t>C. The supernatant was discarded and the cell pellet was then resuspended in 5ml HBSS. The cell suspens</w:t>
      </w:r>
      <w:r w:rsidR="007300A7">
        <w:rPr>
          <w:sz w:val="24"/>
          <w:szCs w:val="24"/>
        </w:rPr>
        <w:t>ion was centrifuged for 5 mins</w:t>
      </w:r>
      <w:r w:rsidR="007300A7" w:rsidRPr="00084179">
        <w:rPr>
          <w:sz w:val="24"/>
          <w:szCs w:val="24"/>
        </w:rPr>
        <w:t>, at 200g, 4</w:t>
      </w:r>
      <w:r w:rsidR="007300A7">
        <w:rPr>
          <w:sz w:val="24"/>
          <w:szCs w:val="24"/>
        </w:rPr>
        <w:t>°</w:t>
      </w:r>
      <w:r w:rsidR="007300A7" w:rsidRPr="00084179">
        <w:rPr>
          <w:sz w:val="24"/>
          <w:szCs w:val="24"/>
        </w:rPr>
        <w:t xml:space="preserve">C and the supernatant discarded. The cell pellet was the resuspended in 500µl sterile filtered </w:t>
      </w:r>
      <w:r w:rsidR="00DA7A34">
        <w:rPr>
          <w:sz w:val="24"/>
          <w:szCs w:val="24"/>
        </w:rPr>
        <w:t>rabbit anti-hC5aR2 polyclonal</w:t>
      </w:r>
      <w:r w:rsidR="007300A7" w:rsidRPr="00084179">
        <w:rPr>
          <w:sz w:val="24"/>
          <w:szCs w:val="24"/>
        </w:rPr>
        <w:t xml:space="preserve"> antibody or sterile filtered</w:t>
      </w:r>
      <w:r w:rsidR="00DA7A34">
        <w:rPr>
          <w:sz w:val="24"/>
          <w:szCs w:val="24"/>
        </w:rPr>
        <w:t xml:space="preserve"> rabbit IgG</w:t>
      </w:r>
      <w:r w:rsidR="007300A7" w:rsidRPr="00084179">
        <w:rPr>
          <w:sz w:val="24"/>
          <w:szCs w:val="24"/>
        </w:rPr>
        <w:t xml:space="preserve"> isotype control. The cell suspensio</w:t>
      </w:r>
      <w:r w:rsidR="007300A7">
        <w:rPr>
          <w:sz w:val="24"/>
          <w:szCs w:val="24"/>
        </w:rPr>
        <w:t>n was incubated on ice for 1 h</w:t>
      </w:r>
      <w:r w:rsidR="007300A7" w:rsidRPr="00084179">
        <w:rPr>
          <w:sz w:val="24"/>
          <w:szCs w:val="24"/>
        </w:rPr>
        <w:t>r bef</w:t>
      </w:r>
      <w:r w:rsidR="007300A7">
        <w:rPr>
          <w:sz w:val="24"/>
          <w:szCs w:val="24"/>
        </w:rPr>
        <w:t>ore centrifugation for 5 mins</w:t>
      </w:r>
      <w:r w:rsidR="007300A7" w:rsidRPr="00084179">
        <w:rPr>
          <w:sz w:val="24"/>
          <w:szCs w:val="24"/>
        </w:rPr>
        <w:t>, at 200g, 4</w:t>
      </w:r>
      <w:r w:rsidR="007300A7">
        <w:rPr>
          <w:sz w:val="24"/>
          <w:szCs w:val="24"/>
        </w:rPr>
        <w:t>°</w:t>
      </w:r>
      <w:r w:rsidR="007300A7" w:rsidRPr="00084179">
        <w:rPr>
          <w:sz w:val="24"/>
          <w:szCs w:val="24"/>
        </w:rPr>
        <w:t>C. The supernatant was discarded and the cell pellet resuspended in 5ml HBSS with divalents prior</w:t>
      </w:r>
      <w:r w:rsidR="007300A7">
        <w:rPr>
          <w:sz w:val="24"/>
          <w:szCs w:val="24"/>
        </w:rPr>
        <w:t xml:space="preserve"> to centrifugation for 5 mins</w:t>
      </w:r>
      <w:r w:rsidR="007300A7" w:rsidRPr="00084179">
        <w:rPr>
          <w:sz w:val="24"/>
          <w:szCs w:val="24"/>
        </w:rPr>
        <w:t>, at 200g, 4</w:t>
      </w:r>
      <w:r w:rsidR="007300A7">
        <w:rPr>
          <w:sz w:val="24"/>
          <w:szCs w:val="24"/>
        </w:rPr>
        <w:t>°</w:t>
      </w:r>
      <w:r w:rsidR="007300A7" w:rsidRPr="00084179">
        <w:rPr>
          <w:sz w:val="24"/>
          <w:szCs w:val="24"/>
        </w:rPr>
        <w:t xml:space="preserve">C. The supernatant was discarded and the cell pellet resuspended in 500µl </w:t>
      </w:r>
      <w:r w:rsidR="00DA7A34">
        <w:rPr>
          <w:sz w:val="24"/>
          <w:szCs w:val="24"/>
        </w:rPr>
        <w:t xml:space="preserve">FITC-labelled anti-rabbit IgG </w:t>
      </w:r>
      <w:r w:rsidR="007300A7" w:rsidRPr="00084179">
        <w:rPr>
          <w:sz w:val="24"/>
          <w:szCs w:val="24"/>
        </w:rPr>
        <w:t>secondary antibody. The cell suspension was incubated o</w:t>
      </w:r>
      <w:r w:rsidR="007300A7">
        <w:rPr>
          <w:sz w:val="24"/>
          <w:szCs w:val="24"/>
        </w:rPr>
        <w:t xml:space="preserve">n ice, in the dark for 1 </w:t>
      </w:r>
      <w:r w:rsidR="00D556E3">
        <w:rPr>
          <w:sz w:val="24"/>
          <w:szCs w:val="24"/>
        </w:rPr>
        <w:t>h</w:t>
      </w:r>
      <w:r w:rsidR="007300A7" w:rsidRPr="00084179">
        <w:rPr>
          <w:sz w:val="24"/>
          <w:szCs w:val="24"/>
        </w:rPr>
        <w:t>r bef</w:t>
      </w:r>
      <w:r w:rsidR="007300A7">
        <w:rPr>
          <w:sz w:val="24"/>
          <w:szCs w:val="24"/>
        </w:rPr>
        <w:t>ore centrifugation for 5 mins</w:t>
      </w:r>
      <w:r w:rsidR="007300A7" w:rsidRPr="00084179">
        <w:rPr>
          <w:sz w:val="24"/>
          <w:szCs w:val="24"/>
        </w:rPr>
        <w:t>, at 200g, 4</w:t>
      </w:r>
      <w:r w:rsidR="007300A7">
        <w:rPr>
          <w:sz w:val="24"/>
          <w:szCs w:val="24"/>
        </w:rPr>
        <w:t>°</w:t>
      </w:r>
      <w:r w:rsidR="007300A7" w:rsidRPr="00084179">
        <w:rPr>
          <w:sz w:val="24"/>
          <w:szCs w:val="24"/>
        </w:rPr>
        <w:t>C. The supernatant was discarded and the cell pellet resuspended in 5ml HBSS with divalents bef</w:t>
      </w:r>
      <w:r w:rsidR="007300A7">
        <w:rPr>
          <w:sz w:val="24"/>
          <w:szCs w:val="24"/>
        </w:rPr>
        <w:t>ore centrifugation for 5 mins</w:t>
      </w:r>
      <w:r w:rsidR="007300A7" w:rsidRPr="00084179">
        <w:rPr>
          <w:sz w:val="24"/>
          <w:szCs w:val="24"/>
        </w:rPr>
        <w:t>, at 200g, 4</w:t>
      </w:r>
      <w:r w:rsidR="007300A7">
        <w:rPr>
          <w:sz w:val="24"/>
          <w:szCs w:val="24"/>
        </w:rPr>
        <w:t>°</w:t>
      </w:r>
      <w:r w:rsidR="007300A7" w:rsidRPr="00084179">
        <w:rPr>
          <w:sz w:val="24"/>
          <w:szCs w:val="24"/>
        </w:rPr>
        <w:t>C. The supernatant was discarded and the cell pellet resuspended in 1ml of cell culture medium. The cells were taken on ice to be sorted by staff at the Core Flow Cytometry Facility (University of Sheffield, UK). After sorting, the cells were centri</w:t>
      </w:r>
      <w:r w:rsidR="007300A7">
        <w:rPr>
          <w:sz w:val="24"/>
          <w:szCs w:val="24"/>
        </w:rPr>
        <w:t>fuged for 5 mins</w:t>
      </w:r>
      <w:r w:rsidR="007300A7" w:rsidRPr="00084179">
        <w:rPr>
          <w:sz w:val="24"/>
          <w:szCs w:val="24"/>
        </w:rPr>
        <w:t>, at 200g, 4</w:t>
      </w:r>
      <w:r w:rsidR="007300A7">
        <w:rPr>
          <w:sz w:val="24"/>
          <w:szCs w:val="24"/>
        </w:rPr>
        <w:t>°</w:t>
      </w:r>
      <w:r w:rsidR="007300A7" w:rsidRPr="00084179">
        <w:rPr>
          <w:sz w:val="24"/>
          <w:szCs w:val="24"/>
        </w:rPr>
        <w:t>C. The supernatant was discarded and the cells resuspended in fresh culture medium and then transferred to a culture dish.</w:t>
      </w:r>
    </w:p>
    <w:p w14:paraId="2D764C13" w14:textId="77777777" w:rsidR="007300A7" w:rsidRPr="00084179" w:rsidRDefault="007300A7" w:rsidP="007300A7">
      <w:pPr>
        <w:spacing w:line="360" w:lineRule="auto"/>
        <w:jc w:val="both"/>
        <w:rPr>
          <w:b/>
          <w:sz w:val="24"/>
          <w:szCs w:val="24"/>
        </w:rPr>
      </w:pPr>
    </w:p>
    <w:p w14:paraId="2E514AB2" w14:textId="77777777" w:rsidR="007300A7" w:rsidRPr="00084179" w:rsidRDefault="007300A7" w:rsidP="007300A7">
      <w:pPr>
        <w:spacing w:line="360" w:lineRule="auto"/>
        <w:jc w:val="both"/>
        <w:rPr>
          <w:b/>
          <w:sz w:val="24"/>
          <w:szCs w:val="24"/>
        </w:rPr>
      </w:pPr>
    </w:p>
    <w:p w14:paraId="7FAB67AD" w14:textId="77777777" w:rsidR="007300A7" w:rsidRDefault="007300A7" w:rsidP="007300A7">
      <w:pPr>
        <w:spacing w:line="360" w:lineRule="auto"/>
        <w:jc w:val="both"/>
        <w:rPr>
          <w:b/>
          <w:sz w:val="24"/>
          <w:szCs w:val="24"/>
        </w:rPr>
      </w:pPr>
    </w:p>
    <w:p w14:paraId="6DB54FF5" w14:textId="77777777" w:rsidR="007300A7" w:rsidRDefault="007300A7" w:rsidP="007300A7">
      <w:pPr>
        <w:jc w:val="both"/>
        <w:rPr>
          <w:b/>
          <w:sz w:val="24"/>
          <w:szCs w:val="24"/>
        </w:rPr>
      </w:pPr>
      <w:r>
        <w:rPr>
          <w:b/>
          <w:sz w:val="24"/>
          <w:szCs w:val="24"/>
        </w:rPr>
        <w:br w:type="page"/>
      </w:r>
    </w:p>
    <w:p w14:paraId="48397BD6" w14:textId="0C1FE0D5" w:rsidR="007300A7" w:rsidRDefault="007300A7" w:rsidP="00D7203D">
      <w:pPr>
        <w:pStyle w:val="Heading3"/>
        <w:rPr>
          <w:b/>
          <w:sz w:val="28"/>
          <w:szCs w:val="28"/>
        </w:rPr>
      </w:pPr>
      <w:bookmarkStart w:id="90" w:name="_Toc484165396"/>
      <w:r w:rsidRPr="00FC6CC8">
        <w:rPr>
          <w:b/>
          <w:sz w:val="28"/>
          <w:szCs w:val="28"/>
        </w:rPr>
        <w:lastRenderedPageBreak/>
        <w:t>2.2.6 - Protein Production, Purification, and Quantification</w:t>
      </w:r>
      <w:bookmarkEnd w:id="90"/>
    </w:p>
    <w:p w14:paraId="3E00FB7C" w14:textId="77777777" w:rsidR="00D7203D" w:rsidRPr="00D7203D" w:rsidRDefault="00D7203D" w:rsidP="00D7203D"/>
    <w:p w14:paraId="60508FB7" w14:textId="77777777" w:rsidR="007300A7" w:rsidRPr="00FC6CC8" w:rsidRDefault="007300A7" w:rsidP="007300A7">
      <w:pPr>
        <w:pStyle w:val="Heading4"/>
        <w:rPr>
          <w:i w:val="0"/>
          <w:sz w:val="24"/>
          <w:szCs w:val="24"/>
        </w:rPr>
      </w:pPr>
      <w:bookmarkStart w:id="91" w:name="_Toc484165397"/>
      <w:r w:rsidRPr="00FC6CC8">
        <w:rPr>
          <w:b/>
          <w:i w:val="0"/>
          <w:sz w:val="24"/>
          <w:szCs w:val="24"/>
        </w:rPr>
        <w:t>2.2.6.1 - Affinity Purification of Antibodies</w:t>
      </w:r>
      <w:bookmarkEnd w:id="91"/>
      <w:r w:rsidRPr="00FC6CC8">
        <w:rPr>
          <w:b/>
          <w:i w:val="0"/>
          <w:sz w:val="24"/>
          <w:szCs w:val="24"/>
        </w:rPr>
        <w:br/>
      </w:r>
    </w:p>
    <w:p w14:paraId="0DA64A8E" w14:textId="6C063D27" w:rsidR="007300A7" w:rsidRPr="00694973" w:rsidRDefault="007300A7" w:rsidP="007300A7">
      <w:pPr>
        <w:spacing w:line="360" w:lineRule="auto"/>
        <w:jc w:val="both"/>
        <w:rPr>
          <w:b/>
          <w:sz w:val="24"/>
          <w:szCs w:val="24"/>
        </w:rPr>
      </w:pPr>
      <w:r>
        <w:rPr>
          <w:sz w:val="24"/>
          <w:szCs w:val="24"/>
        </w:rPr>
        <w:t>Polyclonal anti-hC5aR2 antibody was affinity purified from rabbit serum. Sepharose beads were chemically linked to a peptide corresponding to the N-terminal sequence of hC5aR2 (sequence: MGNDSVSYEYGDYSDLSDRPVDC).</w:t>
      </w:r>
      <w:r w:rsidR="001923D0">
        <w:rPr>
          <w:sz w:val="24"/>
          <w:szCs w:val="24"/>
        </w:rPr>
        <w:t xml:space="preserve"> This peptide sequence was identical to the peptide used as the immunogen to raise the antibodies.</w:t>
      </w:r>
      <w:r>
        <w:rPr>
          <w:sz w:val="24"/>
          <w:szCs w:val="24"/>
        </w:rPr>
        <w:t xml:space="preserve"> Two elution steps were carried out, one at pH 2.5 and one at pH 11.5 to ensure the highest yields of antibody.</w:t>
      </w:r>
    </w:p>
    <w:p w14:paraId="3F86F2B7" w14:textId="5B111BC2" w:rsidR="007300A7" w:rsidRDefault="007300A7" w:rsidP="007300A7">
      <w:pPr>
        <w:spacing w:line="360" w:lineRule="auto"/>
        <w:jc w:val="both"/>
        <w:rPr>
          <w:sz w:val="24"/>
          <w:szCs w:val="24"/>
        </w:rPr>
      </w:pPr>
      <w:r>
        <w:rPr>
          <w:sz w:val="24"/>
          <w:szCs w:val="24"/>
        </w:rPr>
        <w:t>Firstly, the peptide was coupled to</w:t>
      </w:r>
      <w:r w:rsidR="00DF30C7">
        <w:rPr>
          <w:sz w:val="24"/>
          <w:szCs w:val="24"/>
        </w:rPr>
        <w:t xml:space="preserve"> N-hydroxysuccinimidyl</w:t>
      </w:r>
      <w:r>
        <w:rPr>
          <w:sz w:val="24"/>
          <w:szCs w:val="24"/>
        </w:rPr>
        <w:t xml:space="preserve"> </w:t>
      </w:r>
      <w:r w:rsidR="00DF30C7">
        <w:rPr>
          <w:sz w:val="24"/>
          <w:szCs w:val="24"/>
        </w:rPr>
        <w:t>(NHS)-</w:t>
      </w:r>
      <w:r>
        <w:rPr>
          <w:sz w:val="24"/>
          <w:szCs w:val="24"/>
        </w:rPr>
        <w:t>activated sepharose beads (GE Healthcare Life Sciences) which allow binding to primary amine groups. Peptide was prepared by dissolving to 1mg/ml in coupling buffer. NHS-activated sepharose beads were washed in 15 media volumes (MVs) of cold 1mM HCl. The washed sepharose and peptide were then mix</w:t>
      </w:r>
      <w:r w:rsidR="006F160D">
        <w:rPr>
          <w:sz w:val="24"/>
          <w:szCs w:val="24"/>
        </w:rPr>
        <w:t>ed</w:t>
      </w:r>
      <w:r>
        <w:rPr>
          <w:sz w:val="24"/>
          <w:szCs w:val="24"/>
        </w:rPr>
        <w:t xml:space="preserve"> and left to couple overnight at 4°C on an end-over-end rotating platform. After, unreacted NHS groups were blocked by incubating with MVs 0.1M Tris pH 8.5 for 2 hrs at room temperature. The sepharose beads were then washed with 3 MVs 0.1M Tris pH 8.0 followed by 3 MVs acetate buffer pH 4.0. The two washes were repeated 6 times. </w:t>
      </w:r>
    </w:p>
    <w:p w14:paraId="371A3B1C" w14:textId="559D59BA" w:rsidR="007300A7" w:rsidRDefault="007300A7" w:rsidP="007300A7">
      <w:pPr>
        <w:spacing w:line="360" w:lineRule="auto"/>
        <w:jc w:val="both"/>
        <w:rPr>
          <w:sz w:val="24"/>
          <w:szCs w:val="24"/>
        </w:rPr>
      </w:pPr>
      <w:r>
        <w:rPr>
          <w:sz w:val="24"/>
          <w:szCs w:val="24"/>
        </w:rPr>
        <w:t xml:space="preserve">Prior to purification, rabbit serum was filtered through a 0.22µm filter to remove any large particles. Serum was loaded on to the coupled beads (2ml sepharose per 30ml serum) and incubated overnight at 4°C on an end-over-end rotating platform. The next day the column was left to settle for 15 mins. The column was then washed with 20 column volumes (CVs) 20mM Tris pH 7.5 followed by 20 CVs 20mM Tris pH 7.5, 500mM NaCl. Before elution, 70µl 1M Tris pH 9.0 was added to each collection tube then 1ml of eluate collected. The pH was checked and adjusted to 7.5 to avoid disruption of the antibody structure. The first bound fraction was eluted using 100mM glycine pH 2.5. The column was then washing with 20 CVs 20mM Tris pH 8.8. For the second elution, collection tubes were prepared by adding 9µl conc. HCl and 30µl 1M Tris pH 6.8. To elute the antibody the column was then washed with 100mM trimethylamine pH 11.5. The pH of the elutes was checked and adjusted to pH 7 with 1M Tris pH 6.8. </w:t>
      </w:r>
      <w:r w:rsidR="00D7203D">
        <w:rPr>
          <w:sz w:val="24"/>
          <w:szCs w:val="24"/>
        </w:rPr>
        <w:t xml:space="preserve">Protein </w:t>
      </w:r>
      <w:r>
        <w:rPr>
          <w:sz w:val="24"/>
          <w:szCs w:val="24"/>
        </w:rPr>
        <w:lastRenderedPageBreak/>
        <w:t>concentration in eluted fractions was determined by Bradford assay (</w:t>
      </w:r>
      <w:r w:rsidR="0084774B">
        <w:rPr>
          <w:sz w:val="24"/>
          <w:szCs w:val="24"/>
        </w:rPr>
        <w:t>2.2.6.4</w:t>
      </w:r>
      <w:r>
        <w:rPr>
          <w:sz w:val="24"/>
          <w:szCs w:val="24"/>
        </w:rPr>
        <w:t xml:space="preserve">). Peak fractions were pooled and then dialysed twice in 10x volume PBS. </w:t>
      </w:r>
    </w:p>
    <w:p w14:paraId="045A78D8" w14:textId="77777777" w:rsidR="007300A7" w:rsidRDefault="007300A7" w:rsidP="007300A7">
      <w:pPr>
        <w:jc w:val="both"/>
        <w:rPr>
          <w:b/>
          <w:sz w:val="24"/>
          <w:szCs w:val="24"/>
        </w:rPr>
      </w:pPr>
      <w:r>
        <w:rPr>
          <w:b/>
          <w:sz w:val="24"/>
          <w:szCs w:val="24"/>
        </w:rPr>
        <w:br w:type="page"/>
      </w:r>
    </w:p>
    <w:p w14:paraId="76518151" w14:textId="58A448B7" w:rsidR="007300A7" w:rsidRPr="00FC6CC8" w:rsidRDefault="004C7D6E" w:rsidP="007300A7">
      <w:pPr>
        <w:pStyle w:val="Heading4"/>
        <w:rPr>
          <w:i w:val="0"/>
          <w:sz w:val="24"/>
          <w:szCs w:val="24"/>
        </w:rPr>
      </w:pPr>
      <w:bookmarkStart w:id="92" w:name="_Toc484165398"/>
      <w:r>
        <w:rPr>
          <w:b/>
          <w:i w:val="0"/>
          <w:sz w:val="24"/>
          <w:szCs w:val="24"/>
        </w:rPr>
        <w:lastRenderedPageBreak/>
        <w:t>2.2.6.2</w:t>
      </w:r>
      <w:r w:rsidR="007300A7" w:rsidRPr="00FC6CC8">
        <w:rPr>
          <w:b/>
          <w:i w:val="0"/>
          <w:sz w:val="24"/>
          <w:szCs w:val="24"/>
        </w:rPr>
        <w:t xml:space="preserve"> - Purification of C5a and C5a des-Arg</w:t>
      </w:r>
      <w:bookmarkEnd w:id="92"/>
      <w:r w:rsidR="007300A7" w:rsidRPr="00FC6CC8">
        <w:rPr>
          <w:b/>
          <w:i w:val="0"/>
          <w:sz w:val="24"/>
          <w:szCs w:val="24"/>
        </w:rPr>
        <w:br/>
      </w:r>
    </w:p>
    <w:p w14:paraId="2FDAF2EB" w14:textId="2E024CCC" w:rsidR="007300A7" w:rsidRPr="00B76AA8" w:rsidRDefault="00474F2F" w:rsidP="007300A7">
      <w:pPr>
        <w:spacing w:line="360" w:lineRule="auto"/>
        <w:jc w:val="both"/>
        <w:rPr>
          <w:b/>
          <w:sz w:val="24"/>
          <w:szCs w:val="24"/>
        </w:rPr>
      </w:pPr>
      <w:r>
        <w:rPr>
          <w:sz w:val="24"/>
          <w:szCs w:val="24"/>
        </w:rPr>
        <w:t>Ligands were expressed</w:t>
      </w:r>
      <w:r w:rsidR="007300A7" w:rsidRPr="00084179">
        <w:rPr>
          <w:sz w:val="24"/>
          <w:szCs w:val="24"/>
        </w:rPr>
        <w:t xml:space="preserve"> </w:t>
      </w:r>
      <w:r w:rsidR="007300A7">
        <w:rPr>
          <w:sz w:val="24"/>
          <w:szCs w:val="24"/>
        </w:rPr>
        <w:t xml:space="preserve">with a hexahistidine sequence </w:t>
      </w:r>
      <w:r w:rsidR="007300A7" w:rsidRPr="00084179">
        <w:rPr>
          <w:sz w:val="24"/>
          <w:szCs w:val="24"/>
        </w:rPr>
        <w:t xml:space="preserve">at the N-terminus and were </w:t>
      </w:r>
      <w:r w:rsidR="00924AB6">
        <w:rPr>
          <w:sz w:val="24"/>
          <w:szCs w:val="24"/>
        </w:rPr>
        <w:t xml:space="preserve">affinity </w:t>
      </w:r>
      <w:r w:rsidR="007300A7" w:rsidRPr="00084179">
        <w:rPr>
          <w:sz w:val="24"/>
          <w:szCs w:val="24"/>
        </w:rPr>
        <w:t>purified under native conditions using</w:t>
      </w:r>
      <w:r w:rsidR="00924AB6">
        <w:rPr>
          <w:sz w:val="24"/>
          <w:szCs w:val="24"/>
        </w:rPr>
        <w:t xml:space="preserve"> a charged Nickel bound resin</w:t>
      </w:r>
      <w:r w:rsidR="007300A7" w:rsidRPr="00084179">
        <w:rPr>
          <w:sz w:val="24"/>
          <w:szCs w:val="24"/>
        </w:rPr>
        <w:t xml:space="preserve"> </w:t>
      </w:r>
      <w:r w:rsidR="00924AB6">
        <w:rPr>
          <w:sz w:val="24"/>
          <w:szCs w:val="24"/>
        </w:rPr>
        <w:t xml:space="preserve">(Ni-NTA agarose, </w:t>
      </w:r>
      <w:r w:rsidR="007300A7" w:rsidRPr="00084179">
        <w:rPr>
          <w:sz w:val="24"/>
          <w:szCs w:val="24"/>
        </w:rPr>
        <w:t>Qiagen) for gravity-flow chromatography.</w:t>
      </w:r>
    </w:p>
    <w:p w14:paraId="7DA5E9D3" w14:textId="45953F46" w:rsidR="007300A7" w:rsidRPr="00084179" w:rsidRDefault="007300A7" w:rsidP="007300A7">
      <w:pPr>
        <w:spacing w:line="360" w:lineRule="auto"/>
        <w:jc w:val="both"/>
        <w:rPr>
          <w:sz w:val="24"/>
          <w:szCs w:val="24"/>
        </w:rPr>
      </w:pPr>
      <w:r w:rsidRPr="00084179">
        <w:rPr>
          <w:sz w:val="24"/>
          <w:szCs w:val="24"/>
        </w:rPr>
        <w:t xml:space="preserve">Rosetta Gami 2 (DE3)pLysS cells were transformed </w:t>
      </w:r>
      <w:r w:rsidR="0084774B">
        <w:rPr>
          <w:sz w:val="24"/>
          <w:szCs w:val="24"/>
        </w:rPr>
        <w:t>2.2.1.2</w:t>
      </w:r>
      <w:r w:rsidRPr="00084179">
        <w:rPr>
          <w:sz w:val="24"/>
          <w:szCs w:val="24"/>
        </w:rPr>
        <w:t>, single colonies picked, and then cultured into liquid LB-broth into 100ml cultures. 5ml of bacterial culture was used to inoculate 500ml LB-broth which was then incubated at 37°C, 225rpm in a shaking incubator until an OD</w:t>
      </w:r>
      <w:r w:rsidRPr="00084179">
        <w:rPr>
          <w:sz w:val="24"/>
          <w:szCs w:val="24"/>
          <w:vertAlign w:val="subscript"/>
        </w:rPr>
        <w:t>600</w:t>
      </w:r>
      <w:r w:rsidRPr="00084179">
        <w:rPr>
          <w:sz w:val="24"/>
          <w:szCs w:val="24"/>
        </w:rPr>
        <w:t xml:space="preserve"> of 0.6 was reached. </w:t>
      </w:r>
      <w:r w:rsidR="0084774B">
        <w:rPr>
          <w:sz w:val="24"/>
          <w:szCs w:val="24"/>
        </w:rPr>
        <w:t xml:space="preserve">After this point 1mM IPTG was added and cells incubated for 3.5 hrs, </w:t>
      </w:r>
      <w:r w:rsidR="0084774B" w:rsidRPr="00084179">
        <w:rPr>
          <w:sz w:val="24"/>
          <w:szCs w:val="24"/>
        </w:rPr>
        <w:t>37°C, 225rpm in a shaking incubator</w:t>
      </w:r>
      <w:r w:rsidR="0084774B">
        <w:rPr>
          <w:sz w:val="24"/>
          <w:szCs w:val="24"/>
        </w:rPr>
        <w:t>.</w:t>
      </w:r>
    </w:p>
    <w:p w14:paraId="6108364A" w14:textId="2E704569" w:rsidR="007300A7" w:rsidRPr="00084179" w:rsidRDefault="007300A7" w:rsidP="007300A7">
      <w:pPr>
        <w:spacing w:line="360" w:lineRule="auto"/>
        <w:jc w:val="both"/>
        <w:rPr>
          <w:sz w:val="24"/>
          <w:szCs w:val="24"/>
        </w:rPr>
      </w:pPr>
      <w:r>
        <w:rPr>
          <w:b/>
          <w:sz w:val="24"/>
          <w:szCs w:val="24"/>
        </w:rPr>
        <w:t xml:space="preserve">Cell Lysis. </w:t>
      </w:r>
      <w:r w:rsidRPr="00084179">
        <w:rPr>
          <w:sz w:val="24"/>
          <w:szCs w:val="24"/>
        </w:rPr>
        <w:t>1.5l of bacterial culture was transferred into centrifuge tube</w:t>
      </w:r>
      <w:r>
        <w:rPr>
          <w:sz w:val="24"/>
          <w:szCs w:val="24"/>
        </w:rPr>
        <w:t>s and centrifuged for 20 mins</w:t>
      </w:r>
      <w:r w:rsidRPr="00084179">
        <w:rPr>
          <w:sz w:val="24"/>
          <w:szCs w:val="24"/>
        </w:rPr>
        <w:t>, 6000g, 4°C. The supernatant was discarded and the cells resuspended in 25ml 50mM NaH</w:t>
      </w:r>
      <w:r w:rsidRPr="00084179">
        <w:rPr>
          <w:sz w:val="24"/>
          <w:szCs w:val="24"/>
          <w:vertAlign w:val="subscript"/>
        </w:rPr>
        <w:t>2</w:t>
      </w:r>
      <w:r w:rsidRPr="00084179">
        <w:rPr>
          <w:sz w:val="24"/>
          <w:szCs w:val="24"/>
        </w:rPr>
        <w:t>PO</w:t>
      </w:r>
      <w:r w:rsidRPr="00084179">
        <w:rPr>
          <w:sz w:val="24"/>
          <w:szCs w:val="24"/>
          <w:vertAlign w:val="subscript"/>
        </w:rPr>
        <w:t>4</w:t>
      </w:r>
      <w:r w:rsidRPr="00084179">
        <w:rPr>
          <w:sz w:val="24"/>
          <w:szCs w:val="24"/>
        </w:rPr>
        <w:t>, 300mM NaCl, 10mM imidazole, pH 8</w:t>
      </w:r>
      <w:r>
        <w:rPr>
          <w:sz w:val="24"/>
          <w:szCs w:val="24"/>
        </w:rPr>
        <w:t xml:space="preserve"> with 250µl Halt Protease Inhibitor Cocktail (Thermo)</w:t>
      </w:r>
      <w:r w:rsidRPr="00084179">
        <w:rPr>
          <w:sz w:val="24"/>
          <w:szCs w:val="24"/>
        </w:rPr>
        <w:t>.</w:t>
      </w:r>
      <w:r>
        <w:rPr>
          <w:sz w:val="24"/>
          <w:szCs w:val="24"/>
        </w:rPr>
        <w:t xml:space="preserve"> This lysis reaction was then incubated at 4°C for 30min on a rotating spinner.</w:t>
      </w:r>
      <w:r w:rsidRPr="00084179">
        <w:rPr>
          <w:sz w:val="24"/>
          <w:szCs w:val="24"/>
        </w:rPr>
        <w:t xml:space="preserve"> Cell suspension was then sonicated o</w:t>
      </w:r>
      <w:r>
        <w:rPr>
          <w:sz w:val="24"/>
          <w:szCs w:val="24"/>
        </w:rPr>
        <w:t>n ice for 3 rounds of 20 s</w:t>
      </w:r>
      <w:r w:rsidRPr="00084179">
        <w:rPr>
          <w:sz w:val="24"/>
          <w:szCs w:val="24"/>
        </w:rPr>
        <w:t xml:space="preserve"> at</w:t>
      </w:r>
      <w:r w:rsidR="00086723">
        <w:rPr>
          <w:sz w:val="24"/>
          <w:szCs w:val="24"/>
        </w:rPr>
        <w:t xml:space="preserve"> an amplitude of</w:t>
      </w:r>
      <w:r w:rsidRPr="00084179">
        <w:rPr>
          <w:sz w:val="24"/>
          <w:szCs w:val="24"/>
        </w:rPr>
        <w:t xml:space="preserve"> 15µm. Cell lysates</w:t>
      </w:r>
      <w:r>
        <w:rPr>
          <w:sz w:val="24"/>
          <w:szCs w:val="24"/>
        </w:rPr>
        <w:t xml:space="preserve"> were centrifuged for 10 mins</w:t>
      </w:r>
      <w:r w:rsidRPr="00084179">
        <w:rPr>
          <w:sz w:val="24"/>
          <w:szCs w:val="24"/>
        </w:rPr>
        <w:t xml:space="preserve"> at 15,000g, 4°C. The supernatant was retained and either used immediately, stored at -20°C short-term, or stored at -80°C long-term.</w:t>
      </w:r>
    </w:p>
    <w:p w14:paraId="1317B1CB" w14:textId="51FF433D" w:rsidR="007300A7" w:rsidRPr="00084179" w:rsidRDefault="007300A7" w:rsidP="007300A7">
      <w:pPr>
        <w:spacing w:line="360" w:lineRule="auto"/>
        <w:jc w:val="both"/>
        <w:rPr>
          <w:sz w:val="24"/>
          <w:szCs w:val="24"/>
        </w:rPr>
      </w:pPr>
      <w:r>
        <w:rPr>
          <w:b/>
          <w:sz w:val="24"/>
          <w:szCs w:val="24"/>
        </w:rPr>
        <w:t xml:space="preserve">Column Elutes. </w:t>
      </w:r>
      <w:r w:rsidRPr="00084179">
        <w:rPr>
          <w:sz w:val="24"/>
          <w:szCs w:val="24"/>
        </w:rPr>
        <w:t>Ni-NTA agarose beads were lo</w:t>
      </w:r>
      <w:r>
        <w:rPr>
          <w:sz w:val="24"/>
          <w:szCs w:val="24"/>
        </w:rPr>
        <w:t>a</w:t>
      </w:r>
      <w:r w:rsidRPr="00084179">
        <w:rPr>
          <w:sz w:val="24"/>
          <w:szCs w:val="24"/>
        </w:rPr>
        <w:t>ded into a column and allowed to settle. The beads were washed with 5 column volumes of 50mM NaH</w:t>
      </w:r>
      <w:r w:rsidRPr="00084179">
        <w:rPr>
          <w:sz w:val="24"/>
          <w:szCs w:val="24"/>
          <w:vertAlign w:val="subscript"/>
        </w:rPr>
        <w:t>2</w:t>
      </w:r>
      <w:r w:rsidRPr="00084179">
        <w:rPr>
          <w:sz w:val="24"/>
          <w:szCs w:val="24"/>
        </w:rPr>
        <w:t>PO</w:t>
      </w:r>
      <w:r w:rsidRPr="00084179">
        <w:rPr>
          <w:sz w:val="24"/>
          <w:szCs w:val="24"/>
          <w:vertAlign w:val="subscript"/>
        </w:rPr>
        <w:t>4</w:t>
      </w:r>
      <w:r w:rsidRPr="00084179">
        <w:rPr>
          <w:sz w:val="24"/>
          <w:szCs w:val="24"/>
        </w:rPr>
        <w:t>, 300mM NaCl, 10mM imidazole, pH 8. Lysates were added to 2ml Nickel-NTA and incubated together at 4°C overnight on an end-over-end</w:t>
      </w:r>
      <w:r w:rsidR="00086723">
        <w:rPr>
          <w:sz w:val="24"/>
          <w:szCs w:val="24"/>
        </w:rPr>
        <w:t xml:space="preserve"> rotator. All subsequent steps </w:t>
      </w:r>
      <w:r w:rsidRPr="00084179">
        <w:rPr>
          <w:sz w:val="24"/>
          <w:szCs w:val="24"/>
        </w:rPr>
        <w:t>were performed on ice. The beads and lysate were transferred into a fresh column and left to settle. Once settled, the unbound lysate was allowed to flow off the column. The beads were then washed with 10 column volumes of 50mM NaH</w:t>
      </w:r>
      <w:r w:rsidRPr="00084179">
        <w:rPr>
          <w:sz w:val="24"/>
          <w:szCs w:val="24"/>
          <w:vertAlign w:val="subscript"/>
        </w:rPr>
        <w:t>2</w:t>
      </w:r>
      <w:r w:rsidRPr="00084179">
        <w:rPr>
          <w:sz w:val="24"/>
          <w:szCs w:val="24"/>
        </w:rPr>
        <w:t>PO</w:t>
      </w:r>
      <w:r w:rsidRPr="00084179">
        <w:rPr>
          <w:sz w:val="24"/>
          <w:szCs w:val="24"/>
          <w:vertAlign w:val="subscript"/>
        </w:rPr>
        <w:t>4</w:t>
      </w:r>
      <w:r w:rsidRPr="00084179">
        <w:rPr>
          <w:sz w:val="24"/>
          <w:szCs w:val="24"/>
        </w:rPr>
        <w:t>, 300mM NaCl, 20mM imidazole, pH 8. The ligand was then eluted from the column using 50mM NaH</w:t>
      </w:r>
      <w:r w:rsidRPr="00084179">
        <w:rPr>
          <w:sz w:val="24"/>
          <w:szCs w:val="24"/>
          <w:vertAlign w:val="subscript"/>
        </w:rPr>
        <w:t>2</w:t>
      </w:r>
      <w:r w:rsidRPr="00084179">
        <w:rPr>
          <w:sz w:val="24"/>
          <w:szCs w:val="24"/>
        </w:rPr>
        <w:t>PO</w:t>
      </w:r>
      <w:r w:rsidRPr="00084179">
        <w:rPr>
          <w:sz w:val="24"/>
          <w:szCs w:val="24"/>
          <w:vertAlign w:val="subscript"/>
        </w:rPr>
        <w:t>4</w:t>
      </w:r>
      <w:r w:rsidRPr="00084179">
        <w:rPr>
          <w:sz w:val="24"/>
          <w:szCs w:val="24"/>
        </w:rPr>
        <w:t xml:space="preserve">, 300mM NaCl, 250mM imidazole, pH 8 in 1ml fractions. </w:t>
      </w:r>
      <w:r w:rsidR="000646FE">
        <w:rPr>
          <w:sz w:val="24"/>
          <w:szCs w:val="24"/>
        </w:rPr>
        <w:t>Eluted fractions were diluted overnight in 1000x volume of 1x PBS pH</w:t>
      </w:r>
      <w:r w:rsidR="005234AC">
        <w:rPr>
          <w:sz w:val="24"/>
          <w:szCs w:val="24"/>
        </w:rPr>
        <w:t xml:space="preserve"> 7.4. Dialysed ligand was then aliquoted and stored at -20</w:t>
      </w:r>
      <w:r w:rsidR="005234AC">
        <w:rPr>
          <w:rFonts w:cstheme="minorHAnsi"/>
          <w:sz w:val="24"/>
          <w:szCs w:val="24"/>
        </w:rPr>
        <w:t>°</w:t>
      </w:r>
      <w:r w:rsidR="005234AC">
        <w:rPr>
          <w:sz w:val="24"/>
          <w:szCs w:val="24"/>
        </w:rPr>
        <w:t xml:space="preserve">C. </w:t>
      </w:r>
    </w:p>
    <w:p w14:paraId="0F0C645C" w14:textId="77777777" w:rsidR="007300A7" w:rsidRPr="00084179" w:rsidRDefault="007300A7" w:rsidP="007300A7">
      <w:pPr>
        <w:spacing w:line="360" w:lineRule="auto"/>
        <w:jc w:val="both"/>
        <w:rPr>
          <w:sz w:val="24"/>
          <w:szCs w:val="24"/>
        </w:rPr>
      </w:pPr>
    </w:p>
    <w:p w14:paraId="6972C5F5" w14:textId="77777777" w:rsidR="007300A7" w:rsidRDefault="007300A7" w:rsidP="007300A7">
      <w:pPr>
        <w:jc w:val="both"/>
        <w:rPr>
          <w:b/>
          <w:sz w:val="24"/>
          <w:szCs w:val="24"/>
        </w:rPr>
      </w:pPr>
      <w:r>
        <w:rPr>
          <w:b/>
          <w:sz w:val="24"/>
          <w:szCs w:val="24"/>
        </w:rPr>
        <w:br w:type="page"/>
      </w:r>
    </w:p>
    <w:p w14:paraId="73212C1B" w14:textId="21185197" w:rsidR="007300A7" w:rsidRPr="00055FE3" w:rsidRDefault="004C7D6E" w:rsidP="007300A7">
      <w:pPr>
        <w:pStyle w:val="Heading4"/>
        <w:rPr>
          <w:i w:val="0"/>
          <w:sz w:val="24"/>
          <w:szCs w:val="24"/>
        </w:rPr>
      </w:pPr>
      <w:bookmarkStart w:id="93" w:name="_Toc484165399"/>
      <w:r>
        <w:rPr>
          <w:b/>
          <w:i w:val="0"/>
          <w:sz w:val="24"/>
          <w:szCs w:val="24"/>
        </w:rPr>
        <w:lastRenderedPageBreak/>
        <w:t>2.2.6.3</w:t>
      </w:r>
      <w:r w:rsidR="007300A7" w:rsidRPr="00055FE3">
        <w:rPr>
          <w:b/>
          <w:i w:val="0"/>
          <w:sz w:val="24"/>
          <w:szCs w:val="24"/>
        </w:rPr>
        <w:t xml:space="preserve"> - Bradford Assay</w:t>
      </w:r>
      <w:bookmarkEnd w:id="93"/>
      <w:r w:rsidR="007300A7" w:rsidRPr="00055FE3">
        <w:rPr>
          <w:b/>
          <w:i w:val="0"/>
          <w:sz w:val="24"/>
          <w:szCs w:val="24"/>
        </w:rPr>
        <w:br/>
      </w:r>
    </w:p>
    <w:p w14:paraId="5AA5FB6C" w14:textId="77777777" w:rsidR="007300A7" w:rsidRPr="00B76AA8" w:rsidRDefault="007300A7" w:rsidP="007300A7">
      <w:pPr>
        <w:spacing w:line="360" w:lineRule="auto"/>
        <w:jc w:val="both"/>
        <w:rPr>
          <w:b/>
          <w:sz w:val="24"/>
          <w:szCs w:val="24"/>
        </w:rPr>
      </w:pPr>
      <w:r w:rsidRPr="00084179">
        <w:rPr>
          <w:sz w:val="24"/>
          <w:szCs w:val="24"/>
        </w:rPr>
        <w:t>Bradford assay</w:t>
      </w:r>
      <w:r>
        <w:rPr>
          <w:sz w:val="24"/>
          <w:szCs w:val="24"/>
        </w:rPr>
        <w:t>s were used to determine</w:t>
      </w:r>
      <w:r w:rsidRPr="00084179">
        <w:rPr>
          <w:sz w:val="24"/>
          <w:szCs w:val="24"/>
        </w:rPr>
        <w:t xml:space="preserve"> progression of protein elution and protein concentrations. BSA standards were used on all tests. 10µl samples of protein were added to a 96-well plate in duplicate. To each well containing protein 200µl of 1/5 diluted Bradford reagent (Bio-Rad Protein Assay Dye Reagent Concentrate, Bio-Rad) was added. 96-well plates were read at 595nm using a spectrophotometer. Protein concentration was determined through comparisons with the standard curve using Graphpad Prism 6. </w:t>
      </w:r>
    </w:p>
    <w:p w14:paraId="2CAB4291" w14:textId="77777777" w:rsidR="007300A7" w:rsidRPr="00084179" w:rsidRDefault="007300A7" w:rsidP="007300A7">
      <w:pPr>
        <w:spacing w:line="360" w:lineRule="auto"/>
        <w:jc w:val="both"/>
        <w:rPr>
          <w:b/>
          <w:sz w:val="24"/>
          <w:szCs w:val="24"/>
        </w:rPr>
      </w:pPr>
    </w:p>
    <w:p w14:paraId="41257078" w14:textId="05D68AB3" w:rsidR="007300A7" w:rsidRPr="00055FE3" w:rsidRDefault="004C7D6E" w:rsidP="007300A7">
      <w:pPr>
        <w:pStyle w:val="Heading4"/>
        <w:rPr>
          <w:i w:val="0"/>
          <w:sz w:val="24"/>
          <w:szCs w:val="24"/>
        </w:rPr>
      </w:pPr>
      <w:bookmarkStart w:id="94" w:name="_Toc484165400"/>
      <w:r>
        <w:rPr>
          <w:b/>
          <w:i w:val="0"/>
          <w:sz w:val="24"/>
          <w:szCs w:val="24"/>
        </w:rPr>
        <w:t>2.2.6.4</w:t>
      </w:r>
      <w:r w:rsidR="007300A7" w:rsidRPr="00055FE3">
        <w:rPr>
          <w:b/>
          <w:i w:val="0"/>
          <w:sz w:val="24"/>
          <w:szCs w:val="24"/>
        </w:rPr>
        <w:t xml:space="preserve"> - Protein Polyacrylamide Gel Electrophoresis</w:t>
      </w:r>
      <w:bookmarkEnd w:id="94"/>
      <w:r w:rsidR="007300A7" w:rsidRPr="00055FE3">
        <w:rPr>
          <w:b/>
          <w:i w:val="0"/>
          <w:sz w:val="24"/>
          <w:szCs w:val="24"/>
        </w:rPr>
        <w:br/>
      </w:r>
    </w:p>
    <w:p w14:paraId="5458837C" w14:textId="658A8E3A" w:rsidR="007300A7" w:rsidRPr="00B76AA8" w:rsidRDefault="007300A7" w:rsidP="007300A7">
      <w:pPr>
        <w:spacing w:line="360" w:lineRule="auto"/>
        <w:jc w:val="both"/>
        <w:rPr>
          <w:b/>
          <w:sz w:val="24"/>
          <w:szCs w:val="24"/>
        </w:rPr>
      </w:pPr>
      <w:r w:rsidRPr="00084179">
        <w:rPr>
          <w:sz w:val="24"/>
          <w:szCs w:val="24"/>
        </w:rPr>
        <w:t>Firstly, 1mm glass gel plates were cleaned using distilled water and industrial methylated spirits (IMS). Resolving gels were made to 15% polyacrylamide and stacking gels were made to 5% polyacrylamide. Resolving gel was poured into the glass gel cast and a small layer of isopropanol placed on top to ensure a smooth boundary between resolving and stacking gels. The resolving gel was then left to set at</w:t>
      </w:r>
      <w:r>
        <w:rPr>
          <w:sz w:val="24"/>
          <w:szCs w:val="24"/>
        </w:rPr>
        <w:t xml:space="preserve"> room temperature for 40 mins</w:t>
      </w:r>
      <w:r w:rsidRPr="00084179">
        <w:rPr>
          <w:sz w:val="24"/>
          <w:szCs w:val="24"/>
        </w:rPr>
        <w:t>. The isopropanol was removed by pouring and the stacking gel poured on top of the resolving gel and a comb inserted. The stacking ge</w:t>
      </w:r>
      <w:r>
        <w:rPr>
          <w:sz w:val="24"/>
          <w:szCs w:val="24"/>
        </w:rPr>
        <w:t>l was left to set for 40 mins</w:t>
      </w:r>
      <w:r w:rsidRPr="00084179">
        <w:rPr>
          <w:sz w:val="24"/>
          <w:szCs w:val="24"/>
        </w:rPr>
        <w:t>.</w:t>
      </w:r>
      <w:r w:rsidR="008218A6">
        <w:rPr>
          <w:sz w:val="24"/>
          <w:szCs w:val="24"/>
        </w:rPr>
        <w:t xml:space="preserve"> A constant volume of protein sample was added to 1x reducing buffer to a total volume of 20</w:t>
      </w:r>
      <w:r w:rsidR="008218A6">
        <w:rPr>
          <w:rFonts w:cstheme="minorHAnsi"/>
          <w:sz w:val="24"/>
          <w:szCs w:val="24"/>
        </w:rPr>
        <w:t>µ</w:t>
      </w:r>
      <w:r w:rsidR="008218A6">
        <w:rPr>
          <w:sz w:val="24"/>
          <w:szCs w:val="24"/>
        </w:rPr>
        <w:t>l.</w:t>
      </w:r>
      <w:r w:rsidRPr="00084179">
        <w:rPr>
          <w:sz w:val="24"/>
          <w:szCs w:val="24"/>
        </w:rPr>
        <w:t xml:space="preserve"> </w:t>
      </w:r>
      <w:r w:rsidRPr="008218A6">
        <w:rPr>
          <w:sz w:val="24"/>
          <w:szCs w:val="24"/>
        </w:rPr>
        <w:t>Samples</w:t>
      </w:r>
      <w:r>
        <w:rPr>
          <w:sz w:val="24"/>
          <w:szCs w:val="24"/>
        </w:rPr>
        <w:t xml:space="preserve"> were boiled at 95°</w:t>
      </w:r>
      <w:r w:rsidRPr="00084179">
        <w:rPr>
          <w:sz w:val="24"/>
          <w:szCs w:val="24"/>
        </w:rPr>
        <w:t>C in a</w:t>
      </w:r>
      <w:r>
        <w:rPr>
          <w:sz w:val="24"/>
          <w:szCs w:val="24"/>
        </w:rPr>
        <w:t xml:space="preserve"> dry-heating block for 9 mins</w:t>
      </w:r>
      <w:r w:rsidRPr="00084179">
        <w:rPr>
          <w:sz w:val="24"/>
          <w:szCs w:val="24"/>
        </w:rPr>
        <w:t>. The comb was removed from the set gel and the gel was placed into the running tank and submerged in 1x Running Buffer. Samples</w:t>
      </w:r>
      <w:r w:rsidR="008218A6">
        <w:rPr>
          <w:sz w:val="24"/>
          <w:szCs w:val="24"/>
        </w:rPr>
        <w:t xml:space="preserve"> in</w:t>
      </w:r>
      <w:r w:rsidRPr="00084179">
        <w:rPr>
          <w:sz w:val="24"/>
          <w:szCs w:val="24"/>
        </w:rPr>
        <w:t xml:space="preserve"> were loaded (usually 16µl) alongside a standard protein ladder (usual</w:t>
      </w:r>
      <w:r w:rsidR="00B96D7F">
        <w:rPr>
          <w:sz w:val="24"/>
          <w:szCs w:val="24"/>
        </w:rPr>
        <w:t>ly 7µl). The gel was run at 120 V</w:t>
      </w:r>
      <w:r w:rsidRPr="00084179">
        <w:rPr>
          <w:sz w:val="24"/>
          <w:szCs w:val="24"/>
        </w:rPr>
        <w:t xml:space="preserve"> until the protein left the sta</w:t>
      </w:r>
      <w:r w:rsidR="00B96D7F">
        <w:rPr>
          <w:sz w:val="24"/>
          <w:szCs w:val="24"/>
        </w:rPr>
        <w:t>cking gel then turned up to 160 V</w:t>
      </w:r>
      <w:r w:rsidRPr="00084179">
        <w:rPr>
          <w:sz w:val="24"/>
          <w:szCs w:val="24"/>
        </w:rPr>
        <w:t xml:space="preserve"> until the protein front had reached the bottom of the gel </w:t>
      </w:r>
      <w:r>
        <w:rPr>
          <w:sz w:val="24"/>
          <w:szCs w:val="24"/>
        </w:rPr>
        <w:t>(usually after around 90 mins</w:t>
      </w:r>
      <w:r w:rsidRPr="00084179">
        <w:rPr>
          <w:sz w:val="24"/>
          <w:szCs w:val="24"/>
        </w:rPr>
        <w:t xml:space="preserve">). </w:t>
      </w:r>
    </w:p>
    <w:p w14:paraId="62B9085B" w14:textId="77777777" w:rsidR="007300A7" w:rsidRPr="00084179" w:rsidRDefault="007300A7" w:rsidP="007300A7">
      <w:pPr>
        <w:spacing w:line="360" w:lineRule="auto"/>
        <w:jc w:val="both"/>
        <w:rPr>
          <w:b/>
          <w:sz w:val="24"/>
          <w:szCs w:val="24"/>
        </w:rPr>
      </w:pPr>
    </w:p>
    <w:p w14:paraId="6F8282DE" w14:textId="77777777" w:rsidR="007300A7" w:rsidRDefault="007300A7" w:rsidP="007300A7">
      <w:pPr>
        <w:spacing w:line="360" w:lineRule="auto"/>
        <w:jc w:val="both"/>
        <w:rPr>
          <w:b/>
          <w:sz w:val="24"/>
          <w:szCs w:val="24"/>
        </w:rPr>
      </w:pPr>
    </w:p>
    <w:p w14:paraId="7CE3697E" w14:textId="77777777" w:rsidR="007300A7" w:rsidRDefault="007300A7" w:rsidP="007300A7">
      <w:pPr>
        <w:spacing w:line="360" w:lineRule="auto"/>
        <w:jc w:val="both"/>
        <w:rPr>
          <w:b/>
          <w:sz w:val="24"/>
          <w:szCs w:val="24"/>
        </w:rPr>
      </w:pPr>
    </w:p>
    <w:p w14:paraId="3B5307E0" w14:textId="77777777" w:rsidR="007300A7" w:rsidRDefault="007300A7" w:rsidP="007300A7">
      <w:pPr>
        <w:spacing w:line="360" w:lineRule="auto"/>
        <w:jc w:val="both"/>
        <w:rPr>
          <w:b/>
          <w:sz w:val="24"/>
          <w:szCs w:val="24"/>
        </w:rPr>
      </w:pPr>
    </w:p>
    <w:p w14:paraId="7B61F503" w14:textId="09D19348" w:rsidR="007300A7" w:rsidRPr="00055FE3" w:rsidRDefault="007300A7" w:rsidP="007300A7">
      <w:pPr>
        <w:pStyle w:val="Heading4"/>
        <w:rPr>
          <w:i w:val="0"/>
          <w:sz w:val="24"/>
          <w:szCs w:val="24"/>
        </w:rPr>
      </w:pPr>
      <w:r>
        <w:rPr>
          <w:b/>
          <w:sz w:val="24"/>
          <w:szCs w:val="24"/>
        </w:rPr>
        <w:br w:type="page"/>
      </w:r>
      <w:bookmarkStart w:id="95" w:name="_Toc484165401"/>
      <w:r w:rsidR="004C7D6E">
        <w:rPr>
          <w:b/>
          <w:i w:val="0"/>
          <w:sz w:val="24"/>
          <w:szCs w:val="24"/>
        </w:rPr>
        <w:lastRenderedPageBreak/>
        <w:t>2.2.6.5</w:t>
      </w:r>
      <w:r w:rsidRPr="00055FE3">
        <w:rPr>
          <w:b/>
          <w:i w:val="0"/>
          <w:sz w:val="24"/>
          <w:szCs w:val="24"/>
        </w:rPr>
        <w:t xml:space="preserve"> - Coomassie Staining</w:t>
      </w:r>
      <w:bookmarkEnd w:id="95"/>
      <w:r w:rsidRPr="00055FE3">
        <w:rPr>
          <w:b/>
          <w:i w:val="0"/>
          <w:sz w:val="24"/>
          <w:szCs w:val="24"/>
        </w:rPr>
        <w:br/>
      </w:r>
    </w:p>
    <w:p w14:paraId="78016FB8" w14:textId="0314F4E8" w:rsidR="007300A7" w:rsidRDefault="007300A7" w:rsidP="007300A7">
      <w:pPr>
        <w:spacing w:line="360" w:lineRule="auto"/>
        <w:jc w:val="both"/>
        <w:rPr>
          <w:sz w:val="24"/>
          <w:szCs w:val="24"/>
        </w:rPr>
      </w:pPr>
      <w:r w:rsidRPr="00084179">
        <w:rPr>
          <w:sz w:val="24"/>
          <w:szCs w:val="24"/>
        </w:rPr>
        <w:t>Polyacr</w:t>
      </w:r>
      <w:r w:rsidR="0084774B">
        <w:rPr>
          <w:sz w:val="24"/>
          <w:szCs w:val="24"/>
        </w:rPr>
        <w:t>ylamide gels were run as in 2.2.6.5</w:t>
      </w:r>
      <w:r w:rsidRPr="00084179">
        <w:rPr>
          <w:sz w:val="24"/>
          <w:szCs w:val="24"/>
        </w:rPr>
        <w:t>. The gel was removed from the glass cassette and carefully placed into a dish. The gel was submerged in Coomassie stain and left on a rocking platfo</w:t>
      </w:r>
      <w:r>
        <w:rPr>
          <w:sz w:val="24"/>
          <w:szCs w:val="24"/>
        </w:rPr>
        <w:t>rm at room temperature for 1 h</w:t>
      </w:r>
      <w:r w:rsidRPr="00084179">
        <w:rPr>
          <w:sz w:val="24"/>
          <w:szCs w:val="24"/>
        </w:rPr>
        <w:t>r. The Coomassie stain was the</w:t>
      </w:r>
      <w:r w:rsidR="003403C1">
        <w:rPr>
          <w:sz w:val="24"/>
          <w:szCs w:val="24"/>
        </w:rPr>
        <w:t>n</w:t>
      </w:r>
      <w:r w:rsidRPr="00084179">
        <w:rPr>
          <w:sz w:val="24"/>
          <w:szCs w:val="24"/>
        </w:rPr>
        <w:t xml:space="preserve"> poured off and the gel rinsed in deionised water. The gel was then submerged in Coom</w:t>
      </w:r>
      <w:r>
        <w:rPr>
          <w:sz w:val="24"/>
          <w:szCs w:val="24"/>
        </w:rPr>
        <w:t>assie destain solution for 1 h</w:t>
      </w:r>
      <w:r w:rsidRPr="00084179">
        <w:rPr>
          <w:sz w:val="24"/>
          <w:szCs w:val="24"/>
        </w:rPr>
        <w:t>r or until the background of the gel had become clear. Stained gels wer</w:t>
      </w:r>
      <w:r>
        <w:rPr>
          <w:sz w:val="24"/>
          <w:szCs w:val="24"/>
        </w:rPr>
        <w:t xml:space="preserve">e then imaged using the ChemiDoc MP (Bio-Rad) imager. </w:t>
      </w:r>
    </w:p>
    <w:p w14:paraId="748785CA" w14:textId="77777777" w:rsidR="004C7D6E" w:rsidRDefault="004C7D6E">
      <w:pPr>
        <w:rPr>
          <w:rFonts w:eastAsiaTheme="majorEastAsia" w:cstheme="majorBidi"/>
          <w:b/>
          <w:iCs/>
          <w:sz w:val="24"/>
          <w:szCs w:val="24"/>
        </w:rPr>
      </w:pPr>
      <w:r>
        <w:rPr>
          <w:b/>
          <w:i/>
          <w:sz w:val="24"/>
          <w:szCs w:val="24"/>
        </w:rPr>
        <w:br w:type="page"/>
      </w:r>
    </w:p>
    <w:p w14:paraId="36E66169" w14:textId="0A41C03C" w:rsidR="004C7D6E" w:rsidRPr="00FC6CC8" w:rsidRDefault="004C7D6E" w:rsidP="004C7D6E">
      <w:pPr>
        <w:pStyle w:val="Heading4"/>
        <w:rPr>
          <w:i w:val="0"/>
          <w:sz w:val="24"/>
          <w:szCs w:val="24"/>
        </w:rPr>
      </w:pPr>
      <w:bookmarkStart w:id="96" w:name="_Toc484165402"/>
      <w:r>
        <w:rPr>
          <w:b/>
          <w:i w:val="0"/>
          <w:sz w:val="24"/>
          <w:szCs w:val="24"/>
        </w:rPr>
        <w:lastRenderedPageBreak/>
        <w:t>2.2.6.6</w:t>
      </w:r>
      <w:r w:rsidRPr="00FC6CC8">
        <w:rPr>
          <w:b/>
          <w:i w:val="0"/>
          <w:sz w:val="24"/>
          <w:szCs w:val="24"/>
        </w:rPr>
        <w:t xml:space="preserve"> - Fluorescent Labelling of C5a and C5a des-Arg</w:t>
      </w:r>
      <w:bookmarkEnd w:id="96"/>
      <w:r w:rsidRPr="00FC6CC8">
        <w:rPr>
          <w:i w:val="0"/>
          <w:sz w:val="24"/>
          <w:szCs w:val="24"/>
        </w:rPr>
        <w:br/>
      </w:r>
    </w:p>
    <w:p w14:paraId="3F33DC6D" w14:textId="77777777" w:rsidR="004C7D6E" w:rsidRDefault="004C7D6E" w:rsidP="004C7D6E">
      <w:pPr>
        <w:spacing w:line="360" w:lineRule="auto"/>
        <w:jc w:val="both"/>
        <w:rPr>
          <w:sz w:val="24"/>
          <w:szCs w:val="24"/>
        </w:rPr>
      </w:pPr>
      <w:r>
        <w:rPr>
          <w:sz w:val="24"/>
          <w:szCs w:val="24"/>
        </w:rPr>
        <w:t xml:space="preserve">C5a and C5a des-Arg were fluorescently labelled with Alexafluor-488 (Thermo Fisher). The Alexafluor-488  moieties are linked to target proteins through TFP esters which react with primary amines. C5a and C5a des-Arg should be labelled at their N-terminal amine groups, away from key binding areas of the ligand. </w:t>
      </w:r>
    </w:p>
    <w:p w14:paraId="439C0EEC" w14:textId="2A35C587" w:rsidR="004C7D6E" w:rsidRDefault="004C7D6E" w:rsidP="004C7D6E">
      <w:pPr>
        <w:spacing w:line="360" w:lineRule="auto"/>
        <w:jc w:val="both"/>
        <w:rPr>
          <w:sz w:val="24"/>
          <w:szCs w:val="24"/>
        </w:rPr>
      </w:pPr>
      <w:r>
        <w:rPr>
          <w:sz w:val="24"/>
          <w:szCs w:val="24"/>
        </w:rPr>
        <w:t>200µg of 1.15mg/ml p</w:t>
      </w:r>
      <w:r w:rsidR="00E65B27">
        <w:rPr>
          <w:sz w:val="24"/>
          <w:szCs w:val="24"/>
        </w:rPr>
        <w:t>rotein was incubated with 100mM</w:t>
      </w:r>
      <w:r>
        <w:rPr>
          <w:sz w:val="24"/>
          <w:szCs w:val="24"/>
        </w:rPr>
        <w:t xml:space="preserve"> NaHCO</w:t>
      </w:r>
      <w:r>
        <w:rPr>
          <w:sz w:val="24"/>
          <w:szCs w:val="24"/>
          <w:vertAlign w:val="subscript"/>
        </w:rPr>
        <w:t>3</w:t>
      </w:r>
      <w:r w:rsidR="00A56CA4">
        <w:rPr>
          <w:sz w:val="24"/>
          <w:szCs w:val="24"/>
          <w:vertAlign w:val="subscript"/>
        </w:rPr>
        <w:t xml:space="preserve"> </w:t>
      </w:r>
      <w:r w:rsidR="00A56CA4">
        <w:rPr>
          <w:sz w:val="24"/>
          <w:szCs w:val="24"/>
        </w:rPr>
        <w:t>pH 8.3</w:t>
      </w:r>
      <w:r>
        <w:rPr>
          <w:sz w:val="24"/>
          <w:szCs w:val="24"/>
          <w:vertAlign w:val="subscript"/>
        </w:rPr>
        <w:t xml:space="preserve"> </w:t>
      </w:r>
      <w:r>
        <w:rPr>
          <w:sz w:val="24"/>
          <w:szCs w:val="24"/>
        </w:rPr>
        <w:t xml:space="preserve">and </w:t>
      </w:r>
      <w:r w:rsidR="00A56CA4">
        <w:rPr>
          <w:sz w:val="24"/>
          <w:szCs w:val="24"/>
        </w:rPr>
        <w:t>15mM</w:t>
      </w:r>
      <w:r>
        <w:rPr>
          <w:sz w:val="24"/>
          <w:szCs w:val="24"/>
        </w:rPr>
        <w:t xml:space="preserve"> Alexafluor-488</w:t>
      </w:r>
      <w:r w:rsidR="00A56CA4">
        <w:rPr>
          <w:sz w:val="24"/>
          <w:szCs w:val="24"/>
        </w:rPr>
        <w:t xml:space="preserve"> (for a 5x Molar excess of dye</w:t>
      </w:r>
      <w:r w:rsidR="00E65B27">
        <w:rPr>
          <w:sz w:val="24"/>
          <w:szCs w:val="24"/>
        </w:rPr>
        <w:t>)</w:t>
      </w:r>
      <w:r>
        <w:rPr>
          <w:sz w:val="24"/>
          <w:szCs w:val="24"/>
        </w:rPr>
        <w:t xml:space="preserve"> for 2 hrs at 4°C on an end-over-end r</w:t>
      </w:r>
      <w:r w:rsidR="00AF682F">
        <w:rPr>
          <w:sz w:val="24"/>
          <w:szCs w:val="24"/>
        </w:rPr>
        <w:t>otary mixer. After, 15mM</w:t>
      </w:r>
      <w:r>
        <w:rPr>
          <w:sz w:val="24"/>
          <w:szCs w:val="24"/>
        </w:rPr>
        <w:t xml:space="preserve"> Tris-HCl pH 8.8 was added, to block free primary amine groups, and incubated for 20 mins at room temparture on an end-over-end rotary mixer. During this incubation a PD SpinTrap G-25 (GE Healthcare Life Sciences) column was prepared according to manufacturer instructions. This column was used to as much as possible filter labelled protein away from free label. The column was inserted into a collection tube and pre-rinsed with 0.5ml MiliQ water by centrifuging at 1000g for 3 mins. The labelling solution was pipetted into the column which was then sealed. The column was then centrifuged at 800g for 2 mins.</w:t>
      </w:r>
      <w:r w:rsidR="001F1BAC">
        <w:rPr>
          <w:sz w:val="24"/>
          <w:szCs w:val="24"/>
        </w:rPr>
        <w:t xml:space="preserve"> Labelled protein was then aliquoted and stored at -20</w:t>
      </w:r>
      <w:r w:rsidR="001F1BAC">
        <w:rPr>
          <w:rFonts w:cstheme="minorHAnsi"/>
          <w:sz w:val="24"/>
          <w:szCs w:val="24"/>
        </w:rPr>
        <w:t>°</w:t>
      </w:r>
      <w:r w:rsidR="001F1BAC">
        <w:rPr>
          <w:sz w:val="24"/>
          <w:szCs w:val="24"/>
        </w:rPr>
        <w:t>C.</w:t>
      </w:r>
      <w:r>
        <w:rPr>
          <w:sz w:val="24"/>
          <w:szCs w:val="24"/>
        </w:rPr>
        <w:t xml:space="preserve"> The degrees of labelling (DOL) was then determined using the following equation to ascertain the average number of dye molecules per ligand molecule:</w:t>
      </w:r>
    </w:p>
    <w:p w14:paraId="54F55EF5" w14:textId="77777777" w:rsidR="004C7D6E" w:rsidRDefault="004C7D6E" w:rsidP="004C7D6E">
      <w:pPr>
        <w:spacing w:line="360" w:lineRule="auto"/>
        <w:jc w:val="both"/>
        <w:rPr>
          <w:sz w:val="24"/>
          <w:szCs w:val="24"/>
        </w:rPr>
      </w:pPr>
      <m:oMathPara>
        <m:oMath>
          <m:r>
            <w:rPr>
              <w:rFonts w:ascii="Cambria Math" w:hAnsi="Cambria Math"/>
              <w:sz w:val="24"/>
              <w:szCs w:val="24"/>
            </w:rPr>
            <m:t>Degree of Labelling=</m:t>
          </m:r>
          <m:f>
            <m:fPr>
              <m:ctrlPr>
                <w:rPr>
                  <w:rFonts w:ascii="Cambria Math" w:hAnsi="Cambria Math"/>
                  <w:i/>
                  <w:sz w:val="24"/>
                  <w:szCs w:val="24"/>
                </w:rPr>
              </m:ctrlPr>
            </m:fPr>
            <m:num>
              <m:r>
                <w:rPr>
                  <w:rFonts w:ascii="Cambria Math" w:hAnsi="Cambria Math"/>
                  <w:sz w:val="24"/>
                  <w:szCs w:val="24"/>
                </w:rPr>
                <m:t>ODmax x Molecular Weight</m:t>
              </m:r>
            </m:num>
            <m:den>
              <m:r>
                <w:rPr>
                  <w:rFonts w:ascii="Cambria Math" w:hAnsi="Cambria Math"/>
                  <w:sz w:val="24"/>
                  <w:szCs w:val="24"/>
                </w:rPr>
                <m:t>Concentration x Extinction Coefficient</m:t>
              </m:r>
            </m:den>
          </m:f>
        </m:oMath>
      </m:oMathPara>
    </w:p>
    <w:p w14:paraId="6448B412" w14:textId="77777777" w:rsidR="004C7D6E" w:rsidRDefault="004C7D6E" w:rsidP="004C7D6E">
      <w:pPr>
        <w:spacing w:line="360" w:lineRule="auto"/>
        <w:jc w:val="both"/>
        <w:rPr>
          <w:sz w:val="24"/>
          <w:szCs w:val="24"/>
        </w:rPr>
      </w:pPr>
      <w:r>
        <w:rPr>
          <w:sz w:val="24"/>
          <w:szCs w:val="24"/>
        </w:rPr>
        <w:t xml:space="preserve"> OD</w:t>
      </w:r>
      <w:r>
        <w:rPr>
          <w:sz w:val="24"/>
          <w:szCs w:val="24"/>
          <w:vertAlign w:val="subscript"/>
        </w:rPr>
        <w:t>max</w:t>
      </w:r>
      <w:r>
        <w:rPr>
          <w:sz w:val="24"/>
          <w:szCs w:val="24"/>
        </w:rPr>
        <w:t xml:space="preserve"> = absorbance at max. absorbance wavelength of dye (Alexafluor-488 = 494nm)</w:t>
      </w:r>
    </w:p>
    <w:p w14:paraId="5430F2ED" w14:textId="77777777" w:rsidR="004C7D6E" w:rsidRDefault="004C7D6E" w:rsidP="004C7D6E">
      <w:pPr>
        <w:spacing w:line="360" w:lineRule="auto"/>
        <w:jc w:val="both"/>
        <w:rPr>
          <w:sz w:val="24"/>
          <w:szCs w:val="24"/>
        </w:rPr>
      </w:pPr>
      <w:r>
        <w:rPr>
          <w:sz w:val="24"/>
          <w:szCs w:val="24"/>
        </w:rPr>
        <w:t>Molecular Weight of the protein</w:t>
      </w:r>
    </w:p>
    <w:p w14:paraId="74E44683" w14:textId="77777777" w:rsidR="004C7D6E" w:rsidRDefault="004C7D6E" w:rsidP="004C7D6E">
      <w:pPr>
        <w:spacing w:line="360" w:lineRule="auto"/>
        <w:jc w:val="both"/>
        <w:rPr>
          <w:sz w:val="24"/>
          <w:szCs w:val="24"/>
        </w:rPr>
      </w:pPr>
      <w:r>
        <w:rPr>
          <w:sz w:val="24"/>
          <w:szCs w:val="24"/>
        </w:rPr>
        <w:t>Concentration of the protein</w:t>
      </w:r>
    </w:p>
    <w:p w14:paraId="7471F650" w14:textId="77777777" w:rsidR="004C7D6E" w:rsidRDefault="004C7D6E" w:rsidP="004C7D6E">
      <w:pPr>
        <w:spacing w:line="360" w:lineRule="auto"/>
        <w:jc w:val="both"/>
        <w:rPr>
          <w:sz w:val="24"/>
          <w:szCs w:val="24"/>
        </w:rPr>
      </w:pPr>
      <w:r>
        <w:rPr>
          <w:sz w:val="24"/>
          <w:szCs w:val="24"/>
        </w:rPr>
        <w:t>Extinction Coefficient of the dye (Alexafluor-488 = 73,000)</w:t>
      </w:r>
    </w:p>
    <w:tbl>
      <w:tblPr>
        <w:tblStyle w:val="TableGridLight"/>
        <w:tblpPr w:leftFromText="180" w:rightFromText="180" w:vertAnchor="text" w:horzAnchor="page" w:tblpX="3088" w:tblpY="165"/>
        <w:tblW w:w="0" w:type="auto"/>
        <w:tblLook w:val="04A0" w:firstRow="1" w:lastRow="0" w:firstColumn="1" w:lastColumn="0" w:noHBand="0" w:noVBand="1"/>
      </w:tblPr>
      <w:tblGrid>
        <w:gridCol w:w="1503"/>
        <w:gridCol w:w="2251"/>
      </w:tblGrid>
      <w:tr w:rsidR="004C7D6E" w14:paraId="4DFDE763" w14:textId="77777777" w:rsidTr="00E65B27">
        <w:tc>
          <w:tcPr>
            <w:tcW w:w="1503" w:type="dxa"/>
          </w:tcPr>
          <w:p w14:paraId="53035C76" w14:textId="77777777" w:rsidR="004C7D6E" w:rsidRPr="00C27B38" w:rsidRDefault="004C7D6E" w:rsidP="00E65B27">
            <w:pPr>
              <w:spacing w:line="360" w:lineRule="auto"/>
              <w:jc w:val="both"/>
              <w:rPr>
                <w:b/>
                <w:sz w:val="24"/>
                <w:szCs w:val="24"/>
              </w:rPr>
            </w:pPr>
            <w:r>
              <w:rPr>
                <w:b/>
                <w:sz w:val="24"/>
                <w:szCs w:val="24"/>
              </w:rPr>
              <w:t>Ligand</w:t>
            </w:r>
          </w:p>
        </w:tc>
        <w:tc>
          <w:tcPr>
            <w:tcW w:w="2251" w:type="dxa"/>
          </w:tcPr>
          <w:p w14:paraId="42FF0F61" w14:textId="77777777" w:rsidR="004C7D6E" w:rsidRPr="00C27B38" w:rsidRDefault="004C7D6E" w:rsidP="00E65B27">
            <w:pPr>
              <w:spacing w:line="360" w:lineRule="auto"/>
              <w:jc w:val="both"/>
              <w:rPr>
                <w:b/>
                <w:sz w:val="24"/>
                <w:szCs w:val="24"/>
              </w:rPr>
            </w:pPr>
            <w:r>
              <w:rPr>
                <w:b/>
                <w:sz w:val="24"/>
                <w:szCs w:val="24"/>
              </w:rPr>
              <w:t>Degree of Labelling</w:t>
            </w:r>
          </w:p>
        </w:tc>
      </w:tr>
      <w:tr w:rsidR="004C7D6E" w14:paraId="07BA68D5" w14:textId="77777777" w:rsidTr="00E65B27">
        <w:tc>
          <w:tcPr>
            <w:tcW w:w="1503" w:type="dxa"/>
          </w:tcPr>
          <w:p w14:paraId="20A29111" w14:textId="77777777" w:rsidR="004C7D6E" w:rsidRDefault="004C7D6E" w:rsidP="00E65B27">
            <w:pPr>
              <w:spacing w:line="360" w:lineRule="auto"/>
              <w:jc w:val="both"/>
              <w:rPr>
                <w:sz w:val="24"/>
                <w:szCs w:val="24"/>
              </w:rPr>
            </w:pPr>
            <w:r>
              <w:rPr>
                <w:sz w:val="24"/>
                <w:szCs w:val="24"/>
              </w:rPr>
              <w:t>C5a</w:t>
            </w:r>
          </w:p>
        </w:tc>
        <w:tc>
          <w:tcPr>
            <w:tcW w:w="2251" w:type="dxa"/>
          </w:tcPr>
          <w:p w14:paraId="17A3F353" w14:textId="77777777" w:rsidR="004C7D6E" w:rsidRDefault="004C7D6E" w:rsidP="00E65B27">
            <w:pPr>
              <w:spacing w:line="360" w:lineRule="auto"/>
              <w:jc w:val="both"/>
              <w:rPr>
                <w:sz w:val="24"/>
                <w:szCs w:val="24"/>
              </w:rPr>
            </w:pPr>
            <w:r>
              <w:rPr>
                <w:sz w:val="24"/>
                <w:szCs w:val="24"/>
              </w:rPr>
              <w:t>0.1</w:t>
            </w:r>
          </w:p>
        </w:tc>
      </w:tr>
      <w:tr w:rsidR="004C7D6E" w14:paraId="3FAA93E1" w14:textId="77777777" w:rsidTr="00E65B27">
        <w:tc>
          <w:tcPr>
            <w:tcW w:w="1503" w:type="dxa"/>
          </w:tcPr>
          <w:p w14:paraId="15547744" w14:textId="77777777" w:rsidR="004C7D6E" w:rsidRDefault="004C7D6E" w:rsidP="00E65B27">
            <w:pPr>
              <w:spacing w:line="360" w:lineRule="auto"/>
              <w:jc w:val="both"/>
              <w:rPr>
                <w:sz w:val="24"/>
                <w:szCs w:val="24"/>
              </w:rPr>
            </w:pPr>
            <w:r>
              <w:rPr>
                <w:sz w:val="24"/>
                <w:szCs w:val="24"/>
              </w:rPr>
              <w:t>C5a des-Arg</w:t>
            </w:r>
          </w:p>
        </w:tc>
        <w:tc>
          <w:tcPr>
            <w:tcW w:w="2251" w:type="dxa"/>
          </w:tcPr>
          <w:p w14:paraId="647034E8" w14:textId="77777777" w:rsidR="004C7D6E" w:rsidRDefault="004C7D6E" w:rsidP="00E65B27">
            <w:pPr>
              <w:spacing w:line="360" w:lineRule="auto"/>
              <w:jc w:val="both"/>
              <w:rPr>
                <w:sz w:val="24"/>
                <w:szCs w:val="24"/>
              </w:rPr>
            </w:pPr>
            <w:r>
              <w:rPr>
                <w:sz w:val="24"/>
                <w:szCs w:val="24"/>
              </w:rPr>
              <w:t>0.15</w:t>
            </w:r>
          </w:p>
        </w:tc>
      </w:tr>
    </w:tbl>
    <w:p w14:paraId="0DF7F249" w14:textId="77777777" w:rsidR="004C7D6E" w:rsidRDefault="004C7D6E" w:rsidP="004C7D6E">
      <w:pPr>
        <w:spacing w:line="360" w:lineRule="auto"/>
        <w:jc w:val="both"/>
        <w:rPr>
          <w:sz w:val="24"/>
          <w:szCs w:val="24"/>
        </w:rPr>
      </w:pPr>
    </w:p>
    <w:p w14:paraId="7C16A24C" w14:textId="77777777" w:rsidR="004C7D6E" w:rsidRPr="00276171" w:rsidRDefault="004C7D6E" w:rsidP="004C7D6E">
      <w:pPr>
        <w:spacing w:line="360" w:lineRule="auto"/>
        <w:jc w:val="both"/>
        <w:rPr>
          <w:sz w:val="24"/>
          <w:szCs w:val="24"/>
        </w:rPr>
      </w:pPr>
    </w:p>
    <w:p w14:paraId="0B5D3E44" w14:textId="77777777" w:rsidR="004C7D6E" w:rsidRDefault="004C7D6E" w:rsidP="004C7D6E">
      <w:pPr>
        <w:spacing w:line="360" w:lineRule="auto"/>
        <w:jc w:val="both"/>
        <w:rPr>
          <w:b/>
          <w:sz w:val="28"/>
          <w:szCs w:val="28"/>
        </w:rPr>
      </w:pPr>
    </w:p>
    <w:p w14:paraId="1607BF40" w14:textId="32B4D832" w:rsidR="007300A7" w:rsidRPr="001F1BAC" w:rsidRDefault="004C7D6E" w:rsidP="001F1BAC">
      <w:pPr>
        <w:pStyle w:val="Caption"/>
        <w:rPr>
          <w:b w:val="0"/>
          <w:szCs w:val="24"/>
        </w:rPr>
      </w:pPr>
      <w:r>
        <w:t>Table 2.16</w:t>
      </w:r>
      <w:r>
        <w:rPr>
          <w:szCs w:val="24"/>
        </w:rPr>
        <w:t xml:space="preserve"> – Degree of L</w:t>
      </w:r>
      <w:r w:rsidRPr="009E48D7">
        <w:rPr>
          <w:szCs w:val="24"/>
        </w:rPr>
        <w:t>abelling of C5a and C5a des-Arg</w:t>
      </w:r>
    </w:p>
    <w:p w14:paraId="2FD57C97" w14:textId="77777777" w:rsidR="007300A7" w:rsidRPr="00055FE3" w:rsidRDefault="007300A7" w:rsidP="007300A7">
      <w:pPr>
        <w:pStyle w:val="Heading3"/>
        <w:rPr>
          <w:b/>
          <w:sz w:val="28"/>
          <w:szCs w:val="28"/>
        </w:rPr>
      </w:pPr>
      <w:bookmarkStart w:id="97" w:name="_Toc484165403"/>
      <w:r w:rsidRPr="00055FE3">
        <w:rPr>
          <w:b/>
          <w:sz w:val="28"/>
          <w:szCs w:val="28"/>
        </w:rPr>
        <w:lastRenderedPageBreak/>
        <w:t>2.2.7 - Statistical Analysis</w:t>
      </w:r>
      <w:bookmarkEnd w:id="97"/>
    </w:p>
    <w:p w14:paraId="2C198832" w14:textId="77777777" w:rsidR="007300A7" w:rsidRDefault="007300A7" w:rsidP="007300A7">
      <w:pPr>
        <w:spacing w:line="360" w:lineRule="auto"/>
        <w:jc w:val="both"/>
        <w:rPr>
          <w:sz w:val="24"/>
          <w:szCs w:val="24"/>
        </w:rPr>
      </w:pPr>
    </w:p>
    <w:p w14:paraId="6A8AA9BF" w14:textId="7A6202C6" w:rsidR="007300A7" w:rsidRPr="001D6030" w:rsidRDefault="007300A7" w:rsidP="007300A7">
      <w:pPr>
        <w:spacing w:line="360" w:lineRule="auto"/>
        <w:jc w:val="both"/>
        <w:rPr>
          <w:sz w:val="24"/>
          <w:szCs w:val="24"/>
        </w:rPr>
      </w:pPr>
      <w:r>
        <w:rPr>
          <w:sz w:val="24"/>
          <w:szCs w:val="24"/>
        </w:rPr>
        <w:t>Statistical analyses were performed using GraphPad Prism 6 software. Data are shown as +/- SEM unless otherwise stated. In addition, unless otherwi</w:t>
      </w:r>
      <w:r w:rsidR="00230029">
        <w:rPr>
          <w:sz w:val="24"/>
          <w:szCs w:val="24"/>
        </w:rPr>
        <w:t>se stated, two-tailed unpaired</w:t>
      </w:r>
      <w:r>
        <w:rPr>
          <w:sz w:val="24"/>
          <w:szCs w:val="24"/>
        </w:rPr>
        <w:t xml:space="preserve"> t-tests were used to determine significance of results. Ligand binding assays and degranulation assays were normalised to reduce the effect of variation between experiments. For the ligand binding assays, the 0</w:t>
      </w:r>
      <w:r w:rsidR="00571F52">
        <w:rPr>
          <w:sz w:val="24"/>
          <w:szCs w:val="24"/>
        </w:rPr>
        <w:t xml:space="preserve"> </w:t>
      </w:r>
      <w:r>
        <w:rPr>
          <w:sz w:val="24"/>
          <w:szCs w:val="24"/>
        </w:rPr>
        <w:t xml:space="preserve">nM unlabelled ligand condition was taken to be 100% binding in all cases. In degranulation assays, results were normalised to the Triton-X100 total release positive control. </w:t>
      </w:r>
      <w:r w:rsidR="00AB71FB">
        <w:rPr>
          <w:sz w:val="24"/>
          <w:szCs w:val="24"/>
        </w:rPr>
        <w:t>Internalisation assays were analysed using the equation stated in section 2.2.5.3</w:t>
      </w:r>
      <w:r w:rsidR="00230029">
        <w:rPr>
          <w:sz w:val="24"/>
          <w:szCs w:val="24"/>
        </w:rPr>
        <w:t xml:space="preserve"> and percentage internalisation at different  time-points was compared between wild type and mutant receptor using unpaired, two-tailed t-tests. </w:t>
      </w:r>
      <w:r w:rsidR="00132DAF">
        <w:rPr>
          <w:sz w:val="24"/>
          <w:szCs w:val="24"/>
        </w:rPr>
        <w:t xml:space="preserve">This has been the standard statistical test to compare receptor binding and activation data between wild type and mutant receptors within this field </w:t>
      </w:r>
      <w:r w:rsidR="00132DAF">
        <w:rPr>
          <w:sz w:val="24"/>
          <w:szCs w:val="24"/>
        </w:rPr>
        <w:fldChar w:fldCharType="begin" w:fldLock="1"/>
      </w:r>
      <w:r w:rsidR="00132DAF">
        <w:rPr>
          <w:sz w:val="24"/>
          <w:szCs w:val="24"/>
        </w:rPr>
        <w:instrText>ADDIN CSL_CITATION { "citationItems" : [ { "id" : "ITEM-1", "itemData" : { "DOI" : "10.1074/jbc.M410797200", "ISSN" : "0021-9258", "PMID" : "15661745", "abstract" : "The C terminus is responsible for all of the agonist activity of C5a at human C5a receptors (C5aRs). In this report we have mapped the ligand binding site on the C5aR using a series of agonist and antagonist peptide mimics of the C terminus of C5a as well as receptors mutated at putative interaction sites (Ile(116), Arg(175,) Arg(206), Glu(199), Asp(282), and Val(286)). Agonist peptide 1 (Phe-Lys-Pro-d-cyclohexylalanine-cyclohexylalanine-d-Arg) can be converted to an antagonist by substituting the bulkier Trp for cyclohexylalanine at position 5 (peptide 2). Conversely, mutation of C5aR transmembrane residue Ile(116) to the smaller Ala (I116A) makes the receptor respond to peptide 2 as an agonist (Gerber, B. O., Meng, E. C., Dotsch, V., Baranski, T. J., and Bourne, H. R. (2001) J. Biol. Chem. 276, 3394-3400). However, a potent cyclic hexapeptide antagonist, Phe-cyclo-[Orn-Pro-d-cyclohexylalanine-Trp-Arg] (peptide 3), derived from peptide 2 and which binds to the same receptor site, remains a full antagonist at I116AC5aR. This suggests that although the residue at position 5 might bind near to Ile(116), the latter is not essential for either activation or antagonism. Arg(206) and Arg(175) both appear to interact with the C-terminal carboxylate of C5a agonist peptides, suggesting a dynamic binding mechanism that may be a part of a receptor activation switch. Asp(282) has been previously shown to interact with the side chain of the C-terminal Arg residue, and Glu(199) may also interact with this side chain in both C5a and peptide mimics. Using these interactions to orient NMR-derived ligand structures in the binding site of C5aR, a new model of the interaction between peptide antagonists and the C5aR is presented.", "author" : [ { "dropping-particle" : "", "family" : "Higginbottom", "given" : "Adrian", "non-dropping-particle" : "", "parse-names" : false, "suffix" : "" }, { "dropping-particle" : "", "family" : "Cain", "given" : "Stuart A", "non-dropping-particle" : "", "parse-names" : false, "suffix" : "" }, { "dropping-particle" : "", "family" : "Woodruff", "given" : "Trent M", "non-dropping-particle" : "", "parse-names" : false, "suffix" : "" }, { "dropping-particle" : "", "family" : "Proctor", "given" : "Lavinia M", "non-dropping-particle" : "", "parse-names" : false, "suffix" : "" }, { "dropping-particle" : "", "family" : "Madala", "given" : "Praveen K", "non-dropping-particle" : "", "parse-names" : false, "suffix" : "" }, { "dropping-particle" : "", "family" : "Tyndall", "given" : "Joel D a",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"Monk", "given" : "Peter N", "non-dropping-particle" : "", "parse-names" : false, "suffix" : "" } ], "container-title" : "Journal of Biological Chemistry", "id" : "ITEM-1", "issue" : "18", "issued" : { "date-parts" : [ [ "2005", "5", "6" ] ] }, "page" : "17831-17840", "title" : "Comparative Agonist/Antagonist Responses in Mutant Human C5a Receptors Define the Ligand Binding Site", "type" : "article-journal", "volume" : "280" }, "uris" : [ "http://www.mendeley.com/documents/?uuid=590a8c85-56fc-4d5f-848b-5f520e5c56fd" ] }, { "id" : "ITEM-2", "itemData" : { "DOI" : "10.1074/jbc.M609178200", "ISSN" : "0021-9258", "PMID" : "17158873", "abstract" : "C5L2 is a new cellular receptor found to interact with the human anaphylatoxins complement factor C5a and its C-terminal cleavage product C5a des Arg. The classical human C5a receptor (C5aR) preferentially binds C5a, with a 10-100-fold lower affinity for C5a des Arg. In contrast, C5L2 binds both ligands with nearly equal affinity. C5aR presents acidic and tyrosine residues in its N terminus that interact with the core of C5a while a hydrophobic pocket formed by the transmembrane helices interacts with residues in the C terminus of C5a. Here, we have investigated the molecular basis for the increased affinity of C5L2 for C5a des Arg. Rat and mouse C5L2 preferentially bound C5a des Arg, whereas rodent C5aR showed much higher affinity for intact C5a. Effective peptidic and non-peptidic ligands for the transmembrane hydrophobic pocket of C5aR were poor inhibitors of ligand binding to C5L2. An antibody raised against the N terminus of human C5L2 did not affect the binding of C5a to C5L2 but did inhibit C5a des Arg binding. A chimeric C5L2, containing the N terminus of C5aR, had little effect on the affinity for C5a des Arg. Mutation of acidic and tyrosine residues in the N terminus of human C5L2 revealed that 3 residues were critical for C5a des Arg binding but had little involvement in C5a binding. C5L2 thus appears to bind C5a and C5a des Arg by different mechanisms, and, unlike C5aR, C5L2 uses critical residues in its N-terminal domain for binding only to C5a des Arg.", "author" : [ { "dropping-particle" : "", "family" : "Scola", "given" : "Anne-Marie", "non-dropping-particle" : "", "parse-names" : false, "suffix" : "" }, { "dropping-particle" : "", "family" : "Higginbottom", "given" : "Adrian", "non-dropping-particle" : "", "parse-names" : false, "suffix" : "" }, { "dropping-particle" : "", "family" : "Partridge", "given" : "Lynda J", "non-dropping-particle" : "", "parse-names" : false, "suffix" : "" }, { "dropping-particle" : "", "family" : "Reid", "given" : "Robert C", "non-dropping-particle" : "", "parse-names" : false, "suffix" : "" }, { "dropping-particle" : "", "family" : "Woodruff", "given" : "Trent",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"Monk", "given" : "Peter N", "non-dropping-particle" : "", "parse-names" : false, "suffix" : "" } ], "container-title" : "The Journal of biological chemistry", "id" : "ITEM-2", "issue" : "6", "issued" : { "date-parts" : [ [ "2007", "11", "9" ] ] }, "page" : "3664-71", "title" : "The role of the N-terminal domain of the complement fragment receptor C5L2 in ligand binding.", "type" : "article-journal", "volume" : "282" }, "uris" : [ "http://www.mendeley.com/documents/?uuid=d456e093-36b6-46e2-b6e2-7c93ac3c895d" ] } ], "mendeley" : { "formattedCitation" : "(Higginbottom et al., 2005; Scola et al., 2007)", "plainTextFormattedCitation" : "(Higginbottom et al., 2005; Scola et al., 2007)", "previouslyFormattedCitation" : "(Higginbottom et al., 2005)" }, "properties" : { "noteIndex" : 0 }, "schema" : "https://github.com/citation-style-language/schema/raw/master/csl-citation.json" }</w:instrText>
      </w:r>
      <w:r w:rsidR="00132DAF">
        <w:rPr>
          <w:sz w:val="24"/>
          <w:szCs w:val="24"/>
        </w:rPr>
        <w:fldChar w:fldCharType="separate"/>
      </w:r>
      <w:r w:rsidR="00132DAF" w:rsidRPr="00132DAF">
        <w:rPr>
          <w:noProof/>
          <w:sz w:val="24"/>
          <w:szCs w:val="24"/>
        </w:rPr>
        <w:t>(Higginbottom et al., 2005; Scola et al., 2007)</w:t>
      </w:r>
      <w:r w:rsidR="00132DAF">
        <w:rPr>
          <w:sz w:val="24"/>
          <w:szCs w:val="24"/>
        </w:rPr>
        <w:fldChar w:fldCharType="end"/>
      </w:r>
    </w:p>
    <w:p w14:paraId="649EFE71" w14:textId="77777777" w:rsidR="007300A7" w:rsidRDefault="007300A7" w:rsidP="007300A7">
      <w:pPr>
        <w:spacing w:line="360" w:lineRule="auto"/>
        <w:jc w:val="both"/>
        <w:rPr>
          <w:sz w:val="24"/>
          <w:szCs w:val="24"/>
        </w:rPr>
      </w:pPr>
      <w:bookmarkStart w:id="98" w:name="_GoBack"/>
      <w:bookmarkEnd w:id="98"/>
    </w:p>
    <w:p w14:paraId="42943122" w14:textId="77777777" w:rsidR="007300A7" w:rsidRDefault="007300A7" w:rsidP="007300A7">
      <w:pPr>
        <w:spacing w:line="360" w:lineRule="auto"/>
        <w:jc w:val="both"/>
        <w:rPr>
          <w:sz w:val="24"/>
          <w:szCs w:val="24"/>
        </w:rPr>
      </w:pPr>
    </w:p>
    <w:p w14:paraId="4A2DB766" w14:textId="77777777" w:rsidR="007300A7" w:rsidRDefault="007300A7" w:rsidP="007300A7">
      <w:pPr>
        <w:spacing w:line="360" w:lineRule="auto"/>
        <w:jc w:val="both"/>
        <w:rPr>
          <w:sz w:val="24"/>
          <w:szCs w:val="24"/>
        </w:rPr>
      </w:pPr>
    </w:p>
    <w:p w14:paraId="56E199EC" w14:textId="77777777" w:rsidR="007300A7" w:rsidRPr="00084179" w:rsidRDefault="007300A7" w:rsidP="007300A7">
      <w:pPr>
        <w:spacing w:line="360" w:lineRule="auto"/>
        <w:jc w:val="both"/>
        <w:rPr>
          <w:sz w:val="24"/>
          <w:szCs w:val="24"/>
        </w:rPr>
      </w:pPr>
    </w:p>
    <w:p w14:paraId="27DAD2B8" w14:textId="77777777" w:rsidR="007300A7" w:rsidRDefault="007300A7" w:rsidP="007300A7">
      <w:pPr>
        <w:jc w:val="both"/>
      </w:pPr>
      <w:r>
        <w:br w:type="page"/>
      </w:r>
    </w:p>
    <w:p w14:paraId="6BAE48B0" w14:textId="2F79BF65" w:rsidR="007B659D" w:rsidRPr="00BB1A74" w:rsidRDefault="007B659D" w:rsidP="00BB1A74">
      <w:pPr>
        <w:pStyle w:val="Heading1"/>
        <w:rPr>
          <w:b/>
          <w:sz w:val="40"/>
          <w:szCs w:val="40"/>
        </w:rPr>
      </w:pPr>
      <w:bookmarkStart w:id="99" w:name="_Toc484165404"/>
      <w:r w:rsidRPr="00BB1A74">
        <w:rPr>
          <w:b/>
          <w:sz w:val="40"/>
          <w:szCs w:val="40"/>
        </w:rPr>
        <w:lastRenderedPageBreak/>
        <w:t xml:space="preserve">Chapter 3 – </w:t>
      </w:r>
      <w:r w:rsidR="00C15AC5">
        <w:rPr>
          <w:b/>
          <w:sz w:val="40"/>
          <w:szCs w:val="40"/>
        </w:rPr>
        <w:t>Production of Mutant Cell Lines</w:t>
      </w:r>
      <w:r w:rsidRPr="00BB1A74">
        <w:rPr>
          <w:b/>
          <w:sz w:val="40"/>
          <w:szCs w:val="40"/>
        </w:rPr>
        <w:t xml:space="preserve"> and Recombinant Ligands</w:t>
      </w:r>
      <w:bookmarkEnd w:id="99"/>
    </w:p>
    <w:p w14:paraId="07658AF2" w14:textId="77777777" w:rsidR="00BB1A74" w:rsidRDefault="00BB1A74" w:rsidP="00A81F13">
      <w:pPr>
        <w:jc w:val="both"/>
        <w:rPr>
          <w:b/>
          <w:sz w:val="28"/>
          <w:szCs w:val="28"/>
        </w:rPr>
      </w:pPr>
    </w:p>
    <w:p w14:paraId="18276693" w14:textId="4772735A" w:rsidR="007B659D" w:rsidRPr="00BB1A74" w:rsidRDefault="00BB1A74" w:rsidP="00BB1A74">
      <w:pPr>
        <w:pStyle w:val="Heading2"/>
        <w:rPr>
          <w:b/>
          <w:sz w:val="32"/>
          <w:szCs w:val="32"/>
        </w:rPr>
      </w:pPr>
      <w:bookmarkStart w:id="100" w:name="_Toc484165405"/>
      <w:r w:rsidRPr="00BB1A74">
        <w:rPr>
          <w:b/>
          <w:sz w:val="32"/>
          <w:szCs w:val="32"/>
        </w:rPr>
        <w:t xml:space="preserve">3.1 - </w:t>
      </w:r>
      <w:r w:rsidR="007B659D" w:rsidRPr="00BB1A74">
        <w:rPr>
          <w:b/>
          <w:sz w:val="32"/>
          <w:szCs w:val="32"/>
        </w:rPr>
        <w:t>Introduction</w:t>
      </w:r>
      <w:bookmarkEnd w:id="100"/>
    </w:p>
    <w:p w14:paraId="76FCACE0" w14:textId="77777777" w:rsidR="00BB1A74" w:rsidRDefault="00BB1A74" w:rsidP="00A81F13">
      <w:pPr>
        <w:spacing w:line="360" w:lineRule="auto"/>
        <w:jc w:val="both"/>
        <w:rPr>
          <w:sz w:val="24"/>
          <w:szCs w:val="24"/>
        </w:rPr>
      </w:pPr>
    </w:p>
    <w:p w14:paraId="3A96D8C3" w14:textId="21DA4344" w:rsidR="007B659D" w:rsidRDefault="007B659D" w:rsidP="00A81F13">
      <w:pPr>
        <w:spacing w:line="360" w:lineRule="auto"/>
        <w:jc w:val="both"/>
        <w:rPr>
          <w:sz w:val="24"/>
          <w:szCs w:val="24"/>
        </w:rPr>
      </w:pPr>
      <w:r>
        <w:rPr>
          <w:sz w:val="24"/>
          <w:szCs w:val="24"/>
        </w:rPr>
        <w:t>In order to obtain a complete characterisation of the mutant hC5aR2 receptors both ligands, C5a and C5a des-Arg, were required. To buy commercially in sufficient quantities, would have been very costly in comparison with producing them in-house. By purifiying ligands in-house care could be taken to ensure sufficient amounts of both ligands were produced such that all studies, and fluorescent labelling, could be done using the same batch. This was in an effort to reduce the effects batch-to-batch variation would have on the activity of purified recombinant ligands</w:t>
      </w:r>
      <w:r w:rsidR="00EB488F">
        <w:rPr>
          <w:sz w:val="24"/>
          <w:szCs w:val="24"/>
        </w:rPr>
        <w:t xml:space="preserve">. Previously, purification of recombinant human (rh) </w:t>
      </w:r>
      <w:r>
        <w:rPr>
          <w:sz w:val="24"/>
          <w:szCs w:val="24"/>
        </w:rPr>
        <w:t xml:space="preserve">C5a within the research group had been performed according to the method described in </w:t>
      </w:r>
      <w:r w:rsidRPr="00EB488F">
        <w:rPr>
          <w:sz w:val="24"/>
          <w:szCs w:val="24"/>
        </w:rPr>
        <w:fldChar w:fldCharType="begin" w:fldLock="1"/>
      </w:r>
      <w:r w:rsidRPr="00EB488F">
        <w:rPr>
          <w:sz w:val="24"/>
          <w:szCs w:val="24"/>
        </w:rPr>
        <w:instrText>ADDIN CSL_CITATION { "citationItems" : [ { "id" : "ITEM-1", "itemData" : { "DOI" : "10.1038/sj.bjp.0702938", "ISSN" : "0007-1188", "PMID" : "10602324", "abstract" : "1. Potent and highly selective small molecule antagonists have recently been developed by us for C5a receptors (C5aR) on human polymorphonuclear leukocytes (PMN). In this study we compared a new cyclic antagonist, F-[OPdChaWR], with an acyclic derivative, MeFKPdChaWr, for their capacities to bind to C5aR on human PMN and human umbilical artery membranes. We also compared their inhibition of myeloperoxidase (MPO) secretion from human PMNs and their inhibition of human umbilical artery contraction induced by human recombinant C5a. 2. In both PMNs and umbilical artery, the cyclic and acyclic C5a antagonists displayed insurmountable antagonism against C5a. There were differences in selectivities for the C5aR with F-[OPdChaWR] (pKb 8.64+/-0.21) being 30 times more potent than MeFKPdChaWr (pKb 7.16+/-0.11, P&lt;0.05) in PMNs, but of similar potency (pKb 8.19+/-0.38 vs pKb 8.28+/-0.29, respectively) in umbilical artery. This trend was also reflected in their relative binding affinities, both antagonists having similar affinities (-logIC50 values) for C5aR in umbilical artery membranes (F-[OPdChaWR], 7.00+/-0.46; MeFKPdChaWr, 7.23+/-0.17), whereas in PMN membranes the C5aR affinity of the cycle F-[OPdChaWR] (7.05+/-0. 06) was four times higher than that of acyclic MeFKPdChaWr (6.43+/-0. 24, P&lt;0.05). 3. In summary, the results reveal that these antagonists are insurmountable in nature against C5a for C5aR on at least two human cell types, and the differences in relative receptor binding affinities and antagonistic potencies against C5a are consistent with differences in receptors within these cell types. The nature of these differences is yet to be elucidated.", "author" : [ { "dropping-particle" : "", "family" : "Paczkowski", "given" : "Natalii J", "non-dropping-particle" : "", "parse-names" : false, "suffix" : "" }, { "dropping-particle" : "", "family" : "Finch", "given" : "Angela M", "non-dropping-particle" : "", "parse-names" : false, "suffix" : "" }, { "dropping-particle" : "", "family" : "Whitmore", "given" : "Jacqueline B", "non-dropping-particle" : "", "parse-names" : false, "suffix" : "" }, { "dropping-particle" : "", "family" : "Short", "given" : "Anna J", "non-dropping-particle" : "", "parse-names" : false, "suffix" : "" }, { "dropping-particle" : "", "family" : "Wong", "given" : "Allan K", "non-dropping-particle" : "", "parse-names" : false, "suffix" : "" }, { "dropping-particle" : "", "family" : "Monk", "given" : "Peter N", "non-dropping-particle" : "", "parse-names" : false, "suffix" : "" }, { "dropping-particle" : "", "family" : "Cain", "given" : "Stuart a", "non-dropping-particle" : "", "parse-names" : false, "suffix" : "" }, { "dropping-particle" : "", "family" : "Fairlie", "given" : "David P", "non-dropping-particle" : "", "parse-names" : false, "suffix" : "" }, { "dropping-particle" : "", "family" : "Taylor", "given" : "Stephen M", "non-dropping-particle" : "", "parse-names" : false, "suffix" : "" } ], "container-title" : "British journal of pharmacology", "id" : "ITEM-1", "issue" : "7", "issued" : { "date-parts" : [ [ "1999", "12" ] ] }, "page" : "1461-6", "title" : "Pharmacological characterization of antagonists of the C5a receptor.", "type" : "article-journal", "volume" : "128" }, "uris" : [ "http://www.mendeley.com/documents/?uuid=93f7476e-d094-4169-8760-c464d11aabb6" ] } ], "mendeley" : { "formattedCitation" : "(Paczkowski et al., 1999)", "manualFormatting" : "Paczkowski et al., 1999", "plainTextFormattedCitation" : "(Paczkowski et al., 1999)", "previouslyFormattedCitation" : "(Paczkowski et al., 1999)" }, "properties" : { "noteIndex" : 0 }, "schema" : "https://github.com/citation-style-language/schema/raw/master/csl-citation.json" }</w:instrText>
      </w:r>
      <w:r w:rsidRPr="00EB488F">
        <w:rPr>
          <w:sz w:val="24"/>
          <w:szCs w:val="24"/>
        </w:rPr>
        <w:fldChar w:fldCharType="separate"/>
      </w:r>
      <w:r w:rsidRPr="00EB488F">
        <w:rPr>
          <w:noProof/>
          <w:sz w:val="24"/>
          <w:szCs w:val="24"/>
        </w:rPr>
        <w:t>Paczkowski et al., 1999</w:t>
      </w:r>
      <w:r w:rsidRPr="00EB488F">
        <w:rPr>
          <w:sz w:val="24"/>
          <w:szCs w:val="24"/>
        </w:rPr>
        <w:fldChar w:fldCharType="end"/>
      </w:r>
      <w:r w:rsidR="00EB488F">
        <w:rPr>
          <w:sz w:val="24"/>
          <w:szCs w:val="24"/>
        </w:rPr>
        <w:t>. Both rh</w:t>
      </w:r>
      <w:r>
        <w:rPr>
          <w:sz w:val="24"/>
          <w:szCs w:val="24"/>
        </w:rPr>
        <w:t xml:space="preserve">C5a and rhC5a des-Arg were expressed in </w:t>
      </w:r>
      <w:r>
        <w:rPr>
          <w:i/>
          <w:sz w:val="24"/>
          <w:szCs w:val="24"/>
        </w:rPr>
        <w:t>E. coli</w:t>
      </w:r>
      <w:r>
        <w:rPr>
          <w:sz w:val="24"/>
          <w:szCs w:val="24"/>
        </w:rPr>
        <w:t xml:space="preserve"> before purification. Both ligands were tagged with a hexahistidine sequence (His-tag) at the N-terminus to allow for affinity purification using Ni</w:t>
      </w:r>
      <w:r>
        <w:rPr>
          <w:sz w:val="24"/>
          <w:szCs w:val="24"/>
          <w:vertAlign w:val="superscript"/>
        </w:rPr>
        <w:t>2+</w:t>
      </w:r>
      <w:r>
        <w:rPr>
          <w:sz w:val="24"/>
          <w:szCs w:val="24"/>
        </w:rPr>
        <w:t xml:space="preserve">-conjugated beads. </w:t>
      </w:r>
      <w:r w:rsidRPr="00AA4603">
        <w:rPr>
          <w:iCs/>
          <w:sz w:val="24"/>
          <w:szCs w:val="24"/>
        </w:rPr>
        <w:t>However</w:t>
      </w:r>
      <w:r>
        <w:rPr>
          <w:sz w:val="24"/>
          <w:szCs w:val="24"/>
        </w:rPr>
        <w:t xml:space="preserve">, here, attempts with this protocol proved unsuccessful and both expression and purification of the recombinant ligands required optimisation. </w:t>
      </w:r>
    </w:p>
    <w:p w14:paraId="480695FE" w14:textId="77777777" w:rsidR="007B659D" w:rsidRDefault="007B659D" w:rsidP="00A81F13">
      <w:pPr>
        <w:spacing w:line="360" w:lineRule="auto"/>
        <w:jc w:val="both"/>
        <w:rPr>
          <w:sz w:val="24"/>
          <w:szCs w:val="24"/>
        </w:rPr>
      </w:pPr>
      <w:r>
        <w:rPr>
          <w:sz w:val="24"/>
          <w:szCs w:val="24"/>
        </w:rPr>
        <w:t>After the results of initial ligand binding assays, eight mutant C5a constructs were designed. This was to allow further testing of the binding pocket within the mutant receptors. Mutagenesis was outsourced and mutated constructs sent back to our group for expression. Unfortunately, there followed problems with the expression of mutant C5a which will be discussed further later in this chapter.</w:t>
      </w:r>
    </w:p>
    <w:p w14:paraId="3FB5135B" w14:textId="77777777" w:rsidR="007B659D" w:rsidRPr="007C5D45" w:rsidRDefault="007B659D" w:rsidP="00A81F13">
      <w:pPr>
        <w:spacing w:line="360" w:lineRule="auto"/>
        <w:jc w:val="both"/>
        <w:rPr>
          <w:sz w:val="24"/>
          <w:szCs w:val="24"/>
        </w:rPr>
      </w:pPr>
      <w:r>
        <w:rPr>
          <w:sz w:val="24"/>
          <w:szCs w:val="24"/>
        </w:rPr>
        <w:t xml:space="preserve">Finally, mammalian CHO (Chinese Hamster Ovary) cells were transfected with mutant hC5aR2 receptors for use throughout the study. </w:t>
      </w:r>
    </w:p>
    <w:p w14:paraId="20B45AFC" w14:textId="77777777" w:rsidR="007B659D" w:rsidRPr="00356472" w:rsidRDefault="007B659D" w:rsidP="00A81F13">
      <w:pPr>
        <w:spacing w:line="360" w:lineRule="auto"/>
        <w:jc w:val="both"/>
        <w:rPr>
          <w:sz w:val="24"/>
          <w:szCs w:val="24"/>
        </w:rPr>
      </w:pPr>
    </w:p>
    <w:p w14:paraId="42132F9E" w14:textId="77777777" w:rsidR="007B659D" w:rsidRPr="00356472" w:rsidRDefault="007B659D" w:rsidP="00A81F13">
      <w:pPr>
        <w:spacing w:line="360" w:lineRule="auto"/>
        <w:jc w:val="both"/>
        <w:rPr>
          <w:sz w:val="24"/>
          <w:szCs w:val="24"/>
        </w:rPr>
      </w:pPr>
    </w:p>
    <w:p w14:paraId="7DD796F6" w14:textId="56810722" w:rsidR="007B659D" w:rsidRDefault="007B659D" w:rsidP="00A81F13">
      <w:pPr>
        <w:jc w:val="both"/>
        <w:rPr>
          <w:b/>
          <w:sz w:val="24"/>
          <w:szCs w:val="24"/>
        </w:rPr>
      </w:pPr>
      <w:r>
        <w:rPr>
          <w:b/>
          <w:sz w:val="24"/>
          <w:szCs w:val="24"/>
        </w:rPr>
        <w:br w:type="page"/>
      </w:r>
    </w:p>
    <w:p w14:paraId="52C74AA3" w14:textId="6A39C99E" w:rsidR="007B659D" w:rsidRPr="00BB1A74" w:rsidRDefault="00BB1A74" w:rsidP="00BB1A74">
      <w:pPr>
        <w:pStyle w:val="Heading2"/>
        <w:rPr>
          <w:b/>
          <w:sz w:val="32"/>
          <w:szCs w:val="32"/>
        </w:rPr>
      </w:pPr>
      <w:bookmarkStart w:id="101" w:name="_Toc484165406"/>
      <w:r w:rsidRPr="00BB1A74">
        <w:rPr>
          <w:b/>
          <w:sz w:val="32"/>
          <w:szCs w:val="32"/>
        </w:rPr>
        <w:lastRenderedPageBreak/>
        <w:t xml:space="preserve">3.2 - </w:t>
      </w:r>
      <w:r w:rsidR="007B659D" w:rsidRPr="00BB1A74">
        <w:rPr>
          <w:b/>
          <w:sz w:val="32"/>
          <w:szCs w:val="32"/>
        </w:rPr>
        <w:t>Aims</w:t>
      </w:r>
      <w:bookmarkEnd w:id="101"/>
    </w:p>
    <w:p w14:paraId="6D7BD70F" w14:textId="77777777" w:rsidR="00BB1A74" w:rsidRDefault="00BB1A74" w:rsidP="00A81F13">
      <w:pPr>
        <w:spacing w:line="360" w:lineRule="auto"/>
        <w:jc w:val="both"/>
        <w:rPr>
          <w:sz w:val="24"/>
          <w:szCs w:val="24"/>
        </w:rPr>
      </w:pPr>
    </w:p>
    <w:p w14:paraId="42871F03" w14:textId="45F89BBF" w:rsidR="007B659D" w:rsidRPr="00B0240A" w:rsidRDefault="007B659D" w:rsidP="00A81F13">
      <w:pPr>
        <w:spacing w:line="360" w:lineRule="auto"/>
        <w:jc w:val="both"/>
        <w:rPr>
          <w:sz w:val="24"/>
          <w:szCs w:val="24"/>
        </w:rPr>
      </w:pPr>
      <w:r>
        <w:rPr>
          <w:sz w:val="24"/>
          <w:szCs w:val="24"/>
        </w:rPr>
        <w:t>In brief the aims of this chapter of work were:</w:t>
      </w:r>
    </w:p>
    <w:p w14:paraId="54BDA116" w14:textId="77777777" w:rsidR="007B659D" w:rsidRDefault="007B659D" w:rsidP="00A81F13">
      <w:pPr>
        <w:pStyle w:val="ListParagraph"/>
        <w:numPr>
          <w:ilvl w:val="0"/>
          <w:numId w:val="5"/>
        </w:numPr>
        <w:spacing w:line="360" w:lineRule="auto"/>
        <w:jc w:val="both"/>
        <w:rPr>
          <w:sz w:val="24"/>
          <w:szCs w:val="24"/>
        </w:rPr>
      </w:pPr>
      <w:r>
        <w:rPr>
          <w:sz w:val="24"/>
          <w:szCs w:val="24"/>
        </w:rPr>
        <w:t xml:space="preserve">Purification of rhC5a and rhC5a des-Arg from </w:t>
      </w:r>
      <w:r>
        <w:rPr>
          <w:i/>
          <w:sz w:val="24"/>
          <w:szCs w:val="24"/>
        </w:rPr>
        <w:t>E. coli</w:t>
      </w:r>
      <w:r>
        <w:rPr>
          <w:sz w:val="24"/>
          <w:szCs w:val="24"/>
        </w:rPr>
        <w:t xml:space="preserve"> for use in subsequent assays throughout the project.</w:t>
      </w:r>
    </w:p>
    <w:p w14:paraId="09D9B185" w14:textId="77777777" w:rsidR="007B659D" w:rsidRDefault="007B659D" w:rsidP="00A81F13">
      <w:pPr>
        <w:pStyle w:val="ListParagraph"/>
        <w:spacing w:line="360" w:lineRule="auto"/>
        <w:jc w:val="both"/>
        <w:rPr>
          <w:sz w:val="24"/>
          <w:szCs w:val="24"/>
        </w:rPr>
      </w:pPr>
    </w:p>
    <w:p w14:paraId="7F7BFDB3" w14:textId="77777777" w:rsidR="007B659D" w:rsidRDefault="007B659D" w:rsidP="00A81F13">
      <w:pPr>
        <w:pStyle w:val="ListParagraph"/>
        <w:numPr>
          <w:ilvl w:val="0"/>
          <w:numId w:val="5"/>
        </w:numPr>
        <w:spacing w:line="360" w:lineRule="auto"/>
        <w:jc w:val="both"/>
        <w:rPr>
          <w:sz w:val="24"/>
          <w:szCs w:val="24"/>
        </w:rPr>
      </w:pPr>
      <w:r>
        <w:rPr>
          <w:sz w:val="24"/>
          <w:szCs w:val="24"/>
        </w:rPr>
        <w:t xml:space="preserve">Determine the activity of purified ligands using a β-hexosaminidase release assay with RBL cells transfected with hC5aR1 as a measure of function. </w:t>
      </w:r>
    </w:p>
    <w:p w14:paraId="52C0B9AE" w14:textId="77777777" w:rsidR="007B659D" w:rsidRDefault="007B659D" w:rsidP="00A81F13">
      <w:pPr>
        <w:spacing w:line="360" w:lineRule="auto"/>
        <w:jc w:val="both"/>
        <w:rPr>
          <w:sz w:val="24"/>
          <w:szCs w:val="24"/>
        </w:rPr>
      </w:pPr>
    </w:p>
    <w:p w14:paraId="46A03994" w14:textId="77777777" w:rsidR="007B659D" w:rsidRDefault="007B659D" w:rsidP="00A81F13">
      <w:pPr>
        <w:pStyle w:val="ListParagraph"/>
        <w:numPr>
          <w:ilvl w:val="0"/>
          <w:numId w:val="5"/>
        </w:numPr>
        <w:spacing w:line="360" w:lineRule="auto"/>
        <w:jc w:val="both"/>
        <w:rPr>
          <w:sz w:val="24"/>
          <w:szCs w:val="24"/>
        </w:rPr>
      </w:pPr>
      <w:r w:rsidRPr="00B0240A">
        <w:rPr>
          <w:sz w:val="24"/>
          <w:szCs w:val="24"/>
        </w:rPr>
        <w:t>P</w:t>
      </w:r>
      <w:r>
        <w:rPr>
          <w:sz w:val="24"/>
          <w:szCs w:val="24"/>
        </w:rPr>
        <w:t xml:space="preserve">urification of eight C5a mutants </w:t>
      </w:r>
      <w:r w:rsidRPr="00B0240A">
        <w:rPr>
          <w:sz w:val="24"/>
          <w:szCs w:val="24"/>
        </w:rPr>
        <w:t xml:space="preserve">from </w:t>
      </w:r>
      <w:r w:rsidRPr="00B0240A">
        <w:rPr>
          <w:i/>
          <w:sz w:val="24"/>
          <w:szCs w:val="24"/>
        </w:rPr>
        <w:t>E. coli</w:t>
      </w:r>
      <w:r w:rsidRPr="00B0240A">
        <w:rPr>
          <w:sz w:val="24"/>
          <w:szCs w:val="24"/>
        </w:rPr>
        <w:t xml:space="preserve"> to provide further information about the binding of C5a to the hC5aR2 receptor. </w:t>
      </w:r>
    </w:p>
    <w:p w14:paraId="0BCDB5CA" w14:textId="77777777" w:rsidR="007B659D" w:rsidRPr="00976432" w:rsidRDefault="007B659D" w:rsidP="00A81F13">
      <w:pPr>
        <w:pStyle w:val="ListParagraph"/>
        <w:jc w:val="both"/>
        <w:rPr>
          <w:sz w:val="24"/>
          <w:szCs w:val="24"/>
        </w:rPr>
      </w:pPr>
    </w:p>
    <w:p w14:paraId="6DC3C3BF" w14:textId="77777777" w:rsidR="007B659D" w:rsidRPr="00976432" w:rsidRDefault="007B659D" w:rsidP="00A81F13">
      <w:pPr>
        <w:pStyle w:val="ListParagraph"/>
        <w:spacing w:line="360" w:lineRule="auto"/>
        <w:jc w:val="both"/>
        <w:rPr>
          <w:sz w:val="24"/>
          <w:szCs w:val="24"/>
        </w:rPr>
      </w:pPr>
    </w:p>
    <w:p w14:paraId="0A396D87" w14:textId="77777777" w:rsidR="007B659D" w:rsidRPr="00AA4E62" w:rsidRDefault="007B659D" w:rsidP="00A81F13">
      <w:pPr>
        <w:pStyle w:val="ListParagraph"/>
        <w:numPr>
          <w:ilvl w:val="0"/>
          <w:numId w:val="5"/>
        </w:numPr>
        <w:spacing w:line="360" w:lineRule="auto"/>
        <w:jc w:val="both"/>
        <w:rPr>
          <w:sz w:val="24"/>
          <w:szCs w:val="24"/>
        </w:rPr>
      </w:pPr>
      <w:r>
        <w:rPr>
          <w:sz w:val="24"/>
          <w:szCs w:val="24"/>
        </w:rPr>
        <w:t xml:space="preserve">Stable transfection of CHO cells with hC5aR2 mutant receptors. </w:t>
      </w:r>
    </w:p>
    <w:p w14:paraId="582B8053" w14:textId="77777777" w:rsidR="007B659D" w:rsidRDefault="007B659D" w:rsidP="00A81F13">
      <w:pPr>
        <w:spacing w:line="360" w:lineRule="auto"/>
        <w:jc w:val="both"/>
        <w:rPr>
          <w:sz w:val="24"/>
          <w:szCs w:val="24"/>
        </w:rPr>
      </w:pPr>
    </w:p>
    <w:p w14:paraId="17E6D768" w14:textId="77777777" w:rsidR="007B659D" w:rsidRPr="008A125D" w:rsidRDefault="007B659D" w:rsidP="00A81F13">
      <w:pPr>
        <w:spacing w:line="360" w:lineRule="auto"/>
        <w:jc w:val="both"/>
        <w:rPr>
          <w:sz w:val="24"/>
          <w:szCs w:val="24"/>
        </w:rPr>
      </w:pPr>
    </w:p>
    <w:p w14:paraId="0DE26FCD" w14:textId="77777777" w:rsidR="007B659D" w:rsidRPr="00356472" w:rsidRDefault="007B659D" w:rsidP="00A81F13">
      <w:pPr>
        <w:spacing w:line="360" w:lineRule="auto"/>
        <w:jc w:val="both"/>
        <w:rPr>
          <w:b/>
          <w:sz w:val="24"/>
          <w:szCs w:val="24"/>
        </w:rPr>
      </w:pPr>
    </w:p>
    <w:p w14:paraId="42E7B5BB" w14:textId="77777777" w:rsidR="007B659D" w:rsidRDefault="007B659D" w:rsidP="00A81F13">
      <w:pPr>
        <w:spacing w:line="360" w:lineRule="auto"/>
        <w:jc w:val="both"/>
        <w:rPr>
          <w:sz w:val="24"/>
          <w:szCs w:val="24"/>
        </w:rPr>
      </w:pPr>
    </w:p>
    <w:p w14:paraId="4E33B1DB" w14:textId="77777777" w:rsidR="007B659D" w:rsidRDefault="007B659D" w:rsidP="00A81F13">
      <w:pPr>
        <w:spacing w:line="360" w:lineRule="auto"/>
        <w:jc w:val="both"/>
        <w:rPr>
          <w:sz w:val="24"/>
          <w:szCs w:val="24"/>
        </w:rPr>
      </w:pPr>
    </w:p>
    <w:p w14:paraId="303B001E" w14:textId="77777777" w:rsidR="007B659D" w:rsidRDefault="007B659D" w:rsidP="00A81F13">
      <w:pPr>
        <w:spacing w:line="360" w:lineRule="auto"/>
        <w:jc w:val="both"/>
        <w:rPr>
          <w:b/>
          <w:sz w:val="24"/>
          <w:szCs w:val="24"/>
        </w:rPr>
      </w:pPr>
    </w:p>
    <w:p w14:paraId="62804567" w14:textId="77777777" w:rsidR="007B659D" w:rsidRDefault="007B659D" w:rsidP="00A81F13">
      <w:pPr>
        <w:spacing w:line="360" w:lineRule="auto"/>
        <w:jc w:val="both"/>
        <w:rPr>
          <w:b/>
          <w:sz w:val="24"/>
          <w:szCs w:val="24"/>
        </w:rPr>
      </w:pPr>
    </w:p>
    <w:p w14:paraId="6DF37DB2" w14:textId="77777777" w:rsidR="007B659D" w:rsidRDefault="007B659D" w:rsidP="00A81F13">
      <w:pPr>
        <w:spacing w:line="360" w:lineRule="auto"/>
        <w:jc w:val="both"/>
        <w:rPr>
          <w:b/>
          <w:sz w:val="24"/>
          <w:szCs w:val="24"/>
        </w:rPr>
      </w:pPr>
    </w:p>
    <w:p w14:paraId="312A0A7A" w14:textId="77777777" w:rsidR="007B659D" w:rsidRDefault="007B659D" w:rsidP="00A81F13">
      <w:pPr>
        <w:spacing w:line="360" w:lineRule="auto"/>
        <w:jc w:val="both"/>
        <w:rPr>
          <w:b/>
          <w:sz w:val="24"/>
          <w:szCs w:val="24"/>
        </w:rPr>
      </w:pPr>
    </w:p>
    <w:p w14:paraId="34E0CB0E" w14:textId="77777777" w:rsidR="007B659D" w:rsidRDefault="007B659D" w:rsidP="00A81F13">
      <w:pPr>
        <w:spacing w:line="360" w:lineRule="auto"/>
        <w:jc w:val="both"/>
        <w:rPr>
          <w:b/>
          <w:sz w:val="24"/>
          <w:szCs w:val="24"/>
        </w:rPr>
      </w:pPr>
    </w:p>
    <w:p w14:paraId="2EDA9EAB" w14:textId="77777777" w:rsidR="007B659D" w:rsidRDefault="007B659D" w:rsidP="00A81F13">
      <w:pPr>
        <w:spacing w:line="360" w:lineRule="auto"/>
        <w:jc w:val="both"/>
        <w:rPr>
          <w:b/>
          <w:sz w:val="24"/>
          <w:szCs w:val="24"/>
        </w:rPr>
      </w:pPr>
    </w:p>
    <w:p w14:paraId="1405E402" w14:textId="77777777" w:rsidR="007B659D" w:rsidRDefault="007B659D" w:rsidP="00A81F13">
      <w:pPr>
        <w:spacing w:line="360" w:lineRule="auto"/>
        <w:jc w:val="both"/>
        <w:rPr>
          <w:b/>
          <w:sz w:val="24"/>
          <w:szCs w:val="24"/>
        </w:rPr>
      </w:pPr>
    </w:p>
    <w:p w14:paraId="2BF24BAB" w14:textId="4DCC131E" w:rsidR="00BB1A74" w:rsidRDefault="00BB1A74" w:rsidP="009A05C6">
      <w:pPr>
        <w:pStyle w:val="Heading2"/>
        <w:rPr>
          <w:b/>
          <w:sz w:val="32"/>
          <w:szCs w:val="32"/>
        </w:rPr>
      </w:pPr>
      <w:bookmarkStart w:id="102" w:name="_Toc484165407"/>
      <w:r w:rsidRPr="00BB1A74">
        <w:rPr>
          <w:b/>
          <w:sz w:val="32"/>
          <w:szCs w:val="32"/>
        </w:rPr>
        <w:lastRenderedPageBreak/>
        <w:t xml:space="preserve">3.3 </w:t>
      </w:r>
      <w:r w:rsidR="009A05C6">
        <w:rPr>
          <w:b/>
          <w:sz w:val="32"/>
          <w:szCs w:val="32"/>
        </w:rPr>
        <w:t>–</w:t>
      </w:r>
      <w:r w:rsidRPr="00BB1A74">
        <w:rPr>
          <w:b/>
          <w:sz w:val="32"/>
          <w:szCs w:val="32"/>
        </w:rPr>
        <w:t xml:space="preserve"> </w:t>
      </w:r>
      <w:r w:rsidR="007B659D" w:rsidRPr="00BB1A74">
        <w:rPr>
          <w:b/>
          <w:sz w:val="32"/>
          <w:szCs w:val="32"/>
        </w:rPr>
        <w:t>Results</w:t>
      </w:r>
      <w:bookmarkEnd w:id="102"/>
    </w:p>
    <w:p w14:paraId="4F56B040" w14:textId="77777777" w:rsidR="009A05C6" w:rsidRPr="009A05C6" w:rsidRDefault="009A05C6" w:rsidP="009A05C6"/>
    <w:p w14:paraId="0E2E591F" w14:textId="3BB1B826" w:rsidR="007B659D" w:rsidRPr="00142CB4" w:rsidRDefault="00BB1A74" w:rsidP="00BB1A74">
      <w:pPr>
        <w:pStyle w:val="Heading3"/>
        <w:rPr>
          <w:b/>
          <w:sz w:val="28"/>
          <w:szCs w:val="28"/>
        </w:rPr>
      </w:pPr>
      <w:bookmarkStart w:id="103" w:name="_Toc484165408"/>
      <w:r>
        <w:rPr>
          <w:b/>
          <w:sz w:val="28"/>
          <w:szCs w:val="28"/>
        </w:rPr>
        <w:t xml:space="preserve">3.3.1 - </w:t>
      </w:r>
      <w:r w:rsidR="007B659D" w:rsidRPr="00142CB4">
        <w:rPr>
          <w:b/>
          <w:sz w:val="28"/>
          <w:szCs w:val="28"/>
        </w:rPr>
        <w:t>Expression and Purification of Recombinant Human C5a and C5a des-Arg</w:t>
      </w:r>
      <w:bookmarkEnd w:id="103"/>
    </w:p>
    <w:p w14:paraId="231DB65B" w14:textId="3A620D64" w:rsidR="007B659D" w:rsidRDefault="007B659D" w:rsidP="00A81F13">
      <w:pPr>
        <w:spacing w:line="360" w:lineRule="auto"/>
        <w:jc w:val="both"/>
        <w:rPr>
          <w:sz w:val="24"/>
          <w:szCs w:val="24"/>
        </w:rPr>
      </w:pPr>
      <w:r w:rsidRPr="00A83EA1">
        <w:rPr>
          <w:sz w:val="24"/>
          <w:szCs w:val="24"/>
        </w:rPr>
        <w:t xml:space="preserve">C5a and C5a des-Arg </w:t>
      </w:r>
      <w:r>
        <w:rPr>
          <w:sz w:val="24"/>
          <w:szCs w:val="24"/>
        </w:rPr>
        <w:t>genes in</w:t>
      </w:r>
      <w:r w:rsidRPr="00A83EA1">
        <w:rPr>
          <w:sz w:val="24"/>
          <w:szCs w:val="24"/>
        </w:rPr>
        <w:t xml:space="preserve"> pQE30 plasmids were</w:t>
      </w:r>
      <w:r>
        <w:rPr>
          <w:sz w:val="24"/>
          <w:szCs w:val="24"/>
        </w:rPr>
        <w:t xml:space="preserve"> produced as previously decribed </w:t>
      </w:r>
      <w:r>
        <w:rPr>
          <w:sz w:val="24"/>
          <w:szCs w:val="24"/>
        </w:rPr>
        <w:fldChar w:fldCharType="begin" w:fldLock="1"/>
      </w:r>
      <w:r>
        <w:rPr>
          <w:sz w:val="24"/>
          <w:szCs w:val="24"/>
        </w:rPr>
        <w:instrText>ADDIN CSL_CITATION { "citationItems" : [ { "id" : "ITEM-1", "itemData" : { "DOI" : "10.1038/sj.bjp.0702938", "ISSN" : "0007-1188", "PMID" : "10602324", "abstract" : "1. Potent and highly selective small molecule antagonists have recently been developed by us for C5a receptors (C5aR) on human polymorphonuclear leukocytes (PMN). In this study we compared a new cyclic antagonist, F-[OPdChaWR], with an acyclic derivative, MeFKPdChaWr, for their capacities to bind to C5aR on human PMN and human umbilical artery membranes. We also compared their inhibition of myeloperoxidase (MPO) secretion from human PMNs and their inhibition of human umbilical artery contraction induced by human recombinant C5a. 2. In both PMNs and umbilical artery, the cyclic and acyclic C5a antagonists displayed insurmountable antagonism against C5a. There were differences in selectivities for the C5aR with F-[OPdChaWR] (pKb 8.64+/-0.21) being 30 times more potent than MeFKPdChaWr (pKb 7.16+/-0.11, P&lt;0.05) in PMNs, but of similar potency (pKb 8.19+/-0.38 vs pKb 8.28+/-0.29, respectively) in umbilical artery. This trend was also reflected in their relative binding affinities, both antagonists having similar affinities (-logIC50 values) for C5aR in umbilical artery membranes (F-[OPdChaWR], 7.00+/-0.46; MeFKPdChaWr, 7.23+/-0.17), whereas in PMN membranes the C5aR affinity of the cycle F-[OPdChaWR] (7.05+/-0. 06) was four times higher than that of acyclic MeFKPdChaWr (6.43+/-0. 24, P&lt;0.05). 3. In summary, the results reveal that these antagonists are insurmountable in nature against C5a for C5aR on at least two human cell types, and the differences in relative receptor binding affinities and antagonistic potencies against C5a are consistent with differences in receptors within these cell types. The nature of these differences is yet to be elucidated.", "author" : [ { "dropping-particle" : "", "family" : "Paczkowski", "given" : "Natalii J", "non-dropping-particle" : "", "parse-names" : false, "suffix" : "" }, { "dropping-particle" : "", "family" : "Finch", "given" : "Angela M", "non-dropping-particle" : "", "parse-names" : false, "suffix" : "" }, { "dropping-particle" : "", "family" : "Whitmore", "given" : "Jacqueline B", "non-dropping-particle" : "", "parse-names" : false, "suffix" : "" }, { "dropping-particle" : "", "family" : "Short", "given" : "Anna J", "non-dropping-particle" : "", "parse-names" : false, "suffix" : "" }, { "dropping-particle" : "", "family" : "Wong", "given" : "Allan K", "non-dropping-particle" : "", "parse-names" : false, "suffix" : "" }, { "dropping-particle" : "", "family" : "Monk", "given" : "Peter N", "non-dropping-particle" : "", "parse-names" : false, "suffix" : "" }, { "dropping-particle" : "", "family" : "Cain", "given" : "Stuart a", "non-dropping-particle" : "", "parse-names" : false, "suffix" : "" }, { "dropping-particle" : "", "family" : "Fairlie", "given" : "David P", "non-dropping-particle" : "", "parse-names" : false, "suffix" : "" }, { "dropping-particle" : "", "family" : "Taylor", "given" : "Stephen M", "non-dropping-particle" : "", "parse-names" : false, "suffix" : "" } ], "container-title" : "British journal of pharmacology", "id" : "ITEM-1", "issue" : "7", "issued" : { "date-parts" : [ [ "1999", "12" ] ] }, "page" : "1461-6", "title" : "Pharmacological characterization of antagonists of the C5a receptor.", "type" : "article-journal", "volume" : "128" }, "uris" : [ "http://www.mendeley.com/documents/?uuid=93f7476e-d094-4169-8760-c464d11aabb6" ] } ], "mendeley" : { "formattedCitation" : "(Paczkowski et al., 1999)", "plainTextFormattedCitation" : "(Paczkowski et al., 1999)", "previouslyFormattedCitation" : "(Paczkowski et al., 1999)" }, "properties" : { "noteIndex" : 0 }, "schema" : "https://github.com/citation-style-language/schema/raw/master/csl-citation.json" }</w:instrText>
      </w:r>
      <w:r>
        <w:rPr>
          <w:sz w:val="24"/>
          <w:szCs w:val="24"/>
        </w:rPr>
        <w:fldChar w:fldCharType="separate"/>
      </w:r>
      <w:r w:rsidRPr="000132B2">
        <w:rPr>
          <w:noProof/>
          <w:sz w:val="24"/>
          <w:szCs w:val="24"/>
        </w:rPr>
        <w:t>(Paczkowski et al., 1999)</w:t>
      </w:r>
      <w:r>
        <w:rPr>
          <w:sz w:val="24"/>
          <w:szCs w:val="24"/>
        </w:rPr>
        <w:fldChar w:fldCharType="end"/>
      </w:r>
      <w:r>
        <w:rPr>
          <w:sz w:val="24"/>
          <w:szCs w:val="24"/>
        </w:rPr>
        <w:t xml:space="preserve">. </w:t>
      </w:r>
      <w:r w:rsidRPr="00A83EA1">
        <w:rPr>
          <w:sz w:val="24"/>
          <w:szCs w:val="24"/>
        </w:rPr>
        <w:t xml:space="preserve"> </w:t>
      </w:r>
      <w:r>
        <w:rPr>
          <w:sz w:val="24"/>
          <w:szCs w:val="24"/>
        </w:rPr>
        <w:t xml:space="preserve">The coding </w:t>
      </w:r>
      <w:r w:rsidRPr="00A83EA1">
        <w:rPr>
          <w:sz w:val="24"/>
          <w:szCs w:val="24"/>
        </w:rPr>
        <w:t>sequence</w:t>
      </w:r>
      <w:r>
        <w:rPr>
          <w:sz w:val="24"/>
          <w:szCs w:val="24"/>
        </w:rPr>
        <w:t>s</w:t>
      </w:r>
      <w:r w:rsidRPr="00A83EA1">
        <w:rPr>
          <w:sz w:val="24"/>
          <w:szCs w:val="24"/>
        </w:rPr>
        <w:t xml:space="preserve"> w</w:t>
      </w:r>
      <w:r>
        <w:rPr>
          <w:sz w:val="24"/>
          <w:szCs w:val="24"/>
        </w:rPr>
        <w:t>ere</w:t>
      </w:r>
      <w:r w:rsidRPr="00A83EA1">
        <w:rPr>
          <w:sz w:val="24"/>
          <w:szCs w:val="24"/>
        </w:rPr>
        <w:t xml:space="preserve"> preceded by an N-terminal His-tag</w:t>
      </w:r>
      <w:r w:rsidR="00295339">
        <w:rPr>
          <w:sz w:val="24"/>
          <w:szCs w:val="24"/>
        </w:rPr>
        <w:t xml:space="preserve"> and should express ligand constructs with approximate molecular weights of 11.5kDa</w:t>
      </w:r>
      <w:r w:rsidRPr="00A83EA1">
        <w:rPr>
          <w:sz w:val="24"/>
          <w:szCs w:val="24"/>
        </w:rPr>
        <w:t xml:space="preserve">. This His-tag </w:t>
      </w:r>
      <w:r>
        <w:rPr>
          <w:sz w:val="24"/>
          <w:szCs w:val="24"/>
        </w:rPr>
        <w:t>was</w:t>
      </w:r>
      <w:r w:rsidRPr="00A83EA1">
        <w:rPr>
          <w:sz w:val="24"/>
          <w:szCs w:val="24"/>
        </w:rPr>
        <w:t xml:space="preserve"> used to affinity purify the proteins </w:t>
      </w:r>
      <w:r>
        <w:rPr>
          <w:sz w:val="24"/>
          <w:szCs w:val="24"/>
        </w:rPr>
        <w:t>on</w:t>
      </w:r>
      <w:r w:rsidRPr="00A83EA1">
        <w:rPr>
          <w:sz w:val="24"/>
          <w:szCs w:val="24"/>
        </w:rPr>
        <w:t xml:space="preserve"> column</w:t>
      </w:r>
      <w:r>
        <w:rPr>
          <w:sz w:val="24"/>
          <w:szCs w:val="24"/>
        </w:rPr>
        <w:t>s</w:t>
      </w:r>
      <w:r w:rsidRPr="00A83EA1">
        <w:rPr>
          <w:sz w:val="24"/>
          <w:szCs w:val="24"/>
        </w:rPr>
        <w:t xml:space="preserve"> containing agarose beads linked to </w:t>
      </w:r>
      <w:r>
        <w:rPr>
          <w:sz w:val="24"/>
          <w:szCs w:val="24"/>
        </w:rPr>
        <w:t>Ni</w:t>
      </w:r>
      <w:r w:rsidRPr="00230004">
        <w:rPr>
          <w:sz w:val="24"/>
          <w:szCs w:val="24"/>
          <w:vertAlign w:val="superscript"/>
        </w:rPr>
        <w:t>2+</w:t>
      </w:r>
      <w:r w:rsidRPr="00A83EA1">
        <w:rPr>
          <w:sz w:val="24"/>
          <w:szCs w:val="24"/>
        </w:rPr>
        <w:t xml:space="preserve"> ions. At first, purification of expressed protein was attempted under denaturing conditions </w:t>
      </w:r>
      <w:r>
        <w:rPr>
          <w:sz w:val="24"/>
          <w:szCs w:val="24"/>
        </w:rPr>
        <w:t xml:space="preserve">in order to release any expressed protein held in inclusion bodies within the </w:t>
      </w:r>
      <w:r w:rsidRPr="00371BAD">
        <w:rPr>
          <w:i/>
          <w:sz w:val="24"/>
          <w:szCs w:val="24"/>
        </w:rPr>
        <w:t>E. coli</w:t>
      </w:r>
      <w:r>
        <w:rPr>
          <w:sz w:val="24"/>
          <w:szCs w:val="24"/>
        </w:rPr>
        <w:t xml:space="preserve">. In addition, </w:t>
      </w:r>
      <w:r w:rsidRPr="004F4D46">
        <w:rPr>
          <w:sz w:val="24"/>
          <w:szCs w:val="24"/>
        </w:rPr>
        <w:t>denaturation</w:t>
      </w:r>
      <w:r w:rsidRPr="00A83EA1">
        <w:rPr>
          <w:sz w:val="24"/>
          <w:szCs w:val="24"/>
        </w:rPr>
        <w:t xml:space="preserve"> of the protein structure would </w:t>
      </w:r>
      <w:r>
        <w:rPr>
          <w:sz w:val="24"/>
          <w:szCs w:val="24"/>
        </w:rPr>
        <w:t>be more likely to</w:t>
      </w:r>
      <w:r w:rsidRPr="00A83EA1">
        <w:rPr>
          <w:sz w:val="24"/>
          <w:szCs w:val="24"/>
        </w:rPr>
        <w:t xml:space="preserve"> expose the Hi</w:t>
      </w:r>
      <w:r>
        <w:rPr>
          <w:sz w:val="24"/>
          <w:szCs w:val="24"/>
        </w:rPr>
        <w:t>s-tag and thus increase</w:t>
      </w:r>
      <w:r w:rsidRPr="00A83EA1">
        <w:rPr>
          <w:sz w:val="24"/>
          <w:szCs w:val="24"/>
        </w:rPr>
        <w:t xml:space="preserve"> the quantity of protein able to bind the nickel column. However </w:t>
      </w:r>
      <w:r>
        <w:rPr>
          <w:sz w:val="24"/>
          <w:szCs w:val="24"/>
        </w:rPr>
        <w:t xml:space="preserve">continually </w:t>
      </w:r>
      <w:r w:rsidRPr="00A83EA1">
        <w:rPr>
          <w:sz w:val="24"/>
          <w:szCs w:val="24"/>
        </w:rPr>
        <w:t xml:space="preserve">poor yields using this denaturing method necessitated </w:t>
      </w:r>
      <w:r>
        <w:rPr>
          <w:sz w:val="24"/>
          <w:szCs w:val="24"/>
        </w:rPr>
        <w:t>further optimisation finally leading to a complete change in protocol</w:t>
      </w:r>
      <w:r w:rsidRPr="00A83EA1">
        <w:rPr>
          <w:sz w:val="24"/>
          <w:szCs w:val="24"/>
        </w:rPr>
        <w:t xml:space="preserve">. </w:t>
      </w:r>
    </w:p>
    <w:p w14:paraId="45E98E76" w14:textId="77777777" w:rsidR="007B659D" w:rsidRDefault="007B659D" w:rsidP="00A81F13">
      <w:pPr>
        <w:spacing w:line="360" w:lineRule="auto"/>
        <w:jc w:val="both"/>
        <w:rPr>
          <w:b/>
          <w:sz w:val="24"/>
          <w:szCs w:val="24"/>
        </w:rPr>
      </w:pPr>
    </w:p>
    <w:p w14:paraId="2C0B10B2" w14:textId="1E48A938" w:rsidR="007B659D" w:rsidRPr="00BB1A74" w:rsidRDefault="00BB1A74" w:rsidP="00BB1A74">
      <w:pPr>
        <w:pStyle w:val="Heading3"/>
        <w:rPr>
          <w:b/>
          <w:sz w:val="28"/>
          <w:szCs w:val="28"/>
        </w:rPr>
      </w:pPr>
      <w:bookmarkStart w:id="104" w:name="_Toc484165409"/>
      <w:r w:rsidRPr="00BB1A74">
        <w:rPr>
          <w:b/>
          <w:sz w:val="28"/>
          <w:szCs w:val="28"/>
        </w:rPr>
        <w:t xml:space="preserve">3.3.2 - </w:t>
      </w:r>
      <w:r w:rsidR="007B659D" w:rsidRPr="00BB1A74">
        <w:rPr>
          <w:b/>
          <w:sz w:val="28"/>
          <w:szCs w:val="28"/>
        </w:rPr>
        <w:t>Bacterial Expression and Purification</w:t>
      </w:r>
      <w:bookmarkEnd w:id="104"/>
    </w:p>
    <w:p w14:paraId="3F8C4F9C" w14:textId="34A4DF5E" w:rsidR="007B659D" w:rsidRPr="00A83EA1" w:rsidRDefault="007B659D" w:rsidP="00A81F13">
      <w:pPr>
        <w:spacing w:line="360" w:lineRule="auto"/>
        <w:jc w:val="both"/>
        <w:rPr>
          <w:color w:val="FF0000"/>
          <w:sz w:val="24"/>
          <w:szCs w:val="24"/>
        </w:rPr>
      </w:pPr>
      <w:r>
        <w:rPr>
          <w:sz w:val="24"/>
          <w:szCs w:val="24"/>
        </w:rPr>
        <w:t xml:space="preserve">Initially, </w:t>
      </w:r>
      <w:r w:rsidRPr="00A83EA1">
        <w:rPr>
          <w:sz w:val="24"/>
          <w:szCs w:val="24"/>
        </w:rPr>
        <w:t xml:space="preserve">M15 [pREP4] </w:t>
      </w:r>
      <w:r w:rsidRPr="00A83EA1">
        <w:rPr>
          <w:i/>
          <w:sz w:val="24"/>
          <w:szCs w:val="24"/>
        </w:rPr>
        <w:t>E. coli</w:t>
      </w:r>
      <w:r w:rsidRPr="00A83EA1">
        <w:rPr>
          <w:sz w:val="24"/>
          <w:szCs w:val="24"/>
        </w:rPr>
        <w:t xml:space="preserve"> were used to attempt to express pQE30 plasmids containing ligand DNA. This strain of </w:t>
      </w:r>
      <w:r>
        <w:rPr>
          <w:i/>
          <w:sz w:val="24"/>
          <w:szCs w:val="24"/>
        </w:rPr>
        <w:t>E.</w:t>
      </w:r>
      <w:r w:rsidR="006767DD">
        <w:rPr>
          <w:i/>
          <w:sz w:val="24"/>
          <w:szCs w:val="24"/>
        </w:rPr>
        <w:t xml:space="preserve"> </w:t>
      </w:r>
      <w:r>
        <w:rPr>
          <w:i/>
          <w:sz w:val="24"/>
          <w:szCs w:val="24"/>
        </w:rPr>
        <w:t xml:space="preserve">coli </w:t>
      </w:r>
      <w:r>
        <w:rPr>
          <w:sz w:val="24"/>
          <w:szCs w:val="24"/>
        </w:rPr>
        <w:t xml:space="preserve"> was chosen as the </w:t>
      </w:r>
      <w:r w:rsidRPr="00A83EA1">
        <w:rPr>
          <w:sz w:val="24"/>
          <w:szCs w:val="24"/>
        </w:rPr>
        <w:t xml:space="preserve">pREP4 plasmid contains the </w:t>
      </w:r>
      <w:r w:rsidRPr="00A83EA1">
        <w:rPr>
          <w:i/>
          <w:sz w:val="24"/>
          <w:szCs w:val="24"/>
        </w:rPr>
        <w:t>lacI</w:t>
      </w:r>
      <w:r w:rsidRPr="00A83EA1">
        <w:rPr>
          <w:sz w:val="24"/>
          <w:szCs w:val="24"/>
        </w:rPr>
        <w:t xml:space="preserve"> gene</w:t>
      </w:r>
      <w:r>
        <w:rPr>
          <w:sz w:val="24"/>
          <w:szCs w:val="24"/>
        </w:rPr>
        <w:t xml:space="preserve">. This gene </w:t>
      </w:r>
      <w:r w:rsidRPr="00A83EA1">
        <w:rPr>
          <w:sz w:val="24"/>
          <w:szCs w:val="24"/>
        </w:rPr>
        <w:t xml:space="preserve">prevents early expression of the protein of interest before induction with the allolactose analogue IPTG. </w:t>
      </w:r>
      <w:r>
        <w:rPr>
          <w:sz w:val="24"/>
          <w:szCs w:val="24"/>
        </w:rPr>
        <w:t xml:space="preserve">This is useful as early expression of protein can cause problems with plasmid viability in bacterial cultures; whereby those cells no longer expressing plasmid/protein can overgrow within the culture. </w:t>
      </w:r>
    </w:p>
    <w:p w14:paraId="04D6F070" w14:textId="1645C8DB" w:rsidR="007B659D" w:rsidRDefault="007B659D" w:rsidP="00A81F13">
      <w:pPr>
        <w:spacing w:line="360" w:lineRule="auto"/>
        <w:jc w:val="both"/>
        <w:rPr>
          <w:sz w:val="24"/>
          <w:szCs w:val="24"/>
        </w:rPr>
      </w:pPr>
      <w:r w:rsidRPr="00A83EA1">
        <w:rPr>
          <w:sz w:val="24"/>
          <w:szCs w:val="24"/>
        </w:rPr>
        <w:t xml:space="preserve">Plasmids for </w:t>
      </w:r>
      <w:r>
        <w:rPr>
          <w:sz w:val="24"/>
          <w:szCs w:val="24"/>
        </w:rPr>
        <w:t>rh</w:t>
      </w:r>
      <w:r w:rsidRPr="00A83EA1">
        <w:rPr>
          <w:sz w:val="24"/>
          <w:szCs w:val="24"/>
        </w:rPr>
        <w:t xml:space="preserve">C5a and </w:t>
      </w:r>
      <w:r>
        <w:rPr>
          <w:sz w:val="24"/>
          <w:szCs w:val="24"/>
        </w:rPr>
        <w:t>rh</w:t>
      </w:r>
      <w:r w:rsidRPr="00A83EA1">
        <w:rPr>
          <w:sz w:val="24"/>
          <w:szCs w:val="24"/>
        </w:rPr>
        <w:t>C5a des-Arg were both sequenced and found to be correct. Further to this both plasmids were run on an agarose gel to determine whether they were intact or fragmented.</w:t>
      </w:r>
      <w:r>
        <w:rPr>
          <w:sz w:val="24"/>
          <w:szCs w:val="24"/>
        </w:rPr>
        <w:t xml:space="preserve"> </w:t>
      </w:r>
      <w:r w:rsidRPr="00A83EA1">
        <w:rPr>
          <w:sz w:val="24"/>
          <w:szCs w:val="24"/>
        </w:rPr>
        <w:t xml:space="preserve">Plasmids were run whole and uncleaved and thus would not migrate to the expected molecular weight markers due to supercoiling. The result shown in </w:t>
      </w:r>
      <w:r w:rsidR="003B2AC3">
        <w:rPr>
          <w:sz w:val="24"/>
          <w:szCs w:val="24"/>
        </w:rPr>
        <w:t>F</w:t>
      </w:r>
      <w:r w:rsidR="00BB1A74" w:rsidRPr="003B2AC3">
        <w:rPr>
          <w:sz w:val="24"/>
          <w:szCs w:val="24"/>
        </w:rPr>
        <w:t>igure 3.1</w:t>
      </w:r>
      <w:r w:rsidR="00571F52">
        <w:rPr>
          <w:sz w:val="24"/>
          <w:szCs w:val="24"/>
        </w:rPr>
        <w:t xml:space="preserve"> would indicate the plas</w:t>
      </w:r>
      <w:r w:rsidRPr="00A83EA1">
        <w:rPr>
          <w:sz w:val="24"/>
          <w:szCs w:val="24"/>
        </w:rPr>
        <w:t>mids are both intact as both lanes show one bright band with a few dimmer, larger, bands. These larger bands are most probably due to varying levels of plasmid supercoiling</w:t>
      </w:r>
      <w:r>
        <w:rPr>
          <w:sz w:val="24"/>
          <w:szCs w:val="24"/>
        </w:rPr>
        <w:t>, and some DNA contamination,</w:t>
      </w:r>
      <w:r w:rsidRPr="00A83EA1">
        <w:rPr>
          <w:sz w:val="24"/>
          <w:szCs w:val="24"/>
        </w:rPr>
        <w:t xml:space="preserve"> rather than fragmentation. </w:t>
      </w:r>
    </w:p>
    <w:p w14:paraId="44D2A738" w14:textId="77777777" w:rsidR="007B659D" w:rsidRDefault="007B659D" w:rsidP="00A81F13">
      <w:pPr>
        <w:spacing w:line="360" w:lineRule="auto"/>
        <w:jc w:val="both"/>
        <w:rPr>
          <w:sz w:val="24"/>
          <w:szCs w:val="24"/>
        </w:rPr>
      </w:pPr>
    </w:p>
    <w:p w14:paraId="6065E177" w14:textId="3293732F" w:rsidR="007B659D" w:rsidRPr="00616442" w:rsidRDefault="00BB1A74" w:rsidP="00A81F13">
      <w:pPr>
        <w:spacing w:line="360" w:lineRule="auto"/>
        <w:jc w:val="both"/>
        <w:rPr>
          <w:color w:val="FF0000"/>
          <w:sz w:val="24"/>
          <w:szCs w:val="24"/>
        </w:rPr>
      </w:pPr>
      <w:r>
        <w:rPr>
          <w:noProof/>
          <w:sz w:val="24"/>
          <w:szCs w:val="24"/>
          <w:lang w:eastAsia="en-GB"/>
        </w:rPr>
        <mc:AlternateContent>
          <mc:Choice Requires="wpg">
            <w:drawing>
              <wp:anchor distT="0" distB="0" distL="114300" distR="114300" simplePos="0" relativeHeight="251658240" behindDoc="0" locked="0" layoutInCell="1" allowOverlap="1" wp14:anchorId="7EB6C755" wp14:editId="03EBEB8F">
                <wp:simplePos x="0" y="0"/>
                <wp:positionH relativeFrom="margin">
                  <wp:align>center</wp:align>
                </wp:positionH>
                <wp:positionV relativeFrom="paragraph">
                  <wp:posOffset>100330</wp:posOffset>
                </wp:positionV>
                <wp:extent cx="2401570" cy="3419475"/>
                <wp:effectExtent l="0" t="0" r="0" b="9525"/>
                <wp:wrapNone/>
                <wp:docPr id="5" name="Group 5"/>
                <wp:cNvGraphicFramePr/>
                <a:graphic xmlns:a="http://schemas.openxmlformats.org/drawingml/2006/main">
                  <a:graphicData uri="http://schemas.microsoft.com/office/word/2010/wordprocessingGroup">
                    <wpg:wgp>
                      <wpg:cNvGrpSpPr/>
                      <wpg:grpSpPr>
                        <a:xfrm>
                          <a:off x="0" y="0"/>
                          <a:ext cx="2401570" cy="3419475"/>
                          <a:chOff x="0" y="0"/>
                          <a:chExt cx="2401570" cy="3419475"/>
                        </a:xfrm>
                      </wpg:grpSpPr>
                      <wpg:grpSp>
                        <wpg:cNvPr id="3" name="Group 3"/>
                        <wpg:cNvGrpSpPr/>
                        <wpg:grpSpPr>
                          <a:xfrm>
                            <a:off x="0" y="0"/>
                            <a:ext cx="2401570" cy="3419475"/>
                            <a:chOff x="0" y="0"/>
                            <a:chExt cx="2401570" cy="3419475"/>
                          </a:xfrm>
                        </wpg:grpSpPr>
                        <pic:pic xmlns:pic="http://schemas.openxmlformats.org/drawingml/2006/picture">
                          <pic:nvPicPr>
                            <pic:cNvPr id="2" name="Picture 2"/>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01570" cy="3419475"/>
                            </a:xfrm>
                            <a:prstGeom prst="rect">
                              <a:avLst/>
                            </a:prstGeom>
                          </pic:spPr>
                        </pic:pic>
                        <wps:wsp>
                          <wps:cNvPr id="217" name="Text Box 2"/>
                          <wps:cNvSpPr txBox="1">
                            <a:spLocks noChangeArrowheads="1"/>
                          </wps:cNvSpPr>
                          <wps:spPr bwMode="auto">
                            <a:xfrm rot="19711269">
                              <a:off x="333375" y="504825"/>
                              <a:ext cx="607060" cy="301625"/>
                            </a:xfrm>
                            <a:prstGeom prst="rect">
                              <a:avLst/>
                            </a:prstGeom>
                            <a:noFill/>
                            <a:ln w="9525">
                              <a:noFill/>
                              <a:miter lim="800000"/>
                              <a:headEnd/>
                              <a:tailEnd/>
                            </a:ln>
                          </wps:spPr>
                          <wps:txbx>
                            <w:txbxContent>
                              <w:p w14:paraId="736EE7B4" w14:textId="77777777" w:rsidR="00132DAF" w:rsidRDefault="00132DAF">
                                <w:r>
                                  <w:t>Ladder</w:t>
                                </w:r>
                              </w:p>
                            </w:txbxContent>
                          </wps:txbx>
                          <wps:bodyPr rot="0" vert="horz" wrap="square" lIns="91440" tIns="45720" rIns="91440" bIns="45720" anchor="t" anchorCtr="0">
                            <a:noAutofit/>
                          </wps:bodyPr>
                        </wps:wsp>
                      </wpg:grpSp>
                      <wps:wsp>
                        <wps:cNvPr id="4" name="Text Box 2"/>
                        <wps:cNvSpPr txBox="1">
                          <a:spLocks noChangeArrowheads="1"/>
                        </wps:cNvSpPr>
                        <wps:spPr bwMode="auto">
                          <a:xfrm>
                            <a:off x="9525" y="1247775"/>
                            <a:ext cx="607060" cy="301625"/>
                          </a:xfrm>
                          <a:prstGeom prst="rect">
                            <a:avLst/>
                          </a:prstGeom>
                          <a:noFill/>
                          <a:ln w="9525">
                            <a:noFill/>
                            <a:miter lim="800000"/>
                            <a:headEnd/>
                            <a:tailEnd/>
                          </a:ln>
                        </wps:spPr>
                        <wps:txbx>
                          <w:txbxContent>
                            <w:p w14:paraId="41C1FE09" w14:textId="77777777" w:rsidR="00132DAF" w:rsidRPr="005F481E" w:rsidRDefault="00132DAF" w:rsidP="00822D13">
                              <w:pPr>
                                <w:rPr>
                                  <w:sz w:val="20"/>
                                  <w:szCs w:val="20"/>
                                </w:rPr>
                              </w:pPr>
                              <w:r w:rsidRPr="005F481E">
                                <w:rPr>
                                  <w:sz w:val="20"/>
                                  <w:szCs w:val="20"/>
                                </w:rPr>
                                <w:t>bp</w:t>
                              </w:r>
                            </w:p>
                          </w:txbxContent>
                        </wps:txbx>
                        <wps:bodyPr rot="0" vert="horz" wrap="square" lIns="91440" tIns="45720" rIns="91440" bIns="45720" anchor="t" anchorCtr="0">
                          <a:noAutofit/>
                        </wps:bodyPr>
                      </wps:wsp>
                    </wpg:wgp>
                  </a:graphicData>
                </a:graphic>
              </wp:anchor>
            </w:drawing>
          </mc:Choice>
          <mc:Fallback>
            <w:pict>
              <v:group w14:anchorId="7EB6C755" id="Group 5" o:spid="_x0000_s1029" style="position:absolute;left:0;text-align:left;margin-left:0;margin-top:7.9pt;width:189.1pt;height:269.25pt;z-index:251658240;mso-position-horizontal:center;mso-position-horizontal-relative:margin" coordsize="24015,34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">
                <v:group id="Group 3" o:spid="_x0000_s1030" style="position:absolute;width:24015;height:34194" coordsize="24015,34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Picture 2" o:spid="_x0000_s1031" type="#_x0000_t75" style="position:absolute;width:24015;height:34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">
                    <v:imagedata r:id="rId43" o:title=""/>
                    <v:path arrowok="t"/>
                  </v:shape>
                  <v:shape id="_x0000_s1032" type="#_x0000_t202" style="position:absolute;left:3333;top:5048;width:6071;height:3016;rotation:-20629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" filled="f" stroked="f">
                    <v:textbox>
                      <w:txbxContent>
                        <w:p w14:paraId="736EE7B4" w14:textId="77777777" w:rsidR="00132DAF" w:rsidRDefault="00132DAF">
                          <w:r>
                            <w:t>Ladder</w:t>
                          </w:r>
                        </w:p>
                      </w:txbxContent>
                    </v:textbox>
                  </v:shape>
                </v:group>
                <v:shape id="_x0000_s1033" type="#_x0000_t202" style="position:absolute;left:95;top:12477;width:6070;height:3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" filled="f" stroked="f">
                  <v:textbox>
                    <w:txbxContent>
                      <w:p w14:paraId="41C1FE09" w14:textId="77777777" w:rsidR="00132DAF" w:rsidRPr="005F481E" w:rsidRDefault="00132DAF" w:rsidP="00822D13">
                        <w:pPr>
                          <w:rPr>
                            <w:sz w:val="20"/>
                            <w:szCs w:val="20"/>
                          </w:rPr>
                        </w:pPr>
                        <w:r w:rsidRPr="005F481E">
                          <w:rPr>
                            <w:sz w:val="20"/>
                            <w:szCs w:val="20"/>
                          </w:rPr>
                          <w:t>bp</w:t>
                        </w:r>
                      </w:p>
                    </w:txbxContent>
                  </v:textbox>
                </v:shape>
                <w10:wrap anchorx="margin"/>
              </v:group>
            </w:pict>
          </mc:Fallback>
        </mc:AlternateContent>
      </w:r>
    </w:p>
    <w:p w14:paraId="3F876F11" w14:textId="57B414EB" w:rsidR="007B659D" w:rsidRDefault="007B659D" w:rsidP="00A81F13">
      <w:pPr>
        <w:spacing w:line="360" w:lineRule="auto"/>
        <w:jc w:val="both"/>
        <w:rPr>
          <w:color w:val="FF0000"/>
          <w:sz w:val="24"/>
          <w:szCs w:val="24"/>
        </w:rPr>
      </w:pPr>
    </w:p>
    <w:p w14:paraId="49BCBB0A" w14:textId="4FA86357" w:rsidR="007B659D" w:rsidRDefault="007B659D" w:rsidP="00A81F13">
      <w:pPr>
        <w:spacing w:line="360" w:lineRule="auto"/>
        <w:jc w:val="both"/>
        <w:rPr>
          <w:color w:val="FF0000"/>
          <w:sz w:val="24"/>
          <w:szCs w:val="24"/>
        </w:rPr>
      </w:pPr>
    </w:p>
    <w:p w14:paraId="68603CA2" w14:textId="77777777" w:rsidR="007B659D" w:rsidRDefault="007B659D" w:rsidP="00A81F13">
      <w:pPr>
        <w:spacing w:line="360" w:lineRule="auto"/>
        <w:jc w:val="both"/>
        <w:rPr>
          <w:color w:val="FF0000"/>
          <w:sz w:val="24"/>
          <w:szCs w:val="24"/>
        </w:rPr>
      </w:pPr>
    </w:p>
    <w:p w14:paraId="4F02F010" w14:textId="77777777" w:rsidR="007B659D" w:rsidRDefault="007B659D" w:rsidP="00A81F13">
      <w:pPr>
        <w:spacing w:line="360" w:lineRule="auto"/>
        <w:jc w:val="both"/>
        <w:rPr>
          <w:color w:val="FF0000"/>
          <w:sz w:val="24"/>
          <w:szCs w:val="24"/>
        </w:rPr>
      </w:pPr>
    </w:p>
    <w:p w14:paraId="3EC06E27" w14:textId="77777777" w:rsidR="007B659D" w:rsidRDefault="007B659D" w:rsidP="00A81F13">
      <w:pPr>
        <w:spacing w:line="360" w:lineRule="auto"/>
        <w:jc w:val="both"/>
        <w:rPr>
          <w:color w:val="FF0000"/>
          <w:sz w:val="24"/>
          <w:szCs w:val="24"/>
        </w:rPr>
      </w:pPr>
    </w:p>
    <w:p w14:paraId="774EADEC" w14:textId="77777777" w:rsidR="007B659D" w:rsidRDefault="007B659D" w:rsidP="00A81F13">
      <w:pPr>
        <w:spacing w:line="360" w:lineRule="auto"/>
        <w:jc w:val="both"/>
        <w:rPr>
          <w:color w:val="FF0000"/>
          <w:sz w:val="24"/>
          <w:szCs w:val="24"/>
        </w:rPr>
      </w:pPr>
    </w:p>
    <w:p w14:paraId="20733C2F" w14:textId="77777777" w:rsidR="007B659D" w:rsidRDefault="007B659D" w:rsidP="00A81F13">
      <w:pPr>
        <w:spacing w:line="360" w:lineRule="auto"/>
        <w:jc w:val="both"/>
        <w:rPr>
          <w:color w:val="FF0000"/>
          <w:sz w:val="24"/>
          <w:szCs w:val="24"/>
        </w:rPr>
      </w:pPr>
    </w:p>
    <w:p w14:paraId="7FD89DE1" w14:textId="77777777" w:rsidR="007B659D" w:rsidRDefault="007B659D" w:rsidP="00A81F13">
      <w:pPr>
        <w:spacing w:line="360" w:lineRule="auto"/>
        <w:jc w:val="both"/>
        <w:rPr>
          <w:b/>
          <w:sz w:val="24"/>
          <w:szCs w:val="24"/>
        </w:rPr>
      </w:pPr>
    </w:p>
    <w:p w14:paraId="342DB388" w14:textId="77777777" w:rsidR="007B659D" w:rsidRDefault="007B659D" w:rsidP="00A81F13">
      <w:pPr>
        <w:spacing w:line="360" w:lineRule="auto"/>
        <w:jc w:val="both"/>
        <w:rPr>
          <w:b/>
          <w:sz w:val="24"/>
          <w:szCs w:val="24"/>
        </w:rPr>
      </w:pPr>
    </w:p>
    <w:p w14:paraId="584D265F" w14:textId="77777777" w:rsidR="007B659D" w:rsidRDefault="007B659D" w:rsidP="00A81F13">
      <w:pPr>
        <w:spacing w:line="360" w:lineRule="auto"/>
        <w:jc w:val="both"/>
        <w:rPr>
          <w:b/>
          <w:sz w:val="24"/>
          <w:szCs w:val="24"/>
        </w:rPr>
      </w:pPr>
    </w:p>
    <w:p w14:paraId="22C5ECAB" w14:textId="77777777" w:rsidR="007B659D" w:rsidRDefault="007B659D" w:rsidP="00A81F13">
      <w:pPr>
        <w:spacing w:line="360" w:lineRule="auto"/>
        <w:jc w:val="both"/>
        <w:rPr>
          <w:b/>
          <w:sz w:val="24"/>
          <w:szCs w:val="24"/>
        </w:rPr>
      </w:pPr>
    </w:p>
    <w:p w14:paraId="1E153404" w14:textId="42C5F874" w:rsidR="007B659D" w:rsidRPr="00A4444E" w:rsidRDefault="00753666" w:rsidP="00A4444E">
      <w:pPr>
        <w:pStyle w:val="Caption"/>
        <w:rPr>
          <w:szCs w:val="24"/>
        </w:rPr>
      </w:pPr>
      <w:bookmarkStart w:id="105" w:name="_Toc467916677"/>
      <w:r>
        <w:t>Figure 3.</w:t>
      </w:r>
      <w:r w:rsidR="00C95CF6">
        <w:fldChar w:fldCharType="begin"/>
      </w:r>
      <w:r w:rsidR="00C95CF6">
        <w:instrText xml:space="preserve"> SEQ Figure_3. \* ARABIC </w:instrText>
      </w:r>
      <w:r w:rsidR="00C95CF6">
        <w:fldChar w:fldCharType="separate"/>
      </w:r>
      <w:r w:rsidR="00475492">
        <w:rPr>
          <w:noProof/>
        </w:rPr>
        <w:t>1</w:t>
      </w:r>
      <w:r w:rsidR="00C95CF6">
        <w:rPr>
          <w:noProof/>
        </w:rPr>
        <w:fldChar w:fldCharType="end"/>
      </w:r>
      <w:r w:rsidR="007B659D" w:rsidRPr="00A4444E">
        <w:rPr>
          <w:szCs w:val="24"/>
        </w:rPr>
        <w:t xml:space="preserve"> – 1% Agarose Gel of Uncut pQE30-C5a and pQE30-C5a des-Arg Plasmids</w:t>
      </w:r>
      <w:bookmarkEnd w:id="105"/>
    </w:p>
    <w:p w14:paraId="2E793367" w14:textId="77777777" w:rsidR="007B659D" w:rsidRPr="0011529A" w:rsidRDefault="007B659D" w:rsidP="00A81F13">
      <w:pPr>
        <w:spacing w:line="360" w:lineRule="auto"/>
        <w:jc w:val="both"/>
        <w:rPr>
          <w:szCs w:val="20"/>
        </w:rPr>
      </w:pPr>
      <w:r w:rsidRPr="0011529A">
        <w:rPr>
          <w:szCs w:val="20"/>
        </w:rPr>
        <w:t xml:space="preserve">Both plasmids, pQE30-C5a and pQE30-C5a des-Arg, were run uncut </w:t>
      </w:r>
      <w:r>
        <w:rPr>
          <w:szCs w:val="20"/>
        </w:rPr>
        <w:t xml:space="preserve">on a 1% agarose gel alongside 1kb </w:t>
      </w:r>
      <w:r w:rsidRPr="0011529A">
        <w:rPr>
          <w:szCs w:val="20"/>
        </w:rPr>
        <w:t>DNA Hyperladder. This was to de</w:t>
      </w:r>
      <w:r>
        <w:rPr>
          <w:szCs w:val="20"/>
        </w:rPr>
        <w:t>termine whether both plasmids were in-tact or contaminated/fragmented</w:t>
      </w:r>
      <w:r w:rsidRPr="0011529A">
        <w:rPr>
          <w:szCs w:val="20"/>
        </w:rPr>
        <w:t>. The brighter band at roughly 2500bp corresponds to the intact plasmid. Bands at higher bp weights most likely are due to varying levels of plasmid supercoiling causing different mi</w:t>
      </w:r>
      <w:r>
        <w:rPr>
          <w:szCs w:val="20"/>
        </w:rPr>
        <w:t>gration speeds through the gel or contaminating DNA.</w:t>
      </w:r>
    </w:p>
    <w:p w14:paraId="7AB5C7DD" w14:textId="77777777" w:rsidR="007B659D" w:rsidRDefault="007B659D" w:rsidP="00A81F13">
      <w:pPr>
        <w:jc w:val="both"/>
        <w:rPr>
          <w:sz w:val="24"/>
          <w:szCs w:val="24"/>
        </w:rPr>
      </w:pPr>
      <w:r>
        <w:rPr>
          <w:sz w:val="24"/>
          <w:szCs w:val="24"/>
        </w:rPr>
        <w:br w:type="page"/>
      </w:r>
    </w:p>
    <w:p w14:paraId="2AC15422" w14:textId="1B5F0098" w:rsidR="007B659D" w:rsidRPr="00A83EA1" w:rsidRDefault="007B659D" w:rsidP="00A81F13">
      <w:pPr>
        <w:spacing w:before="240" w:line="360" w:lineRule="auto"/>
        <w:jc w:val="both"/>
        <w:rPr>
          <w:sz w:val="24"/>
          <w:szCs w:val="24"/>
        </w:rPr>
      </w:pPr>
      <w:r w:rsidRPr="00A83EA1">
        <w:rPr>
          <w:b/>
          <w:noProof/>
          <w:sz w:val="24"/>
          <w:szCs w:val="24"/>
          <w:lang w:eastAsia="en-GB"/>
        </w:rPr>
        <w:lastRenderedPageBreak/>
        <w:drawing>
          <wp:anchor distT="0" distB="0" distL="114300" distR="114300" simplePos="0" relativeHeight="251657216" behindDoc="1" locked="0" layoutInCell="1" allowOverlap="1" wp14:anchorId="2B2FF309" wp14:editId="0CB87796">
            <wp:simplePos x="0" y="0"/>
            <wp:positionH relativeFrom="column">
              <wp:posOffset>1262380</wp:posOffset>
            </wp:positionH>
            <wp:positionV relativeFrom="paragraph">
              <wp:posOffset>2705100</wp:posOffset>
            </wp:positionV>
            <wp:extent cx="3114040" cy="3867150"/>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15 4 colony induction test.png"/>
                    <pic:cNvPicPr/>
                  </pic:nvPicPr>
                  <pic:blipFill>
                    <a:blip r:embed="rId44" cstate="print">
                      <a:grayscl/>
                      <a:extLst>
                        <a:ext uri="{28A0092B-C50C-407E-A947-70E740481C1C}">
                          <a14:useLocalDpi xmlns:a14="http://schemas.microsoft.com/office/drawing/2010/main" val="0"/>
                        </a:ext>
                      </a:extLst>
                    </a:blip>
                    <a:stretch>
                      <a:fillRect/>
                    </a:stretch>
                  </pic:blipFill>
                  <pic:spPr>
                    <a:xfrm>
                      <a:off x="0" y="0"/>
                      <a:ext cx="3114040" cy="3867150"/>
                    </a:xfrm>
                    <a:prstGeom prst="rect">
                      <a:avLst/>
                    </a:prstGeom>
                  </pic:spPr>
                </pic:pic>
              </a:graphicData>
            </a:graphic>
            <wp14:sizeRelH relativeFrom="page">
              <wp14:pctWidth>0</wp14:pctWidth>
            </wp14:sizeRelH>
            <wp14:sizeRelV relativeFrom="page">
              <wp14:pctHeight>0</wp14:pctHeight>
            </wp14:sizeRelV>
          </wp:anchor>
        </w:drawing>
      </w:r>
      <w:r w:rsidRPr="00A83EA1">
        <w:rPr>
          <w:sz w:val="24"/>
          <w:szCs w:val="24"/>
        </w:rPr>
        <w:t>To determine whether plasmid uptake and protein expression were even throughout a population of transformed bacteria M15 [pREP4]</w:t>
      </w:r>
      <w:r>
        <w:rPr>
          <w:sz w:val="24"/>
          <w:szCs w:val="24"/>
        </w:rPr>
        <w:t>,</w:t>
      </w:r>
      <w:r w:rsidRPr="00A83EA1">
        <w:rPr>
          <w:sz w:val="24"/>
          <w:szCs w:val="24"/>
        </w:rPr>
        <w:t xml:space="preserve"> </w:t>
      </w:r>
      <w:r w:rsidRPr="00A83EA1">
        <w:rPr>
          <w:i/>
          <w:sz w:val="24"/>
          <w:szCs w:val="24"/>
        </w:rPr>
        <w:t>E.</w:t>
      </w:r>
      <w:r>
        <w:rPr>
          <w:i/>
          <w:sz w:val="24"/>
          <w:szCs w:val="24"/>
        </w:rPr>
        <w:t xml:space="preserve"> </w:t>
      </w:r>
      <w:r w:rsidRPr="00A83EA1">
        <w:rPr>
          <w:i/>
          <w:sz w:val="24"/>
          <w:szCs w:val="24"/>
        </w:rPr>
        <w:t xml:space="preserve">coli </w:t>
      </w:r>
      <w:r w:rsidRPr="00A83EA1">
        <w:rPr>
          <w:sz w:val="24"/>
          <w:szCs w:val="24"/>
        </w:rPr>
        <w:t>were transformed with pQE30-C5a plasmid and plated. Four separate colonies were picked and cultured. The four cultures we</w:t>
      </w:r>
      <w:r>
        <w:rPr>
          <w:sz w:val="24"/>
          <w:szCs w:val="24"/>
        </w:rPr>
        <w:t>re then induced for up to 16 h</w:t>
      </w:r>
      <w:r w:rsidRPr="00A83EA1">
        <w:rPr>
          <w:sz w:val="24"/>
          <w:szCs w:val="24"/>
        </w:rPr>
        <w:t>rs in 1mM IPTG with samples</w:t>
      </w:r>
      <w:r>
        <w:rPr>
          <w:sz w:val="24"/>
          <w:szCs w:val="24"/>
        </w:rPr>
        <w:t xml:space="preserve"> taken at 0, 2, 4, 6, and 16 h</w:t>
      </w:r>
      <w:r w:rsidRPr="00A83EA1">
        <w:rPr>
          <w:sz w:val="24"/>
          <w:szCs w:val="24"/>
        </w:rPr>
        <w:t>rs post-induction.</w:t>
      </w:r>
      <w:r>
        <w:rPr>
          <w:sz w:val="24"/>
          <w:szCs w:val="24"/>
        </w:rPr>
        <w:t xml:space="preserve"> </w:t>
      </w:r>
      <w:r w:rsidRPr="00A83EA1">
        <w:rPr>
          <w:sz w:val="24"/>
          <w:szCs w:val="24"/>
        </w:rPr>
        <w:t>The results</w:t>
      </w:r>
      <w:r>
        <w:rPr>
          <w:sz w:val="24"/>
          <w:szCs w:val="24"/>
        </w:rPr>
        <w:t xml:space="preserve"> in</w:t>
      </w:r>
      <w:r w:rsidRPr="00A83EA1">
        <w:rPr>
          <w:sz w:val="24"/>
          <w:szCs w:val="24"/>
        </w:rPr>
        <w:t xml:space="preserve"> </w:t>
      </w:r>
      <w:r w:rsidR="003B2AC3">
        <w:rPr>
          <w:sz w:val="24"/>
          <w:szCs w:val="24"/>
        </w:rPr>
        <w:t>F</w:t>
      </w:r>
      <w:r w:rsidR="00BB1A74" w:rsidRPr="003B2AC3">
        <w:rPr>
          <w:sz w:val="24"/>
          <w:szCs w:val="24"/>
        </w:rPr>
        <w:t>igure 3.2</w:t>
      </w:r>
      <w:r w:rsidRPr="00A83EA1">
        <w:rPr>
          <w:sz w:val="24"/>
          <w:szCs w:val="24"/>
        </w:rPr>
        <w:t xml:space="preserve"> show approximately even expression of the C5a band across all 4 colonies compared at each time point. This would indicate</w:t>
      </w:r>
      <w:r>
        <w:rPr>
          <w:sz w:val="24"/>
          <w:szCs w:val="24"/>
        </w:rPr>
        <w:t xml:space="preserve"> that</w:t>
      </w:r>
      <w:r w:rsidRPr="00A83EA1">
        <w:rPr>
          <w:sz w:val="24"/>
          <w:szCs w:val="24"/>
        </w:rPr>
        <w:t xml:space="preserve"> in a transformed population of bacteria</w:t>
      </w:r>
      <w:r>
        <w:rPr>
          <w:sz w:val="24"/>
          <w:szCs w:val="24"/>
        </w:rPr>
        <w:t>,</w:t>
      </w:r>
      <w:r w:rsidRPr="00A83EA1">
        <w:rPr>
          <w:sz w:val="24"/>
          <w:szCs w:val="24"/>
        </w:rPr>
        <w:t xml:space="preserve"> plasmid </w:t>
      </w:r>
      <w:r>
        <w:rPr>
          <w:sz w:val="24"/>
          <w:szCs w:val="24"/>
        </w:rPr>
        <w:t>is</w:t>
      </w:r>
      <w:r w:rsidRPr="00A83EA1">
        <w:rPr>
          <w:sz w:val="24"/>
          <w:szCs w:val="24"/>
        </w:rPr>
        <w:t xml:space="preserve"> being taken up equally and </w:t>
      </w:r>
      <w:r>
        <w:rPr>
          <w:sz w:val="24"/>
          <w:szCs w:val="24"/>
        </w:rPr>
        <w:t xml:space="preserve">so </w:t>
      </w:r>
      <w:r w:rsidRPr="00A83EA1">
        <w:rPr>
          <w:sz w:val="24"/>
          <w:szCs w:val="24"/>
        </w:rPr>
        <w:t xml:space="preserve">protein </w:t>
      </w:r>
      <w:r>
        <w:rPr>
          <w:sz w:val="24"/>
          <w:szCs w:val="24"/>
        </w:rPr>
        <w:t>should be uniformly</w:t>
      </w:r>
      <w:r w:rsidRPr="00A83EA1">
        <w:rPr>
          <w:sz w:val="24"/>
          <w:szCs w:val="24"/>
        </w:rPr>
        <w:t xml:space="preserve"> expressed. These results taken together would indicate that no direct problems with the</w:t>
      </w:r>
      <w:r>
        <w:rPr>
          <w:sz w:val="24"/>
          <w:szCs w:val="24"/>
        </w:rPr>
        <w:t xml:space="preserve"> uptake or</w:t>
      </w:r>
      <w:r w:rsidRPr="00A83EA1">
        <w:rPr>
          <w:sz w:val="24"/>
          <w:szCs w:val="24"/>
        </w:rPr>
        <w:t xml:space="preserve"> expression of the plasmids were present. </w:t>
      </w:r>
    </w:p>
    <w:p w14:paraId="55C57717" w14:textId="77777777" w:rsidR="007B659D" w:rsidRPr="00A83EA1" w:rsidRDefault="007B659D" w:rsidP="00A81F13">
      <w:pPr>
        <w:spacing w:line="360" w:lineRule="auto"/>
        <w:jc w:val="both"/>
        <w:rPr>
          <w:b/>
          <w:sz w:val="24"/>
          <w:szCs w:val="24"/>
        </w:rPr>
      </w:pPr>
    </w:p>
    <w:p w14:paraId="137685EC" w14:textId="77777777" w:rsidR="007B659D" w:rsidRPr="00A83EA1" w:rsidRDefault="007B659D" w:rsidP="00A81F13">
      <w:pPr>
        <w:spacing w:line="360" w:lineRule="auto"/>
        <w:jc w:val="both"/>
        <w:rPr>
          <w:b/>
          <w:sz w:val="24"/>
          <w:szCs w:val="24"/>
        </w:rPr>
      </w:pPr>
      <w:r w:rsidRPr="00A83EA1">
        <w:rPr>
          <w:b/>
          <w:sz w:val="24"/>
          <w:szCs w:val="24"/>
        </w:rPr>
        <w:softHyphen/>
      </w:r>
    </w:p>
    <w:p w14:paraId="44FC7D09" w14:textId="26EB300F" w:rsidR="007B659D" w:rsidRDefault="00897C2B" w:rsidP="00A81F13">
      <w:pPr>
        <w:spacing w:line="360" w:lineRule="auto"/>
        <w:jc w:val="both"/>
        <w:rPr>
          <w:b/>
          <w:sz w:val="24"/>
          <w:szCs w:val="24"/>
        </w:rPr>
      </w:pPr>
      <w:r>
        <w:rPr>
          <w:b/>
          <w:noProof/>
          <w:sz w:val="24"/>
          <w:szCs w:val="24"/>
          <w:lang w:eastAsia="en-GB"/>
        </w:rPr>
        <mc:AlternateContent>
          <mc:Choice Requires="wps">
            <w:drawing>
              <wp:anchor distT="0" distB="0" distL="114300" distR="114300" simplePos="0" relativeHeight="251744256" behindDoc="0" locked="0" layoutInCell="1" allowOverlap="1" wp14:anchorId="488109AD" wp14:editId="1BD07688">
                <wp:simplePos x="0" y="0"/>
                <wp:positionH relativeFrom="column">
                  <wp:posOffset>4305300</wp:posOffset>
                </wp:positionH>
                <wp:positionV relativeFrom="paragraph">
                  <wp:posOffset>377825</wp:posOffset>
                </wp:positionV>
                <wp:extent cx="403860" cy="45719"/>
                <wp:effectExtent l="38100" t="38100" r="15240" b="88265"/>
                <wp:wrapNone/>
                <wp:docPr id="292" name="Straight Arrow Connector 292"/>
                <wp:cNvGraphicFramePr/>
                <a:graphic xmlns:a="http://schemas.openxmlformats.org/drawingml/2006/main">
                  <a:graphicData uri="http://schemas.microsoft.com/office/word/2010/wordprocessingShape">
                    <wps:wsp>
                      <wps:cNvCnPr/>
                      <wps:spPr>
                        <a:xfrm flipH="1">
                          <a:off x="0" y="0"/>
                          <a:ext cx="403860" cy="45719"/>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9C02D70" id="_x0000_t32" coordsize="21600,21600" o:spt="32" o:oned="t" path="m,l21600,21600e" filled="f">
                <v:path arrowok="t" fillok="f" o:connecttype="none"/>
                <o:lock v:ext="edit" shapetype="t"/>
              </v:shapetype>
              <v:shape id="Straight Arrow Connector 292" o:spid="_x0000_s1026" type="#_x0000_t32" style="position:absolute;margin-left:339pt;margin-top:29.75pt;width:31.8pt;height:3.6pt;flip:x;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" strokecolor="black [3213]" strokeweight="1pt">
                <v:stroke endarrow="block" joinstyle="miter"/>
              </v:shape>
            </w:pict>
          </mc:Fallback>
        </mc:AlternateContent>
      </w:r>
    </w:p>
    <w:p w14:paraId="255594FE" w14:textId="7BD2A2FE" w:rsidR="007B659D" w:rsidRDefault="007B659D" w:rsidP="00A81F13">
      <w:pPr>
        <w:spacing w:line="360" w:lineRule="auto"/>
        <w:jc w:val="both"/>
        <w:rPr>
          <w:b/>
          <w:sz w:val="24"/>
          <w:szCs w:val="24"/>
        </w:rPr>
      </w:pPr>
    </w:p>
    <w:p w14:paraId="5F419C21" w14:textId="543A824F" w:rsidR="007B659D" w:rsidRDefault="007B659D" w:rsidP="00A81F13">
      <w:pPr>
        <w:spacing w:line="360" w:lineRule="auto"/>
        <w:jc w:val="both"/>
        <w:rPr>
          <w:b/>
          <w:sz w:val="24"/>
          <w:szCs w:val="24"/>
        </w:rPr>
      </w:pPr>
    </w:p>
    <w:p w14:paraId="730F7F3E" w14:textId="54567F9D" w:rsidR="007B659D" w:rsidRDefault="007B659D" w:rsidP="00A81F13">
      <w:pPr>
        <w:spacing w:line="360" w:lineRule="auto"/>
        <w:jc w:val="both"/>
        <w:rPr>
          <w:b/>
          <w:sz w:val="24"/>
          <w:szCs w:val="24"/>
        </w:rPr>
      </w:pPr>
    </w:p>
    <w:p w14:paraId="349164E3" w14:textId="3CF11A69" w:rsidR="007B659D" w:rsidRDefault="007B659D" w:rsidP="00A81F13">
      <w:pPr>
        <w:spacing w:line="360" w:lineRule="auto"/>
        <w:jc w:val="both"/>
        <w:rPr>
          <w:b/>
          <w:sz w:val="24"/>
          <w:szCs w:val="24"/>
        </w:rPr>
      </w:pPr>
    </w:p>
    <w:p w14:paraId="48D81994" w14:textId="2A93D506" w:rsidR="007B659D" w:rsidRDefault="007B659D" w:rsidP="00A81F13">
      <w:pPr>
        <w:spacing w:line="360" w:lineRule="auto"/>
        <w:jc w:val="both"/>
        <w:rPr>
          <w:b/>
          <w:sz w:val="24"/>
          <w:szCs w:val="24"/>
        </w:rPr>
      </w:pPr>
    </w:p>
    <w:p w14:paraId="255A16B0" w14:textId="279F74D6" w:rsidR="007B659D" w:rsidRDefault="00897C2B" w:rsidP="00A81F13">
      <w:pPr>
        <w:spacing w:line="360" w:lineRule="auto"/>
        <w:jc w:val="both"/>
        <w:rPr>
          <w:b/>
          <w:sz w:val="24"/>
          <w:szCs w:val="24"/>
        </w:rPr>
      </w:pPr>
      <w:r>
        <w:rPr>
          <w:b/>
          <w:noProof/>
          <w:sz w:val="24"/>
          <w:szCs w:val="24"/>
          <w:lang w:eastAsia="en-GB"/>
        </w:rPr>
        <mc:AlternateContent>
          <mc:Choice Requires="wps">
            <w:drawing>
              <wp:anchor distT="0" distB="0" distL="114300" distR="114300" simplePos="0" relativeHeight="251746304" behindDoc="0" locked="0" layoutInCell="1" allowOverlap="1" wp14:anchorId="06ABD512" wp14:editId="27600C5C">
                <wp:simplePos x="0" y="0"/>
                <wp:positionH relativeFrom="column">
                  <wp:posOffset>4328160</wp:posOffset>
                </wp:positionH>
                <wp:positionV relativeFrom="paragraph">
                  <wp:posOffset>13970</wp:posOffset>
                </wp:positionV>
                <wp:extent cx="403860" cy="45719"/>
                <wp:effectExtent l="38100" t="38100" r="15240" b="88265"/>
                <wp:wrapNone/>
                <wp:docPr id="293" name="Straight Arrow Connector 293"/>
                <wp:cNvGraphicFramePr/>
                <a:graphic xmlns:a="http://schemas.openxmlformats.org/drawingml/2006/main">
                  <a:graphicData uri="http://schemas.microsoft.com/office/word/2010/wordprocessingShape">
                    <wps:wsp>
                      <wps:cNvCnPr/>
                      <wps:spPr>
                        <a:xfrm flipH="1">
                          <a:off x="0" y="0"/>
                          <a:ext cx="403860" cy="45719"/>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D7BC99" id="Straight Arrow Connector 293" o:spid="_x0000_s1026" type="#_x0000_t32" style="position:absolute;margin-left:340.8pt;margin-top:1.1pt;width:31.8pt;height:3.6pt;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" strokecolor="black [3213]" strokeweight="1pt">
                <v:stroke endarrow="block" joinstyle="miter"/>
              </v:shape>
            </w:pict>
          </mc:Fallback>
        </mc:AlternateContent>
      </w:r>
    </w:p>
    <w:p w14:paraId="0C252233" w14:textId="77777777" w:rsidR="007B659D" w:rsidRDefault="007B659D" w:rsidP="00A81F13">
      <w:pPr>
        <w:spacing w:line="360" w:lineRule="auto"/>
        <w:jc w:val="both"/>
        <w:rPr>
          <w:b/>
          <w:sz w:val="24"/>
          <w:szCs w:val="24"/>
        </w:rPr>
      </w:pPr>
    </w:p>
    <w:p w14:paraId="079DC437" w14:textId="2122CCE9" w:rsidR="007B659D" w:rsidRPr="00A4444E" w:rsidRDefault="00753666" w:rsidP="00A4444E">
      <w:pPr>
        <w:pStyle w:val="Caption"/>
        <w:rPr>
          <w:szCs w:val="24"/>
        </w:rPr>
      </w:pPr>
      <w:bookmarkStart w:id="106" w:name="_Toc467916678"/>
      <w:r>
        <w:t>Figure 3.</w:t>
      </w:r>
      <w:r w:rsidR="00C95CF6">
        <w:fldChar w:fldCharType="begin"/>
      </w:r>
      <w:r w:rsidR="00C95CF6">
        <w:instrText xml:space="preserve"> SEQ Figure_3. \* ARABIC </w:instrText>
      </w:r>
      <w:r w:rsidR="00C95CF6">
        <w:fldChar w:fldCharType="separate"/>
      </w:r>
      <w:r w:rsidR="00475492">
        <w:rPr>
          <w:noProof/>
        </w:rPr>
        <w:t>2</w:t>
      </w:r>
      <w:r w:rsidR="00C95CF6">
        <w:rPr>
          <w:noProof/>
        </w:rPr>
        <w:fldChar w:fldCharType="end"/>
      </w:r>
      <w:r w:rsidR="007B659D" w:rsidRPr="00A4444E">
        <w:rPr>
          <w:szCs w:val="24"/>
        </w:rPr>
        <w:t xml:space="preserve"> – Coomassie Stained 15% Polyacrylamide Gel to Show C5a Expression in 4 M15 [pREP4] </w:t>
      </w:r>
      <w:r w:rsidR="007B659D" w:rsidRPr="00A4444E">
        <w:rPr>
          <w:i/>
          <w:szCs w:val="24"/>
        </w:rPr>
        <w:t xml:space="preserve">E.coli </w:t>
      </w:r>
      <w:r w:rsidR="007B659D" w:rsidRPr="00A4444E">
        <w:rPr>
          <w:szCs w:val="24"/>
        </w:rPr>
        <w:t>Cultures Over 0-16 hrs Post-Induction</w:t>
      </w:r>
      <w:bookmarkEnd w:id="106"/>
    </w:p>
    <w:p w14:paraId="4A7D229C" w14:textId="788035DA" w:rsidR="007B659D" w:rsidRDefault="00370A3B" w:rsidP="00A81F13">
      <w:pPr>
        <w:spacing w:line="360" w:lineRule="auto"/>
        <w:jc w:val="both"/>
        <w:rPr>
          <w:szCs w:val="20"/>
        </w:rPr>
      </w:pPr>
      <w:r>
        <w:rPr>
          <w:szCs w:val="20"/>
        </w:rPr>
        <w:t>15% Polyacrylamide Gel C</w:t>
      </w:r>
      <w:r w:rsidR="007B659D" w:rsidRPr="0011529A">
        <w:rPr>
          <w:szCs w:val="20"/>
        </w:rPr>
        <w:t xml:space="preserve">oomassie stained to show protein bands. M15 [pREP4] </w:t>
      </w:r>
      <w:r w:rsidR="007B659D" w:rsidRPr="0011529A">
        <w:rPr>
          <w:i/>
          <w:szCs w:val="20"/>
        </w:rPr>
        <w:t xml:space="preserve">E. coli </w:t>
      </w:r>
      <w:r w:rsidR="007B659D" w:rsidRPr="0011529A">
        <w:rPr>
          <w:szCs w:val="20"/>
        </w:rPr>
        <w:t>cultures</w:t>
      </w:r>
      <w:r w:rsidR="007B659D">
        <w:rPr>
          <w:szCs w:val="20"/>
        </w:rPr>
        <w:t xml:space="preserve"> were transformed with pQE30-C5a, grown, and then</w:t>
      </w:r>
      <w:r w:rsidR="007B659D" w:rsidRPr="0011529A">
        <w:rPr>
          <w:szCs w:val="20"/>
        </w:rPr>
        <w:t xml:space="preserve"> induced with 1mM IPTG and samples</w:t>
      </w:r>
      <w:r w:rsidR="007B659D">
        <w:rPr>
          <w:szCs w:val="20"/>
        </w:rPr>
        <w:t xml:space="preserve"> taken at 0, 2, 4, 6, and 16 h</w:t>
      </w:r>
      <w:r w:rsidR="007B659D" w:rsidRPr="0011529A">
        <w:rPr>
          <w:szCs w:val="20"/>
        </w:rPr>
        <w:t>rs post-induction.</w:t>
      </w:r>
      <w:r w:rsidR="007B659D">
        <w:rPr>
          <w:szCs w:val="20"/>
        </w:rPr>
        <w:t xml:space="preserve"> Culture samples were pelleted and resuspended directly into reducing loading buffer. Samples were then boiled at 95°C for 10 mins before running. </w:t>
      </w:r>
      <w:r w:rsidR="007B659D" w:rsidRPr="0011529A">
        <w:rPr>
          <w:szCs w:val="20"/>
        </w:rPr>
        <w:t>Darker bands between 15 and 10kDa indicate expressed C5a</w:t>
      </w:r>
      <w:r w:rsidR="00897C2B">
        <w:rPr>
          <w:szCs w:val="20"/>
        </w:rPr>
        <w:t xml:space="preserve"> (arrow)</w:t>
      </w:r>
      <w:r w:rsidR="007B659D" w:rsidRPr="0011529A">
        <w:rPr>
          <w:szCs w:val="20"/>
        </w:rPr>
        <w:t xml:space="preserve">. </w:t>
      </w:r>
    </w:p>
    <w:p w14:paraId="3DA59017" w14:textId="751C8067" w:rsidR="007B659D" w:rsidRPr="00144057" w:rsidRDefault="007B659D" w:rsidP="00A81F13">
      <w:pPr>
        <w:spacing w:line="360" w:lineRule="auto"/>
        <w:jc w:val="both"/>
        <w:rPr>
          <w:szCs w:val="20"/>
        </w:rPr>
      </w:pPr>
      <w:r>
        <w:rPr>
          <w:sz w:val="24"/>
          <w:szCs w:val="24"/>
        </w:rPr>
        <w:lastRenderedPageBreak/>
        <w:t xml:space="preserve">In an attempt to improve expression levels an alternate strain of </w:t>
      </w:r>
      <w:r>
        <w:rPr>
          <w:i/>
          <w:sz w:val="24"/>
          <w:szCs w:val="24"/>
        </w:rPr>
        <w:t>E.coli</w:t>
      </w:r>
      <w:r>
        <w:rPr>
          <w:sz w:val="24"/>
          <w:szCs w:val="24"/>
        </w:rPr>
        <w:t xml:space="preserve">, Rosetta Gami 2(DE3) pLysS, was transformed with pQE30-C5a and protein expression compared with that in M15 [pREP4]. The decision to use this particular strain is covered in more detail in </w:t>
      </w:r>
      <w:r w:rsidR="003B2AC3">
        <w:rPr>
          <w:sz w:val="24"/>
          <w:szCs w:val="24"/>
        </w:rPr>
        <w:t>section 3.4.</w:t>
      </w:r>
      <w:r>
        <w:rPr>
          <w:sz w:val="24"/>
          <w:szCs w:val="24"/>
        </w:rPr>
        <w:t xml:space="preserve"> Cultures were induced and samples taken at 0, 2, 4, and 6 hrs post-induction </w:t>
      </w:r>
      <w:r w:rsidR="003B2AC3">
        <w:rPr>
          <w:sz w:val="24"/>
          <w:szCs w:val="24"/>
        </w:rPr>
        <w:t>(Figure 3.3)</w:t>
      </w:r>
      <w:r>
        <w:rPr>
          <w:sz w:val="24"/>
          <w:szCs w:val="24"/>
        </w:rPr>
        <w:t>. Results appear to suggest that the Rosetta Gami cultures give a higher expression of C5a relative to cell culture density than the M15 cells.</w:t>
      </w:r>
    </w:p>
    <w:p w14:paraId="13959EE5" w14:textId="22313F92" w:rsidR="007B659D" w:rsidRPr="004D5B64" w:rsidRDefault="007B659D" w:rsidP="00A81F13">
      <w:pPr>
        <w:spacing w:before="240" w:line="360" w:lineRule="auto"/>
        <w:jc w:val="both"/>
        <w:rPr>
          <w:i/>
          <w:sz w:val="24"/>
          <w:szCs w:val="24"/>
        </w:rPr>
      </w:pPr>
      <w:r>
        <w:rPr>
          <w:noProof/>
          <w:sz w:val="24"/>
          <w:szCs w:val="24"/>
          <w:lang w:eastAsia="en-GB"/>
        </w:rPr>
        <w:drawing>
          <wp:anchor distT="0" distB="0" distL="114300" distR="114300" simplePos="0" relativeHeight="251660288" behindDoc="0" locked="0" layoutInCell="1" allowOverlap="1" wp14:anchorId="23F59715" wp14:editId="2AC6EDCE">
            <wp:simplePos x="0" y="0"/>
            <wp:positionH relativeFrom="column">
              <wp:posOffset>540385</wp:posOffset>
            </wp:positionH>
            <wp:positionV relativeFrom="paragraph">
              <wp:posOffset>360680</wp:posOffset>
            </wp:positionV>
            <wp:extent cx="3815715" cy="297180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5 vs RG expression of 6hrs.png"/>
                    <pic:cNvPicPr/>
                  </pic:nvPicPr>
                  <pic:blipFill>
                    <a:blip r:embed="rId45">
                      <a:grayscl/>
                      <a:extLst>
                        <a:ext uri="{28A0092B-C50C-407E-A947-70E740481C1C}">
                          <a14:useLocalDpi xmlns:a14="http://schemas.microsoft.com/office/drawing/2010/main" val="0"/>
                        </a:ext>
                      </a:extLst>
                    </a:blip>
                    <a:stretch>
                      <a:fillRect/>
                    </a:stretch>
                  </pic:blipFill>
                  <pic:spPr>
                    <a:xfrm>
                      <a:off x="0" y="0"/>
                      <a:ext cx="3815715" cy="2971800"/>
                    </a:xfrm>
                    <a:prstGeom prst="rect">
                      <a:avLst/>
                    </a:prstGeom>
                  </pic:spPr>
                </pic:pic>
              </a:graphicData>
            </a:graphic>
            <wp14:sizeRelH relativeFrom="page">
              <wp14:pctWidth>0</wp14:pctWidth>
            </wp14:sizeRelH>
            <wp14:sizeRelV relativeFrom="page">
              <wp14:pctHeight>0</wp14:pctHeight>
            </wp14:sizeRelV>
          </wp:anchor>
        </w:drawing>
      </w:r>
    </w:p>
    <w:p w14:paraId="6DFD772D" w14:textId="77777777" w:rsidR="007B659D" w:rsidRPr="00A83EA1" w:rsidRDefault="007B659D" w:rsidP="00A81F13">
      <w:pPr>
        <w:spacing w:before="240" w:line="360" w:lineRule="auto"/>
        <w:jc w:val="both"/>
        <w:rPr>
          <w:sz w:val="24"/>
          <w:szCs w:val="24"/>
        </w:rPr>
      </w:pPr>
    </w:p>
    <w:p w14:paraId="2FD1FE32" w14:textId="77777777" w:rsidR="007B659D" w:rsidRDefault="007B659D" w:rsidP="00A81F13">
      <w:pPr>
        <w:spacing w:line="360" w:lineRule="auto"/>
        <w:jc w:val="both"/>
        <w:rPr>
          <w:sz w:val="24"/>
          <w:szCs w:val="24"/>
        </w:rPr>
      </w:pPr>
    </w:p>
    <w:p w14:paraId="26119FF4" w14:textId="77777777" w:rsidR="007B659D" w:rsidRPr="00913BC5" w:rsidRDefault="007B659D" w:rsidP="00A81F13">
      <w:pPr>
        <w:spacing w:line="360" w:lineRule="auto"/>
        <w:jc w:val="both"/>
        <w:rPr>
          <w:sz w:val="24"/>
          <w:szCs w:val="24"/>
        </w:rPr>
      </w:pPr>
    </w:p>
    <w:p w14:paraId="0D321AAD" w14:textId="5E4C92B8" w:rsidR="007B659D" w:rsidRPr="00913BC5" w:rsidRDefault="007B659D" w:rsidP="00A81F13">
      <w:pPr>
        <w:spacing w:line="360" w:lineRule="auto"/>
        <w:jc w:val="both"/>
        <w:rPr>
          <w:sz w:val="24"/>
          <w:szCs w:val="24"/>
        </w:rPr>
      </w:pPr>
    </w:p>
    <w:p w14:paraId="563619D1" w14:textId="5DE92017" w:rsidR="007B659D" w:rsidRPr="00913BC5" w:rsidRDefault="007B659D" w:rsidP="00A81F13">
      <w:pPr>
        <w:spacing w:line="360" w:lineRule="auto"/>
        <w:jc w:val="both"/>
        <w:rPr>
          <w:sz w:val="24"/>
          <w:szCs w:val="24"/>
        </w:rPr>
      </w:pPr>
    </w:p>
    <w:p w14:paraId="74893EE4" w14:textId="3AA57350" w:rsidR="007B659D" w:rsidRPr="00913BC5" w:rsidRDefault="00CC682C" w:rsidP="00A81F13">
      <w:pPr>
        <w:spacing w:line="360" w:lineRule="auto"/>
        <w:jc w:val="both"/>
        <w:rPr>
          <w:sz w:val="24"/>
          <w:szCs w:val="24"/>
        </w:rPr>
      </w:pPr>
      <w:r>
        <w:rPr>
          <w:b/>
          <w:noProof/>
          <w:sz w:val="24"/>
          <w:szCs w:val="24"/>
          <w:lang w:eastAsia="en-GB"/>
        </w:rPr>
        <mc:AlternateContent>
          <mc:Choice Requires="wps">
            <w:drawing>
              <wp:anchor distT="0" distB="0" distL="114300" distR="114300" simplePos="0" relativeHeight="251748352" behindDoc="0" locked="0" layoutInCell="1" allowOverlap="1" wp14:anchorId="106B7924" wp14:editId="2C9DBD25">
                <wp:simplePos x="0" y="0"/>
                <wp:positionH relativeFrom="column">
                  <wp:posOffset>4328160</wp:posOffset>
                </wp:positionH>
                <wp:positionV relativeFrom="paragraph">
                  <wp:posOffset>107315</wp:posOffset>
                </wp:positionV>
                <wp:extent cx="403860" cy="45719"/>
                <wp:effectExtent l="38100" t="38100" r="15240" b="88265"/>
                <wp:wrapNone/>
                <wp:docPr id="294" name="Straight Arrow Connector 294"/>
                <wp:cNvGraphicFramePr/>
                <a:graphic xmlns:a="http://schemas.openxmlformats.org/drawingml/2006/main">
                  <a:graphicData uri="http://schemas.microsoft.com/office/word/2010/wordprocessingShape">
                    <wps:wsp>
                      <wps:cNvCnPr/>
                      <wps:spPr>
                        <a:xfrm flipH="1">
                          <a:off x="0" y="0"/>
                          <a:ext cx="403860" cy="45719"/>
                        </a:xfrm>
                        <a:prstGeom prst="straightConnector1">
                          <a:avLst/>
                        </a:prstGeom>
                        <a:ln w="12700">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13EE37" id="Straight Arrow Connector 294" o:spid="_x0000_s1026" type="#_x0000_t32" style="position:absolute;margin-left:340.8pt;margin-top:8.45pt;width:31.8pt;height:3.6pt;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" strokecolor="black [3213]" strokeweight="1pt">
                <v:stroke endarrow="block" joinstyle="miter"/>
              </v:shape>
            </w:pict>
          </mc:Fallback>
        </mc:AlternateContent>
      </w:r>
    </w:p>
    <w:p w14:paraId="503E941C" w14:textId="77777777" w:rsidR="007B659D" w:rsidRPr="00913BC5" w:rsidRDefault="007B659D" w:rsidP="00A81F13">
      <w:pPr>
        <w:spacing w:line="360" w:lineRule="auto"/>
        <w:jc w:val="both"/>
        <w:rPr>
          <w:sz w:val="24"/>
          <w:szCs w:val="24"/>
        </w:rPr>
      </w:pPr>
    </w:p>
    <w:p w14:paraId="0BC4C394" w14:textId="77777777" w:rsidR="007B659D" w:rsidRDefault="007B659D" w:rsidP="00A81F13">
      <w:pPr>
        <w:spacing w:line="360" w:lineRule="auto"/>
        <w:jc w:val="both"/>
        <w:rPr>
          <w:sz w:val="24"/>
          <w:szCs w:val="24"/>
        </w:rPr>
      </w:pPr>
    </w:p>
    <w:p w14:paraId="168FAA3C" w14:textId="77777777" w:rsidR="007B659D" w:rsidRDefault="007B659D" w:rsidP="00A81F13">
      <w:pPr>
        <w:spacing w:line="360" w:lineRule="auto"/>
        <w:jc w:val="both"/>
        <w:rPr>
          <w:b/>
          <w:sz w:val="24"/>
          <w:szCs w:val="24"/>
        </w:rPr>
      </w:pPr>
    </w:p>
    <w:p w14:paraId="20826C62" w14:textId="5CD1FFFC" w:rsidR="007B659D" w:rsidRPr="00A4444E" w:rsidRDefault="00753666" w:rsidP="00A4444E">
      <w:pPr>
        <w:pStyle w:val="Caption"/>
        <w:rPr>
          <w:szCs w:val="24"/>
        </w:rPr>
      </w:pPr>
      <w:bookmarkStart w:id="107" w:name="_Toc467916679"/>
      <w:r>
        <w:t>Figure 3.</w:t>
      </w:r>
      <w:r w:rsidR="00C95CF6">
        <w:fldChar w:fldCharType="begin"/>
      </w:r>
      <w:r w:rsidR="00C95CF6">
        <w:instrText xml:space="preserve"> SEQ Figure_3. \* ARABIC </w:instrText>
      </w:r>
      <w:r w:rsidR="00C95CF6">
        <w:fldChar w:fldCharType="separate"/>
      </w:r>
      <w:r w:rsidR="00475492">
        <w:rPr>
          <w:noProof/>
        </w:rPr>
        <w:t>3</w:t>
      </w:r>
      <w:r w:rsidR="00C95CF6">
        <w:rPr>
          <w:noProof/>
        </w:rPr>
        <w:fldChar w:fldCharType="end"/>
      </w:r>
      <w:r w:rsidR="007B659D" w:rsidRPr="00A4444E">
        <w:rPr>
          <w:szCs w:val="24"/>
        </w:rPr>
        <w:t xml:space="preserve"> – Coomassie Stained 15% Polyacrylamide Gel Showing Rosetta Gami 2 (DE3) pLysS vs M15 [pREP4] expression of C5a Over 0-6 hrs Post-Induction</w:t>
      </w:r>
      <w:bookmarkEnd w:id="107"/>
    </w:p>
    <w:p w14:paraId="4684A200" w14:textId="6CF856AE" w:rsidR="007B659D" w:rsidRPr="00913BC5" w:rsidRDefault="00370A3B" w:rsidP="00A81F13">
      <w:pPr>
        <w:spacing w:line="360" w:lineRule="auto"/>
        <w:jc w:val="both"/>
        <w:rPr>
          <w:sz w:val="24"/>
          <w:szCs w:val="24"/>
        </w:rPr>
      </w:pPr>
      <w:r>
        <w:rPr>
          <w:szCs w:val="20"/>
        </w:rPr>
        <w:t>15% poly-acrylamide gel C</w:t>
      </w:r>
      <w:r w:rsidR="007B659D" w:rsidRPr="0011529A">
        <w:rPr>
          <w:szCs w:val="20"/>
        </w:rPr>
        <w:t xml:space="preserve">oomassie stained to show protein bands. M15 [pREP4] and Rosetta Gami 2 (DE) pLysS </w:t>
      </w:r>
      <w:r w:rsidR="007B659D" w:rsidRPr="0011529A">
        <w:rPr>
          <w:i/>
          <w:szCs w:val="20"/>
        </w:rPr>
        <w:t xml:space="preserve">E. coli </w:t>
      </w:r>
      <w:r w:rsidR="007B659D" w:rsidRPr="0011529A">
        <w:rPr>
          <w:szCs w:val="20"/>
        </w:rPr>
        <w:t xml:space="preserve">cultures </w:t>
      </w:r>
      <w:r w:rsidR="007B659D">
        <w:rPr>
          <w:szCs w:val="20"/>
        </w:rPr>
        <w:t>were transformed with pQE30-C5a, grown, and then</w:t>
      </w:r>
      <w:r w:rsidR="007B659D" w:rsidRPr="0011529A">
        <w:rPr>
          <w:szCs w:val="20"/>
        </w:rPr>
        <w:t xml:space="preserve"> induced with 1mM IPTG and sam</w:t>
      </w:r>
      <w:r w:rsidR="007B659D">
        <w:rPr>
          <w:szCs w:val="20"/>
        </w:rPr>
        <w:t>ples taken at 0, 2, 4, and 6 h</w:t>
      </w:r>
      <w:r w:rsidR="007B659D" w:rsidRPr="0011529A">
        <w:rPr>
          <w:szCs w:val="20"/>
        </w:rPr>
        <w:t xml:space="preserve">rs post-induction. </w:t>
      </w:r>
      <w:r w:rsidR="007B659D">
        <w:rPr>
          <w:szCs w:val="20"/>
        </w:rPr>
        <w:t xml:space="preserve">Culture samples were pelleted and resuspended directly into reducing loading buffer. Samples were then boiled at 95°C for 10 mins before running. </w:t>
      </w:r>
      <w:r w:rsidR="007B659D" w:rsidRPr="0011529A">
        <w:rPr>
          <w:szCs w:val="20"/>
        </w:rPr>
        <w:t>Darker bands between 15 and 10kDa indicate expressed C5a</w:t>
      </w:r>
      <w:r w:rsidR="00F33DA8">
        <w:rPr>
          <w:szCs w:val="20"/>
        </w:rPr>
        <w:t xml:space="preserve"> (arrow)</w:t>
      </w:r>
      <w:r w:rsidR="007B659D" w:rsidRPr="0011529A">
        <w:rPr>
          <w:szCs w:val="20"/>
        </w:rPr>
        <w:t>.</w:t>
      </w:r>
    </w:p>
    <w:p w14:paraId="6947AEE4" w14:textId="77777777" w:rsidR="007B659D" w:rsidRPr="00913BC5" w:rsidRDefault="007B659D" w:rsidP="00A81F13">
      <w:pPr>
        <w:spacing w:line="360" w:lineRule="auto"/>
        <w:jc w:val="both"/>
        <w:rPr>
          <w:sz w:val="24"/>
          <w:szCs w:val="24"/>
        </w:rPr>
      </w:pPr>
    </w:p>
    <w:p w14:paraId="7E0D594F" w14:textId="77777777" w:rsidR="007B659D" w:rsidRDefault="007B659D" w:rsidP="00A81F13">
      <w:pPr>
        <w:spacing w:line="360" w:lineRule="auto"/>
        <w:jc w:val="both"/>
        <w:rPr>
          <w:sz w:val="24"/>
          <w:szCs w:val="24"/>
        </w:rPr>
      </w:pPr>
    </w:p>
    <w:p w14:paraId="61282EE6" w14:textId="3377A1B1" w:rsidR="007B659D" w:rsidRPr="00BE2C57" w:rsidRDefault="007B659D" w:rsidP="00A81F13">
      <w:pPr>
        <w:spacing w:line="360" w:lineRule="auto"/>
        <w:jc w:val="both"/>
        <w:rPr>
          <w:sz w:val="24"/>
          <w:szCs w:val="24"/>
        </w:rPr>
      </w:pPr>
      <w:r>
        <w:rPr>
          <w:sz w:val="24"/>
          <w:szCs w:val="24"/>
        </w:rPr>
        <w:lastRenderedPageBreak/>
        <w:t xml:space="preserve">At this point, final yields of C5a were still low. </w:t>
      </w:r>
      <w:r w:rsidR="003B2AC3">
        <w:rPr>
          <w:sz w:val="24"/>
          <w:szCs w:val="24"/>
        </w:rPr>
        <w:t xml:space="preserve">Figure 3.4 </w:t>
      </w:r>
      <w:r>
        <w:rPr>
          <w:sz w:val="24"/>
          <w:szCs w:val="24"/>
        </w:rPr>
        <w:t xml:space="preserve">shows C5a elutes after refolding dialysis from a representative purification run alongside bovine serum albumin (BSA) standards of a known concentration. This gel was run in order to confirm concentration results seen by Bradford assay. The same volume of each sample was loaded onto the gel, here is appears that C5a is present at less than 0.1mg/ml in each sample. </w:t>
      </w:r>
    </w:p>
    <w:p w14:paraId="5D9C097D" w14:textId="0F3565CC" w:rsidR="007B659D" w:rsidRDefault="007B659D" w:rsidP="00A81F13">
      <w:pPr>
        <w:spacing w:line="360" w:lineRule="auto"/>
        <w:jc w:val="both"/>
        <w:rPr>
          <w:sz w:val="24"/>
          <w:szCs w:val="24"/>
        </w:rPr>
      </w:pPr>
      <w:r>
        <w:rPr>
          <w:sz w:val="24"/>
          <w:szCs w:val="24"/>
        </w:rPr>
        <w:t>The low yields were largely attributed to protein loss at the refolding step leading to barely detectable final levels of protein. The C5a ob</w:t>
      </w:r>
      <w:r w:rsidR="00BF5DB4">
        <w:rPr>
          <w:sz w:val="24"/>
          <w:szCs w:val="24"/>
        </w:rPr>
        <w:t xml:space="preserve">tained after refolding was too low a concentration to use in </w:t>
      </w:r>
      <w:r w:rsidR="00BF5DB4">
        <w:rPr>
          <w:rFonts w:cstheme="minorHAnsi"/>
          <w:sz w:val="24"/>
          <w:szCs w:val="24"/>
        </w:rPr>
        <w:t>β</w:t>
      </w:r>
      <w:r w:rsidR="00BF5DB4">
        <w:rPr>
          <w:sz w:val="24"/>
          <w:szCs w:val="24"/>
        </w:rPr>
        <w:t>-hexosaminidase release assays</w:t>
      </w:r>
      <w:r>
        <w:rPr>
          <w:sz w:val="24"/>
          <w:szCs w:val="24"/>
        </w:rPr>
        <w:t xml:space="preserve">. Without greatly scaling up the bacterial expression stage it was unlikely that sufficient yields would ever be obtained after refolding for any experimental use. </w:t>
      </w:r>
      <w:r w:rsidRPr="00A83EA1">
        <w:rPr>
          <w:sz w:val="24"/>
          <w:szCs w:val="24"/>
        </w:rPr>
        <w:t>After this point purification under native conditions</w:t>
      </w:r>
      <w:r>
        <w:rPr>
          <w:sz w:val="24"/>
          <w:szCs w:val="24"/>
        </w:rPr>
        <w:t xml:space="preserve">, using a slightly modified Qiagen protocol </w:t>
      </w:r>
      <w:r w:rsidR="0084774B">
        <w:rPr>
          <w:sz w:val="24"/>
          <w:szCs w:val="24"/>
        </w:rPr>
        <w:t>(Section 2.2.6.3)</w:t>
      </w:r>
      <w:r w:rsidRPr="00A83EA1">
        <w:rPr>
          <w:sz w:val="24"/>
          <w:szCs w:val="24"/>
        </w:rPr>
        <w:t xml:space="preserve"> was performed</w:t>
      </w:r>
      <w:r w:rsidR="006D1BA1">
        <w:rPr>
          <w:sz w:val="24"/>
          <w:szCs w:val="24"/>
        </w:rPr>
        <w:t>,</w:t>
      </w:r>
      <w:r w:rsidRPr="00A83EA1">
        <w:rPr>
          <w:sz w:val="24"/>
          <w:szCs w:val="24"/>
        </w:rPr>
        <w:t xml:space="preserve"> leading to much improved yields</w:t>
      </w:r>
      <w:r>
        <w:rPr>
          <w:sz w:val="24"/>
          <w:szCs w:val="24"/>
        </w:rPr>
        <w:t xml:space="preserve"> </w:t>
      </w:r>
      <w:r w:rsidR="003B2AC3">
        <w:rPr>
          <w:sz w:val="24"/>
          <w:szCs w:val="24"/>
        </w:rPr>
        <w:t>(Figure 3.5)</w:t>
      </w:r>
      <w:r>
        <w:rPr>
          <w:sz w:val="24"/>
          <w:szCs w:val="24"/>
        </w:rPr>
        <w:t xml:space="preserve"> as well as improved activity of the purified C5a</w:t>
      </w:r>
      <w:r w:rsidRPr="00A83EA1">
        <w:rPr>
          <w:sz w:val="24"/>
          <w:szCs w:val="24"/>
        </w:rPr>
        <w:t xml:space="preserve">. </w:t>
      </w:r>
      <w:r w:rsidR="003B2AC3">
        <w:rPr>
          <w:sz w:val="24"/>
          <w:szCs w:val="24"/>
        </w:rPr>
        <w:t>Figure 3.5</w:t>
      </w:r>
      <w:r>
        <w:rPr>
          <w:b/>
          <w:sz w:val="24"/>
          <w:szCs w:val="24"/>
        </w:rPr>
        <w:t xml:space="preserve"> </w:t>
      </w:r>
      <w:r>
        <w:rPr>
          <w:sz w:val="24"/>
          <w:szCs w:val="24"/>
        </w:rPr>
        <w:t>shows a clear band at the expected weight for C5a in the eluted fractions (lanes 9 and 10). There does appear to be C5a retained within the cell pellet (lane 3) possibly indicating that a proportion of the expressed protein is contained within inclusion bodies. Unfortunately</w:t>
      </w:r>
      <w:r w:rsidR="0084774B">
        <w:rPr>
          <w:sz w:val="24"/>
          <w:szCs w:val="24"/>
        </w:rPr>
        <w:t>,</w:t>
      </w:r>
      <w:r>
        <w:rPr>
          <w:sz w:val="24"/>
          <w:szCs w:val="24"/>
        </w:rPr>
        <w:t xml:space="preserve"> this protein is lost using this purification protocol. </w:t>
      </w:r>
      <w:r w:rsidRPr="003023CE">
        <w:rPr>
          <w:sz w:val="24"/>
          <w:szCs w:val="24"/>
        </w:rPr>
        <w:t>Broadly</w:t>
      </w:r>
      <w:r w:rsidRPr="00A83EA1">
        <w:rPr>
          <w:sz w:val="24"/>
          <w:szCs w:val="24"/>
        </w:rPr>
        <w:t>, the production process follow</w:t>
      </w:r>
      <w:r>
        <w:rPr>
          <w:sz w:val="24"/>
          <w:szCs w:val="24"/>
        </w:rPr>
        <w:t>s</w:t>
      </w:r>
      <w:r w:rsidRPr="00A83EA1">
        <w:rPr>
          <w:sz w:val="24"/>
          <w:szCs w:val="24"/>
        </w:rPr>
        <w:t xml:space="preserve"> these steps: transformation of competent bacteria, culture then induction of transformed bacteria, bacterial cell lysis, column binding, column washes, and finally elution of purified protein. The eluted protein </w:t>
      </w:r>
      <w:r>
        <w:rPr>
          <w:sz w:val="24"/>
          <w:szCs w:val="24"/>
        </w:rPr>
        <w:t>is then</w:t>
      </w:r>
      <w:r w:rsidRPr="00A83EA1">
        <w:rPr>
          <w:sz w:val="24"/>
          <w:szCs w:val="24"/>
        </w:rPr>
        <w:t xml:space="preserve"> dialysed into phosphate buffered saline (PBS) for use on mammalian cells. </w:t>
      </w:r>
      <w:r>
        <w:rPr>
          <w:sz w:val="24"/>
          <w:szCs w:val="24"/>
        </w:rPr>
        <w:t>In</w:t>
      </w:r>
      <w:r w:rsidRPr="00A83EA1">
        <w:rPr>
          <w:sz w:val="24"/>
          <w:szCs w:val="24"/>
        </w:rPr>
        <w:t xml:space="preserve"> the case of denatured purified protein</w:t>
      </w:r>
      <w:r>
        <w:rPr>
          <w:sz w:val="24"/>
          <w:szCs w:val="24"/>
        </w:rPr>
        <w:t>,</w:t>
      </w:r>
      <w:r w:rsidRPr="00A83EA1">
        <w:rPr>
          <w:sz w:val="24"/>
          <w:szCs w:val="24"/>
        </w:rPr>
        <w:t xml:space="preserve"> this dialysis step </w:t>
      </w:r>
      <w:r>
        <w:rPr>
          <w:sz w:val="24"/>
          <w:szCs w:val="24"/>
        </w:rPr>
        <w:t>took</w:t>
      </w:r>
      <w:r w:rsidRPr="00A83EA1">
        <w:rPr>
          <w:sz w:val="24"/>
          <w:szCs w:val="24"/>
        </w:rPr>
        <w:t xml:space="preserve"> place under reducing conditions to encourage refolding. Dialysed protein </w:t>
      </w:r>
      <w:r>
        <w:rPr>
          <w:sz w:val="24"/>
          <w:szCs w:val="24"/>
        </w:rPr>
        <w:t>is</w:t>
      </w:r>
      <w:r w:rsidRPr="00A83EA1">
        <w:rPr>
          <w:sz w:val="24"/>
          <w:szCs w:val="24"/>
        </w:rPr>
        <w:t xml:space="preserve"> functionally tested on mammalian cells in o</w:t>
      </w:r>
      <w:r>
        <w:rPr>
          <w:sz w:val="24"/>
          <w:szCs w:val="24"/>
        </w:rPr>
        <w:t>rder to determine its activity.</w:t>
      </w:r>
    </w:p>
    <w:p w14:paraId="4624FBBE" w14:textId="77777777" w:rsidR="007B659D" w:rsidRDefault="007B659D" w:rsidP="00A81F13">
      <w:pPr>
        <w:jc w:val="both"/>
        <w:rPr>
          <w:sz w:val="24"/>
          <w:szCs w:val="24"/>
        </w:rPr>
      </w:pPr>
      <w:r>
        <w:rPr>
          <w:sz w:val="24"/>
          <w:szCs w:val="24"/>
        </w:rPr>
        <w:br w:type="page"/>
      </w:r>
    </w:p>
    <w:p w14:paraId="13DA811E" w14:textId="77777777" w:rsidR="007B659D" w:rsidRDefault="007B659D" w:rsidP="00A81F13">
      <w:pPr>
        <w:jc w:val="both"/>
        <w:rPr>
          <w:sz w:val="24"/>
          <w:szCs w:val="24"/>
        </w:rPr>
      </w:pPr>
      <w:r>
        <w:rPr>
          <w:noProof/>
          <w:sz w:val="24"/>
          <w:szCs w:val="24"/>
          <w:lang w:eastAsia="en-GB"/>
        </w:rPr>
        <w:lastRenderedPageBreak/>
        <w:drawing>
          <wp:anchor distT="0" distB="0" distL="114300" distR="114300" simplePos="0" relativeHeight="251686912" behindDoc="1" locked="0" layoutInCell="1" allowOverlap="1" wp14:anchorId="02C3FA0A" wp14:editId="3A6E0EF5">
            <wp:simplePos x="0" y="0"/>
            <wp:positionH relativeFrom="column">
              <wp:posOffset>45720</wp:posOffset>
            </wp:positionH>
            <wp:positionV relativeFrom="paragraph">
              <wp:posOffset>-138430</wp:posOffset>
            </wp:positionV>
            <wp:extent cx="5400040" cy="2485390"/>
            <wp:effectExtent l="0" t="0" r="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5a old style vs BSA concentrations.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00040" cy="2485390"/>
                    </a:xfrm>
                    <a:prstGeom prst="rect">
                      <a:avLst/>
                    </a:prstGeom>
                  </pic:spPr>
                </pic:pic>
              </a:graphicData>
            </a:graphic>
            <wp14:sizeRelH relativeFrom="page">
              <wp14:pctWidth>0</wp14:pctWidth>
            </wp14:sizeRelH>
            <wp14:sizeRelV relativeFrom="page">
              <wp14:pctHeight>0</wp14:pctHeight>
            </wp14:sizeRelV>
          </wp:anchor>
        </w:drawing>
      </w:r>
    </w:p>
    <w:p w14:paraId="40980E40" w14:textId="77777777" w:rsidR="007B659D" w:rsidRDefault="007B659D" w:rsidP="00A81F13">
      <w:pPr>
        <w:jc w:val="both"/>
        <w:rPr>
          <w:sz w:val="24"/>
          <w:szCs w:val="24"/>
        </w:rPr>
      </w:pPr>
    </w:p>
    <w:p w14:paraId="2467897D" w14:textId="77777777" w:rsidR="007B659D" w:rsidRDefault="007B659D" w:rsidP="00A81F13">
      <w:pPr>
        <w:jc w:val="both"/>
        <w:rPr>
          <w:sz w:val="24"/>
          <w:szCs w:val="24"/>
        </w:rPr>
      </w:pPr>
    </w:p>
    <w:p w14:paraId="33124AE4" w14:textId="77777777" w:rsidR="007B659D" w:rsidRDefault="007B659D" w:rsidP="00A81F13">
      <w:pPr>
        <w:jc w:val="both"/>
        <w:rPr>
          <w:sz w:val="24"/>
          <w:szCs w:val="24"/>
        </w:rPr>
      </w:pPr>
    </w:p>
    <w:p w14:paraId="5FCFD56F" w14:textId="77777777" w:rsidR="007B659D" w:rsidRDefault="007B659D" w:rsidP="00A81F13">
      <w:pPr>
        <w:jc w:val="both"/>
        <w:rPr>
          <w:sz w:val="24"/>
          <w:szCs w:val="24"/>
        </w:rPr>
      </w:pPr>
    </w:p>
    <w:p w14:paraId="433BDD8A" w14:textId="77777777" w:rsidR="007B659D" w:rsidRDefault="007B659D" w:rsidP="00A81F13">
      <w:pPr>
        <w:jc w:val="both"/>
        <w:rPr>
          <w:sz w:val="24"/>
          <w:szCs w:val="24"/>
        </w:rPr>
      </w:pPr>
    </w:p>
    <w:p w14:paraId="6AAEC548" w14:textId="77777777" w:rsidR="007B659D" w:rsidRDefault="007B659D" w:rsidP="00A81F13">
      <w:pPr>
        <w:jc w:val="both"/>
        <w:rPr>
          <w:sz w:val="24"/>
          <w:szCs w:val="24"/>
        </w:rPr>
      </w:pPr>
      <w:r>
        <w:rPr>
          <w:noProof/>
          <w:sz w:val="24"/>
          <w:szCs w:val="24"/>
          <w:lang w:eastAsia="en-GB"/>
        </w:rPr>
        <mc:AlternateContent>
          <mc:Choice Requires="wps">
            <w:drawing>
              <wp:anchor distT="0" distB="0" distL="114300" distR="114300" simplePos="0" relativeHeight="251693056" behindDoc="0" locked="0" layoutInCell="1" allowOverlap="1" wp14:anchorId="6D8765F9" wp14:editId="2B4090AA">
                <wp:simplePos x="0" y="0"/>
                <wp:positionH relativeFrom="column">
                  <wp:posOffset>3436620</wp:posOffset>
                </wp:positionH>
                <wp:positionV relativeFrom="paragraph">
                  <wp:posOffset>223520</wp:posOffset>
                </wp:positionV>
                <wp:extent cx="361950" cy="447674"/>
                <wp:effectExtent l="38100" t="38100" r="19050" b="29210"/>
                <wp:wrapNone/>
                <wp:docPr id="205" name="Straight Arrow Connector 205"/>
                <wp:cNvGraphicFramePr/>
                <a:graphic xmlns:a="http://schemas.openxmlformats.org/drawingml/2006/main">
                  <a:graphicData uri="http://schemas.microsoft.com/office/word/2010/wordprocessingShape">
                    <wps:wsp>
                      <wps:cNvCnPr/>
                      <wps:spPr>
                        <a:xfrm flipH="1" flipV="1">
                          <a:off x="0" y="0"/>
                          <a:ext cx="361950" cy="447674"/>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73E569" id="Straight Arrow Connector 205" o:spid="_x0000_s1026" type="#_x0000_t32" style="position:absolute;margin-left:270.6pt;margin-top:17.6pt;width:28.5pt;height:35.25p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" strokecolor="black [3213]" strokeweight=".5pt">
                <v:stroke endarrow="open" joinstyle="miter"/>
              </v:shape>
            </w:pict>
          </mc:Fallback>
        </mc:AlternateContent>
      </w:r>
    </w:p>
    <w:p w14:paraId="4DD3464E" w14:textId="77777777" w:rsidR="007B659D" w:rsidRDefault="007B659D" w:rsidP="00A81F13">
      <w:pPr>
        <w:jc w:val="both"/>
        <w:rPr>
          <w:sz w:val="24"/>
          <w:szCs w:val="24"/>
        </w:rPr>
      </w:pPr>
    </w:p>
    <w:p w14:paraId="3D3CEE6F" w14:textId="77777777" w:rsidR="007B659D" w:rsidRDefault="007B659D" w:rsidP="00A81F13">
      <w:pPr>
        <w:jc w:val="both"/>
        <w:rPr>
          <w:sz w:val="24"/>
          <w:szCs w:val="24"/>
        </w:rPr>
      </w:pPr>
    </w:p>
    <w:p w14:paraId="05DF2FD7" w14:textId="3C004B90" w:rsidR="00A4444E" w:rsidRPr="00A4444E" w:rsidRDefault="00753666" w:rsidP="00A4444E">
      <w:pPr>
        <w:pStyle w:val="Caption"/>
      </w:pPr>
      <w:bookmarkStart w:id="108" w:name="_Toc467916680"/>
      <w:r>
        <w:t>Figure 3.</w:t>
      </w:r>
      <w:r w:rsidR="00C95CF6">
        <w:fldChar w:fldCharType="begin"/>
      </w:r>
      <w:r w:rsidR="00C95CF6">
        <w:instrText xml:space="preserve"> SEQ Figure_3. \* ARABIC </w:instrText>
      </w:r>
      <w:r w:rsidR="00C95CF6">
        <w:fldChar w:fldCharType="separate"/>
      </w:r>
      <w:r w:rsidR="00475492">
        <w:rPr>
          <w:noProof/>
        </w:rPr>
        <w:t>4</w:t>
      </w:r>
      <w:r w:rsidR="00C95CF6">
        <w:rPr>
          <w:noProof/>
        </w:rPr>
        <w:fldChar w:fldCharType="end"/>
      </w:r>
      <w:r w:rsidR="00A4444E">
        <w:t xml:space="preserve"> </w:t>
      </w:r>
      <w:r w:rsidR="007B659D" w:rsidRPr="00A4444E">
        <w:rPr>
          <w:szCs w:val="24"/>
        </w:rPr>
        <w:t>– 15% Coomassie Stained Polyacrylamide Gel Showing Comparison of Purified C5a Against Bovine Serum Albumin (BSA) S</w:t>
      </w:r>
      <w:r w:rsidR="00A4444E">
        <w:rPr>
          <w:szCs w:val="24"/>
        </w:rPr>
        <w:t>tandards of Known Concentration</w:t>
      </w:r>
      <w:bookmarkEnd w:id="108"/>
    </w:p>
    <w:p w14:paraId="6593F8D4" w14:textId="758B8E4E" w:rsidR="007B659D" w:rsidRPr="00A4759E" w:rsidRDefault="007B659D" w:rsidP="00A81F13">
      <w:pPr>
        <w:spacing w:line="360" w:lineRule="auto"/>
        <w:jc w:val="both"/>
        <w:rPr>
          <w:b/>
        </w:rPr>
      </w:pPr>
      <w:r>
        <w:t xml:space="preserve">rhC5a was purified under denaturing conditions. Eluted protein was refolded, dialysed (lanes 5-8) and then run alongside BSA standards (lanes 1-4) in order to verify protein concentration obtained by Bradford Assay. The thicker, darker a band the higher the concentration of protein within that band. The same volume of BSA standards and C5a samples was run in each lane. </w:t>
      </w:r>
      <w:r>
        <w:rPr>
          <w:szCs w:val="20"/>
        </w:rPr>
        <w:t>B</w:t>
      </w:r>
      <w:r w:rsidRPr="0011529A">
        <w:rPr>
          <w:szCs w:val="20"/>
        </w:rPr>
        <w:t>ands between 10-15kDa indicate the presence of C5a</w:t>
      </w:r>
      <w:r>
        <w:rPr>
          <w:szCs w:val="20"/>
        </w:rPr>
        <w:t xml:space="preserve"> (arrow)</w:t>
      </w:r>
      <w:r w:rsidRPr="0011529A">
        <w:rPr>
          <w:szCs w:val="20"/>
        </w:rPr>
        <w:t>.</w:t>
      </w:r>
    </w:p>
    <w:p w14:paraId="78BDDB6B" w14:textId="77777777" w:rsidR="007B659D" w:rsidRPr="00530936" w:rsidRDefault="007B659D" w:rsidP="00A81F13">
      <w:pPr>
        <w:jc w:val="both"/>
        <w:rPr>
          <w:sz w:val="24"/>
          <w:szCs w:val="24"/>
        </w:rPr>
      </w:pPr>
      <w:r>
        <w:rPr>
          <w:sz w:val="24"/>
          <w:szCs w:val="24"/>
        </w:rPr>
        <w:br w:type="page"/>
      </w:r>
    </w:p>
    <w:p w14:paraId="2697821F" w14:textId="35063051" w:rsidR="007B659D" w:rsidRDefault="009826A7" w:rsidP="00A81F13">
      <w:pPr>
        <w:spacing w:line="360" w:lineRule="auto"/>
        <w:jc w:val="both"/>
        <w:rPr>
          <w:b/>
          <w:sz w:val="24"/>
          <w:szCs w:val="24"/>
        </w:rPr>
      </w:pPr>
      <w:r w:rsidRPr="002D353A">
        <w:rPr>
          <w:b/>
          <w:noProof/>
          <w:sz w:val="24"/>
          <w:szCs w:val="24"/>
          <w:lang w:eastAsia="en-GB"/>
        </w:rPr>
        <w:lastRenderedPageBreak/>
        <mc:AlternateContent>
          <mc:Choice Requires="wps">
            <w:drawing>
              <wp:anchor distT="45720" distB="45720" distL="114300" distR="114300" simplePos="0" relativeHeight="251764736" behindDoc="1" locked="0" layoutInCell="1" allowOverlap="1" wp14:anchorId="49786745" wp14:editId="66FAA46B">
                <wp:simplePos x="0" y="0"/>
                <wp:positionH relativeFrom="page">
                  <wp:posOffset>982980</wp:posOffset>
                </wp:positionH>
                <wp:positionV relativeFrom="paragraph">
                  <wp:posOffset>434340</wp:posOffset>
                </wp:positionV>
                <wp:extent cx="586740" cy="689247"/>
                <wp:effectExtent l="0" t="0" r="0" b="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 cy="689247"/>
                        </a:xfrm>
                        <a:prstGeom prst="rect">
                          <a:avLst/>
                        </a:prstGeom>
                        <a:noFill/>
                        <a:ln w="9525">
                          <a:noFill/>
                          <a:miter lim="800000"/>
                          <a:headEnd/>
                          <a:tailEnd/>
                        </a:ln>
                      </wps:spPr>
                      <wps:txbx>
                        <w:txbxContent>
                          <w:p w14:paraId="56C6DE0C" w14:textId="0FB1455A" w:rsidR="00132DAF" w:rsidRPr="002D353A" w:rsidRDefault="00132DAF" w:rsidP="009826A7">
                            <w:pPr>
                              <w:jc w:val="right"/>
                              <w:rPr>
                                <w:sz w:val="18"/>
                                <w:szCs w:val="18"/>
                              </w:rPr>
                            </w:pPr>
                            <w:r>
                              <w:rPr>
                                <w:sz w:val="18"/>
                                <w:szCs w:val="18"/>
                              </w:rPr>
                              <w:t>250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786745" id="Text Box 2" o:spid="_x0000_s1034" type="#_x0000_t202" style="position:absolute;left:0;text-align:left;margin-left:77.4pt;margin-top:34.2pt;width:46.2pt;height:54.25pt;z-index:-251551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" filled="f" stroked="f">
                <v:textbox>
                  <w:txbxContent>
                    <w:p w14:paraId="56C6DE0C" w14:textId="0FB1455A" w:rsidR="00132DAF" w:rsidRPr="002D353A" w:rsidRDefault="00132DAF" w:rsidP="009826A7">
                      <w:pPr>
                        <w:jc w:val="right"/>
                        <w:rPr>
                          <w:sz w:val="18"/>
                          <w:szCs w:val="18"/>
                        </w:rPr>
                      </w:pPr>
                      <w:r>
                        <w:rPr>
                          <w:sz w:val="18"/>
                          <w:szCs w:val="18"/>
                        </w:rPr>
                        <w:t>250</w:t>
                      </w:r>
                    </w:p>
                  </w:txbxContent>
                </v:textbox>
                <w10:wrap anchorx="page"/>
              </v:shape>
            </w:pict>
          </mc:Fallback>
        </mc:AlternateContent>
      </w:r>
      <w:r w:rsidRPr="002D353A">
        <w:rPr>
          <w:b/>
          <w:noProof/>
          <w:sz w:val="24"/>
          <w:szCs w:val="24"/>
          <w:lang w:eastAsia="en-GB"/>
        </w:rPr>
        <mc:AlternateContent>
          <mc:Choice Requires="wps">
            <w:drawing>
              <wp:anchor distT="45720" distB="45720" distL="114300" distR="114300" simplePos="0" relativeHeight="251762688" behindDoc="1" locked="0" layoutInCell="1" allowOverlap="1" wp14:anchorId="6AE2435E" wp14:editId="388294D5">
                <wp:simplePos x="0" y="0"/>
                <wp:positionH relativeFrom="page">
                  <wp:posOffset>1196340</wp:posOffset>
                </wp:positionH>
                <wp:positionV relativeFrom="paragraph">
                  <wp:posOffset>662940</wp:posOffset>
                </wp:positionV>
                <wp:extent cx="586740" cy="689247"/>
                <wp:effectExtent l="0" t="0" r="0" b="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 cy="689247"/>
                        </a:xfrm>
                        <a:prstGeom prst="rect">
                          <a:avLst/>
                        </a:prstGeom>
                        <a:noFill/>
                        <a:ln w="9525">
                          <a:noFill/>
                          <a:miter lim="800000"/>
                          <a:headEnd/>
                          <a:tailEnd/>
                        </a:ln>
                      </wps:spPr>
                      <wps:txbx>
                        <w:txbxContent>
                          <w:p w14:paraId="2547EE5D" w14:textId="3E5BB16E" w:rsidR="00132DAF" w:rsidRPr="002D353A" w:rsidRDefault="00132DAF" w:rsidP="009826A7">
                            <w:pPr>
                              <w:jc w:val="right"/>
                              <w:rPr>
                                <w:sz w:val="18"/>
                                <w:szCs w:val="18"/>
                              </w:rPr>
                            </w:pPr>
                            <w:r>
                              <w:rPr>
                                <w:sz w:val="18"/>
                                <w:szCs w:val="18"/>
                              </w:rPr>
                              <w:t>150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E2435E" id="_x0000_s1035" type="#_x0000_t202" style="position:absolute;left:0;text-align:left;margin-left:94.2pt;margin-top:52.2pt;width:46.2pt;height:54.25pt;z-index:-2515537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" filled="f" stroked="f">
                <v:textbox>
                  <w:txbxContent>
                    <w:p w14:paraId="2547EE5D" w14:textId="3E5BB16E" w:rsidR="00132DAF" w:rsidRPr="002D353A" w:rsidRDefault="00132DAF" w:rsidP="009826A7">
                      <w:pPr>
                        <w:jc w:val="right"/>
                        <w:rPr>
                          <w:sz w:val="18"/>
                          <w:szCs w:val="18"/>
                        </w:rPr>
                      </w:pPr>
                      <w:r>
                        <w:rPr>
                          <w:sz w:val="18"/>
                          <w:szCs w:val="18"/>
                        </w:rPr>
                        <w:t>150</w:t>
                      </w:r>
                    </w:p>
                  </w:txbxContent>
                </v:textbox>
                <w10:wrap anchorx="page"/>
              </v:shape>
            </w:pict>
          </mc:Fallback>
        </mc:AlternateContent>
      </w:r>
      <w:r w:rsidRPr="002D353A">
        <w:rPr>
          <w:b/>
          <w:noProof/>
          <w:sz w:val="24"/>
          <w:szCs w:val="24"/>
          <w:lang w:eastAsia="en-GB"/>
        </w:rPr>
        <mc:AlternateContent>
          <mc:Choice Requires="wps">
            <w:drawing>
              <wp:anchor distT="45720" distB="45720" distL="114300" distR="114300" simplePos="0" relativeHeight="251760640" behindDoc="1" locked="0" layoutInCell="1" allowOverlap="1" wp14:anchorId="539F657D" wp14:editId="049481CE">
                <wp:simplePos x="0" y="0"/>
                <wp:positionH relativeFrom="page">
                  <wp:posOffset>1188720</wp:posOffset>
                </wp:positionH>
                <wp:positionV relativeFrom="paragraph">
                  <wp:posOffset>891540</wp:posOffset>
                </wp:positionV>
                <wp:extent cx="586740" cy="689247"/>
                <wp:effectExtent l="0" t="0" r="0" b="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 cy="689247"/>
                        </a:xfrm>
                        <a:prstGeom prst="rect">
                          <a:avLst/>
                        </a:prstGeom>
                        <a:noFill/>
                        <a:ln w="9525">
                          <a:noFill/>
                          <a:miter lim="800000"/>
                          <a:headEnd/>
                          <a:tailEnd/>
                        </a:ln>
                      </wps:spPr>
                      <wps:txbx>
                        <w:txbxContent>
                          <w:p w14:paraId="6DAF5C50" w14:textId="26D62B14" w:rsidR="00132DAF" w:rsidRPr="002D353A" w:rsidRDefault="00132DAF" w:rsidP="009826A7">
                            <w:pPr>
                              <w:jc w:val="right"/>
                              <w:rPr>
                                <w:sz w:val="18"/>
                                <w:szCs w:val="18"/>
                              </w:rPr>
                            </w:pPr>
                            <w:r>
                              <w:rPr>
                                <w:sz w:val="18"/>
                                <w:szCs w:val="18"/>
                              </w:rPr>
                              <w:t>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F657D" id="_x0000_s1036" type="#_x0000_t202" style="position:absolute;left:0;text-align:left;margin-left:93.6pt;margin-top:70.2pt;width:46.2pt;height:54.25pt;z-index:-2515558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" filled="f" stroked="f">
                <v:textbox>
                  <w:txbxContent>
                    <w:p w14:paraId="6DAF5C50" w14:textId="26D62B14" w:rsidR="00132DAF" w:rsidRPr="002D353A" w:rsidRDefault="00132DAF" w:rsidP="009826A7">
                      <w:pPr>
                        <w:jc w:val="right"/>
                        <w:rPr>
                          <w:sz w:val="18"/>
                          <w:szCs w:val="18"/>
                        </w:rPr>
                      </w:pPr>
                      <w:r>
                        <w:rPr>
                          <w:sz w:val="18"/>
                          <w:szCs w:val="18"/>
                        </w:rPr>
                        <w:t>100</w:t>
                      </w:r>
                    </w:p>
                  </w:txbxContent>
                </v:textbox>
                <w10:wrap anchorx="page"/>
              </v:shape>
            </w:pict>
          </mc:Fallback>
        </mc:AlternateContent>
      </w:r>
      <w:r w:rsidRPr="002D353A">
        <w:rPr>
          <w:b/>
          <w:noProof/>
          <w:sz w:val="24"/>
          <w:szCs w:val="24"/>
          <w:lang w:eastAsia="en-GB"/>
        </w:rPr>
        <mc:AlternateContent>
          <mc:Choice Requires="wps">
            <w:drawing>
              <wp:anchor distT="45720" distB="45720" distL="114300" distR="114300" simplePos="0" relativeHeight="251758592" behindDoc="1" locked="0" layoutInCell="1" allowOverlap="1" wp14:anchorId="2EBF4F30" wp14:editId="504467D1">
                <wp:simplePos x="0" y="0"/>
                <wp:positionH relativeFrom="page">
                  <wp:posOffset>1188720</wp:posOffset>
                </wp:positionH>
                <wp:positionV relativeFrom="paragraph">
                  <wp:posOffset>990600</wp:posOffset>
                </wp:positionV>
                <wp:extent cx="586740" cy="689247"/>
                <wp:effectExtent l="0" t="0" r="0" b="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 cy="689247"/>
                        </a:xfrm>
                        <a:prstGeom prst="rect">
                          <a:avLst/>
                        </a:prstGeom>
                        <a:noFill/>
                        <a:ln w="9525">
                          <a:noFill/>
                          <a:miter lim="800000"/>
                          <a:headEnd/>
                          <a:tailEnd/>
                        </a:ln>
                      </wps:spPr>
                      <wps:txbx>
                        <w:txbxContent>
                          <w:p w14:paraId="77FE2287" w14:textId="15F24D7F" w:rsidR="00132DAF" w:rsidRPr="002D353A" w:rsidRDefault="00132DAF" w:rsidP="009826A7">
                            <w:pPr>
                              <w:jc w:val="right"/>
                              <w:rPr>
                                <w:sz w:val="18"/>
                                <w:szCs w:val="18"/>
                              </w:rPr>
                            </w:pPr>
                            <w:r>
                              <w:rPr>
                                <w:sz w:val="18"/>
                                <w:szCs w:val="18"/>
                              </w:rPr>
                              <w:t>75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BF4F30" id="_x0000_s1037" type="#_x0000_t202" style="position:absolute;left:0;text-align:left;margin-left:93.6pt;margin-top:78pt;width:46.2pt;height:54.25pt;z-index:-2515578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" filled="f" stroked="f">
                <v:textbox>
                  <w:txbxContent>
                    <w:p w14:paraId="77FE2287" w14:textId="15F24D7F" w:rsidR="00132DAF" w:rsidRPr="002D353A" w:rsidRDefault="00132DAF" w:rsidP="009826A7">
                      <w:pPr>
                        <w:jc w:val="right"/>
                        <w:rPr>
                          <w:sz w:val="18"/>
                          <w:szCs w:val="18"/>
                        </w:rPr>
                      </w:pPr>
                      <w:r>
                        <w:rPr>
                          <w:sz w:val="18"/>
                          <w:szCs w:val="18"/>
                        </w:rPr>
                        <w:t>75</w:t>
                      </w:r>
                    </w:p>
                  </w:txbxContent>
                </v:textbox>
                <w10:wrap anchorx="page"/>
              </v:shape>
            </w:pict>
          </mc:Fallback>
        </mc:AlternateContent>
      </w:r>
      <w:r w:rsidRPr="002D353A">
        <w:rPr>
          <w:b/>
          <w:noProof/>
          <w:sz w:val="24"/>
          <w:szCs w:val="24"/>
          <w:lang w:eastAsia="en-GB"/>
        </w:rPr>
        <mc:AlternateContent>
          <mc:Choice Requires="wps">
            <w:drawing>
              <wp:anchor distT="45720" distB="45720" distL="114300" distR="114300" simplePos="0" relativeHeight="251756544" behindDoc="1" locked="0" layoutInCell="1" allowOverlap="1" wp14:anchorId="5C9D94DD" wp14:editId="6B4FAEAA">
                <wp:simplePos x="0" y="0"/>
                <wp:positionH relativeFrom="page">
                  <wp:posOffset>1203960</wp:posOffset>
                </wp:positionH>
                <wp:positionV relativeFrom="paragraph">
                  <wp:posOffset>1333500</wp:posOffset>
                </wp:positionV>
                <wp:extent cx="586740" cy="689247"/>
                <wp:effectExtent l="0" t="0" r="0" b="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 cy="689247"/>
                        </a:xfrm>
                        <a:prstGeom prst="rect">
                          <a:avLst/>
                        </a:prstGeom>
                        <a:noFill/>
                        <a:ln w="9525">
                          <a:noFill/>
                          <a:miter lim="800000"/>
                          <a:headEnd/>
                          <a:tailEnd/>
                        </a:ln>
                      </wps:spPr>
                      <wps:txbx>
                        <w:txbxContent>
                          <w:p w14:paraId="1116EB9E" w14:textId="768406DF" w:rsidR="00132DAF" w:rsidRPr="002D353A" w:rsidRDefault="00132DAF" w:rsidP="009826A7">
                            <w:pPr>
                              <w:jc w:val="right"/>
                              <w:rPr>
                                <w:sz w:val="18"/>
                                <w:szCs w:val="18"/>
                              </w:rPr>
                            </w:pPr>
                            <w:r>
                              <w:rPr>
                                <w:sz w:val="18"/>
                                <w:szCs w:val="18"/>
                              </w:rPr>
                              <w:t>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9D94DD" id="_x0000_s1038" type="#_x0000_t202" style="position:absolute;left:0;text-align:left;margin-left:94.8pt;margin-top:105pt;width:46.2pt;height:54.25pt;z-index:-2515599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" filled="f" stroked="f">
                <v:textbox>
                  <w:txbxContent>
                    <w:p w14:paraId="1116EB9E" w14:textId="768406DF" w:rsidR="00132DAF" w:rsidRPr="002D353A" w:rsidRDefault="00132DAF" w:rsidP="009826A7">
                      <w:pPr>
                        <w:jc w:val="right"/>
                        <w:rPr>
                          <w:sz w:val="18"/>
                          <w:szCs w:val="18"/>
                        </w:rPr>
                      </w:pPr>
                      <w:r>
                        <w:rPr>
                          <w:sz w:val="18"/>
                          <w:szCs w:val="18"/>
                        </w:rPr>
                        <w:t>50</w:t>
                      </w:r>
                    </w:p>
                  </w:txbxContent>
                </v:textbox>
                <w10:wrap anchorx="page"/>
              </v:shape>
            </w:pict>
          </mc:Fallback>
        </mc:AlternateContent>
      </w:r>
      <w:r w:rsidRPr="002D353A">
        <w:rPr>
          <w:b/>
          <w:noProof/>
          <w:sz w:val="24"/>
          <w:szCs w:val="24"/>
          <w:lang w:eastAsia="en-GB"/>
        </w:rPr>
        <mc:AlternateContent>
          <mc:Choice Requires="wps">
            <w:drawing>
              <wp:anchor distT="45720" distB="45720" distL="114300" distR="114300" simplePos="0" relativeHeight="251754496" behindDoc="1" locked="0" layoutInCell="1" allowOverlap="1" wp14:anchorId="3045A2DD" wp14:editId="6AECA59E">
                <wp:simplePos x="0" y="0"/>
                <wp:positionH relativeFrom="page">
                  <wp:posOffset>1203960</wp:posOffset>
                </wp:positionH>
                <wp:positionV relativeFrom="paragraph">
                  <wp:posOffset>1569720</wp:posOffset>
                </wp:positionV>
                <wp:extent cx="586740" cy="689247"/>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 cy="689247"/>
                        </a:xfrm>
                        <a:prstGeom prst="rect">
                          <a:avLst/>
                        </a:prstGeom>
                        <a:noFill/>
                        <a:ln w="9525">
                          <a:noFill/>
                          <a:miter lim="800000"/>
                          <a:headEnd/>
                          <a:tailEnd/>
                        </a:ln>
                      </wps:spPr>
                      <wps:txbx>
                        <w:txbxContent>
                          <w:p w14:paraId="1F332FE0" w14:textId="6825B85D" w:rsidR="00132DAF" w:rsidRPr="002D353A" w:rsidRDefault="00132DAF" w:rsidP="009826A7">
                            <w:pPr>
                              <w:jc w:val="right"/>
                              <w:rPr>
                                <w:sz w:val="18"/>
                                <w:szCs w:val="18"/>
                              </w:rPr>
                            </w:pPr>
                            <w:r>
                              <w:rPr>
                                <w:sz w:val="18"/>
                                <w:szCs w:val="18"/>
                              </w:rPr>
                              <w:t>37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45A2DD" id="_x0000_s1039" type="#_x0000_t202" style="position:absolute;left:0;text-align:left;margin-left:94.8pt;margin-top:123.6pt;width:46.2pt;height:54.25pt;z-index:-2515619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" filled="f" stroked="f">
                <v:textbox>
                  <w:txbxContent>
                    <w:p w14:paraId="1F332FE0" w14:textId="6825B85D" w:rsidR="00132DAF" w:rsidRPr="002D353A" w:rsidRDefault="00132DAF" w:rsidP="009826A7">
                      <w:pPr>
                        <w:jc w:val="right"/>
                        <w:rPr>
                          <w:sz w:val="18"/>
                          <w:szCs w:val="18"/>
                        </w:rPr>
                      </w:pPr>
                      <w:r>
                        <w:rPr>
                          <w:sz w:val="18"/>
                          <w:szCs w:val="18"/>
                        </w:rPr>
                        <w:t>37</w:t>
                      </w:r>
                    </w:p>
                  </w:txbxContent>
                </v:textbox>
                <w10:wrap anchorx="page"/>
              </v:shape>
            </w:pict>
          </mc:Fallback>
        </mc:AlternateContent>
      </w:r>
      <w:r w:rsidRPr="002D353A">
        <w:rPr>
          <w:b/>
          <w:noProof/>
          <w:sz w:val="24"/>
          <w:szCs w:val="24"/>
          <w:lang w:eastAsia="en-GB"/>
        </w:rPr>
        <mc:AlternateContent>
          <mc:Choice Requires="wps">
            <w:drawing>
              <wp:anchor distT="45720" distB="45720" distL="114300" distR="114300" simplePos="0" relativeHeight="251752448" behindDoc="1" locked="0" layoutInCell="1" allowOverlap="1" wp14:anchorId="6CF728F9" wp14:editId="139A93F7">
                <wp:simplePos x="0" y="0"/>
                <wp:positionH relativeFrom="page">
                  <wp:posOffset>1196340</wp:posOffset>
                </wp:positionH>
                <wp:positionV relativeFrom="paragraph">
                  <wp:posOffset>1912620</wp:posOffset>
                </wp:positionV>
                <wp:extent cx="586740" cy="689247"/>
                <wp:effectExtent l="0" t="0" r="0"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 cy="689247"/>
                        </a:xfrm>
                        <a:prstGeom prst="rect">
                          <a:avLst/>
                        </a:prstGeom>
                        <a:noFill/>
                        <a:ln w="9525">
                          <a:noFill/>
                          <a:miter lim="800000"/>
                          <a:headEnd/>
                          <a:tailEnd/>
                        </a:ln>
                      </wps:spPr>
                      <wps:txbx>
                        <w:txbxContent>
                          <w:p w14:paraId="71476954" w14:textId="153303A4" w:rsidR="00132DAF" w:rsidRPr="002D353A" w:rsidRDefault="00132DAF" w:rsidP="009826A7">
                            <w:pPr>
                              <w:jc w:val="right"/>
                              <w:rPr>
                                <w:sz w:val="18"/>
                                <w:szCs w:val="18"/>
                              </w:rPr>
                            </w:pPr>
                            <w:r w:rsidRPr="002D353A">
                              <w:rPr>
                                <w:sz w:val="18"/>
                                <w:szCs w:val="18"/>
                              </w:rPr>
                              <w:t>2</w:t>
                            </w:r>
                            <w:r>
                              <w:rPr>
                                <w:sz w:val="18"/>
                                <w:szCs w:val="1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F728F9" id="_x0000_s1040" type="#_x0000_t202" style="position:absolute;left:0;text-align:left;margin-left:94.2pt;margin-top:150.6pt;width:46.2pt;height:54.25pt;z-index:-2515640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" filled="f" stroked="f">
                <v:textbox>
                  <w:txbxContent>
                    <w:p w14:paraId="71476954" w14:textId="153303A4" w:rsidR="00132DAF" w:rsidRPr="002D353A" w:rsidRDefault="00132DAF" w:rsidP="009826A7">
                      <w:pPr>
                        <w:jc w:val="right"/>
                        <w:rPr>
                          <w:sz w:val="18"/>
                          <w:szCs w:val="18"/>
                        </w:rPr>
                      </w:pPr>
                      <w:r w:rsidRPr="002D353A">
                        <w:rPr>
                          <w:sz w:val="18"/>
                          <w:szCs w:val="18"/>
                        </w:rPr>
                        <w:t>2</w:t>
                      </w:r>
                      <w:r>
                        <w:rPr>
                          <w:sz w:val="18"/>
                          <w:szCs w:val="18"/>
                        </w:rPr>
                        <w:t>5</w:t>
                      </w:r>
                    </w:p>
                  </w:txbxContent>
                </v:textbox>
                <w10:wrap anchorx="page"/>
              </v:shape>
            </w:pict>
          </mc:Fallback>
        </mc:AlternateContent>
      </w:r>
      <w:r w:rsidR="002D353A" w:rsidRPr="002D353A">
        <w:rPr>
          <w:b/>
          <w:noProof/>
          <w:sz w:val="24"/>
          <w:szCs w:val="24"/>
          <w:lang w:eastAsia="en-GB"/>
        </w:rPr>
        <mc:AlternateContent>
          <mc:Choice Requires="wps">
            <w:drawing>
              <wp:anchor distT="45720" distB="45720" distL="114300" distR="114300" simplePos="0" relativeHeight="251750400" behindDoc="1" locked="0" layoutInCell="1" allowOverlap="1" wp14:anchorId="0A731F30" wp14:editId="2C2B1E0F">
                <wp:simplePos x="0" y="0"/>
                <wp:positionH relativeFrom="page">
                  <wp:posOffset>1196340</wp:posOffset>
                </wp:positionH>
                <wp:positionV relativeFrom="paragraph">
                  <wp:posOffset>2095500</wp:posOffset>
                </wp:positionV>
                <wp:extent cx="586740" cy="689247"/>
                <wp:effectExtent l="0" t="0" r="0"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 cy="689247"/>
                        </a:xfrm>
                        <a:prstGeom prst="rect">
                          <a:avLst/>
                        </a:prstGeom>
                        <a:noFill/>
                        <a:ln w="9525">
                          <a:noFill/>
                          <a:miter lim="800000"/>
                          <a:headEnd/>
                          <a:tailEnd/>
                        </a:ln>
                      </wps:spPr>
                      <wps:txbx>
                        <w:txbxContent>
                          <w:p w14:paraId="61013021" w14:textId="51B0408E" w:rsidR="00132DAF" w:rsidRPr="002D353A" w:rsidRDefault="00132DAF" w:rsidP="009826A7">
                            <w:pPr>
                              <w:jc w:val="right"/>
                              <w:rPr>
                                <w:sz w:val="18"/>
                                <w:szCs w:val="18"/>
                              </w:rPr>
                            </w:pPr>
                            <w:r w:rsidRPr="002D353A">
                              <w:rPr>
                                <w:sz w:val="18"/>
                                <w:szCs w:val="18"/>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731F30" id="_x0000_s1041" type="#_x0000_t202" style="position:absolute;left:0;text-align:left;margin-left:94.2pt;margin-top:165pt;width:46.2pt;height:54.25pt;z-index:-2515660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" filled="f" stroked="f">
                <v:textbox>
                  <w:txbxContent>
                    <w:p w14:paraId="61013021" w14:textId="51B0408E" w:rsidR="00132DAF" w:rsidRPr="002D353A" w:rsidRDefault="00132DAF" w:rsidP="009826A7">
                      <w:pPr>
                        <w:jc w:val="right"/>
                        <w:rPr>
                          <w:sz w:val="18"/>
                          <w:szCs w:val="18"/>
                        </w:rPr>
                      </w:pPr>
                      <w:r w:rsidRPr="002D353A">
                        <w:rPr>
                          <w:sz w:val="18"/>
                          <w:szCs w:val="18"/>
                        </w:rPr>
                        <w:t>20</w:t>
                      </w:r>
                    </w:p>
                  </w:txbxContent>
                </v:textbox>
                <w10:wrap anchorx="page"/>
              </v:shape>
            </w:pict>
          </mc:Fallback>
        </mc:AlternateContent>
      </w:r>
      <w:r w:rsidR="007B659D">
        <w:rPr>
          <w:noProof/>
          <w:sz w:val="24"/>
          <w:szCs w:val="24"/>
          <w:lang w:eastAsia="en-GB"/>
        </w:rPr>
        <mc:AlternateContent>
          <mc:Choice Requires="wps">
            <w:drawing>
              <wp:anchor distT="0" distB="0" distL="114300" distR="114300" simplePos="0" relativeHeight="251683840" behindDoc="0" locked="0" layoutInCell="1" allowOverlap="1" wp14:anchorId="3FC5B4D6" wp14:editId="0D2CE930">
                <wp:simplePos x="0" y="0"/>
                <wp:positionH relativeFrom="column">
                  <wp:posOffset>3558540</wp:posOffset>
                </wp:positionH>
                <wp:positionV relativeFrom="paragraph">
                  <wp:posOffset>2613659</wp:posOffset>
                </wp:positionV>
                <wp:extent cx="152400" cy="121920"/>
                <wp:effectExtent l="38100" t="38100" r="19050" b="30480"/>
                <wp:wrapNone/>
                <wp:docPr id="196" name="Straight Arrow Connector 196"/>
                <wp:cNvGraphicFramePr/>
                <a:graphic xmlns:a="http://schemas.openxmlformats.org/drawingml/2006/main">
                  <a:graphicData uri="http://schemas.microsoft.com/office/word/2010/wordprocessingShape">
                    <wps:wsp>
                      <wps:cNvCnPr/>
                      <wps:spPr>
                        <a:xfrm flipH="1" flipV="1">
                          <a:off x="0" y="0"/>
                          <a:ext cx="152400" cy="12192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0B6788" id="Straight Arrow Connector 196" o:spid="_x0000_s1026" type="#_x0000_t32" style="position:absolute;margin-left:280.2pt;margin-top:205.8pt;width:12pt;height:9.6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" strokecolor="black [3213]" strokeweight="1pt">
                <v:stroke endarrow="open" joinstyle="miter"/>
              </v:shape>
            </w:pict>
          </mc:Fallback>
        </mc:AlternateContent>
      </w:r>
      <w:r w:rsidR="007B659D">
        <w:rPr>
          <w:noProof/>
          <w:sz w:val="24"/>
          <w:szCs w:val="24"/>
          <w:lang w:eastAsia="en-GB"/>
        </w:rPr>
        <w:drawing>
          <wp:inline distT="0" distB="0" distL="0" distR="0" wp14:anchorId="7B12C62D" wp14:editId="0EFA91B6">
            <wp:extent cx="5257800" cy="302908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5a Native Purification.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55471" cy="3027747"/>
                    </a:xfrm>
                    <a:prstGeom prst="rect">
                      <a:avLst/>
                    </a:prstGeom>
                  </pic:spPr>
                </pic:pic>
              </a:graphicData>
            </a:graphic>
          </wp:inline>
        </w:drawing>
      </w:r>
    </w:p>
    <w:p w14:paraId="1D67A89E" w14:textId="52A95591" w:rsidR="007B659D" w:rsidRPr="00A4444E" w:rsidRDefault="00753666" w:rsidP="00A4444E">
      <w:pPr>
        <w:pStyle w:val="Caption"/>
        <w:rPr>
          <w:szCs w:val="24"/>
        </w:rPr>
      </w:pPr>
      <w:bookmarkStart w:id="109" w:name="_Toc467916681"/>
      <w:r>
        <w:t>Figure 3.</w:t>
      </w:r>
      <w:r w:rsidR="00C95CF6">
        <w:fldChar w:fldCharType="begin"/>
      </w:r>
      <w:r w:rsidR="00C95CF6">
        <w:instrText xml:space="preserve"> SEQ Figure_3. \* ARABIC </w:instrText>
      </w:r>
      <w:r w:rsidR="00C95CF6">
        <w:fldChar w:fldCharType="separate"/>
      </w:r>
      <w:r w:rsidR="00475492">
        <w:rPr>
          <w:noProof/>
        </w:rPr>
        <w:t>5</w:t>
      </w:r>
      <w:r w:rsidR="00C95CF6">
        <w:rPr>
          <w:noProof/>
        </w:rPr>
        <w:fldChar w:fldCharType="end"/>
      </w:r>
      <w:r w:rsidR="00A4444E" w:rsidRPr="00A4444E">
        <w:t xml:space="preserve"> </w:t>
      </w:r>
      <w:r w:rsidR="007B659D" w:rsidRPr="00A4444E">
        <w:rPr>
          <w:szCs w:val="24"/>
        </w:rPr>
        <w:t xml:space="preserve">– Coomassie Stained 15% Polyacrylamide Gel Showing Results of Purification of C5a Under Native Conditions After Expression in Rosetta Gami 2 (DE3) pLysS </w:t>
      </w:r>
      <w:r w:rsidR="007B659D" w:rsidRPr="00A4444E">
        <w:rPr>
          <w:i/>
          <w:szCs w:val="24"/>
        </w:rPr>
        <w:t>E. coli</w:t>
      </w:r>
      <w:bookmarkEnd w:id="109"/>
      <w:r w:rsidR="007B659D" w:rsidRPr="00A4444E">
        <w:rPr>
          <w:i/>
          <w:szCs w:val="24"/>
        </w:rPr>
        <w:t xml:space="preserve"> </w:t>
      </w:r>
    </w:p>
    <w:p w14:paraId="2CBC8892" w14:textId="09CFC349" w:rsidR="007B659D" w:rsidRPr="0011529A" w:rsidRDefault="007B659D" w:rsidP="00A81F13">
      <w:pPr>
        <w:spacing w:line="360" w:lineRule="auto"/>
        <w:jc w:val="both"/>
        <w:rPr>
          <w:szCs w:val="20"/>
        </w:rPr>
      </w:pPr>
      <w:r w:rsidRPr="0011529A">
        <w:rPr>
          <w:szCs w:val="20"/>
        </w:rPr>
        <w:t xml:space="preserve">Rosetta Gami 2 (DE3) pLysS </w:t>
      </w:r>
      <w:r w:rsidRPr="0011529A">
        <w:rPr>
          <w:i/>
          <w:szCs w:val="20"/>
        </w:rPr>
        <w:t>E. coli</w:t>
      </w:r>
      <w:r w:rsidRPr="0011529A">
        <w:rPr>
          <w:szCs w:val="20"/>
        </w:rPr>
        <w:t xml:space="preserve"> were transformed with pQE30-C5a. Bacteria were cultured then induced with 1m</w:t>
      </w:r>
      <w:r>
        <w:rPr>
          <w:szCs w:val="20"/>
        </w:rPr>
        <w:t xml:space="preserve">M IPTG for 3.5 hrs before </w:t>
      </w:r>
      <w:r w:rsidRPr="0011529A">
        <w:rPr>
          <w:szCs w:val="20"/>
        </w:rPr>
        <w:t>affinity purification</w:t>
      </w:r>
      <w:r>
        <w:rPr>
          <w:szCs w:val="20"/>
        </w:rPr>
        <w:t xml:space="preserve"> (His-tag)</w:t>
      </w:r>
      <w:r w:rsidRPr="0011529A">
        <w:rPr>
          <w:szCs w:val="20"/>
        </w:rPr>
        <w:t xml:space="preserve"> </w:t>
      </w:r>
      <w:r>
        <w:rPr>
          <w:szCs w:val="20"/>
        </w:rPr>
        <w:t>un</w:t>
      </w:r>
      <w:r w:rsidR="0084774B">
        <w:rPr>
          <w:szCs w:val="20"/>
        </w:rPr>
        <w:t>der native conditions as in 2.2.6.3</w:t>
      </w:r>
      <w:r w:rsidRPr="0011529A">
        <w:rPr>
          <w:szCs w:val="20"/>
        </w:rPr>
        <w:t xml:space="preserve">. Samples were run on a </w:t>
      </w:r>
      <w:r w:rsidR="00370A3B">
        <w:rPr>
          <w:szCs w:val="20"/>
        </w:rPr>
        <w:t>15% poly-acrylamide gel before C</w:t>
      </w:r>
      <w:r w:rsidRPr="0011529A">
        <w:rPr>
          <w:szCs w:val="20"/>
        </w:rPr>
        <w:t>oomassie staining to show protein bands. Darker bands between 10-15kDa indicate the presence of C5a</w:t>
      </w:r>
      <w:r>
        <w:rPr>
          <w:szCs w:val="20"/>
        </w:rPr>
        <w:t xml:space="preserve"> (arrow)</w:t>
      </w:r>
      <w:r w:rsidRPr="0011529A">
        <w:rPr>
          <w:szCs w:val="20"/>
        </w:rPr>
        <w:t xml:space="preserve">. </w:t>
      </w:r>
    </w:p>
    <w:p w14:paraId="57D01457" w14:textId="77777777" w:rsidR="007B659D" w:rsidRDefault="007B659D" w:rsidP="00A81F13">
      <w:pPr>
        <w:spacing w:line="360" w:lineRule="auto"/>
        <w:jc w:val="both"/>
        <w:rPr>
          <w:sz w:val="24"/>
          <w:szCs w:val="24"/>
        </w:rPr>
      </w:pPr>
    </w:p>
    <w:p w14:paraId="64A93C7F" w14:textId="77777777" w:rsidR="007B659D" w:rsidRDefault="007B659D" w:rsidP="00A81F13">
      <w:pPr>
        <w:spacing w:line="360" w:lineRule="auto"/>
        <w:jc w:val="both"/>
        <w:rPr>
          <w:sz w:val="24"/>
          <w:szCs w:val="24"/>
        </w:rPr>
      </w:pPr>
    </w:p>
    <w:p w14:paraId="4B82CDBF" w14:textId="77777777" w:rsidR="007B659D" w:rsidRDefault="007B659D" w:rsidP="00A81F13">
      <w:pPr>
        <w:jc w:val="both"/>
        <w:rPr>
          <w:b/>
          <w:sz w:val="24"/>
          <w:szCs w:val="24"/>
        </w:rPr>
      </w:pPr>
      <w:r>
        <w:rPr>
          <w:b/>
          <w:sz w:val="24"/>
          <w:szCs w:val="24"/>
        </w:rPr>
        <w:br w:type="page"/>
      </w:r>
    </w:p>
    <w:p w14:paraId="741BEAA8" w14:textId="716B766A" w:rsidR="007B659D" w:rsidRPr="00BB1A74" w:rsidRDefault="00BB1A74" w:rsidP="00BB1A74">
      <w:pPr>
        <w:pStyle w:val="Heading3"/>
        <w:rPr>
          <w:b/>
          <w:sz w:val="28"/>
          <w:szCs w:val="28"/>
        </w:rPr>
      </w:pPr>
      <w:bookmarkStart w:id="110" w:name="_Toc484165410"/>
      <w:r w:rsidRPr="00BB1A74">
        <w:rPr>
          <w:b/>
          <w:sz w:val="28"/>
          <w:szCs w:val="28"/>
        </w:rPr>
        <w:lastRenderedPageBreak/>
        <w:t xml:space="preserve">3.3.3 - </w:t>
      </w:r>
      <w:r w:rsidR="007B659D" w:rsidRPr="00BB1A74">
        <w:rPr>
          <w:b/>
          <w:sz w:val="28"/>
          <w:szCs w:val="28"/>
        </w:rPr>
        <w:t>Testing of Functional Activity and Binding of Purified Ligands</w:t>
      </w:r>
      <w:bookmarkEnd w:id="110"/>
    </w:p>
    <w:p w14:paraId="6E0619CD" w14:textId="5C4FD115" w:rsidR="007B659D" w:rsidRPr="003B2AC3" w:rsidRDefault="007B659D" w:rsidP="00A81F13">
      <w:pPr>
        <w:spacing w:line="360" w:lineRule="auto"/>
        <w:jc w:val="both"/>
        <w:rPr>
          <w:b/>
          <w:sz w:val="24"/>
          <w:szCs w:val="24"/>
        </w:rPr>
      </w:pPr>
      <w:r>
        <w:rPr>
          <w:sz w:val="24"/>
          <w:szCs w:val="24"/>
        </w:rPr>
        <w:t xml:space="preserve">As hC5aR2 had no easily measurable signalling capability during the time of this study all purified ligands were tested for activity on rat basophilic leukaemia (RBL) cells transfected with hC5aR1. This cell line is capable of degranulation after appropriate stimulation </w:t>
      </w:r>
      <w:r>
        <w:rPr>
          <w:sz w:val="24"/>
          <w:szCs w:val="24"/>
        </w:rPr>
        <w:fldChar w:fldCharType="begin" w:fldLock="1"/>
      </w:r>
      <w:r>
        <w:rPr>
          <w:sz w:val="24"/>
          <w:szCs w:val="24"/>
        </w:rPr>
        <w:instrText>ADDIN CSL_CITATION { "citationItems" : [ { "id" : "ITEM-1", "itemData" : { "ISSN" : "00219258", "PMID" : "2419319", "abstract" : "RBL-2H3 cells (a tumor analog of rat mast cells) have plasma-membrane receptors that bind immunoglobulin E, which when aggregated, initiate degranulation. As in other systems, secretion is preceeded by enhanced hydrolysis of inositol phospholipids and by a rise in intracellular Ca2+. Unlike the responses of many other cells, however, both of these earlier events require extracellular Ca2+. The relationship of these events to each other and to the subsequent secretory process is thus unclear. By exposing cells to covalent oligomers of IgE one can demonstrate substantial increases in secretion of histamine by increasing the concentration and size of the oligomers or by using heavy water (D2O) in the medium. We have used such maneuvers to examine the quantitative relationships between aggregation of the receptors and the breakdown of inositol phospholipids, the increase in cytosolic Ca2+ and secretion. Our principal findings were: all treatments that increased secretion, correspondingly increased the changes that precede degranulation. These early events correlated with the degree of aggregation of the receptors even when the stimulatory conditions resulted in maximal secretion. Although the results were insufficient to prove that the hydrolysis of inositol phospholipids is required for the rise in cytosolic Ca2+, the studies with D2O and other observations supported this view. Since a plasma-membrane ion channel for Ca2+ has been implicated in the IgE-mediated rise in cytosolic Ca2+ in RBL 2H3 cells, this in turn suggests a heretofore undescribed role for hydrolysis of inositol phospholipids.", "author" : [ { "dropping-particle" : "", "family" : "Maeyama", "given" : "K.", "non-dropping-particle" : "", "parse-names" : false, "suffix" : "" }, { "dropping-particle" : "", "family" : "Hohman", "given" : "R. J.", "non-dropping-particle" : "", "parse-names" : false, "suffix" : "" }, { "dropping-particle" : "", "family" : "Metzger", "given" : "H.", "non-dropping-particle" : "", "parse-names" : false, "suffix" : "" }, { "dropping-particle" : "", "family" : "Beaven", "given" : "M. A.", "non-dropping-particle" : "", "parse-names" : false, "suffix" : "" } ], "container-title" : "Journal of Biological Chemistry", "id" : "ITEM-1", "issue" : "6", "issued" : { "date-parts" : [ [ "1986" ] ] }, "page" : "2583-2592", "title" : "Quantitative relationships between aggregation of IgE receptors, generation of intracellular signals, and histamine secretion in rat basophilic leukemia (2H3) cells. Enhanced responses with heavy water", "type" : "article-journal", "volume" : "261" }, "uris" : [ "http://www.mendeley.com/documents/?uuid=fce48c70-a601-4b75-834b-ee2446a92253" ] } ], "mendeley" : { "formattedCitation" : "(Maeyama et al., 1986)", "plainTextFormattedCitation" : "(Maeyama et al., 1986)", "previouslyFormattedCitation" : "(Maeyama et al., 1986)" }, "properties" : { "noteIndex" : 0 }, "schema" : "https://github.com/citation-style-language/schema/raw/master/csl-citation.json" }</w:instrText>
      </w:r>
      <w:r>
        <w:rPr>
          <w:sz w:val="24"/>
          <w:szCs w:val="24"/>
        </w:rPr>
        <w:fldChar w:fldCharType="separate"/>
      </w:r>
      <w:r w:rsidRPr="00205B9C">
        <w:rPr>
          <w:noProof/>
          <w:sz w:val="24"/>
          <w:szCs w:val="24"/>
        </w:rPr>
        <w:t>(Maeyama et al., 1986)</w:t>
      </w:r>
      <w:r>
        <w:rPr>
          <w:sz w:val="24"/>
          <w:szCs w:val="24"/>
        </w:rPr>
        <w:fldChar w:fldCharType="end"/>
      </w:r>
      <w:r>
        <w:rPr>
          <w:sz w:val="24"/>
          <w:szCs w:val="24"/>
        </w:rPr>
        <w:t xml:space="preserve"> and hC5aR1 tran</w:t>
      </w:r>
      <w:r w:rsidR="00370A3B">
        <w:rPr>
          <w:sz w:val="24"/>
          <w:szCs w:val="24"/>
        </w:rPr>
        <w:t>s</w:t>
      </w:r>
      <w:r>
        <w:rPr>
          <w:sz w:val="24"/>
          <w:szCs w:val="24"/>
        </w:rPr>
        <w:t xml:space="preserve">fected RBL cells can be stimulated to degranulate in a dose-dependent manner by both rhC5a and rhC5a des-Arg </w:t>
      </w:r>
      <w:r>
        <w:rPr>
          <w:sz w:val="24"/>
          <w:szCs w:val="24"/>
        </w:rPr>
        <w:fldChar w:fldCharType="begin" w:fldLock="1"/>
      </w:r>
      <w:r w:rsidR="00932A4E">
        <w:rPr>
          <w:sz w:val="24"/>
          <w:szCs w:val="24"/>
        </w:rPr>
        <w:instrText>ADDIN CSL_CITATION { "citationItems" : [ { "id" : "ITEM-1", "itemData" : { "DOI" : "10.1016/S0006-2952(01)00608-6", "ISSN" : "0006-2952", "PMID" : "11377387", "abstract" : "The cyclic C5a receptor antagonist, phenylalanine [L-ornithine-proline-D-cyclohexylalanine-tryptophan-arginine] (F-[OPchaWR]), has approximately 1000-fold less affinity for the C5a receptor (C5aR) on murine polymorphonuclear leukocytes than on human. Analysis of C5aR from different species shows that a possible cause of this difference is the variation in the sequence of the first extracellular loop of the receptor. The mouse receptor contains Y at a position analogous to P(103) in the human receptor, and D at G(105). To test this hypothesis, we expressed human C5aR mutants (P(103)Y, G(105)D and the double mutant, P(103)Y/G(105)D) in RBL-2H3 cells and investigated the effects of these mutations on binding affinity and receptor activation. All three mutant receptors had a higher affinity for human C5a than the wild-type receptor, but showed no significant difference in the ability of F-[OPchaWR] to inhibit human C5a binding. However, all of the mutant receptors had substantially lower affinities for the weak agonist, C5a des Arg(74) (C5adR(74)), and two altered receptors (G(105)D and P(103)Y/G(105)D) had much lower affinities for the C-terminal C5a agonist peptide analogue, L-tyrosine-serine-phenylalanine-lysine-proline-methionine-proline-leucine-D-alanine-arginine (YSFKPMPLaR). Although it is unlikely that differences at these residues are responsible for variations in the potency of F-[OPchaWR] across species, residues in the first extracellular loop are clearly involved in the recognition of both C5a and C5a agonists. The complex effects of mutating these residues on the affinity and response to C5a, C5adR(74), and the peptide analogues provide evidence of different binding modes for these ligands on the C5aR.", "author" : [ { "dropping-particle" : "", "family" : "Cain", "given" : "Stuart A", "non-dropping-particle" : "", "parse-names" : false, "suffix" : "" }, { "dropping-particle" : "", "family" : "Woodruff", "given" : "Trent M",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"Sanderson", "given" : "Sam D", "non-dropping-particle" : "", "parse-names" : false, "suffix" : "" }, { "dropping-particle" : "", "family" : "Monk", "given" : "Peter N", "non-dropping-particle" : "", "parse-names" : false, "suffix" : "" } ], "container-title" : "Biochemical pharmacology", "id" : "ITEM-1", "issue" : "12", "issued" : { "date-parts" : [ [ "2001", "6", "15" ] ] }, "page" : "1571-9", "title" : "Modulation of ligand selectivity by mutation of the first extracellular loop of the human C5a receptor.", "type" : "article-journal", "volume" : "61" }, "uris" : [ "http://www.mendeley.com/documents/?uuid=d66aee76-e8c9-4914-b7b4-d4c4543e8e8b" ] }, { "id" : "ITEM-2", "itemData" : { "author" : [ { "dropping-particle" : "", "family" : "Monk", "given" : "P N", "non-dropping-particle" : "", "parse-names" : false, "suffix" : "" }, { "dropping-particle" : "", "family" : "Pease", "given" : "J E", "non-dropping-particle" : "", "parse-names" : false, "suffix" : "" }, { "dropping-particle" : "", "family" : "Marland", "given" : "G", "non-dropping-particle" : "", "parse-names" : false, "suffix" : "" }, { "dropping-particle" : "", "family" : "Barker", "given" : "M D", "non-dropping-particle" : "", "parse-names" : false, "suffix" : "" } ], "container-title" : "European Journal of Immunology", "id" : "ITEM-2", "issue" : "11", "issued" : { "date-parts" : [ [ "1994" ] ] }, "page" : "2922-2925", "title" : "Mutation of Aspartate-82 of the Human C5a Receptor Abolishes the Secretory Response to Human C5a in Transfected Rat Basophilic Leukemia-Cells", "type" : "article-journal", "volume" : "24" }, "uris" : [ "http://www.mendeley.com/documents/?uuid=73c29621-0a00-4eae-a60e-f175743d99ac" ] } ], "mendeley" : { "formattedCitation" : "(Cain et al., 2001b; Monk et al., 1994)", "plainTextFormattedCitation" : "(Cain et al., 2001b; Monk et al., 1994)", "previouslyFormattedCitation" : "(Cain et al., 2001b; Monk et al., 1994)" }, "properties" : { "noteIndex" : 0 }, "schema" : "https://github.com/citation-style-language/schema/raw/master/csl-citation.json" }</w:instrText>
      </w:r>
      <w:r>
        <w:rPr>
          <w:sz w:val="24"/>
          <w:szCs w:val="24"/>
        </w:rPr>
        <w:fldChar w:fldCharType="separate"/>
      </w:r>
      <w:r w:rsidR="00DB4639" w:rsidRPr="00DB4639">
        <w:rPr>
          <w:noProof/>
          <w:sz w:val="24"/>
          <w:szCs w:val="24"/>
        </w:rPr>
        <w:t>(Cain et al., 2001b; Monk et al., 1994)</w:t>
      </w:r>
      <w:r>
        <w:rPr>
          <w:sz w:val="24"/>
          <w:szCs w:val="24"/>
        </w:rPr>
        <w:fldChar w:fldCharType="end"/>
      </w:r>
      <w:r w:rsidR="00BB1A74">
        <w:rPr>
          <w:sz w:val="24"/>
          <w:szCs w:val="24"/>
        </w:rPr>
        <w:t>. Degranulation levels</w:t>
      </w:r>
      <w:r>
        <w:rPr>
          <w:sz w:val="24"/>
          <w:szCs w:val="24"/>
        </w:rPr>
        <w:t xml:space="preserve"> can be quantified by detection of levels of β-hexosaminidase, an enzyme released in this process. After ligand stimulation, a substrate for β-hexosaminidase is added and levels of the subsequent product can be determined colourimetrically. This assay has been used as a measure of receptor functionality in a number of previous publications within this field </w:t>
      </w:r>
      <w:r w:rsidR="00D37FF2" w:rsidRPr="00D37FF2">
        <w:rPr>
          <w:sz w:val="24"/>
          <w:szCs w:val="24"/>
        </w:rPr>
        <w:fldChar w:fldCharType="begin" w:fldLock="1"/>
      </w:r>
      <w:r w:rsidR="00D37FF2" w:rsidRPr="00D37FF2">
        <w:rPr>
          <w:sz w:val="24"/>
          <w:szCs w:val="24"/>
        </w:rPr>
        <w:instrText>ADDIN CSL_CITATION { "citationItems" : [ { "id" : "ITEM-1", "itemData" : { "DOI" : "10.1016/S0022-1759(00)00282-9", "ISBN" : "0022-1759", "ISSN" : "00221759", "PMID" : "11042291", "abstract" : "We report a novel method for the analysis of protein ligands using a whole molecule mutagenesis/phage display system. The cDNA for the inflammatory polypeptide C5a was used as template in a PCR reaction doped with mutagenic nucleoside triphosphates (dP and 8-oxo-2'deoxyguanosine (8-oxodG)) to allow introduction of mutations in a highly controlled manner throughout the cDNA. The resultant library of mutants was displayed on the surface of phage and functional polypeptides were selected by several rounds of selection against the cells bearing the receptor for C5a. Following selection only a limited number of residues in C5a were found to be mutated, suggesting that mutations in key residues involved in the maintenance of structure and in receptor binding had been eliminated. The selected C5a sequences had a higher affinity for receptor than wild type phage-C5a conjugates. As this method for analysing the functional characteristics of proteins does not rely on knowledge a priori of structure, it may be useful for affinity maturation or analysis in a wide range of protein ligand/receptor systems. (C) 2000 Elsevier Science B.V.", "author" : [ { "dropping-particle" : "", "family" : "Cain", "given" : "Stuart A.", "non-dropping-particle" : "", "parse-names" : false, "suffix" : "" }, { "dropping-particle" : "", "family" : "Ratcliffe", "given" : "Charlotte F.", "non-dropping-particle" : "", "parse-names" : false, "suffix" : "" }, { "dropping-particle" : "", "family" : "Williams", "given" : "David M.", "non-dropping-particle" : "", "parse-names" : false, "suffix" : "" }, { "dropping-particle" : "", "family" : "Harris", "given" : "Victoria", "non-dropping-particle" : "", "parse-names" : false, "suffix" : "" }, { "dropping-particle" : "", "family" : "Monk", "given" : "Peter N.", "non-dropping-particle" : "", "parse-names" : false, "suffix" : "" } ], "container-title" : "Journal of Immunological Methods", "id" : "ITEM-1", "issue" : "1-2", "issued" : { "date-parts" : [ [ "2000" ] ] }, "page" : "139-145", "title" : "Analysis of receptor/ligand interactions using whole-molecule randomly-mutated ligand libraries", "type" : "article-journal", "volume" : "245" }, "uris" : [ "http://www.mendeley.com/documents/?uuid=63f18318-da96-416d-9c1b-dd53626fe662" ] }, { "id" : "ITEM-2", "itemData" : { "DOI" : "10.1074/jbc.C100714200", "ISBN" : "0021-9258", "ISSN" : "0021-9258", "PMID" : "11773063", "abstract" : "The substantial variations in the responses of cells to the anaphylatoxin C5a and its desarginated form, C5adR(74), suggest that more than one type of cell surface receptor for these ligands might exist. However, only a single receptor for C5a and C5adR(74), CD88, has been characterized to date. Here we report that the orphan receptor C5L2/gpr77, which shares 35% amino acid identity with CD88, binds C5a with high affinity but has a 10-fold higher affinity for C5adR(74) than CD88. C5L2 also has a moderate affinity for anaphylatoxin C3a, but cross-competition studies suggest that C3a binds to a distinct site from C5a. C4a was able to displace C3a, suggesting that C5L2, like the C3a receptor, may have a low binding affinity for this anaphylatoxin. Unlike CD88 and C3a receptor, C5L2 transfected into RBL-2H3 cells does not support degranulation or increases in intracellular [Ca(2+)] and is not rapidly internalized in response to ligand binding. However, ligation of C5L2 by anaphylatoxin did potentiate the degranulation response to cross-linkage of the high affinity IgE receptor by a pertussis toxin-sensitive mechanism. These results suggest that C5L2 is an anaphylatoxin-binding protein with unique ligand binding and signaling properties.", "author" : [ { "dropping-particle" : "", "family" : "Cain", "given" : "Stuart a", "non-dropping-particle" : "", "parse-names" : false, "suffix" : "" }, { "dropping-particle" : "", "family" : "Monk", "given" : "Peter N", "non-dropping-particle" : "", "parse-names" : false, "suffix" : "" } ], "container-title" : "The Journal of biological chemistry", "id" : "ITEM-2", "issue" : "9", "issued" : { "date-parts" : [ [ "2002", "3", "1" ] ] }, "page" : "7165-9", "title" : "The orphan receptor C5L2 has high affinity binding sites for complement fragments C5a and C5a des-Arg(74).", "type" : "article-journal", "volume" : "277" }, "uris" : [ "http://www.mendeley.com/documents/?uuid=49cfb80c-c28f-4e0e-a07a-2709457a0e88" ] }, { "id" : "ITEM-3", "itemData" : { "DOI" : "10.1074/jbc.M410797200", "ISSN" : "0021-9258", "PMID" : "15661745", "abstract" : "The C terminus is responsible for all of the agonist activity of C5a at human C5a receptors (C5aRs). In this report we have mapped the ligand binding site on the C5aR using a series of agonist and antagonist peptide mimics of the C terminus of C5a as well as receptors mutated at putative interaction sites (Ile(116), Arg(175,) Arg(206), Glu(199), Asp(282), and Val(286)). Agonist peptide 1 (Phe-Lys-Pro-d-cyclohexylalanine-cyclohexylalanine-d-Arg) can be converted to an antagonist by substituting the bulkier Trp for cyclohexylalanine at position 5 (peptide 2). Conversely, mutation of C5aR transmembrane residue Ile(116) to the smaller Ala (I116A) makes the receptor respond to peptide 2 as an agonist (Gerber, B. O., Meng, E. C., Dotsch, V., Baranski, T. J., and Bourne, H. R. (2001) J. Biol. Chem. 276, 3394-3400). However, a potent cyclic hexapeptide antagonist, Phe-cyclo-[Orn-Pro-d-cyclohexylalanine-Trp-Arg] (peptide 3), derived from peptide 2 and which binds to the same receptor site, remains a full antagonist at I116AC5aR. This suggests that although the residue at position 5 might bind near to Ile(116), the latter is not essential for either activation or antagonism. Arg(206) and Arg(175) both appear to interact with the C-terminal carboxylate of C5a agonist peptides, suggesting a dynamic binding mechanism that may be a part of a receptor activation switch. Asp(282) has been previously shown to interact with the side chain of the C-terminal Arg residue, and Glu(199) may also interact with this side chain in both C5a and peptide mimics. Using these interactions to orient NMR-derived ligand structures in the binding site of C5aR, a new model of the interaction between peptide antagonists and the C5aR is presented.", "author" : [ { "dropping-particle" : "", "family" : "Higginbottom", "given" : "Adrian", "non-dropping-particle" : "", "parse-names" : false, "suffix" : "" }, { "dropping-particle" : "", "family" : "Cain", "given" : "Stuart A", "non-dropping-particle" : "", "parse-names" : false, "suffix" : "" }, { "dropping-particle" : "", "family" : "Woodruff", "given" : "Trent M", "non-dropping-particle" : "", "parse-names" : false, "suffix" : "" }, { "dropping-particle" : "", "family" : "Proctor", "given" : "Lavinia M", "non-dropping-particle" : "", "parse-names" : false, "suffix" : "" }, { "dropping-particle" : "", "family" : "Madala", "given" : "Praveen K", "non-dropping-particle" : "", "parse-names" : false, "suffix" : "" }, { "dropping-particle" : "", "family" : "Tyndall", "given" : "Joel D a",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"Monk", "given" : "Peter N", "non-dropping-particle" : "", "parse-names" : false, "suffix" : "" } ], "container-title" : "Journal of Biological Chemistry", "id" : "ITEM-3", "issue" : "18", "issued" : { "date-parts" : [ [ "2005", "5", "6" ] ] }, "page" : "17831-17840", "title" : "Comparative Agonist/Antagonist Responses in Mutant Human C5a Receptors Define the Ligand Binding Site", "type" : "article-journal", "volume" : "280" }, "uris" : [ "http://www.mendeley.com/documents/?uuid=590a8c85-56fc-4d5f-848b-5f520e5c56fd" ] } ], "mendeley" : { "formattedCitation" : "(Cain and Monk, 2002; Cain et al., 2000; Higginbottom et al., 2005)", "plainTextFormattedCitation" : "(Cain and Monk, 2002; Cain et al., 2000; Higginbottom et al., 2005)", "previouslyFormattedCitation" : "(Cain and Monk, 2002; Cain et al., 2000; Higginbottom et al., 2005)" }, "properties" : { "noteIndex" : 0 }, "schema" : "https://github.com/citation-style-language/schema/raw/master/csl-citation.json" }</w:instrText>
      </w:r>
      <w:r w:rsidR="00D37FF2" w:rsidRPr="00D37FF2">
        <w:rPr>
          <w:sz w:val="24"/>
          <w:szCs w:val="24"/>
        </w:rPr>
        <w:fldChar w:fldCharType="separate"/>
      </w:r>
      <w:r w:rsidR="00D37FF2" w:rsidRPr="00D37FF2">
        <w:rPr>
          <w:noProof/>
          <w:sz w:val="24"/>
          <w:szCs w:val="24"/>
        </w:rPr>
        <w:t>(Cain and Monk, 2002; Cain et al., 2000; Higginbottom et al., 2005)</w:t>
      </w:r>
      <w:r w:rsidR="00D37FF2" w:rsidRPr="00D37FF2">
        <w:rPr>
          <w:sz w:val="24"/>
          <w:szCs w:val="24"/>
        </w:rPr>
        <w:fldChar w:fldCharType="end"/>
      </w:r>
      <w:r w:rsidR="00D37FF2" w:rsidRPr="00D37FF2">
        <w:rPr>
          <w:sz w:val="24"/>
          <w:szCs w:val="24"/>
        </w:rPr>
        <w:t xml:space="preserve">, or using a similar method </w:t>
      </w:r>
      <w:r w:rsidR="00D37FF2" w:rsidRPr="00D37FF2">
        <w:rPr>
          <w:sz w:val="24"/>
          <w:szCs w:val="24"/>
        </w:rPr>
        <w:fldChar w:fldCharType="begin" w:fldLock="1"/>
      </w:r>
      <w:r w:rsidR="006D4C98">
        <w:rPr>
          <w:sz w:val="24"/>
          <w:szCs w:val="24"/>
        </w:rPr>
        <w:instrText>ADDIN CSL_CITATION { "citationItems" : [ { "id" : "ITEM-1", "itemData" : { "author" : [ { "dropping-particle" : "", "family" : "Monk", "given" : "P N", "non-dropping-particle" : "", "parse-names" : false, "suffix" : "" }, { "dropping-particle" : "", "family" : "Pease", "given" : "J E", "non-dropping-particle" : "", "parse-names" : false, "suffix" : "" }, { "dropping-particle" : "", "family" : "Marland", "given" : "G", "non-dropping-particle" : "", "parse-names" : false, "suffix" : "" }, { "dropping-particle" : "", "family" : "Barker", "given" : "M D", "non-dropping-particle" : "", "parse-names" : false, "suffix" : "" } ], "container-title" : "European Journal of Immunology", "id" : "ITEM-1", "issue" : "11", "issued" : { "date-parts" : [ [ "1994" ] ] }, "page" : "2922-2925", "title" : "Mutation of Aspartate-82 of the Human C5a Receptor Abolishes the Secretory Response to Human C5a in Transfected Rat Basophilic Leukemia-Cells", "type" : "article-journal", "volume" : "24" }, "uris" : [ "http://www.mendeley.com/documents/?uuid=73c29621-0a00-4eae-a60e-f175743d99ac" ] }, { "id" : "ITEM-2", "itemData" : { "DOI" : "10.1074/jbc.270.28.16625", "ISSN" : "0021-9258", "author" : [ { "dropping-particle" : "", "family" : "Monk", "given" : "P. N.", "non-dropping-particle" : "", "parse-names" : false, "suffix" : "" }, { "dropping-particle" : "", "family" : "Barker", "given" : "M. D.", "non-dropping-particle" : "", "parse-names" : false, "suffix" : "" }, { "dropping-particle" : "", "family" : "Partridge", "given" : "L. J.", "non-dropping-particle" : "", "parse-names" : false, "suffix" : "" }, { "dropping-particle" : "", "family" : "Pease", "given" : "J. E.", "non-dropping-particle" : "", "parse-names" : false, "suffix" : "" } ], "container-title" : "Journal of Biological Chemistry", "id" : "ITEM-2", "issue" : "28", "issued" : { "date-parts" : [ [ "1995", "7", "14" ] ] }, "page" : "16625-16629", "title" : "Mutation of Glutamate 199 of the Human C5a Receptor Defines a Binding Site for Ligand Distinct from the Receptor N Terminus", "type" : "article-journal", "volume" : "270" }, "uris" : [ "http://www.mendeley.com/documents/?uuid=62eb6733-f2cf-43ab-a234-8060e5f09241" ] }, { "id" : "ITEM-3", "itemData" : { "DOI" : "10.1021/bi990139q", "ISSN" : "0006-2960", "PMID" : "10423250", "abstract" : "Despite the expression of only one type of receptor, there is great variation in the ability of different cell types to discriminate between C5a and its more stable metabolite, C5a des Arg74. The mechanism that underlies this phenomenon is not understood but presumably involves differences in the interaction with the C5a receptor. In this paper, we have analyzed the effects of a substitution mutation of the receptor (Glu199 --&gt; Lys199) and the corresponding reciprocal mutants (Lys68 --&gt; Glu68) of C5a, C5a des Arg74 and peptide analogues of the C-terminus of C5a on the ability of the C5a receptor to discriminate between ligands with and without Arg74. The use of these mutants indicates that the Lys68/Glu199 interaction is essential for activation of receptor by C5a des Arg74 but not for activation by intact C5a. The substitution of Asp for Arg74 of C5a [Lys68] produces a ligand with equal potency on both the wild-type and mutant receptors, suggesting that it is the C-terminal carboxyl group rather than the side chain of Arg74 that controls the responsiveness of the receptor to Lys68. In contrast, the mutation of Lys68 to Glu(68) has little effect on the ability of either C5a or C5a des Arg(74) to displace [(125)I]C5a from the receptors, indicating that binding of ligand and receptor activation are distinct but interdependent events. C5a and the truncated ligand, C5a des Arg74, appear to have different modes of interaction with the receptor and the ability of the human C5a receptor to discriminate between these ligands is at least partly dependent on an interaction with the receptor residue, Glu199.", "author" : [ { "dropping-particle" : "", "family" : "Crass", "given" : "Torsten", "non-dropping-particle" : "", "parse-names" : false, "suffix" : "" }, { "dropping-particle" : "", "family" : "Bautsch", "given" : "Wilfried", "non-dropping-particle" : "", "parse-names" : false, "suffix" : "" }, { "dropping-particle" : "", "family" : "Cain", "given" : "Stuart a", "non-dropping-particle" : "", "parse-names" : false, "suffix" : "" }, { "dropping-particle" : "", "family" : "Pease", "given" : "James E", "non-dropping-particle" : "", "parse-names" : false, "suffix" : "" }, { "dropping-particle" : "", "family" : "Monk", "given" : "Peter N", "non-dropping-particle" : "", "parse-names" : false, "suffix" : "" } ], "container-title" : "Biochemistry", "id" : "ITEM-3", "issue" : "30", "issued" : { "date-parts" : [ [ "1999", "7", "27" ] ] }, "page" : "9712-7", "title" : "Receptor activation by human C5a des Arg74 but not intact C5a is dependent on an interaction between Glu199 of the receptor and Lys68 of the ligand.", "type" : "article-journal", "volume" : "38" }, "uris" : [ "http://www.mendeley.com/documents/?uuid=e9ac5cbb-2c77-4319-82ef-a80bd1b78b54" ] } ], "mendeley" : { "formattedCitation" : "(Crass et al., 1999a; Monk et al., 1994, 1995)", "plainTextFormattedCitation" : "(Crass et al., 1999a; Monk et al., 1994, 1995)", "previouslyFormattedCitation" : "(Crass et al., 1999a; Monk et al., 1994, 1995)" }, "properties" : { "noteIndex" : 0 }, "schema" : "https://github.com/citation-style-language/schema/raw/master/csl-citation.json" }</w:instrText>
      </w:r>
      <w:r w:rsidR="00D37FF2" w:rsidRPr="00D37FF2">
        <w:rPr>
          <w:sz w:val="24"/>
          <w:szCs w:val="24"/>
        </w:rPr>
        <w:fldChar w:fldCharType="separate"/>
      </w:r>
      <w:r w:rsidR="00D37FF2" w:rsidRPr="00D37FF2">
        <w:rPr>
          <w:noProof/>
          <w:sz w:val="24"/>
          <w:szCs w:val="24"/>
        </w:rPr>
        <w:t>(Crass et al., 1999a; Monk et al., 1994, 1995)</w:t>
      </w:r>
      <w:r w:rsidR="00D37FF2" w:rsidRPr="00D37FF2">
        <w:rPr>
          <w:sz w:val="24"/>
          <w:szCs w:val="24"/>
        </w:rPr>
        <w:fldChar w:fldCharType="end"/>
      </w:r>
      <w:r w:rsidR="00D37FF2" w:rsidRPr="00D37FF2">
        <w:rPr>
          <w:sz w:val="24"/>
          <w:szCs w:val="24"/>
        </w:rPr>
        <w:t>,</w:t>
      </w:r>
      <w:r w:rsidRPr="00D37FF2">
        <w:rPr>
          <w:sz w:val="24"/>
          <w:szCs w:val="24"/>
        </w:rPr>
        <w:t xml:space="preserve"> and so was suitable as a standard t</w:t>
      </w:r>
      <w:r>
        <w:rPr>
          <w:sz w:val="24"/>
          <w:szCs w:val="24"/>
        </w:rPr>
        <w:t>o determine the activity of purified ligands.  Denaturing purifications of C5a and C5a des-Arg did not yield product at sufficient concentration to properly complete a dose response curve in this assay (data not shown). These concentrations would not have been sufficient for subsequent use and so these ligands were not taken forward. C5a and C5a des-Arg purified natively were test</w:t>
      </w:r>
      <w:r w:rsidR="003C4B09">
        <w:rPr>
          <w:sz w:val="24"/>
          <w:szCs w:val="24"/>
        </w:rPr>
        <w:t xml:space="preserve">ed on RBL hC5aR1 cells in a </w:t>
      </w:r>
      <w:r w:rsidR="003C4B09">
        <w:rPr>
          <w:rFonts w:cstheme="minorHAnsi"/>
          <w:sz w:val="24"/>
          <w:szCs w:val="24"/>
        </w:rPr>
        <w:t>β</w:t>
      </w:r>
      <w:r>
        <w:rPr>
          <w:sz w:val="24"/>
          <w:szCs w:val="24"/>
        </w:rPr>
        <w:t xml:space="preserve">-hexosaminidase release assay. C5a was compared with stock already held in-house </w:t>
      </w:r>
      <w:r w:rsidR="003B2AC3">
        <w:rPr>
          <w:sz w:val="24"/>
          <w:szCs w:val="24"/>
        </w:rPr>
        <w:t>(Figure 3.6)</w:t>
      </w:r>
      <w:r>
        <w:rPr>
          <w:sz w:val="24"/>
          <w:szCs w:val="24"/>
        </w:rPr>
        <w:t xml:space="preserve"> and C5a des-Arg was compared with the purified C5a </w:t>
      </w:r>
      <w:r w:rsidR="003B2AC3">
        <w:rPr>
          <w:sz w:val="24"/>
          <w:szCs w:val="24"/>
        </w:rPr>
        <w:t>(Figure 3.7)</w:t>
      </w:r>
      <w:r>
        <w:rPr>
          <w:sz w:val="24"/>
          <w:szCs w:val="24"/>
        </w:rPr>
        <w:t>. In both figures</w:t>
      </w:r>
      <w:r w:rsidR="003B2AC3">
        <w:rPr>
          <w:sz w:val="24"/>
          <w:szCs w:val="24"/>
        </w:rPr>
        <w:t>, the</w:t>
      </w:r>
      <w:r>
        <w:rPr>
          <w:sz w:val="24"/>
          <w:szCs w:val="24"/>
        </w:rPr>
        <w:t xml:space="preserve"> data has been normalised against a Triton-x detergent 100% release control. In </w:t>
      </w:r>
      <w:r w:rsidR="003B2AC3">
        <w:rPr>
          <w:sz w:val="24"/>
          <w:szCs w:val="24"/>
        </w:rPr>
        <w:t>Figure 3.6</w:t>
      </w:r>
      <w:r>
        <w:rPr>
          <w:sz w:val="24"/>
          <w:szCs w:val="24"/>
        </w:rPr>
        <w:t xml:space="preserve"> the newly purified C5a (grey line) reaches a similar maximum release to the stock C5a but appears to be more active, as the curve is shifted to the left relatively. In </w:t>
      </w:r>
      <w:r w:rsidR="003B2AC3">
        <w:rPr>
          <w:sz w:val="24"/>
          <w:szCs w:val="24"/>
        </w:rPr>
        <w:t>Figure 3.7</w:t>
      </w:r>
      <w:r>
        <w:rPr>
          <w:sz w:val="24"/>
          <w:szCs w:val="24"/>
        </w:rPr>
        <w:t xml:space="preserve"> C5a des-Arg, as would be expected given C5a des-Arg reportedly has 1-10% the activity of C5a </w:t>
      </w:r>
      <w:r>
        <w:rPr>
          <w:sz w:val="24"/>
          <w:szCs w:val="24"/>
        </w:rPr>
        <w:fldChar w:fldCharType="begin" w:fldLock="1"/>
      </w:r>
      <w:r w:rsidR="00DB4639">
        <w:rPr>
          <w:sz w:val="24"/>
          <w:szCs w:val="24"/>
        </w:rPr>
        <w:instrText>ADDIN CSL_CITATION { "citationItems" : [ { "id" : "ITEM-1", "itemData" : { "DOI" : "10.1016/j.molimm.2009.04.027", "ISSN" : "1872-9142", "PMID" : "19477527", "abstract" : "The anaphylatoxin (AT) C3a, C5a and C5a-desArg are generally considered pro-inflammatory polypeptides generated after proteolytic cleavage of C3 and C5 in response to complement activation. Their well-appreciated effector functions include chemotaxis and activation of granulocytes, mast cells and macrophages. Recent evidence suggests that ATs are also generated locally within tissues by pathogen-, cell-, or contact system-derived proteases. This local generation of ATs is important for their pleiotropic biologic effects beyond inflammation. The ATs exert most of the biologic activities through ligation of three cognate receptors, i.e. the C3a receptor, the C5a receptor and the C5a receptor-like, C5L2. Here, we will discuss recent findings suggesting that ATs regulate cell apoptosis, lipid metabolism as well as innate and adaptive immune responses through their impact on antigen-presenting cells and T cells. As we will outline, such regulatory functions of ATs and their receptors play important roles in the pathogenesis of allergy, autoimmunity, neurodegenerative diseases, cancer and infections with intracellular pathogens.", "author" : [ { "dropping-particle" : "", "family" : "Klos", "given" : "Andreas", "non-dropping-particle" : "", "parse-names" : false, "suffix" : "" }, { "dropping-particle" : "", "family" : "Tenner", "given" : "Andrea J", "non-dropping-particle" : "", "parse-names" : false, "suffix" : "" }, { "dropping-particle" : "", "family" : "Johswich", "given" : "Kay-Ole", "non-dropping-particle" : "", "parse-names" : false, "suffix" : "" }, { "dropping-particle" : "", "family" : "Ager", "given" : "Rahasson R", "non-dropping-particle" : "", "parse-names" : false, "suffix" : "" }, { "dropping-particle" : "", "family" : "Reis", "given" : "Edimara S", "non-dropping-particle" : "", "parse-names" : false, "suffix" : "" }, { "dropping-particle" : "", "family" : "K\u00f6hl", "given" : "J\u00f6rg", "non-dropping-particle" : "", "parse-names" : false, "suffix" : "" } ], "container-title" : "Molecular immunology", "id" : "ITEM-1", "issue" : "14", "issued" : { "date-parts" : [ [ "2009", "9" ] ] }, "page" : "2753-66", "title" : "The role of the anaphylatoxins in health and disease.", "type" : "article-journal", "volume" : "46" }, "uris" : [ "http://www.mendeley.com/documents/?uuid=ac431f75-7c87-4499-92c1-d4abeb79dddf" ] } ], "mendeley" : { "formattedCitation" : "(Klos et al., 2009)", "plainTextFormattedCitation" : "(Klos et al., 2009)", "previouslyFormattedCitation" : "(Klos et al., 2009)" }, "properties" : { "noteIndex" : 0 }, "schema" : "https://github.com/citation-style-language/schema/raw/master/csl-citation.json" }</w:instrText>
      </w:r>
      <w:r>
        <w:rPr>
          <w:sz w:val="24"/>
          <w:szCs w:val="24"/>
        </w:rPr>
        <w:fldChar w:fldCharType="separate"/>
      </w:r>
      <w:r w:rsidRPr="009B6AD4">
        <w:rPr>
          <w:noProof/>
          <w:sz w:val="24"/>
          <w:szCs w:val="24"/>
        </w:rPr>
        <w:t>(Klos et al., 2009)</w:t>
      </w:r>
      <w:r>
        <w:rPr>
          <w:sz w:val="24"/>
          <w:szCs w:val="24"/>
        </w:rPr>
        <w:fldChar w:fldCharType="end"/>
      </w:r>
      <w:r>
        <w:rPr>
          <w:sz w:val="24"/>
          <w:szCs w:val="24"/>
        </w:rPr>
        <w:t>, does not give as high a maximum release as C5a. In order to determine whether these purified ligands were comparable with those used in other research both C5a and C5a des-Arg were also compared against commercial</w:t>
      </w:r>
      <w:r w:rsidR="00B12BEC">
        <w:rPr>
          <w:sz w:val="24"/>
          <w:szCs w:val="24"/>
        </w:rPr>
        <w:t>ly produced recombinant</w:t>
      </w:r>
      <w:r>
        <w:rPr>
          <w:sz w:val="24"/>
          <w:szCs w:val="24"/>
        </w:rPr>
        <w:t xml:space="preserve"> C5a </w:t>
      </w:r>
      <w:r w:rsidR="003B2AC3">
        <w:rPr>
          <w:sz w:val="24"/>
          <w:szCs w:val="24"/>
        </w:rPr>
        <w:t>and C5a des-Arg at a later date (Figure 3.8)</w:t>
      </w:r>
      <w:r>
        <w:rPr>
          <w:sz w:val="24"/>
          <w:szCs w:val="24"/>
        </w:rPr>
        <w:t xml:space="preserve">. Here, the commercial C5a and C5a des-Arg have similar activities, unexpectedly, whereas the purified ligands do not. </w:t>
      </w:r>
    </w:p>
    <w:p w14:paraId="7B18C787" w14:textId="77777777" w:rsidR="007B659D" w:rsidRDefault="007B659D" w:rsidP="00A81F13">
      <w:pPr>
        <w:spacing w:line="360" w:lineRule="auto"/>
        <w:jc w:val="both"/>
        <w:rPr>
          <w:sz w:val="24"/>
          <w:szCs w:val="24"/>
        </w:rPr>
      </w:pPr>
    </w:p>
    <w:p w14:paraId="00AB8234" w14:textId="77777777" w:rsidR="007B659D" w:rsidRDefault="007B659D" w:rsidP="00A81F13">
      <w:pPr>
        <w:spacing w:line="360" w:lineRule="auto"/>
        <w:jc w:val="both"/>
        <w:rPr>
          <w:sz w:val="24"/>
          <w:szCs w:val="24"/>
        </w:rPr>
      </w:pPr>
    </w:p>
    <w:p w14:paraId="4EAEB79E" w14:textId="77777777" w:rsidR="007B659D" w:rsidRDefault="007B659D" w:rsidP="00A81F13">
      <w:pPr>
        <w:spacing w:line="360" w:lineRule="auto"/>
        <w:jc w:val="both"/>
        <w:rPr>
          <w:b/>
          <w:sz w:val="24"/>
          <w:szCs w:val="24"/>
        </w:rPr>
      </w:pPr>
    </w:p>
    <w:p w14:paraId="1FC7011E" w14:textId="77777777" w:rsidR="007B659D" w:rsidRDefault="007B659D" w:rsidP="00A81F13">
      <w:pPr>
        <w:spacing w:line="360" w:lineRule="auto"/>
        <w:jc w:val="both"/>
        <w:rPr>
          <w:b/>
          <w:sz w:val="24"/>
          <w:szCs w:val="24"/>
        </w:rPr>
      </w:pPr>
      <w:r>
        <w:rPr>
          <w:noProof/>
          <w:sz w:val="24"/>
          <w:szCs w:val="24"/>
          <w:lang w:eastAsia="en-GB"/>
        </w:rPr>
        <w:drawing>
          <wp:anchor distT="0" distB="0" distL="114300" distR="114300" simplePos="0" relativeHeight="251665408" behindDoc="0" locked="0" layoutInCell="1" allowOverlap="1" wp14:anchorId="14AA4EC9" wp14:editId="3DB49A3B">
            <wp:simplePos x="0" y="0"/>
            <wp:positionH relativeFrom="column">
              <wp:posOffset>499745</wp:posOffset>
            </wp:positionH>
            <wp:positionV relativeFrom="paragraph">
              <wp:posOffset>-77470</wp:posOffset>
            </wp:positionV>
            <wp:extent cx="4391025" cy="2847975"/>
            <wp:effectExtent l="0" t="0" r="9525"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G C5a Native.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391025" cy="2847975"/>
                    </a:xfrm>
                    <a:prstGeom prst="rect">
                      <a:avLst/>
                    </a:prstGeom>
                  </pic:spPr>
                </pic:pic>
              </a:graphicData>
            </a:graphic>
            <wp14:sizeRelH relativeFrom="margin">
              <wp14:pctWidth>0</wp14:pctWidth>
            </wp14:sizeRelH>
            <wp14:sizeRelV relativeFrom="margin">
              <wp14:pctHeight>0</wp14:pctHeight>
            </wp14:sizeRelV>
          </wp:anchor>
        </w:drawing>
      </w:r>
    </w:p>
    <w:p w14:paraId="30829D3D" w14:textId="77777777" w:rsidR="007B659D" w:rsidRDefault="007B659D" w:rsidP="00A81F13">
      <w:pPr>
        <w:spacing w:line="360" w:lineRule="auto"/>
        <w:jc w:val="both"/>
        <w:rPr>
          <w:b/>
          <w:sz w:val="24"/>
          <w:szCs w:val="24"/>
        </w:rPr>
      </w:pPr>
    </w:p>
    <w:p w14:paraId="1DD6EFA0" w14:textId="77777777" w:rsidR="007B659D" w:rsidRDefault="007B659D" w:rsidP="00A81F13">
      <w:pPr>
        <w:spacing w:line="360" w:lineRule="auto"/>
        <w:jc w:val="both"/>
        <w:rPr>
          <w:b/>
          <w:sz w:val="24"/>
          <w:szCs w:val="24"/>
        </w:rPr>
      </w:pPr>
    </w:p>
    <w:p w14:paraId="59B38505" w14:textId="77777777" w:rsidR="007B659D" w:rsidRDefault="007B659D" w:rsidP="00A81F13">
      <w:pPr>
        <w:spacing w:line="360" w:lineRule="auto"/>
        <w:jc w:val="both"/>
        <w:rPr>
          <w:b/>
          <w:sz w:val="24"/>
          <w:szCs w:val="24"/>
        </w:rPr>
      </w:pPr>
    </w:p>
    <w:p w14:paraId="5702FDFC" w14:textId="77777777" w:rsidR="007B659D" w:rsidRDefault="007B659D" w:rsidP="00A81F13">
      <w:pPr>
        <w:spacing w:line="360" w:lineRule="auto"/>
        <w:jc w:val="both"/>
        <w:rPr>
          <w:b/>
          <w:sz w:val="24"/>
          <w:szCs w:val="24"/>
        </w:rPr>
      </w:pPr>
    </w:p>
    <w:p w14:paraId="28D69F57" w14:textId="77777777" w:rsidR="007B659D" w:rsidRDefault="007B659D" w:rsidP="00A81F13">
      <w:pPr>
        <w:spacing w:line="360" w:lineRule="auto"/>
        <w:jc w:val="both"/>
        <w:rPr>
          <w:b/>
          <w:sz w:val="24"/>
          <w:szCs w:val="24"/>
        </w:rPr>
      </w:pPr>
    </w:p>
    <w:p w14:paraId="4CAB8A92" w14:textId="77777777" w:rsidR="007B659D" w:rsidRDefault="007B659D" w:rsidP="00A81F13">
      <w:pPr>
        <w:spacing w:line="360" w:lineRule="auto"/>
        <w:jc w:val="both"/>
        <w:rPr>
          <w:b/>
          <w:sz w:val="24"/>
          <w:szCs w:val="24"/>
        </w:rPr>
      </w:pPr>
    </w:p>
    <w:p w14:paraId="6BEFE531" w14:textId="77777777" w:rsidR="007B659D" w:rsidRDefault="007B659D" w:rsidP="00A81F13">
      <w:pPr>
        <w:spacing w:line="360" w:lineRule="auto"/>
        <w:jc w:val="both"/>
        <w:rPr>
          <w:noProof/>
          <w:sz w:val="24"/>
          <w:szCs w:val="24"/>
          <w:lang w:eastAsia="en-GB"/>
        </w:rPr>
      </w:pPr>
    </w:p>
    <w:p w14:paraId="6D38870D" w14:textId="0339D4CE" w:rsidR="007B659D" w:rsidRPr="00A4444E" w:rsidRDefault="00753666" w:rsidP="00A4444E">
      <w:pPr>
        <w:pStyle w:val="Caption"/>
        <w:rPr>
          <w:szCs w:val="24"/>
        </w:rPr>
      </w:pPr>
      <w:bookmarkStart w:id="111" w:name="_Toc467916682"/>
      <w:r>
        <w:t>Figure 3.</w:t>
      </w:r>
      <w:r w:rsidR="00C95CF6">
        <w:fldChar w:fldCharType="begin"/>
      </w:r>
      <w:r w:rsidR="00C95CF6">
        <w:instrText xml:space="preserve"> SEQ Figure_3. \* ARABIC </w:instrText>
      </w:r>
      <w:r w:rsidR="00C95CF6">
        <w:fldChar w:fldCharType="separate"/>
      </w:r>
      <w:r w:rsidR="00475492">
        <w:rPr>
          <w:noProof/>
        </w:rPr>
        <w:t>6</w:t>
      </w:r>
      <w:r w:rsidR="00C95CF6">
        <w:rPr>
          <w:noProof/>
        </w:rPr>
        <w:fldChar w:fldCharType="end"/>
      </w:r>
      <w:r w:rsidR="00A4444E" w:rsidRPr="00A4444E">
        <w:t xml:space="preserve"> </w:t>
      </w:r>
      <w:r w:rsidR="007B659D" w:rsidRPr="00A4444E">
        <w:rPr>
          <w:szCs w:val="24"/>
        </w:rPr>
        <w:t>– β-hexosaminidase Release Assay of Natively Purified C5a vs Stock C5a on RBL Cells Transfected with hC5aR1</w:t>
      </w:r>
      <w:bookmarkEnd w:id="111"/>
    </w:p>
    <w:p w14:paraId="2CA20079" w14:textId="748FCD0A" w:rsidR="007B659D" w:rsidRDefault="007B659D" w:rsidP="00A81F13">
      <w:pPr>
        <w:spacing w:line="360" w:lineRule="auto"/>
        <w:jc w:val="both"/>
      </w:pPr>
      <w:r w:rsidRPr="00052DBA">
        <w:t>Graph showing percentag</w:t>
      </w:r>
      <w:r>
        <w:t>e β</w:t>
      </w:r>
      <w:r w:rsidRPr="00052DBA">
        <w:t>-hexosami</w:t>
      </w:r>
      <w:r>
        <w:t>nidase release normalised to a T</w:t>
      </w:r>
      <w:r w:rsidRPr="00052DBA">
        <w:t>riton-</w:t>
      </w:r>
      <w:r>
        <w:t>X100 total release</w:t>
      </w:r>
      <w:r w:rsidRPr="00052DBA">
        <w:t xml:space="preserve"> positive control. RBL-hC5aR1 cells </w:t>
      </w:r>
      <w:r>
        <w:t>were stimulated with ligand for 15 mins</w:t>
      </w:r>
      <w:r w:rsidRPr="00052DBA">
        <w:t xml:space="preserve"> at 37°C. </w:t>
      </w:r>
      <w:r>
        <w:t>P</w:t>
      </w:r>
      <w:r w:rsidRPr="00052DBA">
        <w:t>urified C5a (g</w:t>
      </w:r>
      <w:r>
        <w:t>rey squares) was compared with the</w:t>
      </w:r>
      <w:r w:rsidRPr="00052DBA">
        <w:t xml:space="preserve"> pre</w:t>
      </w:r>
      <w:r>
        <w:t>vious stock of C5a</w:t>
      </w:r>
      <w:r w:rsidRPr="00052DBA">
        <w:t xml:space="preserve"> (black circles</w:t>
      </w:r>
      <w:r w:rsidR="002B06A8">
        <w:t>). Purified C5a showed a lower</w:t>
      </w:r>
      <w:r w:rsidRPr="00052DBA">
        <w:t xml:space="preserve"> EC50 implying greater levels of receptor activation at smaller concentrations.</w:t>
      </w:r>
    </w:p>
    <w:p w14:paraId="5DF8FA72" w14:textId="77777777" w:rsidR="007B659D" w:rsidRPr="00052DBA" w:rsidRDefault="007B659D" w:rsidP="00A81F13">
      <w:pPr>
        <w:jc w:val="both"/>
      </w:pPr>
      <w:r>
        <w:br w:type="page"/>
      </w:r>
    </w:p>
    <w:p w14:paraId="33ACD51C" w14:textId="77777777" w:rsidR="007B659D" w:rsidRPr="007531B9" w:rsidRDefault="007B659D" w:rsidP="00A81F13">
      <w:pPr>
        <w:spacing w:line="360" w:lineRule="auto"/>
        <w:jc w:val="both"/>
        <w:rPr>
          <w:sz w:val="24"/>
          <w:szCs w:val="24"/>
        </w:rPr>
      </w:pPr>
      <w:r>
        <w:rPr>
          <w:b/>
          <w:noProof/>
          <w:sz w:val="24"/>
          <w:szCs w:val="24"/>
          <w:lang w:eastAsia="en-GB"/>
        </w:rPr>
        <w:lastRenderedPageBreak/>
        <w:drawing>
          <wp:anchor distT="0" distB="0" distL="114300" distR="114300" simplePos="0" relativeHeight="251659264" behindDoc="0" locked="0" layoutInCell="1" allowOverlap="1" wp14:anchorId="7F941A5C" wp14:editId="548D9C3A">
            <wp:simplePos x="0" y="0"/>
            <wp:positionH relativeFrom="column">
              <wp:posOffset>558165</wp:posOffset>
            </wp:positionH>
            <wp:positionV relativeFrom="paragraph">
              <wp:posOffset>9525</wp:posOffset>
            </wp:positionV>
            <wp:extent cx="4289425" cy="288480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G C5adR Native.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289425" cy="2884805"/>
                    </a:xfrm>
                    <a:prstGeom prst="rect">
                      <a:avLst/>
                    </a:prstGeom>
                  </pic:spPr>
                </pic:pic>
              </a:graphicData>
            </a:graphic>
            <wp14:sizeRelH relativeFrom="margin">
              <wp14:pctWidth>0</wp14:pctWidth>
            </wp14:sizeRelH>
            <wp14:sizeRelV relativeFrom="margin">
              <wp14:pctHeight>0</wp14:pctHeight>
            </wp14:sizeRelV>
          </wp:anchor>
        </w:drawing>
      </w:r>
    </w:p>
    <w:p w14:paraId="08786A04" w14:textId="77777777" w:rsidR="007B659D" w:rsidRDefault="007B659D" w:rsidP="00A81F13">
      <w:pPr>
        <w:spacing w:line="360" w:lineRule="auto"/>
        <w:jc w:val="both"/>
        <w:rPr>
          <w:b/>
          <w:sz w:val="24"/>
          <w:szCs w:val="24"/>
        </w:rPr>
      </w:pPr>
    </w:p>
    <w:p w14:paraId="0E87E2F0" w14:textId="77777777" w:rsidR="007B659D" w:rsidRDefault="007B659D" w:rsidP="00A81F13">
      <w:pPr>
        <w:spacing w:line="360" w:lineRule="auto"/>
        <w:jc w:val="both"/>
        <w:rPr>
          <w:b/>
          <w:sz w:val="24"/>
          <w:szCs w:val="24"/>
        </w:rPr>
      </w:pPr>
    </w:p>
    <w:p w14:paraId="0E19CF9B" w14:textId="77777777" w:rsidR="007B659D" w:rsidRDefault="007B659D" w:rsidP="00A81F13">
      <w:pPr>
        <w:spacing w:line="360" w:lineRule="auto"/>
        <w:jc w:val="both"/>
        <w:rPr>
          <w:b/>
          <w:sz w:val="24"/>
          <w:szCs w:val="24"/>
        </w:rPr>
      </w:pPr>
    </w:p>
    <w:p w14:paraId="0F3E2C8D" w14:textId="77777777" w:rsidR="007B659D" w:rsidRDefault="007B659D" w:rsidP="00A81F13">
      <w:pPr>
        <w:spacing w:line="360" w:lineRule="auto"/>
        <w:jc w:val="both"/>
        <w:rPr>
          <w:b/>
          <w:sz w:val="24"/>
          <w:szCs w:val="24"/>
        </w:rPr>
      </w:pPr>
    </w:p>
    <w:p w14:paraId="5F3FDC63" w14:textId="77777777" w:rsidR="007B659D" w:rsidRDefault="007B659D" w:rsidP="00A81F13">
      <w:pPr>
        <w:spacing w:line="360" w:lineRule="auto"/>
        <w:jc w:val="both"/>
        <w:rPr>
          <w:b/>
          <w:sz w:val="24"/>
          <w:szCs w:val="24"/>
        </w:rPr>
      </w:pPr>
    </w:p>
    <w:p w14:paraId="2FF6A087" w14:textId="77777777" w:rsidR="007B659D" w:rsidRDefault="007B659D" w:rsidP="00A81F13">
      <w:pPr>
        <w:spacing w:line="360" w:lineRule="auto"/>
        <w:jc w:val="both"/>
        <w:rPr>
          <w:b/>
          <w:sz w:val="24"/>
          <w:szCs w:val="24"/>
        </w:rPr>
      </w:pPr>
    </w:p>
    <w:p w14:paraId="2379175D" w14:textId="77777777" w:rsidR="007B659D" w:rsidRDefault="007B659D" w:rsidP="00A81F13">
      <w:pPr>
        <w:spacing w:line="360" w:lineRule="auto"/>
        <w:jc w:val="both"/>
        <w:rPr>
          <w:b/>
          <w:sz w:val="24"/>
          <w:szCs w:val="24"/>
        </w:rPr>
      </w:pPr>
    </w:p>
    <w:p w14:paraId="778206BA" w14:textId="54DF730E" w:rsidR="007B659D" w:rsidRPr="00A4444E" w:rsidRDefault="00753666" w:rsidP="00A4444E">
      <w:pPr>
        <w:pStyle w:val="Caption"/>
        <w:rPr>
          <w:szCs w:val="24"/>
        </w:rPr>
      </w:pPr>
      <w:bookmarkStart w:id="112" w:name="_Toc467916683"/>
      <w:r>
        <w:t>Figure 3.</w:t>
      </w:r>
      <w:r w:rsidR="00C95CF6">
        <w:fldChar w:fldCharType="begin"/>
      </w:r>
      <w:r w:rsidR="00C95CF6">
        <w:instrText xml:space="preserve"> SEQ Figure_3. \* ARABIC </w:instrText>
      </w:r>
      <w:r w:rsidR="00C95CF6">
        <w:fldChar w:fldCharType="separate"/>
      </w:r>
      <w:r w:rsidR="00475492">
        <w:rPr>
          <w:noProof/>
        </w:rPr>
        <w:t>7</w:t>
      </w:r>
      <w:r w:rsidR="00C95CF6">
        <w:rPr>
          <w:noProof/>
        </w:rPr>
        <w:fldChar w:fldCharType="end"/>
      </w:r>
      <w:r w:rsidR="007B659D" w:rsidRPr="00A4444E">
        <w:rPr>
          <w:szCs w:val="24"/>
        </w:rPr>
        <w:t>– β-hexosaminidase Release Assay of Natively Purified C5a des-Arg vs Natively Purified C5a on RBL Cells Transfected with hC5aR1</w:t>
      </w:r>
      <w:bookmarkEnd w:id="112"/>
    </w:p>
    <w:p w14:paraId="5248F366" w14:textId="77777777" w:rsidR="007B659D" w:rsidRPr="00052DBA" w:rsidRDefault="007B659D" w:rsidP="00A81F13">
      <w:pPr>
        <w:spacing w:line="360" w:lineRule="auto"/>
        <w:jc w:val="both"/>
      </w:pPr>
      <w:r>
        <w:t>Graph showing percentage β</w:t>
      </w:r>
      <w:r w:rsidRPr="00052DBA">
        <w:t>-hexosami</w:t>
      </w:r>
      <w:r>
        <w:t>nidase release normalised to a Triton-X100</w:t>
      </w:r>
      <w:r w:rsidRPr="00052DBA">
        <w:t xml:space="preserve"> </w:t>
      </w:r>
      <w:r>
        <w:t xml:space="preserve">total release </w:t>
      </w:r>
      <w:r w:rsidRPr="00052DBA">
        <w:t xml:space="preserve">positive control. RBL-hC5aR1 cells </w:t>
      </w:r>
      <w:r>
        <w:t>were stimulated with</w:t>
      </w:r>
      <w:r w:rsidRPr="00052DBA">
        <w:t xml:space="preserve"> ligand fo</w:t>
      </w:r>
      <w:r>
        <w:t>r 15 mins at 37°C. P</w:t>
      </w:r>
      <w:r w:rsidRPr="00052DBA">
        <w:t>urified C5a des-Arg (grey squar</w:t>
      </w:r>
      <w:r>
        <w:t>es) was compared with P</w:t>
      </w:r>
      <w:r w:rsidRPr="00052DBA">
        <w:t>urified C5a (black circles). C5a des-Arg g</w:t>
      </w:r>
      <w:r>
        <w:t>ave lower overall levels of β</w:t>
      </w:r>
      <w:r w:rsidRPr="00052DBA">
        <w:t xml:space="preserve">-hexosaminidase release than C5a. </w:t>
      </w:r>
    </w:p>
    <w:p w14:paraId="53AE6433" w14:textId="77777777" w:rsidR="007B659D" w:rsidRPr="00052DBA" w:rsidRDefault="007B659D" w:rsidP="00A81F13">
      <w:pPr>
        <w:pStyle w:val="ListParagraph"/>
        <w:spacing w:line="360" w:lineRule="auto"/>
        <w:ind w:left="1140"/>
        <w:jc w:val="both"/>
        <w:rPr>
          <w:b/>
          <w:sz w:val="24"/>
          <w:szCs w:val="24"/>
        </w:rPr>
      </w:pPr>
    </w:p>
    <w:p w14:paraId="6446D1B1" w14:textId="77777777" w:rsidR="007B659D" w:rsidRPr="00052DBA" w:rsidRDefault="007B659D" w:rsidP="00A81F13">
      <w:pPr>
        <w:pStyle w:val="ListParagraph"/>
        <w:spacing w:line="360" w:lineRule="auto"/>
        <w:ind w:left="1140"/>
        <w:jc w:val="both"/>
        <w:rPr>
          <w:b/>
          <w:sz w:val="24"/>
          <w:szCs w:val="24"/>
        </w:rPr>
      </w:pPr>
    </w:p>
    <w:p w14:paraId="0BE752FD" w14:textId="77777777" w:rsidR="007B659D" w:rsidRDefault="007B659D" w:rsidP="00A81F13">
      <w:pPr>
        <w:spacing w:line="360" w:lineRule="auto"/>
        <w:jc w:val="both"/>
        <w:rPr>
          <w:b/>
          <w:sz w:val="24"/>
          <w:szCs w:val="24"/>
        </w:rPr>
      </w:pPr>
    </w:p>
    <w:p w14:paraId="446765AA" w14:textId="77777777" w:rsidR="007B659D" w:rsidRDefault="007B659D" w:rsidP="00A81F13">
      <w:pPr>
        <w:spacing w:line="360" w:lineRule="auto"/>
        <w:jc w:val="both"/>
        <w:rPr>
          <w:b/>
          <w:sz w:val="24"/>
          <w:szCs w:val="24"/>
        </w:rPr>
      </w:pPr>
    </w:p>
    <w:p w14:paraId="4DB3F59C" w14:textId="77777777" w:rsidR="007B659D" w:rsidRDefault="007B659D" w:rsidP="00A81F13">
      <w:pPr>
        <w:jc w:val="both"/>
        <w:rPr>
          <w:b/>
          <w:sz w:val="28"/>
          <w:szCs w:val="28"/>
        </w:rPr>
      </w:pPr>
      <w:r>
        <w:rPr>
          <w:b/>
          <w:sz w:val="28"/>
          <w:szCs w:val="28"/>
        </w:rPr>
        <w:br w:type="page"/>
      </w:r>
    </w:p>
    <w:p w14:paraId="0BE24D1F" w14:textId="77777777" w:rsidR="007B659D" w:rsidRDefault="007B659D" w:rsidP="00A81F13">
      <w:pPr>
        <w:jc w:val="both"/>
        <w:rPr>
          <w:b/>
          <w:sz w:val="28"/>
          <w:szCs w:val="28"/>
        </w:rPr>
      </w:pPr>
      <w:r>
        <w:rPr>
          <w:noProof/>
          <w:lang w:eastAsia="en-GB"/>
        </w:rPr>
        <w:lastRenderedPageBreak/>
        <w:drawing>
          <wp:inline distT="0" distB="0" distL="0" distR="0" wp14:anchorId="577ACC13" wp14:editId="57AF5242">
            <wp:extent cx="5396230" cy="2558217"/>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mm v inhouse.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07548" cy="2563583"/>
                    </a:xfrm>
                    <a:prstGeom prst="rect">
                      <a:avLst/>
                    </a:prstGeom>
                  </pic:spPr>
                </pic:pic>
              </a:graphicData>
            </a:graphic>
          </wp:inline>
        </w:drawing>
      </w:r>
      <w:r>
        <w:rPr>
          <w:b/>
          <w:sz w:val="28"/>
          <w:szCs w:val="28"/>
        </w:rPr>
        <w:t xml:space="preserve"> </w:t>
      </w:r>
    </w:p>
    <w:p w14:paraId="48BF5773" w14:textId="5AF5C553" w:rsidR="00765F54" w:rsidRPr="00765F54" w:rsidRDefault="00753666" w:rsidP="00B62D9E">
      <w:pPr>
        <w:pStyle w:val="Caption"/>
        <w:jc w:val="both"/>
      </w:pPr>
      <w:bookmarkStart w:id="113" w:name="_Toc467916684"/>
      <w:r>
        <w:t>Figure 3.</w:t>
      </w:r>
      <w:r w:rsidR="00C95CF6">
        <w:fldChar w:fldCharType="begin"/>
      </w:r>
      <w:r w:rsidR="00C95CF6">
        <w:instrText xml:space="preserve"> SEQ Figure_3. \* ARABIC </w:instrText>
      </w:r>
      <w:r w:rsidR="00C95CF6">
        <w:fldChar w:fldCharType="separate"/>
      </w:r>
      <w:r w:rsidR="00475492">
        <w:rPr>
          <w:noProof/>
        </w:rPr>
        <w:t>8</w:t>
      </w:r>
      <w:r w:rsidR="00C95CF6">
        <w:rPr>
          <w:noProof/>
        </w:rPr>
        <w:fldChar w:fldCharType="end"/>
      </w:r>
      <w:r w:rsidR="007B659D" w:rsidRPr="00765F54">
        <w:rPr>
          <w:szCs w:val="24"/>
        </w:rPr>
        <w:t xml:space="preserve"> - β-Hexosoaminidase Release Assay of Commercially Produced and In-House Purified </w:t>
      </w:r>
      <w:r w:rsidR="00B12BEC">
        <w:rPr>
          <w:szCs w:val="24"/>
        </w:rPr>
        <w:t xml:space="preserve">Recombinant </w:t>
      </w:r>
      <w:r w:rsidR="007B659D" w:rsidRPr="00765F54">
        <w:rPr>
          <w:szCs w:val="24"/>
        </w:rPr>
        <w:t>C5a on RBL Cells Transfected With hC5aR1</w:t>
      </w:r>
      <w:bookmarkEnd w:id="113"/>
    </w:p>
    <w:p w14:paraId="03B563E0" w14:textId="770A77AC" w:rsidR="007B659D" w:rsidRPr="00765F54" w:rsidRDefault="007B659D" w:rsidP="00B62D9E">
      <w:pPr>
        <w:pStyle w:val="Caption"/>
        <w:jc w:val="both"/>
        <w:rPr>
          <w:b w:val="0"/>
          <w:sz w:val="22"/>
          <w:szCs w:val="22"/>
        </w:rPr>
      </w:pPr>
      <w:r w:rsidRPr="00765F54">
        <w:rPr>
          <w:b w:val="0"/>
          <w:sz w:val="22"/>
          <w:szCs w:val="22"/>
        </w:rPr>
        <w:t>Graph showing percentage β-hexosaminidase release normalised to a Triton-X100 positive control. RBL-hC5aR1 cells were incubated with the relevant ligand for 15 mins at 37°C. Commercially produced (solid lines) and in-house purified (dashed lines)</w:t>
      </w:r>
      <w:r w:rsidR="00B12BEC">
        <w:rPr>
          <w:b w:val="0"/>
          <w:sz w:val="22"/>
          <w:szCs w:val="22"/>
        </w:rPr>
        <w:t xml:space="preserve"> recombinant</w:t>
      </w:r>
      <w:r w:rsidRPr="00765F54">
        <w:rPr>
          <w:b w:val="0"/>
          <w:sz w:val="22"/>
          <w:szCs w:val="22"/>
        </w:rPr>
        <w:t xml:space="preserve"> C5a and C5a des-Arg (black and grey respectively) were compared. Though both C5a preparations behave similarly, the commercial C5a des-Arg appears more active, relative to the C5a. The in-house C5a des-Arg is less active than the in-house C5a, as would be expected.</w:t>
      </w:r>
    </w:p>
    <w:p w14:paraId="60C53209" w14:textId="77777777" w:rsidR="007B659D" w:rsidRDefault="007B659D" w:rsidP="00A81F13">
      <w:pPr>
        <w:jc w:val="both"/>
        <w:rPr>
          <w:b/>
          <w:sz w:val="28"/>
          <w:szCs w:val="28"/>
        </w:rPr>
      </w:pPr>
      <w:r>
        <w:rPr>
          <w:b/>
          <w:sz w:val="28"/>
          <w:szCs w:val="28"/>
        </w:rPr>
        <w:br w:type="page"/>
      </w:r>
    </w:p>
    <w:p w14:paraId="081D5CD0" w14:textId="778E51FC" w:rsidR="007B659D" w:rsidRPr="00142CB4" w:rsidRDefault="00DC690C" w:rsidP="00DC690C">
      <w:pPr>
        <w:pStyle w:val="Heading3"/>
        <w:rPr>
          <w:b/>
          <w:sz w:val="28"/>
          <w:szCs w:val="28"/>
        </w:rPr>
      </w:pPr>
      <w:bookmarkStart w:id="114" w:name="_Toc484165411"/>
      <w:r>
        <w:rPr>
          <w:b/>
          <w:sz w:val="28"/>
          <w:szCs w:val="28"/>
        </w:rPr>
        <w:lastRenderedPageBreak/>
        <w:t xml:space="preserve">3.3.4 - </w:t>
      </w:r>
      <w:r w:rsidR="007B659D" w:rsidRPr="00142CB4">
        <w:rPr>
          <w:b/>
          <w:sz w:val="28"/>
          <w:szCs w:val="28"/>
        </w:rPr>
        <w:t>Production of Mutant C5a</w:t>
      </w:r>
      <w:bookmarkEnd w:id="114"/>
    </w:p>
    <w:p w14:paraId="6564A414" w14:textId="77777777" w:rsidR="00DC690C" w:rsidRDefault="00DC690C" w:rsidP="00A81F13">
      <w:pPr>
        <w:spacing w:line="360" w:lineRule="auto"/>
        <w:jc w:val="both"/>
        <w:rPr>
          <w:b/>
          <w:sz w:val="24"/>
          <w:szCs w:val="24"/>
        </w:rPr>
      </w:pPr>
    </w:p>
    <w:p w14:paraId="697E4D5C" w14:textId="5278048D" w:rsidR="007B659D" w:rsidRPr="00DC690C" w:rsidRDefault="00DC690C" w:rsidP="00DC690C">
      <w:pPr>
        <w:pStyle w:val="Heading4"/>
        <w:rPr>
          <w:b/>
          <w:i w:val="0"/>
          <w:sz w:val="24"/>
          <w:szCs w:val="24"/>
        </w:rPr>
      </w:pPr>
      <w:bookmarkStart w:id="115" w:name="_Toc484165412"/>
      <w:r w:rsidRPr="00DC690C">
        <w:rPr>
          <w:b/>
          <w:i w:val="0"/>
          <w:sz w:val="24"/>
          <w:szCs w:val="24"/>
        </w:rPr>
        <w:t xml:space="preserve">3.3.4.1 - </w:t>
      </w:r>
      <w:r w:rsidR="007B659D" w:rsidRPr="00DC690C">
        <w:rPr>
          <w:b/>
          <w:i w:val="0"/>
          <w:sz w:val="24"/>
          <w:szCs w:val="24"/>
        </w:rPr>
        <w:t>Initial Purification Attempts</w:t>
      </w:r>
      <w:bookmarkEnd w:id="115"/>
    </w:p>
    <w:p w14:paraId="4A201D4C" w14:textId="77777777" w:rsidR="00DC690C" w:rsidRDefault="00DC690C" w:rsidP="00A81F13">
      <w:pPr>
        <w:spacing w:line="360" w:lineRule="auto"/>
        <w:jc w:val="both"/>
        <w:rPr>
          <w:sz w:val="24"/>
          <w:szCs w:val="24"/>
        </w:rPr>
      </w:pPr>
    </w:p>
    <w:p w14:paraId="2D6AAC4C" w14:textId="5DD15020" w:rsidR="007B659D" w:rsidRPr="00E60914" w:rsidRDefault="007B659D" w:rsidP="00A81F13">
      <w:pPr>
        <w:spacing w:line="360" w:lineRule="auto"/>
        <w:jc w:val="both"/>
        <w:rPr>
          <w:sz w:val="24"/>
          <w:szCs w:val="24"/>
        </w:rPr>
      </w:pPr>
      <w:r>
        <w:rPr>
          <w:sz w:val="24"/>
          <w:szCs w:val="24"/>
        </w:rPr>
        <w:t xml:space="preserve">Eight mutant C5a constructs were designed and ordered from Mutagenex in order to perform an </w:t>
      </w:r>
      <w:r w:rsidR="006D1BA1">
        <w:rPr>
          <w:sz w:val="24"/>
          <w:szCs w:val="24"/>
        </w:rPr>
        <w:t xml:space="preserve">Ala </w:t>
      </w:r>
      <w:r>
        <w:rPr>
          <w:sz w:val="24"/>
          <w:szCs w:val="24"/>
        </w:rPr>
        <w:t>scan of the last 6 residues of C5a; the final two mutants having substitutions for two C5aR2 specific peptide sequences at their C-termini, RHYPYWR and LIRLWR. The C5a insert was removed from pQE30, mutated, and then cloned back in resulting in the 8 mutants: D69A, M70A, Q71A, L72A, G73A, R74A, C5a[69-RHYPYWR-75], and C5a[70-LIRLWR-75]</w:t>
      </w:r>
      <w:r w:rsidR="0024352E">
        <w:rPr>
          <w:sz w:val="24"/>
          <w:szCs w:val="24"/>
        </w:rPr>
        <w:t xml:space="preserve"> (Codon substitutions shown in Appendix Table 7.1)</w:t>
      </w:r>
      <w:r>
        <w:rPr>
          <w:sz w:val="24"/>
          <w:szCs w:val="24"/>
        </w:rPr>
        <w:t xml:space="preserve">. Plasmid solutions were provided by Mutagenex and also mini-prep purified in-house from transformed bacterial cultures. </w:t>
      </w:r>
    </w:p>
    <w:p w14:paraId="7060AC55" w14:textId="6E681B77" w:rsidR="007B659D" w:rsidRDefault="007B659D" w:rsidP="00A81F13">
      <w:pPr>
        <w:spacing w:line="360" w:lineRule="auto"/>
        <w:jc w:val="both"/>
        <w:rPr>
          <w:sz w:val="24"/>
          <w:szCs w:val="24"/>
        </w:rPr>
      </w:pPr>
      <w:r>
        <w:rPr>
          <w:sz w:val="24"/>
          <w:szCs w:val="24"/>
        </w:rPr>
        <w:t xml:space="preserve">At first, </w:t>
      </w:r>
      <w:r w:rsidR="005D18D7">
        <w:rPr>
          <w:sz w:val="24"/>
          <w:szCs w:val="24"/>
        </w:rPr>
        <w:t xml:space="preserve">mini-prep purified </w:t>
      </w:r>
      <w:r>
        <w:rPr>
          <w:sz w:val="24"/>
          <w:szCs w:val="24"/>
        </w:rPr>
        <w:t>mutant plasmids were expressed and native protein purification attempted as previously. However, there were no</w:t>
      </w:r>
      <w:r w:rsidR="00375EAF">
        <w:rPr>
          <w:sz w:val="24"/>
          <w:szCs w:val="24"/>
        </w:rPr>
        <w:t xml:space="preserve"> C5a bands present by SDS-PAGE </w:t>
      </w:r>
      <w:r w:rsidR="00951EFA">
        <w:rPr>
          <w:sz w:val="24"/>
          <w:szCs w:val="24"/>
        </w:rPr>
        <w:t>(</w:t>
      </w:r>
      <w:r w:rsidR="00375EAF">
        <w:rPr>
          <w:sz w:val="24"/>
          <w:szCs w:val="24"/>
        </w:rPr>
        <w:t>Figure 3.9</w:t>
      </w:r>
      <w:r w:rsidR="00A26161">
        <w:rPr>
          <w:sz w:val="24"/>
          <w:szCs w:val="24"/>
        </w:rPr>
        <w:t>)</w:t>
      </w:r>
      <w:r>
        <w:rPr>
          <w:sz w:val="24"/>
          <w:szCs w:val="24"/>
        </w:rPr>
        <w:t xml:space="preserve"> and no C5a activity seen in the pr</w:t>
      </w:r>
      <w:r w:rsidR="00375EAF">
        <w:rPr>
          <w:sz w:val="24"/>
          <w:szCs w:val="24"/>
        </w:rPr>
        <w:t xml:space="preserve">oduct on a degranulation assay </w:t>
      </w:r>
      <w:r w:rsidR="00A26161">
        <w:rPr>
          <w:sz w:val="24"/>
          <w:szCs w:val="24"/>
        </w:rPr>
        <w:t>(</w:t>
      </w:r>
      <w:r w:rsidR="00375EAF">
        <w:rPr>
          <w:sz w:val="24"/>
          <w:szCs w:val="24"/>
        </w:rPr>
        <w:t>Figure 3.10</w:t>
      </w:r>
      <w:r w:rsidR="00A26161">
        <w:rPr>
          <w:sz w:val="24"/>
          <w:szCs w:val="24"/>
        </w:rPr>
        <w:t>)</w:t>
      </w:r>
      <w:r>
        <w:rPr>
          <w:sz w:val="24"/>
          <w:szCs w:val="24"/>
        </w:rPr>
        <w:t xml:space="preserve">. Plasmid solutions provided by Mutagenex were unable to successfully transform Rosetta Gami 2 (DE3) pLysS </w:t>
      </w:r>
      <w:r>
        <w:rPr>
          <w:i/>
          <w:sz w:val="24"/>
          <w:szCs w:val="24"/>
        </w:rPr>
        <w:t>E. coli</w:t>
      </w:r>
      <w:r>
        <w:rPr>
          <w:sz w:val="24"/>
          <w:szCs w:val="24"/>
        </w:rPr>
        <w:t xml:space="preserve"> </w:t>
      </w:r>
      <w:r w:rsidR="00F14282">
        <w:rPr>
          <w:sz w:val="24"/>
          <w:szCs w:val="24"/>
        </w:rPr>
        <w:t xml:space="preserve">seen by a lack of </w:t>
      </w:r>
      <w:r w:rsidR="00843404">
        <w:rPr>
          <w:sz w:val="24"/>
          <w:szCs w:val="24"/>
        </w:rPr>
        <w:t xml:space="preserve">growth of </w:t>
      </w:r>
      <w:r w:rsidR="00F14282">
        <w:rPr>
          <w:sz w:val="24"/>
          <w:szCs w:val="24"/>
        </w:rPr>
        <w:t xml:space="preserve">antibiotic resistant colonies </w:t>
      </w:r>
      <w:r>
        <w:rPr>
          <w:sz w:val="24"/>
          <w:szCs w:val="24"/>
        </w:rPr>
        <w:t xml:space="preserve">whereas those mini-prepped in-house could. </w:t>
      </w:r>
    </w:p>
    <w:p w14:paraId="47C03915" w14:textId="77777777" w:rsidR="007B659D" w:rsidRDefault="007B659D" w:rsidP="00A81F13">
      <w:pPr>
        <w:jc w:val="both"/>
        <w:rPr>
          <w:sz w:val="24"/>
          <w:szCs w:val="24"/>
        </w:rPr>
      </w:pPr>
      <w:r>
        <w:rPr>
          <w:sz w:val="24"/>
          <w:szCs w:val="24"/>
        </w:rPr>
        <w:br w:type="page"/>
      </w:r>
    </w:p>
    <w:p w14:paraId="345AAC60" w14:textId="77777777" w:rsidR="007B659D" w:rsidRDefault="007B659D" w:rsidP="00A81F13">
      <w:pPr>
        <w:spacing w:line="360" w:lineRule="auto"/>
        <w:jc w:val="both"/>
        <w:rPr>
          <w:sz w:val="24"/>
          <w:szCs w:val="24"/>
        </w:rPr>
      </w:pPr>
      <w:r>
        <w:rPr>
          <w:noProof/>
          <w:sz w:val="24"/>
          <w:szCs w:val="24"/>
          <w:lang w:eastAsia="en-GB"/>
        </w:rPr>
        <w:lastRenderedPageBreak/>
        <mc:AlternateContent>
          <mc:Choice Requires="wpg">
            <w:drawing>
              <wp:anchor distT="0" distB="0" distL="114300" distR="114300" simplePos="0" relativeHeight="251666432" behindDoc="0" locked="0" layoutInCell="1" allowOverlap="1" wp14:anchorId="504F20B2" wp14:editId="7BF38B1C">
                <wp:simplePos x="0" y="0"/>
                <wp:positionH relativeFrom="column">
                  <wp:posOffset>-392430</wp:posOffset>
                </wp:positionH>
                <wp:positionV relativeFrom="paragraph">
                  <wp:posOffset>-561975</wp:posOffset>
                </wp:positionV>
                <wp:extent cx="5410200" cy="2705100"/>
                <wp:effectExtent l="0" t="0" r="0" b="0"/>
                <wp:wrapNone/>
                <wp:docPr id="21" name="Group 21"/>
                <wp:cNvGraphicFramePr/>
                <a:graphic xmlns:a="http://schemas.openxmlformats.org/drawingml/2006/main">
                  <a:graphicData uri="http://schemas.microsoft.com/office/word/2010/wordprocessingGroup">
                    <wpg:wgp>
                      <wpg:cNvGrpSpPr/>
                      <wpg:grpSpPr>
                        <a:xfrm>
                          <a:off x="0" y="0"/>
                          <a:ext cx="5410200" cy="2705100"/>
                          <a:chOff x="0" y="0"/>
                          <a:chExt cx="5410200" cy="2705100"/>
                        </a:xfrm>
                      </wpg:grpSpPr>
                      <wps:wsp>
                        <wps:cNvPr id="11" name="Text Box 2"/>
                        <wps:cNvSpPr txBox="1">
                          <a:spLocks noChangeArrowheads="1"/>
                        </wps:cNvSpPr>
                        <wps:spPr bwMode="auto">
                          <a:xfrm>
                            <a:off x="0" y="533400"/>
                            <a:ext cx="457200" cy="228600"/>
                          </a:xfrm>
                          <a:prstGeom prst="rect">
                            <a:avLst/>
                          </a:prstGeom>
                          <a:noFill/>
                          <a:ln w="9525">
                            <a:noFill/>
                            <a:miter lim="800000"/>
                            <a:headEnd/>
                            <a:tailEnd/>
                          </a:ln>
                        </wps:spPr>
                        <wps:txbx>
                          <w:txbxContent>
                            <w:p w14:paraId="68A48D28" w14:textId="77777777" w:rsidR="00132DAF" w:rsidRPr="000244DF" w:rsidRDefault="00132DAF">
                              <w:pPr>
                                <w:rPr>
                                  <w:sz w:val="18"/>
                                  <w:szCs w:val="18"/>
                                </w:rPr>
                              </w:pPr>
                              <w:r w:rsidRPr="000244DF">
                                <w:rPr>
                                  <w:sz w:val="18"/>
                                  <w:szCs w:val="18"/>
                                </w:rPr>
                                <w:t>kDa</w:t>
                              </w:r>
                            </w:p>
                          </w:txbxContent>
                        </wps:txbx>
                        <wps:bodyPr rot="0" vert="horz" wrap="square" lIns="91440" tIns="45720" rIns="91440" bIns="45720" anchor="t" anchorCtr="0">
                          <a:noAutofit/>
                        </wps:bodyPr>
                      </wps:wsp>
                      <pic:pic xmlns:pic="http://schemas.openxmlformats.org/drawingml/2006/picture">
                        <pic:nvPicPr>
                          <pic:cNvPr id="10" name="Picture 10"/>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314325" y="0"/>
                            <a:ext cx="5095875" cy="2705100"/>
                          </a:xfrm>
                          <a:prstGeom prst="rect">
                            <a:avLst/>
                          </a:prstGeom>
                        </pic:spPr>
                      </pic:pic>
                    </wpg:wgp>
                  </a:graphicData>
                </a:graphic>
              </wp:anchor>
            </w:drawing>
          </mc:Choice>
          <mc:Fallback>
            <w:pict>
              <v:group w14:anchorId="504F20B2" id="Group 21" o:spid="_x0000_s1042" style="position:absolute;left:0;text-align:left;margin-left:-30.9pt;margin-top:-44.25pt;width:426pt;height:213pt;z-index:251666432" coordsize="54102,27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">
                <v:shape id="_x0000_s1043" type="#_x0000_t202" style="position:absolute;top:5334;width:457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68A48D28" w14:textId="77777777" w:rsidR="00132DAF" w:rsidRPr="000244DF" w:rsidRDefault="00132DAF">
                        <w:pPr>
                          <w:rPr>
                            <w:sz w:val="18"/>
                            <w:szCs w:val="18"/>
                          </w:rPr>
                        </w:pPr>
                        <w:r w:rsidRPr="000244DF">
                          <w:rPr>
                            <w:sz w:val="18"/>
                            <w:szCs w:val="18"/>
                          </w:rPr>
                          <w:t>kDa</w:t>
                        </w:r>
                      </w:p>
                    </w:txbxContent>
                  </v:textbox>
                </v:shape>
                <v:shape id="Picture 10" o:spid="_x0000_s1044" type="#_x0000_t75" style="position:absolute;left:3143;width:50959;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">
                  <v:imagedata r:id="rId52" o:title=""/>
                  <v:path arrowok="t"/>
                </v:shape>
              </v:group>
            </w:pict>
          </mc:Fallback>
        </mc:AlternateContent>
      </w:r>
    </w:p>
    <w:p w14:paraId="1593BF3C" w14:textId="77777777" w:rsidR="007B659D" w:rsidRDefault="007B659D" w:rsidP="00A81F13">
      <w:pPr>
        <w:jc w:val="both"/>
        <w:rPr>
          <w:sz w:val="24"/>
          <w:szCs w:val="24"/>
        </w:rPr>
      </w:pPr>
    </w:p>
    <w:p w14:paraId="601C2AE6" w14:textId="77777777" w:rsidR="007B659D" w:rsidRDefault="007B659D" w:rsidP="00A81F13">
      <w:pPr>
        <w:jc w:val="both"/>
        <w:rPr>
          <w:sz w:val="24"/>
          <w:szCs w:val="24"/>
        </w:rPr>
      </w:pPr>
    </w:p>
    <w:p w14:paraId="33A6AC0C" w14:textId="77777777" w:rsidR="007B659D" w:rsidRDefault="007B659D" w:rsidP="00A81F13">
      <w:pPr>
        <w:jc w:val="both"/>
        <w:rPr>
          <w:sz w:val="24"/>
          <w:szCs w:val="24"/>
        </w:rPr>
      </w:pPr>
    </w:p>
    <w:p w14:paraId="1C2310D1" w14:textId="77777777" w:rsidR="007B659D" w:rsidRDefault="007B659D" w:rsidP="00A81F13">
      <w:pPr>
        <w:jc w:val="both"/>
        <w:rPr>
          <w:sz w:val="24"/>
          <w:szCs w:val="24"/>
        </w:rPr>
      </w:pPr>
    </w:p>
    <w:p w14:paraId="0848EE35" w14:textId="77777777" w:rsidR="007B659D" w:rsidRDefault="007B659D" w:rsidP="00A81F13">
      <w:pPr>
        <w:jc w:val="both"/>
        <w:rPr>
          <w:sz w:val="24"/>
          <w:szCs w:val="24"/>
        </w:rPr>
      </w:pPr>
      <w:r>
        <w:rPr>
          <w:noProof/>
          <w:sz w:val="24"/>
          <w:szCs w:val="24"/>
          <w:lang w:eastAsia="en-GB"/>
        </w:rPr>
        <mc:AlternateContent>
          <mc:Choice Requires="wps">
            <w:drawing>
              <wp:anchor distT="0" distB="0" distL="114300" distR="114300" simplePos="0" relativeHeight="251684864" behindDoc="0" locked="0" layoutInCell="1" allowOverlap="1" wp14:anchorId="2F0EB550" wp14:editId="492CA8E8">
                <wp:simplePos x="0" y="0"/>
                <wp:positionH relativeFrom="column">
                  <wp:posOffset>3122295</wp:posOffset>
                </wp:positionH>
                <wp:positionV relativeFrom="paragraph">
                  <wp:posOffset>162560</wp:posOffset>
                </wp:positionV>
                <wp:extent cx="361950" cy="609600"/>
                <wp:effectExtent l="38100" t="38100" r="19050" b="19050"/>
                <wp:wrapNone/>
                <wp:docPr id="197" name="Straight Arrow Connector 197"/>
                <wp:cNvGraphicFramePr/>
                <a:graphic xmlns:a="http://schemas.openxmlformats.org/drawingml/2006/main">
                  <a:graphicData uri="http://schemas.microsoft.com/office/word/2010/wordprocessingShape">
                    <wps:wsp>
                      <wps:cNvCnPr/>
                      <wps:spPr>
                        <a:xfrm flipH="1" flipV="1">
                          <a:off x="0" y="0"/>
                          <a:ext cx="361950" cy="6096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7C9CBB" id="Straight Arrow Connector 197" o:spid="_x0000_s1026" type="#_x0000_t32" style="position:absolute;margin-left:245.85pt;margin-top:12.8pt;width:28.5pt;height:48pt;flip:x 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" strokecolor="black [3213]" strokeweight=".5pt">
                <v:stroke endarrow="open" joinstyle="miter"/>
              </v:shape>
            </w:pict>
          </mc:Fallback>
        </mc:AlternateContent>
      </w:r>
    </w:p>
    <w:p w14:paraId="70E71748" w14:textId="77777777" w:rsidR="007B659D" w:rsidRDefault="007B659D" w:rsidP="00A81F13">
      <w:pPr>
        <w:jc w:val="both"/>
        <w:rPr>
          <w:sz w:val="24"/>
          <w:szCs w:val="24"/>
        </w:rPr>
      </w:pPr>
    </w:p>
    <w:p w14:paraId="6C750F8D" w14:textId="77777777" w:rsidR="007B659D" w:rsidRDefault="007B659D" w:rsidP="00A81F13">
      <w:pPr>
        <w:jc w:val="both"/>
        <w:rPr>
          <w:sz w:val="24"/>
          <w:szCs w:val="24"/>
        </w:rPr>
      </w:pPr>
    </w:p>
    <w:p w14:paraId="61E291BA" w14:textId="72ED4EB2" w:rsidR="007B659D" w:rsidRPr="00765F54" w:rsidRDefault="00753666" w:rsidP="00765F54">
      <w:pPr>
        <w:pStyle w:val="Caption"/>
        <w:rPr>
          <w:szCs w:val="24"/>
        </w:rPr>
      </w:pPr>
      <w:bookmarkStart w:id="116" w:name="_Toc467916685"/>
      <w:r>
        <w:t>Figure 3.</w:t>
      </w:r>
      <w:r w:rsidR="00C95CF6">
        <w:fldChar w:fldCharType="begin"/>
      </w:r>
      <w:r w:rsidR="00C95CF6">
        <w:instrText xml:space="preserve"> SEQ Figure_3. \* ARABIC </w:instrText>
      </w:r>
      <w:r w:rsidR="00C95CF6">
        <w:fldChar w:fldCharType="separate"/>
      </w:r>
      <w:r w:rsidR="00475492">
        <w:rPr>
          <w:noProof/>
        </w:rPr>
        <w:t>9</w:t>
      </w:r>
      <w:r w:rsidR="00C95CF6">
        <w:rPr>
          <w:noProof/>
        </w:rPr>
        <w:fldChar w:fldCharType="end"/>
      </w:r>
      <w:r w:rsidR="007B659D" w:rsidRPr="00765F54">
        <w:rPr>
          <w:szCs w:val="24"/>
        </w:rPr>
        <w:t xml:space="preserve"> – Coomassie Stained 12.5% Polyacrylamide Gel to Show Purification of C5a[RHYPYWR] Under Native Conditions After Expression in Rosetta Gami 2 (DE3) pLysS </w:t>
      </w:r>
      <w:r w:rsidR="007B659D" w:rsidRPr="00765F54">
        <w:rPr>
          <w:i/>
          <w:szCs w:val="24"/>
        </w:rPr>
        <w:t xml:space="preserve">E. coli; </w:t>
      </w:r>
      <w:r w:rsidR="007B659D" w:rsidRPr="00765F54">
        <w:rPr>
          <w:szCs w:val="24"/>
        </w:rPr>
        <w:t>A Representative Example</w:t>
      </w:r>
      <w:bookmarkEnd w:id="116"/>
    </w:p>
    <w:p w14:paraId="4BFD7000" w14:textId="0D9089F0" w:rsidR="007B659D" w:rsidRPr="00052DBA" w:rsidRDefault="007B659D" w:rsidP="00A81F13">
      <w:pPr>
        <w:spacing w:line="360" w:lineRule="auto"/>
        <w:jc w:val="both"/>
      </w:pPr>
      <w:r>
        <w:t xml:space="preserve">A representative example of mutant C5a purification results. </w:t>
      </w:r>
      <w:r w:rsidRPr="00052DBA">
        <w:t xml:space="preserve">Rosetta Gami 2 (DE3) pLysS </w:t>
      </w:r>
      <w:r w:rsidRPr="00052DBA">
        <w:rPr>
          <w:i/>
        </w:rPr>
        <w:t>E. coli</w:t>
      </w:r>
      <w:r w:rsidRPr="00052DBA">
        <w:t xml:space="preserve"> were transformed with pQE30-C5a</w:t>
      </w:r>
      <w:r>
        <w:t>[RHYPYWR]</w:t>
      </w:r>
      <w:r w:rsidR="005D18D7">
        <w:t xml:space="preserve"> which had been mini-prep purified in-house</w:t>
      </w:r>
      <w:r w:rsidRPr="00052DBA">
        <w:t>. Bacteria were cultured</w:t>
      </w:r>
      <w:r>
        <w:t xml:space="preserve"> to an OD</w:t>
      </w:r>
      <w:r>
        <w:rPr>
          <w:vertAlign w:val="subscript"/>
        </w:rPr>
        <w:t>600</w:t>
      </w:r>
      <w:r>
        <w:t xml:space="preserve"> of 0.6</w:t>
      </w:r>
      <w:r w:rsidRPr="00052DBA">
        <w:t xml:space="preserve"> then induced with 1mM IPTG for 3</w:t>
      </w:r>
      <w:r>
        <w:t xml:space="preserve">.5 hrs before </w:t>
      </w:r>
      <w:r w:rsidRPr="00052DBA">
        <w:t>affinity purification</w:t>
      </w:r>
      <w:r>
        <w:t xml:space="preserve"> under native conditions</w:t>
      </w:r>
      <w:r w:rsidRPr="00052DBA">
        <w:t xml:space="preserve"> </w:t>
      </w:r>
      <w:r w:rsidR="0084774B">
        <w:t>as in 2.2.6.3</w:t>
      </w:r>
      <w:r w:rsidRPr="00052DBA">
        <w:t xml:space="preserve">. Samples were run on a 12.5% poly-acrylamide gel before </w:t>
      </w:r>
      <w:r w:rsidR="007253D2">
        <w:t>C</w:t>
      </w:r>
      <w:r w:rsidR="007253D2" w:rsidRPr="00052DBA">
        <w:t xml:space="preserve">oomassie </w:t>
      </w:r>
      <w:r w:rsidRPr="00052DBA">
        <w:t>staining to show protein bands. Absence of darker bands between 10-15kDa indicate failure of expression and purification of C5a</w:t>
      </w:r>
      <w:r>
        <w:t xml:space="preserve"> (arrow)</w:t>
      </w:r>
      <w:r w:rsidRPr="00052DBA">
        <w:t xml:space="preserve">. </w:t>
      </w:r>
    </w:p>
    <w:p w14:paraId="54BE8B43" w14:textId="77777777" w:rsidR="007B659D" w:rsidRDefault="007B659D" w:rsidP="00A81F13">
      <w:pPr>
        <w:spacing w:line="360" w:lineRule="auto"/>
        <w:jc w:val="both"/>
        <w:rPr>
          <w:b/>
          <w:sz w:val="24"/>
          <w:szCs w:val="24"/>
        </w:rPr>
      </w:pPr>
    </w:p>
    <w:p w14:paraId="2CF16C52" w14:textId="77777777" w:rsidR="007B659D" w:rsidRDefault="007B659D" w:rsidP="00A81F13">
      <w:pPr>
        <w:spacing w:line="360" w:lineRule="auto"/>
        <w:jc w:val="both"/>
        <w:rPr>
          <w:b/>
          <w:sz w:val="24"/>
          <w:szCs w:val="24"/>
        </w:rPr>
      </w:pPr>
    </w:p>
    <w:p w14:paraId="44D55D9B" w14:textId="77777777" w:rsidR="007B659D" w:rsidRDefault="007B659D" w:rsidP="00A81F13">
      <w:pPr>
        <w:spacing w:line="360" w:lineRule="auto"/>
        <w:jc w:val="both"/>
        <w:rPr>
          <w:b/>
          <w:sz w:val="24"/>
          <w:szCs w:val="24"/>
        </w:rPr>
      </w:pPr>
    </w:p>
    <w:p w14:paraId="4874D8A7" w14:textId="77777777" w:rsidR="007B659D" w:rsidRDefault="007B659D" w:rsidP="00A81F13">
      <w:pPr>
        <w:spacing w:line="360" w:lineRule="auto"/>
        <w:jc w:val="both"/>
        <w:rPr>
          <w:b/>
          <w:sz w:val="24"/>
          <w:szCs w:val="24"/>
        </w:rPr>
      </w:pPr>
    </w:p>
    <w:p w14:paraId="45A8543C" w14:textId="77777777" w:rsidR="007B659D" w:rsidRDefault="007B659D" w:rsidP="00A81F13">
      <w:pPr>
        <w:spacing w:line="360" w:lineRule="auto"/>
        <w:jc w:val="both"/>
        <w:rPr>
          <w:b/>
          <w:sz w:val="24"/>
          <w:szCs w:val="24"/>
        </w:rPr>
      </w:pPr>
    </w:p>
    <w:p w14:paraId="65B46C45" w14:textId="77777777" w:rsidR="007B659D" w:rsidRDefault="007B659D" w:rsidP="00A81F13">
      <w:pPr>
        <w:spacing w:line="360" w:lineRule="auto"/>
        <w:jc w:val="both"/>
        <w:rPr>
          <w:b/>
          <w:sz w:val="24"/>
          <w:szCs w:val="24"/>
        </w:rPr>
      </w:pPr>
    </w:p>
    <w:p w14:paraId="55AA712D" w14:textId="77777777" w:rsidR="007B659D" w:rsidRDefault="007B659D" w:rsidP="00A81F13">
      <w:pPr>
        <w:spacing w:line="360" w:lineRule="auto"/>
        <w:jc w:val="both"/>
        <w:rPr>
          <w:b/>
          <w:sz w:val="24"/>
          <w:szCs w:val="24"/>
        </w:rPr>
      </w:pPr>
    </w:p>
    <w:p w14:paraId="06C4AA96" w14:textId="77777777" w:rsidR="007B659D" w:rsidRDefault="007B659D" w:rsidP="00A81F13">
      <w:pPr>
        <w:spacing w:line="360" w:lineRule="auto"/>
        <w:jc w:val="both"/>
        <w:rPr>
          <w:b/>
          <w:sz w:val="24"/>
          <w:szCs w:val="24"/>
        </w:rPr>
      </w:pPr>
    </w:p>
    <w:p w14:paraId="41D0EACC" w14:textId="77777777" w:rsidR="007B659D" w:rsidRDefault="007B659D" w:rsidP="00A81F13">
      <w:pPr>
        <w:spacing w:line="360" w:lineRule="auto"/>
        <w:jc w:val="both"/>
        <w:rPr>
          <w:b/>
          <w:sz w:val="24"/>
          <w:szCs w:val="24"/>
        </w:rPr>
      </w:pPr>
    </w:p>
    <w:p w14:paraId="06CC77B1" w14:textId="77777777" w:rsidR="007B659D" w:rsidRDefault="007B659D" w:rsidP="00A81F13">
      <w:pPr>
        <w:spacing w:line="360" w:lineRule="auto"/>
        <w:jc w:val="both"/>
        <w:rPr>
          <w:b/>
          <w:sz w:val="24"/>
          <w:szCs w:val="24"/>
        </w:rPr>
      </w:pPr>
    </w:p>
    <w:p w14:paraId="6D188422" w14:textId="77777777" w:rsidR="007B659D" w:rsidRDefault="007B659D" w:rsidP="00A81F13">
      <w:pPr>
        <w:spacing w:line="360" w:lineRule="auto"/>
        <w:jc w:val="both"/>
        <w:rPr>
          <w:b/>
          <w:sz w:val="24"/>
          <w:szCs w:val="24"/>
        </w:rPr>
      </w:pPr>
    </w:p>
    <w:p w14:paraId="60920D74" w14:textId="77777777" w:rsidR="007B659D" w:rsidRDefault="007B659D" w:rsidP="00A81F13">
      <w:pPr>
        <w:spacing w:line="360" w:lineRule="auto"/>
        <w:jc w:val="both"/>
        <w:rPr>
          <w:b/>
          <w:sz w:val="24"/>
          <w:szCs w:val="24"/>
        </w:rPr>
      </w:pPr>
      <w:r>
        <w:rPr>
          <w:noProof/>
          <w:sz w:val="24"/>
          <w:szCs w:val="24"/>
          <w:lang w:eastAsia="en-GB"/>
        </w:rPr>
        <w:drawing>
          <wp:anchor distT="0" distB="0" distL="114300" distR="114300" simplePos="0" relativeHeight="251661312" behindDoc="0" locked="0" layoutInCell="1" allowOverlap="1" wp14:anchorId="7A09E2E6" wp14:editId="5158B04F">
            <wp:simplePos x="0" y="0"/>
            <wp:positionH relativeFrom="column">
              <wp:posOffset>-78105</wp:posOffset>
            </wp:positionH>
            <wp:positionV relativeFrom="paragraph">
              <wp:posOffset>19050</wp:posOffset>
            </wp:positionV>
            <wp:extent cx="5495925" cy="3007995"/>
            <wp:effectExtent l="0" t="0" r="9525" b="190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2-02-2016 D69A M70A LIR RHY.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95925" cy="3007995"/>
                    </a:xfrm>
                    <a:prstGeom prst="rect">
                      <a:avLst/>
                    </a:prstGeom>
                  </pic:spPr>
                </pic:pic>
              </a:graphicData>
            </a:graphic>
            <wp14:sizeRelH relativeFrom="margin">
              <wp14:pctWidth>0</wp14:pctWidth>
            </wp14:sizeRelH>
          </wp:anchor>
        </w:drawing>
      </w:r>
    </w:p>
    <w:p w14:paraId="5E1AF3C7" w14:textId="1195A71F" w:rsidR="007B659D" w:rsidRPr="00765F54" w:rsidRDefault="00753666" w:rsidP="00765F54">
      <w:pPr>
        <w:pStyle w:val="Caption"/>
        <w:rPr>
          <w:color w:val="FF0000"/>
          <w:szCs w:val="24"/>
        </w:rPr>
      </w:pPr>
      <w:bookmarkStart w:id="117" w:name="_Toc467916686"/>
      <w:r>
        <w:t>Figure 3.</w:t>
      </w:r>
      <w:r w:rsidR="00C95CF6">
        <w:fldChar w:fldCharType="begin"/>
      </w:r>
      <w:r w:rsidR="00C95CF6">
        <w:instrText xml:space="preserve"> SEQ Figure_3. \* ARABIC </w:instrText>
      </w:r>
      <w:r w:rsidR="00C95CF6">
        <w:fldChar w:fldCharType="separate"/>
      </w:r>
      <w:r w:rsidR="00475492">
        <w:rPr>
          <w:noProof/>
        </w:rPr>
        <w:t>10</w:t>
      </w:r>
      <w:r w:rsidR="00C95CF6">
        <w:rPr>
          <w:noProof/>
        </w:rPr>
        <w:fldChar w:fldCharType="end"/>
      </w:r>
      <w:r w:rsidR="007B659D" w:rsidRPr="00765F54">
        <w:rPr>
          <w:szCs w:val="24"/>
        </w:rPr>
        <w:t xml:space="preserve"> – β-Hexosoaminidase Release Assay of Purified Mutant C5a on RBL Cells Transfected With hC5aR1</w:t>
      </w:r>
      <w:bookmarkEnd w:id="117"/>
    </w:p>
    <w:p w14:paraId="4B0714ED" w14:textId="5B2CBCAF" w:rsidR="007B659D" w:rsidRDefault="007B659D" w:rsidP="00A81F13">
      <w:pPr>
        <w:spacing w:line="360" w:lineRule="auto"/>
        <w:jc w:val="both"/>
      </w:pPr>
      <w:r>
        <w:t>Graph showing percentage β</w:t>
      </w:r>
      <w:r w:rsidRPr="00052DBA">
        <w:t xml:space="preserve">-hexosaminidase </w:t>
      </w:r>
      <w:r>
        <w:t>release normalised to a Triton-X100</w:t>
      </w:r>
      <w:r w:rsidRPr="00052DBA">
        <w:t xml:space="preserve"> positive control. RBL-hC5aR1 cells were incubated with the rele</w:t>
      </w:r>
      <w:r>
        <w:t>vant ligand for 15 mins</w:t>
      </w:r>
      <w:r w:rsidRPr="00052DBA">
        <w:t xml:space="preserve"> at 37°C. Wild-type C5a (black circles) shows a typical dose response curve for hC5aR1 in response to C5a in this assay. All mutants except M70A (grey upward pointing tria</w:t>
      </w:r>
      <w:r>
        <w:t xml:space="preserve">ngles) caused </w:t>
      </w:r>
      <w:r w:rsidR="007253D2" w:rsidRPr="00052DBA">
        <w:t>no receptor activation</w:t>
      </w:r>
      <w:r w:rsidR="007253D2">
        <w:t xml:space="preserve"> </w:t>
      </w:r>
      <w:r w:rsidR="007253D2" w:rsidRPr="00052DBA">
        <w:t>and</w:t>
      </w:r>
      <w:r w:rsidR="007253D2">
        <w:t xml:space="preserve"> consequently </w:t>
      </w:r>
      <w:r>
        <w:t>no release of β</w:t>
      </w:r>
      <w:r w:rsidR="00B62D9E">
        <w:t>-hexosaminidase</w:t>
      </w:r>
      <w:r w:rsidRPr="00052DBA">
        <w:t xml:space="preserve">.  </w:t>
      </w:r>
      <w:r>
        <w:br w:type="page"/>
      </w:r>
    </w:p>
    <w:p w14:paraId="69BA96B2" w14:textId="372AC80B" w:rsidR="007B659D" w:rsidRDefault="007B659D" w:rsidP="00A81F13">
      <w:pPr>
        <w:spacing w:line="360" w:lineRule="auto"/>
        <w:jc w:val="both"/>
        <w:rPr>
          <w:sz w:val="24"/>
          <w:szCs w:val="24"/>
        </w:rPr>
      </w:pPr>
      <w:r>
        <w:rPr>
          <w:sz w:val="24"/>
          <w:szCs w:val="24"/>
        </w:rPr>
        <w:lastRenderedPageBreak/>
        <w:t>Another possible reason for expression of C5a to fail could be if the IPTG used to induce protein expression in bacterial cultures was not</w:t>
      </w:r>
      <w:r w:rsidR="00964368">
        <w:rPr>
          <w:sz w:val="24"/>
          <w:szCs w:val="24"/>
        </w:rPr>
        <w:t xml:space="preserve"> </w:t>
      </w:r>
      <w:r>
        <w:rPr>
          <w:sz w:val="24"/>
          <w:szCs w:val="24"/>
        </w:rPr>
        <w:t xml:space="preserve">functional. To determine if this was the problem and attempt to purify wild-type C5a was made using IPTG (1) from the same stock used to purify the mutant C5a, and freshly made stock (2). Bacteria were transformed and plated, one colony was picked and then cultured in liquid LB-broth. This was split into two cultures which each received different IPTG treatment. If there was a problem with the IPTG it would be expected that wild-type C5a expression would also be affected. Purification steps were run on a 12.5% polyacrylamide gel </w:t>
      </w:r>
      <w:r w:rsidR="00375EAF">
        <w:rPr>
          <w:sz w:val="24"/>
          <w:szCs w:val="24"/>
        </w:rPr>
        <w:t>(Figure 3.11)</w:t>
      </w:r>
      <w:r>
        <w:rPr>
          <w:sz w:val="24"/>
          <w:szCs w:val="24"/>
        </w:rPr>
        <w:t xml:space="preserve">. Neither IPTG 1 or IPTG 2 appeared to give very different expressions of wild type C5a compared with each other. As such, failure of protein expression was unlikely to be due to problems with induction caused by IPTG. </w:t>
      </w:r>
    </w:p>
    <w:p w14:paraId="36341942" w14:textId="77777777" w:rsidR="007B659D" w:rsidRDefault="007B659D" w:rsidP="00A81F13">
      <w:pPr>
        <w:spacing w:line="360" w:lineRule="auto"/>
        <w:jc w:val="both"/>
        <w:rPr>
          <w:sz w:val="24"/>
          <w:szCs w:val="24"/>
        </w:rPr>
      </w:pPr>
    </w:p>
    <w:p w14:paraId="07B9D6B7" w14:textId="77777777" w:rsidR="007B659D" w:rsidRDefault="007B659D" w:rsidP="00A81F13">
      <w:pPr>
        <w:jc w:val="both"/>
        <w:rPr>
          <w:sz w:val="24"/>
          <w:szCs w:val="24"/>
        </w:rPr>
      </w:pPr>
      <w:r>
        <w:rPr>
          <w:sz w:val="24"/>
          <w:szCs w:val="24"/>
        </w:rPr>
        <w:br w:type="page"/>
      </w:r>
    </w:p>
    <w:p w14:paraId="7F6EE6DE" w14:textId="77777777" w:rsidR="007B659D" w:rsidRDefault="007B659D" w:rsidP="00A81F13">
      <w:pPr>
        <w:spacing w:line="360" w:lineRule="auto"/>
        <w:jc w:val="both"/>
        <w:rPr>
          <w:sz w:val="24"/>
          <w:szCs w:val="24"/>
        </w:rPr>
      </w:pPr>
      <w:r>
        <w:rPr>
          <w:noProof/>
          <w:sz w:val="24"/>
          <w:szCs w:val="24"/>
          <w:lang w:eastAsia="en-GB"/>
        </w:rPr>
        <w:lastRenderedPageBreak/>
        <mc:AlternateContent>
          <mc:Choice Requires="wps">
            <w:drawing>
              <wp:anchor distT="0" distB="0" distL="114300" distR="114300" simplePos="0" relativeHeight="251685888" behindDoc="0" locked="0" layoutInCell="1" allowOverlap="1" wp14:anchorId="43BCC511" wp14:editId="5270B358">
                <wp:simplePos x="0" y="0"/>
                <wp:positionH relativeFrom="column">
                  <wp:posOffset>3693795</wp:posOffset>
                </wp:positionH>
                <wp:positionV relativeFrom="paragraph">
                  <wp:posOffset>3876675</wp:posOffset>
                </wp:positionV>
                <wp:extent cx="533400" cy="400050"/>
                <wp:effectExtent l="38100" t="38100" r="19050" b="19050"/>
                <wp:wrapNone/>
                <wp:docPr id="198" name="Straight Arrow Connector 198"/>
                <wp:cNvGraphicFramePr/>
                <a:graphic xmlns:a="http://schemas.openxmlformats.org/drawingml/2006/main">
                  <a:graphicData uri="http://schemas.microsoft.com/office/word/2010/wordprocessingShape">
                    <wps:wsp>
                      <wps:cNvCnPr/>
                      <wps:spPr>
                        <a:xfrm flipH="1" flipV="1">
                          <a:off x="0" y="0"/>
                          <a:ext cx="533400" cy="4000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655D09" id="Straight Arrow Connector 198" o:spid="_x0000_s1026" type="#_x0000_t32" style="position:absolute;margin-left:290.85pt;margin-top:305.25pt;width:42pt;height:31.5pt;flip:x y;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" strokecolor="black [3213]" strokeweight=".5pt">
                <v:stroke endarrow="open" joinstyle="miter"/>
              </v:shape>
            </w:pict>
          </mc:Fallback>
        </mc:AlternateContent>
      </w:r>
      <w:r>
        <w:rPr>
          <w:noProof/>
          <w:sz w:val="24"/>
          <w:szCs w:val="24"/>
          <w:lang w:eastAsia="en-GB"/>
        </w:rPr>
        <w:drawing>
          <wp:anchor distT="0" distB="0" distL="114300" distR="114300" simplePos="0" relativeHeight="251667456" behindDoc="0" locked="0" layoutInCell="1" allowOverlap="1" wp14:anchorId="40DB8157" wp14:editId="489D1F58">
            <wp:simplePos x="0" y="0"/>
            <wp:positionH relativeFrom="column">
              <wp:posOffset>131445</wp:posOffset>
            </wp:positionH>
            <wp:positionV relativeFrom="paragraph">
              <wp:posOffset>223520</wp:posOffset>
            </wp:positionV>
            <wp:extent cx="5143500" cy="3902710"/>
            <wp:effectExtent l="0" t="0" r="0" b="254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utant C5a IPTG Comparisons RG.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143500" cy="3902710"/>
                    </a:xfrm>
                    <a:prstGeom prst="rect">
                      <a:avLst/>
                    </a:prstGeom>
                  </pic:spPr>
                </pic:pic>
              </a:graphicData>
            </a:graphic>
            <wp14:sizeRelH relativeFrom="page">
              <wp14:pctWidth>0</wp14:pctWidth>
            </wp14:sizeRelH>
            <wp14:sizeRelV relativeFrom="page">
              <wp14:pctHeight>0</wp14:pctHeight>
            </wp14:sizeRelV>
          </wp:anchor>
        </w:drawing>
      </w:r>
    </w:p>
    <w:p w14:paraId="008C16E3" w14:textId="77777777" w:rsidR="0047719E" w:rsidRDefault="0047719E" w:rsidP="00A81F13">
      <w:pPr>
        <w:spacing w:line="360" w:lineRule="auto"/>
        <w:jc w:val="both"/>
        <w:rPr>
          <w:b/>
          <w:sz w:val="24"/>
          <w:szCs w:val="24"/>
        </w:rPr>
      </w:pPr>
    </w:p>
    <w:p w14:paraId="5C9BE249" w14:textId="14FA6F20" w:rsidR="007B659D" w:rsidRPr="00765F54" w:rsidRDefault="00753666" w:rsidP="00765F54">
      <w:pPr>
        <w:pStyle w:val="Caption"/>
        <w:rPr>
          <w:szCs w:val="24"/>
        </w:rPr>
      </w:pPr>
      <w:bookmarkStart w:id="118" w:name="_Toc467916687"/>
      <w:r>
        <w:t>Figure 3.</w:t>
      </w:r>
      <w:r w:rsidR="00C95CF6">
        <w:fldChar w:fldCharType="begin"/>
      </w:r>
      <w:r w:rsidR="00C95CF6">
        <w:instrText xml:space="preserve"> SEQ Figure_3. \* ARABIC </w:instrText>
      </w:r>
      <w:r w:rsidR="00C95CF6">
        <w:fldChar w:fldCharType="separate"/>
      </w:r>
      <w:r w:rsidR="00475492">
        <w:rPr>
          <w:noProof/>
        </w:rPr>
        <w:t>11</w:t>
      </w:r>
      <w:r w:rsidR="00C95CF6">
        <w:rPr>
          <w:noProof/>
        </w:rPr>
        <w:fldChar w:fldCharType="end"/>
      </w:r>
      <w:r w:rsidR="007B659D" w:rsidRPr="00765F54">
        <w:rPr>
          <w:szCs w:val="24"/>
        </w:rPr>
        <w:t xml:space="preserve"> – Coomassie Stained 12.5% Polyacrylamide Gel Comparisons of Two IPTG Stocks; Purification of Wild Type C5a Under Native Conditions After Expression in Rosetta Gami 2 (DE3) pLysS </w:t>
      </w:r>
      <w:r w:rsidR="007B659D" w:rsidRPr="00765F54">
        <w:rPr>
          <w:i/>
          <w:szCs w:val="24"/>
        </w:rPr>
        <w:t>E. coli</w:t>
      </w:r>
      <w:bookmarkEnd w:id="118"/>
      <w:r w:rsidR="007B659D" w:rsidRPr="00765F54">
        <w:rPr>
          <w:i/>
          <w:szCs w:val="24"/>
        </w:rPr>
        <w:t xml:space="preserve"> </w:t>
      </w:r>
    </w:p>
    <w:p w14:paraId="6344EC4D" w14:textId="77C4C67F" w:rsidR="007B659D" w:rsidRPr="00052DBA" w:rsidRDefault="007B659D" w:rsidP="00A81F13">
      <w:pPr>
        <w:spacing w:line="360" w:lineRule="auto"/>
        <w:jc w:val="both"/>
      </w:pPr>
      <w:r w:rsidRPr="00052DBA">
        <w:t xml:space="preserve">Rosetta Gami 2 (DE3) pLysS </w:t>
      </w:r>
      <w:r w:rsidRPr="00052DBA">
        <w:rPr>
          <w:i/>
        </w:rPr>
        <w:t>E. coli</w:t>
      </w:r>
      <w:r w:rsidRPr="00052DBA">
        <w:t xml:space="preserve"> were transformed with pQE30-C5a. Bacteria were cultured then induced with 1mM IPTG 1 or </w:t>
      </w:r>
      <w:r>
        <w:t xml:space="preserve">IPTG 2 for 3.5 hrs before </w:t>
      </w:r>
      <w:r w:rsidRPr="00052DBA">
        <w:t>affinity purification</w:t>
      </w:r>
      <w:r>
        <w:t xml:space="preserve"> under native conditions</w:t>
      </w:r>
      <w:r w:rsidRPr="00052DBA">
        <w:t xml:space="preserve"> </w:t>
      </w:r>
      <w:r w:rsidR="0084774B">
        <w:t>as in 2.2.6.3</w:t>
      </w:r>
      <w:r w:rsidRPr="00052DBA">
        <w:t xml:space="preserve">. Samples were run on a 12.5% poly-acrylamide gel before </w:t>
      </w:r>
      <w:r w:rsidR="00964368">
        <w:t>C</w:t>
      </w:r>
      <w:r w:rsidR="00964368" w:rsidRPr="00052DBA">
        <w:t xml:space="preserve">oomassie </w:t>
      </w:r>
      <w:r w:rsidRPr="00052DBA">
        <w:t>staining to show protein bands. Darker bands between 10-15kDa indicate the presence of C5a</w:t>
      </w:r>
      <w:r>
        <w:t xml:space="preserve"> (arrow)</w:t>
      </w:r>
      <w:r w:rsidRPr="00052DBA">
        <w:t xml:space="preserve">.  </w:t>
      </w:r>
    </w:p>
    <w:p w14:paraId="662A2162" w14:textId="77777777" w:rsidR="007B659D" w:rsidRPr="007D48D9" w:rsidRDefault="007B659D" w:rsidP="00A81F13">
      <w:pPr>
        <w:spacing w:line="360" w:lineRule="auto"/>
        <w:jc w:val="both"/>
        <w:rPr>
          <w:sz w:val="24"/>
          <w:szCs w:val="24"/>
        </w:rPr>
      </w:pPr>
    </w:p>
    <w:p w14:paraId="794F9D84" w14:textId="77777777" w:rsidR="007B659D" w:rsidRDefault="007B659D" w:rsidP="00A81F13">
      <w:pPr>
        <w:spacing w:line="360" w:lineRule="auto"/>
        <w:jc w:val="both"/>
        <w:rPr>
          <w:sz w:val="24"/>
          <w:szCs w:val="24"/>
        </w:rPr>
      </w:pPr>
    </w:p>
    <w:p w14:paraId="7E5AC6E3" w14:textId="77777777" w:rsidR="007B659D" w:rsidRDefault="007B659D" w:rsidP="00A81F13">
      <w:pPr>
        <w:spacing w:line="360" w:lineRule="auto"/>
        <w:jc w:val="both"/>
        <w:rPr>
          <w:sz w:val="24"/>
          <w:szCs w:val="24"/>
        </w:rPr>
      </w:pPr>
    </w:p>
    <w:p w14:paraId="7B8CEF11" w14:textId="77777777" w:rsidR="007B659D" w:rsidRDefault="007B659D" w:rsidP="00A81F13">
      <w:pPr>
        <w:spacing w:line="360" w:lineRule="auto"/>
        <w:jc w:val="both"/>
        <w:rPr>
          <w:sz w:val="24"/>
          <w:szCs w:val="24"/>
        </w:rPr>
      </w:pPr>
    </w:p>
    <w:p w14:paraId="68BC6213" w14:textId="77777777" w:rsidR="007B659D" w:rsidRDefault="007B659D" w:rsidP="00A81F13">
      <w:pPr>
        <w:jc w:val="both"/>
        <w:rPr>
          <w:sz w:val="24"/>
          <w:szCs w:val="24"/>
        </w:rPr>
      </w:pPr>
      <w:r>
        <w:rPr>
          <w:sz w:val="24"/>
          <w:szCs w:val="24"/>
        </w:rPr>
        <w:br w:type="page"/>
      </w:r>
    </w:p>
    <w:p w14:paraId="1E0B5955" w14:textId="169DCBD4" w:rsidR="007B659D" w:rsidRPr="00DC690C" w:rsidRDefault="00DC690C" w:rsidP="00DC690C">
      <w:pPr>
        <w:pStyle w:val="Heading4"/>
        <w:rPr>
          <w:b/>
          <w:i w:val="0"/>
          <w:sz w:val="24"/>
          <w:szCs w:val="24"/>
        </w:rPr>
      </w:pPr>
      <w:bookmarkStart w:id="119" w:name="_Toc484165413"/>
      <w:r w:rsidRPr="00DC690C">
        <w:rPr>
          <w:b/>
          <w:i w:val="0"/>
          <w:sz w:val="24"/>
          <w:szCs w:val="24"/>
        </w:rPr>
        <w:lastRenderedPageBreak/>
        <w:t xml:space="preserve">3.3.4.2 - </w:t>
      </w:r>
      <w:r w:rsidR="007B659D" w:rsidRPr="00DC690C">
        <w:rPr>
          <w:b/>
          <w:i w:val="0"/>
          <w:sz w:val="24"/>
          <w:szCs w:val="24"/>
        </w:rPr>
        <w:t>Analysis of pQE30-C5a[Mutant] DNA Sequence</w:t>
      </w:r>
      <w:bookmarkEnd w:id="119"/>
    </w:p>
    <w:p w14:paraId="73EE03F3" w14:textId="77777777" w:rsidR="00DC690C" w:rsidRDefault="00DC690C" w:rsidP="00A81F13">
      <w:pPr>
        <w:spacing w:line="360" w:lineRule="auto"/>
        <w:jc w:val="both"/>
        <w:rPr>
          <w:sz w:val="24"/>
          <w:szCs w:val="24"/>
        </w:rPr>
      </w:pPr>
    </w:p>
    <w:p w14:paraId="346ED0F8" w14:textId="3B99ABF6" w:rsidR="007B659D" w:rsidRPr="0021782E" w:rsidRDefault="007B659D" w:rsidP="00A81F13">
      <w:pPr>
        <w:spacing w:line="360" w:lineRule="auto"/>
        <w:jc w:val="both"/>
        <w:rPr>
          <w:b/>
          <w:sz w:val="24"/>
          <w:szCs w:val="24"/>
        </w:rPr>
      </w:pPr>
      <w:r>
        <w:rPr>
          <w:noProof/>
          <w:color w:val="FF0000"/>
          <w:sz w:val="16"/>
          <w:szCs w:val="16"/>
          <w:lang w:eastAsia="en-GB"/>
        </w:rPr>
        <w:drawing>
          <wp:anchor distT="0" distB="0" distL="114300" distR="114300" simplePos="0" relativeHeight="251664384" behindDoc="0" locked="0" layoutInCell="1" allowOverlap="1" wp14:anchorId="04E0C62F" wp14:editId="4EC84DC8">
            <wp:simplePos x="0" y="0"/>
            <wp:positionH relativeFrom="margin">
              <wp:align>center</wp:align>
            </wp:positionH>
            <wp:positionV relativeFrom="paragraph">
              <wp:posOffset>4157980</wp:posOffset>
            </wp:positionV>
            <wp:extent cx="5715000" cy="1400175"/>
            <wp:effectExtent l="0" t="0" r="0" b="95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utagenex vs Miniprepped plasmids.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15000" cy="1400175"/>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t xml:space="preserve">Failure to induce competent Rosetta Gami cells could be due to fragmented, or absence of, plasmid. In order to investigate this possible problem with plasmid expression, mini-prepped and Mutagenex plasmids were run on a 1% agarose gel to confirm plasmids were present and intact. Single bands were seen which suggests that they are intact </w:t>
      </w:r>
      <w:r w:rsidR="00E96388">
        <w:rPr>
          <w:sz w:val="24"/>
          <w:szCs w:val="24"/>
        </w:rPr>
        <w:t>(</w:t>
      </w:r>
      <w:r w:rsidR="00375EAF">
        <w:rPr>
          <w:sz w:val="24"/>
          <w:szCs w:val="24"/>
        </w:rPr>
        <w:t>Figure 3.12</w:t>
      </w:r>
      <w:r w:rsidR="00E96388">
        <w:rPr>
          <w:sz w:val="24"/>
          <w:szCs w:val="24"/>
        </w:rPr>
        <w:t>)</w:t>
      </w:r>
      <w:r>
        <w:rPr>
          <w:sz w:val="24"/>
          <w:szCs w:val="24"/>
        </w:rPr>
        <w:t>. Following this, one mutant plasmid was selected (pQE30-M70A) alongside the wild-type (pQE30-C5a). Both plasmids were restriction digested for 1 hr at 37°C with NheI and XbaI enzymes in a double digest in order to determine if the commercially derived mutant plasmids had been c</w:t>
      </w:r>
      <w:r w:rsidR="00375EAF">
        <w:rPr>
          <w:sz w:val="24"/>
          <w:szCs w:val="24"/>
        </w:rPr>
        <w:t>loned in to the correct vector (Figure 3.13)</w:t>
      </w:r>
      <w:r w:rsidRPr="00375EAF">
        <w:rPr>
          <w:sz w:val="24"/>
          <w:szCs w:val="24"/>
        </w:rPr>
        <w:t>.</w:t>
      </w:r>
      <w:r>
        <w:rPr>
          <w:b/>
          <w:sz w:val="24"/>
          <w:szCs w:val="24"/>
        </w:rPr>
        <w:t xml:space="preserve"> </w:t>
      </w:r>
      <w:r>
        <w:rPr>
          <w:sz w:val="24"/>
          <w:szCs w:val="24"/>
        </w:rPr>
        <w:t>Bands would indicate that both the wild-type and M70A plasmids are the same vector as they have bands in equivalent positions. These bands at ~800bp and ~3000bp correspond with the predicted fragment sizes from cutting pQE30 including the C5a insert, with NheI and XbaI, of 856bp and 2898bp. Additionally, wild-type and mutant plasmids were sequenced and checked for the correct insert sequence, His-tag, the correct promoter sequence, start codons, stop codons, and that the insert was in-frame with the vector and cloned into the expected sites</w:t>
      </w:r>
      <w:r w:rsidR="0024352E">
        <w:rPr>
          <w:sz w:val="24"/>
          <w:szCs w:val="24"/>
        </w:rPr>
        <w:t xml:space="preserve"> (Appendix Fig 7.1 and Table 7.2)</w:t>
      </w:r>
      <w:r>
        <w:rPr>
          <w:sz w:val="24"/>
          <w:szCs w:val="24"/>
        </w:rPr>
        <w:t xml:space="preserve">. </w:t>
      </w:r>
    </w:p>
    <w:p w14:paraId="1A5391B0" w14:textId="77777777" w:rsidR="007B659D" w:rsidRDefault="007B659D" w:rsidP="00A81F13">
      <w:pPr>
        <w:spacing w:line="360" w:lineRule="auto"/>
        <w:jc w:val="both"/>
        <w:rPr>
          <w:b/>
          <w:sz w:val="24"/>
          <w:szCs w:val="24"/>
        </w:rPr>
      </w:pPr>
    </w:p>
    <w:tbl>
      <w:tblPr>
        <w:tblStyle w:val="TableGridLight"/>
        <w:tblW w:w="9301" w:type="dxa"/>
        <w:tblLook w:val="04A0" w:firstRow="1" w:lastRow="0" w:firstColumn="1" w:lastColumn="0" w:noHBand="0" w:noVBand="1"/>
      </w:tblPr>
      <w:tblGrid>
        <w:gridCol w:w="422"/>
        <w:gridCol w:w="512"/>
        <w:gridCol w:w="512"/>
        <w:gridCol w:w="23"/>
        <w:gridCol w:w="512"/>
        <w:gridCol w:w="512"/>
        <w:gridCol w:w="535"/>
        <w:gridCol w:w="513"/>
        <w:gridCol w:w="537"/>
        <w:gridCol w:w="458"/>
        <w:gridCol w:w="537"/>
        <w:gridCol w:w="579"/>
        <w:gridCol w:w="547"/>
        <w:gridCol w:w="579"/>
        <w:gridCol w:w="547"/>
        <w:gridCol w:w="579"/>
        <w:gridCol w:w="577"/>
        <w:gridCol w:w="820"/>
      </w:tblGrid>
      <w:tr w:rsidR="00765F54" w14:paraId="6EDBCA04" w14:textId="77777777" w:rsidTr="00765F54">
        <w:tc>
          <w:tcPr>
            <w:tcW w:w="422" w:type="dxa"/>
          </w:tcPr>
          <w:p w14:paraId="1308CD61" w14:textId="77777777" w:rsidR="00765F54" w:rsidRDefault="00765F54" w:rsidP="00A81F13">
            <w:pPr>
              <w:spacing w:line="360" w:lineRule="auto"/>
              <w:jc w:val="both"/>
              <w:rPr>
                <w:b/>
                <w:sz w:val="24"/>
                <w:szCs w:val="24"/>
              </w:rPr>
            </w:pPr>
            <w:r>
              <w:rPr>
                <w:b/>
                <w:sz w:val="24"/>
                <w:szCs w:val="24"/>
              </w:rPr>
              <w:t>1</w:t>
            </w:r>
          </w:p>
        </w:tc>
        <w:tc>
          <w:tcPr>
            <w:tcW w:w="512" w:type="dxa"/>
          </w:tcPr>
          <w:p w14:paraId="53BBBDCE" w14:textId="77777777" w:rsidR="00765F54" w:rsidRDefault="00765F54" w:rsidP="00A81F13">
            <w:pPr>
              <w:spacing w:line="360" w:lineRule="auto"/>
              <w:jc w:val="both"/>
              <w:rPr>
                <w:b/>
                <w:sz w:val="24"/>
                <w:szCs w:val="24"/>
              </w:rPr>
            </w:pPr>
            <w:r>
              <w:rPr>
                <w:b/>
                <w:sz w:val="24"/>
                <w:szCs w:val="24"/>
              </w:rPr>
              <w:t>2</w:t>
            </w:r>
          </w:p>
        </w:tc>
        <w:tc>
          <w:tcPr>
            <w:tcW w:w="535" w:type="dxa"/>
            <w:gridSpan w:val="2"/>
          </w:tcPr>
          <w:p w14:paraId="646D712F" w14:textId="77777777" w:rsidR="00765F54" w:rsidRDefault="00765F54" w:rsidP="00A81F13">
            <w:pPr>
              <w:spacing w:line="360" w:lineRule="auto"/>
              <w:jc w:val="both"/>
              <w:rPr>
                <w:b/>
                <w:sz w:val="24"/>
                <w:szCs w:val="24"/>
              </w:rPr>
            </w:pPr>
            <w:r>
              <w:rPr>
                <w:b/>
                <w:sz w:val="24"/>
                <w:szCs w:val="24"/>
              </w:rPr>
              <w:t>3</w:t>
            </w:r>
          </w:p>
        </w:tc>
        <w:tc>
          <w:tcPr>
            <w:tcW w:w="512" w:type="dxa"/>
          </w:tcPr>
          <w:p w14:paraId="4CD8CD2D" w14:textId="77777777" w:rsidR="00765F54" w:rsidRDefault="00765F54" w:rsidP="00A81F13">
            <w:pPr>
              <w:spacing w:line="360" w:lineRule="auto"/>
              <w:jc w:val="both"/>
              <w:rPr>
                <w:b/>
                <w:sz w:val="24"/>
                <w:szCs w:val="24"/>
              </w:rPr>
            </w:pPr>
          </w:p>
        </w:tc>
        <w:tc>
          <w:tcPr>
            <w:tcW w:w="512" w:type="dxa"/>
          </w:tcPr>
          <w:p w14:paraId="559C00C0" w14:textId="32283DD4" w:rsidR="00765F54" w:rsidRDefault="00765F54" w:rsidP="00A81F13">
            <w:pPr>
              <w:spacing w:line="360" w:lineRule="auto"/>
              <w:jc w:val="both"/>
              <w:rPr>
                <w:b/>
                <w:sz w:val="24"/>
                <w:szCs w:val="24"/>
              </w:rPr>
            </w:pPr>
            <w:r>
              <w:rPr>
                <w:b/>
                <w:sz w:val="24"/>
                <w:szCs w:val="24"/>
              </w:rPr>
              <w:t>4</w:t>
            </w:r>
          </w:p>
        </w:tc>
        <w:tc>
          <w:tcPr>
            <w:tcW w:w="535" w:type="dxa"/>
          </w:tcPr>
          <w:p w14:paraId="5CD59612" w14:textId="77777777" w:rsidR="00765F54" w:rsidRDefault="00765F54" w:rsidP="00A81F13">
            <w:pPr>
              <w:spacing w:line="360" w:lineRule="auto"/>
              <w:jc w:val="both"/>
              <w:rPr>
                <w:b/>
                <w:sz w:val="24"/>
                <w:szCs w:val="24"/>
              </w:rPr>
            </w:pPr>
            <w:r>
              <w:rPr>
                <w:b/>
                <w:sz w:val="24"/>
                <w:szCs w:val="24"/>
              </w:rPr>
              <w:t>5</w:t>
            </w:r>
          </w:p>
        </w:tc>
        <w:tc>
          <w:tcPr>
            <w:tcW w:w="513" w:type="dxa"/>
          </w:tcPr>
          <w:p w14:paraId="08EB25F5" w14:textId="77777777" w:rsidR="00765F54" w:rsidRDefault="00765F54" w:rsidP="00A81F13">
            <w:pPr>
              <w:spacing w:line="360" w:lineRule="auto"/>
              <w:jc w:val="both"/>
              <w:rPr>
                <w:b/>
                <w:sz w:val="24"/>
                <w:szCs w:val="24"/>
              </w:rPr>
            </w:pPr>
            <w:r>
              <w:rPr>
                <w:b/>
                <w:sz w:val="24"/>
                <w:szCs w:val="24"/>
              </w:rPr>
              <w:t>6</w:t>
            </w:r>
          </w:p>
        </w:tc>
        <w:tc>
          <w:tcPr>
            <w:tcW w:w="537" w:type="dxa"/>
          </w:tcPr>
          <w:p w14:paraId="401BCD52" w14:textId="77777777" w:rsidR="00765F54" w:rsidRDefault="00765F54" w:rsidP="00A81F13">
            <w:pPr>
              <w:spacing w:line="360" w:lineRule="auto"/>
              <w:jc w:val="both"/>
              <w:rPr>
                <w:b/>
                <w:sz w:val="24"/>
                <w:szCs w:val="24"/>
              </w:rPr>
            </w:pPr>
            <w:r>
              <w:rPr>
                <w:b/>
                <w:sz w:val="24"/>
                <w:szCs w:val="24"/>
              </w:rPr>
              <w:t>7</w:t>
            </w:r>
          </w:p>
        </w:tc>
        <w:tc>
          <w:tcPr>
            <w:tcW w:w="458" w:type="dxa"/>
          </w:tcPr>
          <w:p w14:paraId="05A087CD" w14:textId="77777777" w:rsidR="00765F54" w:rsidRDefault="00765F54" w:rsidP="00A81F13">
            <w:pPr>
              <w:spacing w:line="360" w:lineRule="auto"/>
              <w:jc w:val="both"/>
              <w:rPr>
                <w:b/>
                <w:sz w:val="24"/>
                <w:szCs w:val="24"/>
              </w:rPr>
            </w:pPr>
            <w:r>
              <w:rPr>
                <w:b/>
                <w:sz w:val="24"/>
                <w:szCs w:val="24"/>
              </w:rPr>
              <w:t>8</w:t>
            </w:r>
          </w:p>
        </w:tc>
        <w:tc>
          <w:tcPr>
            <w:tcW w:w="537" w:type="dxa"/>
          </w:tcPr>
          <w:p w14:paraId="7A86821C" w14:textId="77777777" w:rsidR="00765F54" w:rsidRDefault="00765F54" w:rsidP="00A81F13">
            <w:pPr>
              <w:spacing w:line="360" w:lineRule="auto"/>
              <w:jc w:val="both"/>
              <w:rPr>
                <w:b/>
                <w:sz w:val="24"/>
                <w:szCs w:val="24"/>
              </w:rPr>
            </w:pPr>
            <w:r>
              <w:rPr>
                <w:b/>
                <w:sz w:val="24"/>
                <w:szCs w:val="24"/>
              </w:rPr>
              <w:t>9</w:t>
            </w:r>
          </w:p>
        </w:tc>
        <w:tc>
          <w:tcPr>
            <w:tcW w:w="579" w:type="dxa"/>
          </w:tcPr>
          <w:p w14:paraId="153A66AF" w14:textId="77777777" w:rsidR="00765F54" w:rsidRDefault="00765F54" w:rsidP="00A81F13">
            <w:pPr>
              <w:spacing w:line="360" w:lineRule="auto"/>
              <w:jc w:val="both"/>
              <w:rPr>
                <w:b/>
                <w:sz w:val="24"/>
                <w:szCs w:val="24"/>
              </w:rPr>
            </w:pPr>
            <w:r>
              <w:rPr>
                <w:b/>
                <w:sz w:val="24"/>
                <w:szCs w:val="24"/>
              </w:rPr>
              <w:t>10</w:t>
            </w:r>
          </w:p>
        </w:tc>
        <w:tc>
          <w:tcPr>
            <w:tcW w:w="547" w:type="dxa"/>
          </w:tcPr>
          <w:p w14:paraId="7C81FA72" w14:textId="77777777" w:rsidR="00765F54" w:rsidRDefault="00765F54" w:rsidP="00A81F13">
            <w:pPr>
              <w:spacing w:line="360" w:lineRule="auto"/>
              <w:jc w:val="both"/>
              <w:rPr>
                <w:b/>
                <w:sz w:val="24"/>
                <w:szCs w:val="24"/>
              </w:rPr>
            </w:pPr>
            <w:r>
              <w:rPr>
                <w:b/>
                <w:sz w:val="24"/>
                <w:szCs w:val="24"/>
              </w:rPr>
              <w:t>11</w:t>
            </w:r>
          </w:p>
        </w:tc>
        <w:tc>
          <w:tcPr>
            <w:tcW w:w="579" w:type="dxa"/>
          </w:tcPr>
          <w:p w14:paraId="2171F46E" w14:textId="77777777" w:rsidR="00765F54" w:rsidRDefault="00765F54" w:rsidP="00A81F13">
            <w:pPr>
              <w:spacing w:line="360" w:lineRule="auto"/>
              <w:jc w:val="both"/>
              <w:rPr>
                <w:b/>
                <w:sz w:val="24"/>
                <w:szCs w:val="24"/>
              </w:rPr>
            </w:pPr>
            <w:r>
              <w:rPr>
                <w:b/>
                <w:sz w:val="24"/>
                <w:szCs w:val="24"/>
              </w:rPr>
              <w:t>12</w:t>
            </w:r>
          </w:p>
        </w:tc>
        <w:tc>
          <w:tcPr>
            <w:tcW w:w="547" w:type="dxa"/>
          </w:tcPr>
          <w:p w14:paraId="2BBAF41B" w14:textId="77777777" w:rsidR="00765F54" w:rsidRDefault="00765F54" w:rsidP="00A81F13">
            <w:pPr>
              <w:spacing w:line="360" w:lineRule="auto"/>
              <w:jc w:val="both"/>
              <w:rPr>
                <w:b/>
                <w:sz w:val="24"/>
                <w:szCs w:val="24"/>
              </w:rPr>
            </w:pPr>
            <w:r>
              <w:rPr>
                <w:b/>
                <w:sz w:val="24"/>
                <w:szCs w:val="24"/>
              </w:rPr>
              <w:t>13</w:t>
            </w:r>
          </w:p>
        </w:tc>
        <w:tc>
          <w:tcPr>
            <w:tcW w:w="579" w:type="dxa"/>
          </w:tcPr>
          <w:p w14:paraId="3E3388F9" w14:textId="77777777" w:rsidR="00765F54" w:rsidRDefault="00765F54" w:rsidP="00A81F13">
            <w:pPr>
              <w:spacing w:line="360" w:lineRule="auto"/>
              <w:jc w:val="both"/>
              <w:rPr>
                <w:b/>
                <w:sz w:val="24"/>
                <w:szCs w:val="24"/>
              </w:rPr>
            </w:pPr>
            <w:r>
              <w:rPr>
                <w:b/>
                <w:sz w:val="24"/>
                <w:szCs w:val="24"/>
              </w:rPr>
              <w:t>14</w:t>
            </w:r>
          </w:p>
        </w:tc>
        <w:tc>
          <w:tcPr>
            <w:tcW w:w="577" w:type="dxa"/>
          </w:tcPr>
          <w:p w14:paraId="5A1A9824" w14:textId="77777777" w:rsidR="00765F54" w:rsidRDefault="00765F54" w:rsidP="00A81F13">
            <w:pPr>
              <w:spacing w:line="360" w:lineRule="auto"/>
              <w:jc w:val="both"/>
              <w:rPr>
                <w:b/>
                <w:sz w:val="24"/>
                <w:szCs w:val="24"/>
              </w:rPr>
            </w:pPr>
            <w:r>
              <w:rPr>
                <w:b/>
                <w:sz w:val="24"/>
                <w:szCs w:val="24"/>
              </w:rPr>
              <w:t>15</w:t>
            </w:r>
          </w:p>
        </w:tc>
        <w:tc>
          <w:tcPr>
            <w:tcW w:w="820" w:type="dxa"/>
          </w:tcPr>
          <w:p w14:paraId="494B7532" w14:textId="77777777" w:rsidR="00765F54" w:rsidRDefault="00765F54" w:rsidP="00A81F13">
            <w:pPr>
              <w:spacing w:line="360" w:lineRule="auto"/>
              <w:jc w:val="both"/>
              <w:rPr>
                <w:b/>
                <w:sz w:val="24"/>
                <w:szCs w:val="24"/>
              </w:rPr>
            </w:pPr>
            <w:r>
              <w:rPr>
                <w:b/>
                <w:sz w:val="24"/>
                <w:szCs w:val="24"/>
              </w:rPr>
              <w:t>16</w:t>
            </w:r>
          </w:p>
        </w:tc>
      </w:tr>
      <w:tr w:rsidR="00765F54" w14:paraId="4B9F5CED" w14:textId="77777777" w:rsidTr="00765F54">
        <w:tc>
          <w:tcPr>
            <w:tcW w:w="934" w:type="dxa"/>
            <w:gridSpan w:val="2"/>
          </w:tcPr>
          <w:p w14:paraId="00E1E6E8" w14:textId="77777777" w:rsidR="00765F54" w:rsidRPr="006F4699" w:rsidRDefault="00765F54" w:rsidP="00A81F13">
            <w:pPr>
              <w:spacing w:line="360" w:lineRule="auto"/>
              <w:jc w:val="both"/>
            </w:pPr>
            <w:r w:rsidRPr="006F4699">
              <w:t>D69A</w:t>
            </w:r>
          </w:p>
        </w:tc>
        <w:tc>
          <w:tcPr>
            <w:tcW w:w="512" w:type="dxa"/>
          </w:tcPr>
          <w:p w14:paraId="30828510" w14:textId="77777777" w:rsidR="00765F54" w:rsidRPr="006F4699" w:rsidRDefault="00765F54" w:rsidP="00A81F13">
            <w:pPr>
              <w:spacing w:line="360" w:lineRule="auto"/>
              <w:jc w:val="both"/>
            </w:pPr>
          </w:p>
        </w:tc>
        <w:tc>
          <w:tcPr>
            <w:tcW w:w="1047" w:type="dxa"/>
            <w:gridSpan w:val="3"/>
          </w:tcPr>
          <w:p w14:paraId="7563F1AC" w14:textId="3444050D" w:rsidR="00765F54" w:rsidRPr="006F4699" w:rsidRDefault="00765F54" w:rsidP="00A81F13">
            <w:pPr>
              <w:spacing w:line="360" w:lineRule="auto"/>
              <w:jc w:val="both"/>
            </w:pPr>
            <w:r w:rsidRPr="006F4699">
              <w:t>M70A</w:t>
            </w:r>
          </w:p>
        </w:tc>
        <w:tc>
          <w:tcPr>
            <w:tcW w:w="1048" w:type="dxa"/>
            <w:gridSpan w:val="2"/>
          </w:tcPr>
          <w:p w14:paraId="163B57D0" w14:textId="77777777" w:rsidR="00765F54" w:rsidRPr="006F4699" w:rsidRDefault="00765F54" w:rsidP="00A81F13">
            <w:pPr>
              <w:spacing w:line="360" w:lineRule="auto"/>
              <w:jc w:val="both"/>
            </w:pPr>
            <w:r w:rsidRPr="006F4699">
              <w:t>Q71A</w:t>
            </w:r>
          </w:p>
        </w:tc>
        <w:tc>
          <w:tcPr>
            <w:tcW w:w="995" w:type="dxa"/>
            <w:gridSpan w:val="2"/>
          </w:tcPr>
          <w:p w14:paraId="7DA47D08" w14:textId="77777777" w:rsidR="00765F54" w:rsidRPr="006F4699" w:rsidRDefault="00765F54" w:rsidP="00A81F13">
            <w:pPr>
              <w:spacing w:line="360" w:lineRule="auto"/>
              <w:jc w:val="both"/>
            </w:pPr>
            <w:r w:rsidRPr="006F4699">
              <w:t>L72A</w:t>
            </w:r>
          </w:p>
        </w:tc>
        <w:tc>
          <w:tcPr>
            <w:tcW w:w="1116" w:type="dxa"/>
            <w:gridSpan w:val="2"/>
          </w:tcPr>
          <w:p w14:paraId="2A5D9E22" w14:textId="77777777" w:rsidR="00765F54" w:rsidRPr="006F4699" w:rsidRDefault="00765F54" w:rsidP="00A81F13">
            <w:pPr>
              <w:spacing w:line="360" w:lineRule="auto"/>
              <w:jc w:val="both"/>
            </w:pPr>
            <w:r w:rsidRPr="006F4699">
              <w:t>G73A</w:t>
            </w:r>
          </w:p>
        </w:tc>
        <w:tc>
          <w:tcPr>
            <w:tcW w:w="1126" w:type="dxa"/>
            <w:gridSpan w:val="2"/>
          </w:tcPr>
          <w:p w14:paraId="64884C80" w14:textId="77777777" w:rsidR="00765F54" w:rsidRPr="006F4699" w:rsidRDefault="00765F54" w:rsidP="00A81F13">
            <w:pPr>
              <w:spacing w:line="360" w:lineRule="auto"/>
              <w:jc w:val="both"/>
            </w:pPr>
            <w:r w:rsidRPr="006F4699">
              <w:t>R74A</w:t>
            </w:r>
          </w:p>
        </w:tc>
        <w:tc>
          <w:tcPr>
            <w:tcW w:w="1126" w:type="dxa"/>
            <w:gridSpan w:val="2"/>
          </w:tcPr>
          <w:p w14:paraId="5BEBB5A5" w14:textId="77777777" w:rsidR="00765F54" w:rsidRPr="006F4699" w:rsidRDefault="00765F54" w:rsidP="00A81F13">
            <w:pPr>
              <w:spacing w:line="360" w:lineRule="auto"/>
              <w:jc w:val="both"/>
            </w:pPr>
            <w:r w:rsidRPr="006F4699">
              <w:t>LIRLWR</w:t>
            </w:r>
          </w:p>
        </w:tc>
        <w:tc>
          <w:tcPr>
            <w:tcW w:w="1397" w:type="dxa"/>
            <w:gridSpan w:val="2"/>
          </w:tcPr>
          <w:p w14:paraId="7CA47166" w14:textId="77777777" w:rsidR="00765F54" w:rsidRPr="006F4699" w:rsidRDefault="00765F54" w:rsidP="00A81F13">
            <w:pPr>
              <w:spacing w:line="360" w:lineRule="auto"/>
              <w:jc w:val="both"/>
            </w:pPr>
            <w:r w:rsidRPr="006F4699">
              <w:t>RHYPYWR</w:t>
            </w:r>
          </w:p>
        </w:tc>
      </w:tr>
      <w:tr w:rsidR="00765F54" w14:paraId="58728B68" w14:textId="77777777" w:rsidTr="00765F54">
        <w:tc>
          <w:tcPr>
            <w:tcW w:w="422" w:type="dxa"/>
          </w:tcPr>
          <w:p w14:paraId="3BBCC824" w14:textId="77777777" w:rsidR="00765F54" w:rsidRPr="006F4699" w:rsidRDefault="00765F54" w:rsidP="00A81F13">
            <w:pPr>
              <w:spacing w:line="360" w:lineRule="auto"/>
              <w:jc w:val="both"/>
              <w:rPr>
                <w:sz w:val="24"/>
                <w:szCs w:val="24"/>
              </w:rPr>
            </w:pPr>
            <w:r w:rsidRPr="006F4699">
              <w:rPr>
                <w:sz w:val="24"/>
                <w:szCs w:val="24"/>
              </w:rPr>
              <w:t>M</w:t>
            </w:r>
          </w:p>
        </w:tc>
        <w:tc>
          <w:tcPr>
            <w:tcW w:w="512" w:type="dxa"/>
          </w:tcPr>
          <w:p w14:paraId="5456D0F6" w14:textId="77777777" w:rsidR="00765F54" w:rsidRPr="006F4699" w:rsidRDefault="00765F54" w:rsidP="00A81F13">
            <w:pPr>
              <w:spacing w:line="360" w:lineRule="auto"/>
              <w:jc w:val="both"/>
              <w:rPr>
                <w:sz w:val="24"/>
                <w:szCs w:val="24"/>
              </w:rPr>
            </w:pPr>
            <w:r w:rsidRPr="006F4699">
              <w:rPr>
                <w:sz w:val="24"/>
                <w:szCs w:val="24"/>
              </w:rPr>
              <w:t>S</w:t>
            </w:r>
          </w:p>
        </w:tc>
        <w:tc>
          <w:tcPr>
            <w:tcW w:w="535" w:type="dxa"/>
            <w:gridSpan w:val="2"/>
          </w:tcPr>
          <w:p w14:paraId="219B5CF0" w14:textId="77777777" w:rsidR="00765F54" w:rsidRPr="006F4699" w:rsidRDefault="00765F54" w:rsidP="00A81F13">
            <w:pPr>
              <w:spacing w:line="360" w:lineRule="auto"/>
              <w:jc w:val="both"/>
              <w:rPr>
                <w:sz w:val="24"/>
                <w:szCs w:val="24"/>
              </w:rPr>
            </w:pPr>
            <w:r w:rsidRPr="006F4699">
              <w:rPr>
                <w:sz w:val="24"/>
                <w:szCs w:val="24"/>
              </w:rPr>
              <w:t>M</w:t>
            </w:r>
          </w:p>
        </w:tc>
        <w:tc>
          <w:tcPr>
            <w:tcW w:w="512" w:type="dxa"/>
          </w:tcPr>
          <w:p w14:paraId="5D3450B0" w14:textId="77777777" w:rsidR="00765F54" w:rsidRPr="006F4699" w:rsidRDefault="00765F54" w:rsidP="00A81F13">
            <w:pPr>
              <w:spacing w:line="360" w:lineRule="auto"/>
              <w:jc w:val="both"/>
              <w:rPr>
                <w:sz w:val="24"/>
                <w:szCs w:val="24"/>
              </w:rPr>
            </w:pPr>
          </w:p>
        </w:tc>
        <w:tc>
          <w:tcPr>
            <w:tcW w:w="512" w:type="dxa"/>
          </w:tcPr>
          <w:p w14:paraId="6049286B" w14:textId="1A377947" w:rsidR="00765F54" w:rsidRPr="006F4699" w:rsidRDefault="00765F54" w:rsidP="00A81F13">
            <w:pPr>
              <w:spacing w:line="360" w:lineRule="auto"/>
              <w:jc w:val="both"/>
              <w:rPr>
                <w:sz w:val="24"/>
                <w:szCs w:val="24"/>
              </w:rPr>
            </w:pPr>
            <w:r w:rsidRPr="006F4699">
              <w:rPr>
                <w:sz w:val="24"/>
                <w:szCs w:val="24"/>
              </w:rPr>
              <w:t>S</w:t>
            </w:r>
          </w:p>
        </w:tc>
        <w:tc>
          <w:tcPr>
            <w:tcW w:w="535" w:type="dxa"/>
          </w:tcPr>
          <w:p w14:paraId="71A08AC7" w14:textId="77777777" w:rsidR="00765F54" w:rsidRPr="006F4699" w:rsidRDefault="00765F54" w:rsidP="00A81F13">
            <w:pPr>
              <w:spacing w:line="360" w:lineRule="auto"/>
              <w:jc w:val="both"/>
              <w:rPr>
                <w:sz w:val="24"/>
                <w:szCs w:val="24"/>
              </w:rPr>
            </w:pPr>
            <w:r w:rsidRPr="006F4699">
              <w:rPr>
                <w:sz w:val="24"/>
                <w:szCs w:val="24"/>
              </w:rPr>
              <w:t>M</w:t>
            </w:r>
          </w:p>
        </w:tc>
        <w:tc>
          <w:tcPr>
            <w:tcW w:w="513" w:type="dxa"/>
          </w:tcPr>
          <w:p w14:paraId="36F8E270" w14:textId="77777777" w:rsidR="00765F54" w:rsidRPr="006F4699" w:rsidRDefault="00765F54" w:rsidP="00A81F13">
            <w:pPr>
              <w:spacing w:line="360" w:lineRule="auto"/>
              <w:jc w:val="both"/>
              <w:rPr>
                <w:sz w:val="24"/>
                <w:szCs w:val="24"/>
              </w:rPr>
            </w:pPr>
            <w:r w:rsidRPr="006F4699">
              <w:rPr>
                <w:sz w:val="24"/>
                <w:szCs w:val="24"/>
              </w:rPr>
              <w:t>S</w:t>
            </w:r>
          </w:p>
        </w:tc>
        <w:tc>
          <w:tcPr>
            <w:tcW w:w="537" w:type="dxa"/>
          </w:tcPr>
          <w:p w14:paraId="0513BD21" w14:textId="77777777" w:rsidR="00765F54" w:rsidRPr="006F4699" w:rsidRDefault="00765F54" w:rsidP="00A81F13">
            <w:pPr>
              <w:spacing w:line="360" w:lineRule="auto"/>
              <w:jc w:val="both"/>
              <w:rPr>
                <w:sz w:val="24"/>
                <w:szCs w:val="24"/>
              </w:rPr>
            </w:pPr>
            <w:r w:rsidRPr="006F4699">
              <w:rPr>
                <w:sz w:val="24"/>
                <w:szCs w:val="24"/>
              </w:rPr>
              <w:t>M</w:t>
            </w:r>
          </w:p>
        </w:tc>
        <w:tc>
          <w:tcPr>
            <w:tcW w:w="458" w:type="dxa"/>
          </w:tcPr>
          <w:p w14:paraId="614B57AE" w14:textId="77777777" w:rsidR="00765F54" w:rsidRPr="006F4699" w:rsidRDefault="00765F54" w:rsidP="00A81F13">
            <w:pPr>
              <w:spacing w:line="360" w:lineRule="auto"/>
              <w:jc w:val="both"/>
              <w:rPr>
                <w:sz w:val="24"/>
                <w:szCs w:val="24"/>
              </w:rPr>
            </w:pPr>
            <w:r w:rsidRPr="006F4699">
              <w:rPr>
                <w:sz w:val="24"/>
                <w:szCs w:val="24"/>
              </w:rPr>
              <w:t>S</w:t>
            </w:r>
          </w:p>
        </w:tc>
        <w:tc>
          <w:tcPr>
            <w:tcW w:w="537" w:type="dxa"/>
          </w:tcPr>
          <w:p w14:paraId="226F8CFF" w14:textId="77777777" w:rsidR="00765F54" w:rsidRPr="006F4699" w:rsidRDefault="00765F54" w:rsidP="00A81F13">
            <w:pPr>
              <w:spacing w:line="360" w:lineRule="auto"/>
              <w:jc w:val="both"/>
              <w:rPr>
                <w:sz w:val="24"/>
                <w:szCs w:val="24"/>
              </w:rPr>
            </w:pPr>
            <w:r w:rsidRPr="006F4699">
              <w:rPr>
                <w:sz w:val="24"/>
                <w:szCs w:val="24"/>
              </w:rPr>
              <w:t>M</w:t>
            </w:r>
          </w:p>
        </w:tc>
        <w:tc>
          <w:tcPr>
            <w:tcW w:w="579" w:type="dxa"/>
          </w:tcPr>
          <w:p w14:paraId="2C80E3DC" w14:textId="77777777" w:rsidR="00765F54" w:rsidRPr="006F4699" w:rsidRDefault="00765F54" w:rsidP="00A81F13">
            <w:pPr>
              <w:spacing w:line="360" w:lineRule="auto"/>
              <w:jc w:val="both"/>
              <w:rPr>
                <w:sz w:val="24"/>
                <w:szCs w:val="24"/>
              </w:rPr>
            </w:pPr>
            <w:r w:rsidRPr="006F4699">
              <w:rPr>
                <w:sz w:val="24"/>
                <w:szCs w:val="24"/>
              </w:rPr>
              <w:t>S</w:t>
            </w:r>
          </w:p>
        </w:tc>
        <w:tc>
          <w:tcPr>
            <w:tcW w:w="547" w:type="dxa"/>
          </w:tcPr>
          <w:p w14:paraId="67B244DD" w14:textId="77777777" w:rsidR="00765F54" w:rsidRPr="006F4699" w:rsidRDefault="00765F54" w:rsidP="00A81F13">
            <w:pPr>
              <w:spacing w:line="360" w:lineRule="auto"/>
              <w:jc w:val="both"/>
              <w:rPr>
                <w:sz w:val="24"/>
                <w:szCs w:val="24"/>
              </w:rPr>
            </w:pPr>
            <w:r w:rsidRPr="006F4699">
              <w:rPr>
                <w:sz w:val="24"/>
                <w:szCs w:val="24"/>
              </w:rPr>
              <w:t>M</w:t>
            </w:r>
          </w:p>
        </w:tc>
        <w:tc>
          <w:tcPr>
            <w:tcW w:w="579" w:type="dxa"/>
          </w:tcPr>
          <w:p w14:paraId="3D08B93D" w14:textId="77777777" w:rsidR="00765F54" w:rsidRPr="006F4699" w:rsidRDefault="00765F54" w:rsidP="00A81F13">
            <w:pPr>
              <w:spacing w:line="360" w:lineRule="auto"/>
              <w:jc w:val="both"/>
              <w:rPr>
                <w:sz w:val="24"/>
                <w:szCs w:val="24"/>
              </w:rPr>
            </w:pPr>
            <w:r w:rsidRPr="006F4699">
              <w:rPr>
                <w:sz w:val="24"/>
                <w:szCs w:val="24"/>
              </w:rPr>
              <w:t>S</w:t>
            </w:r>
          </w:p>
        </w:tc>
        <w:tc>
          <w:tcPr>
            <w:tcW w:w="547" w:type="dxa"/>
          </w:tcPr>
          <w:p w14:paraId="12B722AB" w14:textId="77777777" w:rsidR="00765F54" w:rsidRPr="006F4699" w:rsidRDefault="00765F54" w:rsidP="00A81F13">
            <w:pPr>
              <w:spacing w:line="360" w:lineRule="auto"/>
              <w:jc w:val="both"/>
              <w:rPr>
                <w:sz w:val="24"/>
                <w:szCs w:val="24"/>
              </w:rPr>
            </w:pPr>
            <w:r w:rsidRPr="006F4699">
              <w:rPr>
                <w:sz w:val="24"/>
                <w:szCs w:val="24"/>
              </w:rPr>
              <w:t>M</w:t>
            </w:r>
          </w:p>
        </w:tc>
        <w:tc>
          <w:tcPr>
            <w:tcW w:w="579" w:type="dxa"/>
          </w:tcPr>
          <w:p w14:paraId="16B9B4DE" w14:textId="77777777" w:rsidR="00765F54" w:rsidRPr="006F4699" w:rsidRDefault="00765F54" w:rsidP="00A81F13">
            <w:pPr>
              <w:spacing w:line="360" w:lineRule="auto"/>
              <w:jc w:val="both"/>
              <w:rPr>
                <w:sz w:val="24"/>
                <w:szCs w:val="24"/>
              </w:rPr>
            </w:pPr>
            <w:r w:rsidRPr="006F4699">
              <w:rPr>
                <w:sz w:val="24"/>
                <w:szCs w:val="24"/>
              </w:rPr>
              <w:t>S</w:t>
            </w:r>
          </w:p>
        </w:tc>
        <w:tc>
          <w:tcPr>
            <w:tcW w:w="577" w:type="dxa"/>
          </w:tcPr>
          <w:p w14:paraId="6D5C6BB5" w14:textId="77777777" w:rsidR="00765F54" w:rsidRPr="006F4699" w:rsidRDefault="00765F54" w:rsidP="00A81F13">
            <w:pPr>
              <w:spacing w:line="360" w:lineRule="auto"/>
              <w:jc w:val="both"/>
              <w:rPr>
                <w:sz w:val="24"/>
                <w:szCs w:val="24"/>
              </w:rPr>
            </w:pPr>
            <w:r w:rsidRPr="006F4699">
              <w:rPr>
                <w:sz w:val="24"/>
                <w:szCs w:val="24"/>
              </w:rPr>
              <w:t>M</w:t>
            </w:r>
          </w:p>
        </w:tc>
        <w:tc>
          <w:tcPr>
            <w:tcW w:w="820" w:type="dxa"/>
          </w:tcPr>
          <w:p w14:paraId="0D9CEE67" w14:textId="77777777" w:rsidR="00765F54" w:rsidRPr="006F4699" w:rsidRDefault="00765F54" w:rsidP="00A81F13">
            <w:pPr>
              <w:spacing w:line="360" w:lineRule="auto"/>
              <w:jc w:val="both"/>
              <w:rPr>
                <w:sz w:val="24"/>
                <w:szCs w:val="24"/>
              </w:rPr>
            </w:pPr>
            <w:r w:rsidRPr="006F4699">
              <w:rPr>
                <w:sz w:val="24"/>
                <w:szCs w:val="24"/>
              </w:rPr>
              <w:t>S</w:t>
            </w:r>
          </w:p>
        </w:tc>
      </w:tr>
    </w:tbl>
    <w:p w14:paraId="3D5AF224" w14:textId="45574127" w:rsidR="007B659D" w:rsidRPr="00DA7A68" w:rsidRDefault="00753666" w:rsidP="00C15AC5">
      <w:pPr>
        <w:pStyle w:val="Caption"/>
        <w:jc w:val="both"/>
        <w:rPr>
          <w:szCs w:val="24"/>
        </w:rPr>
      </w:pPr>
      <w:bookmarkStart w:id="120" w:name="_Toc467916688"/>
      <w:r>
        <w:t>Figure 3.</w:t>
      </w:r>
      <w:r w:rsidR="00C95CF6">
        <w:fldChar w:fldCharType="begin"/>
      </w:r>
      <w:r w:rsidR="00C95CF6">
        <w:instrText xml:space="preserve"> SEQ Figure_3. \* ARABIC </w:instrText>
      </w:r>
      <w:r w:rsidR="00C95CF6">
        <w:fldChar w:fldCharType="separate"/>
      </w:r>
      <w:r w:rsidR="00475492">
        <w:rPr>
          <w:noProof/>
        </w:rPr>
        <w:t>12</w:t>
      </w:r>
      <w:r w:rsidR="00C95CF6">
        <w:rPr>
          <w:noProof/>
        </w:rPr>
        <w:fldChar w:fldCharType="end"/>
      </w:r>
      <w:r w:rsidR="007B659D" w:rsidRPr="00765F54">
        <w:rPr>
          <w:szCs w:val="24"/>
        </w:rPr>
        <w:t xml:space="preserve"> – 1% Agarose Gel Showing pQE30 Plasmid Preps From Mutagenex (M) or Prepared In-House (S)</w:t>
      </w:r>
      <w:r w:rsidR="007B659D">
        <w:rPr>
          <w:b w:val="0"/>
          <w:szCs w:val="24"/>
        </w:rPr>
        <w:br/>
      </w:r>
      <w:r w:rsidR="007B659D" w:rsidRPr="00765F54">
        <w:rPr>
          <w:b w:val="0"/>
          <w:sz w:val="22"/>
          <w:szCs w:val="22"/>
        </w:rPr>
        <w:t>1% agarose gel showing bands from pQE30 plasmids containing mutant C5a. Plasmids are either those from Mutagenex (M) or those mini-prepped in-house (S). The presence of clear single bands with few contaminants indicates that plasmids are present and in-tact.</w:t>
      </w:r>
      <w:bookmarkEnd w:id="120"/>
      <w:r w:rsidR="007B659D" w:rsidRPr="00765F54">
        <w:rPr>
          <w:b w:val="0"/>
          <w:sz w:val="22"/>
          <w:szCs w:val="22"/>
        </w:rPr>
        <w:t xml:space="preserve"> </w:t>
      </w:r>
    </w:p>
    <w:p w14:paraId="6508355A" w14:textId="77777777" w:rsidR="007B659D" w:rsidRDefault="007B659D" w:rsidP="00A81F13">
      <w:pPr>
        <w:spacing w:line="360" w:lineRule="auto"/>
        <w:jc w:val="both"/>
        <w:rPr>
          <w:color w:val="FF0000"/>
          <w:sz w:val="16"/>
          <w:szCs w:val="16"/>
        </w:rPr>
      </w:pPr>
      <w:r>
        <w:rPr>
          <w:noProof/>
          <w:sz w:val="24"/>
          <w:szCs w:val="24"/>
          <w:lang w:eastAsia="en-GB"/>
        </w:rPr>
        <w:lastRenderedPageBreak/>
        <w:drawing>
          <wp:anchor distT="0" distB="0" distL="114300" distR="114300" simplePos="0" relativeHeight="251662336" behindDoc="0" locked="0" layoutInCell="1" allowOverlap="1" wp14:anchorId="61873F3F" wp14:editId="755CD130">
            <wp:simplePos x="0" y="0"/>
            <wp:positionH relativeFrom="column">
              <wp:posOffset>1196340</wp:posOffset>
            </wp:positionH>
            <wp:positionV relativeFrom="paragraph">
              <wp:posOffset>0</wp:posOffset>
            </wp:positionV>
            <wp:extent cx="3001645" cy="3933190"/>
            <wp:effectExtent l="0" t="0" r="825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3001645" cy="3933190"/>
                    </a:xfrm>
                    <a:prstGeom prst="rect">
                      <a:avLst/>
                    </a:prstGeom>
                    <a:noFill/>
                  </pic:spPr>
                </pic:pic>
              </a:graphicData>
            </a:graphic>
            <wp14:sizeRelH relativeFrom="page">
              <wp14:pctWidth>0</wp14:pctWidth>
            </wp14:sizeRelH>
            <wp14:sizeRelV relativeFrom="page">
              <wp14:pctHeight>0</wp14:pctHeight>
            </wp14:sizeRelV>
          </wp:anchor>
        </w:drawing>
      </w:r>
    </w:p>
    <w:p w14:paraId="06F3BB94" w14:textId="77777777" w:rsidR="007B659D" w:rsidRDefault="007B659D" w:rsidP="00A81F13">
      <w:pPr>
        <w:spacing w:line="360" w:lineRule="auto"/>
        <w:jc w:val="both"/>
        <w:rPr>
          <w:color w:val="FF0000"/>
          <w:sz w:val="16"/>
          <w:szCs w:val="16"/>
        </w:rPr>
      </w:pPr>
    </w:p>
    <w:p w14:paraId="4F6FD63C" w14:textId="77777777" w:rsidR="007B659D" w:rsidRDefault="007B659D" w:rsidP="00A81F13">
      <w:pPr>
        <w:spacing w:line="360" w:lineRule="auto"/>
        <w:jc w:val="both"/>
        <w:rPr>
          <w:color w:val="FF0000"/>
          <w:sz w:val="16"/>
          <w:szCs w:val="16"/>
        </w:rPr>
      </w:pPr>
    </w:p>
    <w:p w14:paraId="107AA1DA" w14:textId="77777777" w:rsidR="007B659D" w:rsidRDefault="007B659D" w:rsidP="00A81F13">
      <w:pPr>
        <w:spacing w:line="360" w:lineRule="auto"/>
        <w:jc w:val="both"/>
        <w:rPr>
          <w:color w:val="FF0000"/>
          <w:sz w:val="16"/>
          <w:szCs w:val="16"/>
        </w:rPr>
      </w:pPr>
    </w:p>
    <w:p w14:paraId="4B9FEACE" w14:textId="77777777" w:rsidR="007B659D" w:rsidRDefault="007B659D" w:rsidP="00A81F13">
      <w:pPr>
        <w:spacing w:line="360" w:lineRule="auto"/>
        <w:jc w:val="both"/>
        <w:rPr>
          <w:color w:val="FF0000"/>
          <w:sz w:val="16"/>
          <w:szCs w:val="16"/>
        </w:rPr>
      </w:pPr>
    </w:p>
    <w:p w14:paraId="50FFCD08" w14:textId="77777777" w:rsidR="007B659D" w:rsidRDefault="007B659D" w:rsidP="00A81F13">
      <w:pPr>
        <w:spacing w:line="360" w:lineRule="auto"/>
        <w:jc w:val="both"/>
        <w:rPr>
          <w:color w:val="FF0000"/>
          <w:sz w:val="16"/>
          <w:szCs w:val="16"/>
        </w:rPr>
      </w:pPr>
    </w:p>
    <w:p w14:paraId="006990D7" w14:textId="77777777" w:rsidR="007B659D" w:rsidRDefault="007B659D" w:rsidP="00A81F13">
      <w:pPr>
        <w:spacing w:line="360" w:lineRule="auto"/>
        <w:jc w:val="both"/>
        <w:rPr>
          <w:color w:val="FF0000"/>
          <w:sz w:val="16"/>
          <w:szCs w:val="16"/>
        </w:rPr>
      </w:pPr>
    </w:p>
    <w:p w14:paraId="6CE62EEA" w14:textId="77777777" w:rsidR="007B659D" w:rsidRDefault="007B659D" w:rsidP="00A81F13">
      <w:pPr>
        <w:spacing w:line="360" w:lineRule="auto"/>
        <w:jc w:val="both"/>
        <w:rPr>
          <w:color w:val="FF0000"/>
          <w:sz w:val="16"/>
          <w:szCs w:val="16"/>
        </w:rPr>
      </w:pPr>
    </w:p>
    <w:p w14:paraId="55A2CAA8" w14:textId="77777777" w:rsidR="007B659D" w:rsidRDefault="007B659D" w:rsidP="00A81F13">
      <w:pPr>
        <w:spacing w:line="360" w:lineRule="auto"/>
        <w:jc w:val="both"/>
        <w:rPr>
          <w:color w:val="FF0000"/>
          <w:sz w:val="16"/>
          <w:szCs w:val="16"/>
        </w:rPr>
      </w:pPr>
    </w:p>
    <w:p w14:paraId="61457CCD" w14:textId="77777777" w:rsidR="007B659D" w:rsidRDefault="007B659D" w:rsidP="00A81F13">
      <w:pPr>
        <w:spacing w:line="360" w:lineRule="auto"/>
        <w:jc w:val="both"/>
        <w:rPr>
          <w:color w:val="FF0000"/>
          <w:sz w:val="16"/>
          <w:szCs w:val="16"/>
        </w:rPr>
      </w:pPr>
    </w:p>
    <w:p w14:paraId="41D1A248" w14:textId="77777777" w:rsidR="007B659D" w:rsidRDefault="007B659D" w:rsidP="00A81F13">
      <w:pPr>
        <w:spacing w:line="360" w:lineRule="auto"/>
        <w:jc w:val="both"/>
        <w:rPr>
          <w:color w:val="FF0000"/>
          <w:sz w:val="16"/>
          <w:szCs w:val="16"/>
        </w:rPr>
      </w:pPr>
    </w:p>
    <w:p w14:paraId="224B8DE2" w14:textId="77777777" w:rsidR="007B659D" w:rsidRDefault="007B659D" w:rsidP="00A81F13">
      <w:pPr>
        <w:spacing w:line="360" w:lineRule="auto"/>
        <w:jc w:val="both"/>
        <w:rPr>
          <w:color w:val="FF0000"/>
          <w:sz w:val="16"/>
          <w:szCs w:val="16"/>
        </w:rPr>
      </w:pPr>
    </w:p>
    <w:p w14:paraId="478ED5E4" w14:textId="77777777" w:rsidR="007B659D" w:rsidRDefault="007B659D" w:rsidP="00A81F13">
      <w:pPr>
        <w:spacing w:line="360" w:lineRule="auto"/>
        <w:jc w:val="both"/>
        <w:rPr>
          <w:color w:val="FF0000"/>
          <w:sz w:val="16"/>
          <w:szCs w:val="16"/>
        </w:rPr>
      </w:pPr>
    </w:p>
    <w:p w14:paraId="4DB06DE9" w14:textId="77777777" w:rsidR="007B659D" w:rsidRDefault="007B659D" w:rsidP="00A81F13">
      <w:pPr>
        <w:spacing w:line="360" w:lineRule="auto"/>
        <w:jc w:val="both"/>
        <w:rPr>
          <w:color w:val="FF0000"/>
          <w:sz w:val="16"/>
          <w:szCs w:val="16"/>
        </w:rPr>
      </w:pPr>
    </w:p>
    <w:p w14:paraId="04755492" w14:textId="77777777" w:rsidR="007B659D" w:rsidRDefault="007B659D" w:rsidP="00A81F13">
      <w:pPr>
        <w:spacing w:line="360" w:lineRule="auto"/>
        <w:jc w:val="both"/>
        <w:rPr>
          <w:color w:val="FF0000"/>
          <w:sz w:val="16"/>
          <w:szCs w:val="16"/>
        </w:rPr>
      </w:pPr>
    </w:p>
    <w:p w14:paraId="243A1F1C" w14:textId="0CB07A80" w:rsidR="007B659D" w:rsidRPr="00765F54" w:rsidRDefault="00753666" w:rsidP="00765F54">
      <w:pPr>
        <w:pStyle w:val="Caption"/>
        <w:rPr>
          <w:szCs w:val="24"/>
        </w:rPr>
      </w:pPr>
      <w:bookmarkStart w:id="121" w:name="_Toc467916689"/>
      <w:r>
        <w:t>Figure 3.</w:t>
      </w:r>
      <w:r w:rsidR="00C95CF6">
        <w:fldChar w:fldCharType="begin"/>
      </w:r>
      <w:r w:rsidR="00C95CF6">
        <w:instrText xml:space="preserve"> SEQ Figure_3. \* ARABIC </w:instrText>
      </w:r>
      <w:r w:rsidR="00C95CF6">
        <w:fldChar w:fldCharType="separate"/>
      </w:r>
      <w:r w:rsidR="00475492">
        <w:rPr>
          <w:noProof/>
        </w:rPr>
        <w:t>13</w:t>
      </w:r>
      <w:r w:rsidR="00C95CF6">
        <w:rPr>
          <w:noProof/>
        </w:rPr>
        <w:fldChar w:fldCharType="end"/>
      </w:r>
      <w:r w:rsidR="007B659D" w:rsidRPr="00765F54">
        <w:rPr>
          <w:szCs w:val="24"/>
        </w:rPr>
        <w:t xml:space="preserve"> – 1% Agarose Gel Showing Results of a Double Restriction Digest of pQE30-C5a and pQE30-C5a[M70A] Plasmids Using NheI and XbaI Enzymes</w:t>
      </w:r>
      <w:bookmarkEnd w:id="121"/>
    </w:p>
    <w:p w14:paraId="64C8463E" w14:textId="54F87EDA" w:rsidR="007B659D" w:rsidRPr="00052DBA" w:rsidRDefault="007B659D" w:rsidP="00A81F13">
      <w:pPr>
        <w:spacing w:line="360" w:lineRule="auto"/>
        <w:jc w:val="both"/>
      </w:pPr>
      <w:r w:rsidRPr="00052DBA">
        <w:t>1% agarose gel showing pQE30-C5a and pQE30-C5a[M70A] both uncut and cut with NheI and XbaI</w:t>
      </w:r>
      <w:r>
        <w:t xml:space="preserve"> restriction </w:t>
      </w:r>
      <w:r w:rsidRPr="00052DBA">
        <w:t>enzymes. Plasmids were incubated with NheI and XbaI enzymes or buffer</w:t>
      </w:r>
      <w:r>
        <w:t xml:space="preserve"> alone</w:t>
      </w:r>
      <w:r w:rsidRPr="00052DBA">
        <w:t xml:space="preserve"> for 1</w:t>
      </w:r>
      <w:r>
        <w:t xml:space="preserve"> </w:t>
      </w:r>
      <w:r w:rsidRPr="00052DBA">
        <w:t>hr at 37°C. Bands on cut plasmid lanes at 3000bp and 800bp are as expected based on the pQE30 sequence.</w:t>
      </w:r>
      <w:r>
        <w:t xml:space="preserve"> Predicted cut fragment sizes based on pQE30 maps (from SnapGene) are 856bp and 2898bp</w:t>
      </w:r>
      <w:r w:rsidR="00686D46">
        <w:t xml:space="preserve"> (colours have been inverted)</w:t>
      </w:r>
      <w:r>
        <w:t>.</w:t>
      </w:r>
      <w:r w:rsidRPr="00052DBA">
        <w:t xml:space="preserve"> </w:t>
      </w:r>
    </w:p>
    <w:p w14:paraId="723BA6E4" w14:textId="77777777" w:rsidR="007B659D" w:rsidRDefault="007B659D" w:rsidP="00A81F13">
      <w:pPr>
        <w:spacing w:line="360" w:lineRule="auto"/>
        <w:jc w:val="both"/>
        <w:rPr>
          <w:sz w:val="24"/>
          <w:szCs w:val="24"/>
        </w:rPr>
      </w:pPr>
    </w:p>
    <w:p w14:paraId="757E6805" w14:textId="77777777" w:rsidR="007B659D" w:rsidRDefault="007B659D" w:rsidP="00A81F13">
      <w:pPr>
        <w:spacing w:line="360" w:lineRule="auto"/>
        <w:jc w:val="both"/>
        <w:rPr>
          <w:sz w:val="24"/>
          <w:szCs w:val="24"/>
        </w:rPr>
      </w:pPr>
    </w:p>
    <w:p w14:paraId="0D6976F0" w14:textId="77777777" w:rsidR="007B659D" w:rsidRDefault="007B659D" w:rsidP="00A81F13">
      <w:pPr>
        <w:spacing w:line="360" w:lineRule="auto"/>
        <w:jc w:val="both"/>
        <w:rPr>
          <w:sz w:val="24"/>
          <w:szCs w:val="24"/>
        </w:rPr>
      </w:pPr>
    </w:p>
    <w:p w14:paraId="2204970D" w14:textId="77777777" w:rsidR="007B659D" w:rsidRDefault="007B659D" w:rsidP="00A81F13">
      <w:pPr>
        <w:spacing w:line="360" w:lineRule="auto"/>
        <w:jc w:val="both"/>
        <w:rPr>
          <w:sz w:val="24"/>
          <w:szCs w:val="24"/>
        </w:rPr>
      </w:pPr>
    </w:p>
    <w:p w14:paraId="25239A9A" w14:textId="77777777" w:rsidR="007B659D" w:rsidRDefault="007B659D" w:rsidP="00A81F13">
      <w:pPr>
        <w:jc w:val="both"/>
        <w:rPr>
          <w:sz w:val="24"/>
          <w:szCs w:val="24"/>
        </w:rPr>
      </w:pPr>
      <w:r>
        <w:rPr>
          <w:sz w:val="24"/>
          <w:szCs w:val="24"/>
        </w:rPr>
        <w:br w:type="page"/>
      </w:r>
    </w:p>
    <w:p w14:paraId="61EEC75B" w14:textId="5F2B1721" w:rsidR="007B659D" w:rsidRPr="00DC690C" w:rsidRDefault="00DC690C" w:rsidP="00DC690C">
      <w:pPr>
        <w:pStyle w:val="Heading4"/>
        <w:rPr>
          <w:b/>
          <w:i w:val="0"/>
          <w:sz w:val="24"/>
          <w:szCs w:val="24"/>
        </w:rPr>
      </w:pPr>
      <w:bookmarkStart w:id="122" w:name="_Toc484165414"/>
      <w:r w:rsidRPr="00DC690C">
        <w:rPr>
          <w:b/>
          <w:i w:val="0"/>
          <w:sz w:val="24"/>
          <w:szCs w:val="24"/>
        </w:rPr>
        <w:lastRenderedPageBreak/>
        <w:t xml:space="preserve">3.3.4.3 - </w:t>
      </w:r>
      <w:r w:rsidR="007B659D" w:rsidRPr="00DC690C">
        <w:rPr>
          <w:b/>
          <w:i w:val="0"/>
          <w:sz w:val="24"/>
          <w:szCs w:val="24"/>
        </w:rPr>
        <w:t>Further Analysis of Expression Problems</w:t>
      </w:r>
      <w:bookmarkEnd w:id="122"/>
    </w:p>
    <w:p w14:paraId="0193BAE4" w14:textId="77777777" w:rsidR="00DC690C" w:rsidRDefault="00DC690C" w:rsidP="00A81F13">
      <w:pPr>
        <w:spacing w:line="360" w:lineRule="auto"/>
        <w:jc w:val="both"/>
        <w:rPr>
          <w:sz w:val="24"/>
          <w:szCs w:val="24"/>
        </w:rPr>
      </w:pPr>
    </w:p>
    <w:p w14:paraId="2062DDDB" w14:textId="3F001789" w:rsidR="007B659D" w:rsidRPr="00AE791C" w:rsidRDefault="007B659D" w:rsidP="00A81F13">
      <w:pPr>
        <w:spacing w:line="360" w:lineRule="auto"/>
        <w:jc w:val="both"/>
        <w:rPr>
          <w:sz w:val="24"/>
          <w:szCs w:val="24"/>
        </w:rPr>
      </w:pPr>
      <w:r w:rsidRPr="00AE791C">
        <w:rPr>
          <w:sz w:val="24"/>
          <w:szCs w:val="24"/>
        </w:rPr>
        <w:t>Mutagenex were contacted for assistance after a number of unsuccessful attempts at mutant C5a purification as well as the analysis of the sequencing data showing no obvious problems. With the advice of Dr James Ko (Mutagenex Inc., GA, USA), three factors to further analyse were determined:</w:t>
      </w:r>
    </w:p>
    <w:p w14:paraId="0BE5CE56" w14:textId="77777777" w:rsidR="007B659D" w:rsidRPr="00AE791C" w:rsidRDefault="007B659D" w:rsidP="00A81F13">
      <w:pPr>
        <w:pStyle w:val="ListParagraph"/>
        <w:numPr>
          <w:ilvl w:val="0"/>
          <w:numId w:val="3"/>
        </w:numPr>
        <w:spacing w:line="360" w:lineRule="auto"/>
        <w:jc w:val="both"/>
        <w:rPr>
          <w:sz w:val="24"/>
          <w:szCs w:val="24"/>
        </w:rPr>
      </w:pPr>
      <w:r w:rsidRPr="00AE791C">
        <w:rPr>
          <w:sz w:val="24"/>
          <w:szCs w:val="24"/>
        </w:rPr>
        <w:t xml:space="preserve">Perform new purifications of the mutant plasmids in the target organism. Mini-preps originally made were from JM109 </w:t>
      </w:r>
      <w:r w:rsidRPr="00AE791C">
        <w:rPr>
          <w:i/>
          <w:sz w:val="24"/>
          <w:szCs w:val="24"/>
        </w:rPr>
        <w:t>E. coli</w:t>
      </w:r>
      <w:r w:rsidRPr="00AE791C">
        <w:rPr>
          <w:sz w:val="24"/>
          <w:szCs w:val="24"/>
        </w:rPr>
        <w:t xml:space="preserve"> stab cultures provided by Mutagenex. In contrast, pQE30-C5a[WT] had been originally purified in M15 [pREP4] cells. </w:t>
      </w:r>
    </w:p>
    <w:p w14:paraId="0A29806D" w14:textId="77777777" w:rsidR="007B659D" w:rsidRPr="00AE791C" w:rsidRDefault="007B659D" w:rsidP="00A81F13">
      <w:pPr>
        <w:pStyle w:val="ListParagraph"/>
        <w:spacing w:line="360" w:lineRule="auto"/>
        <w:ind w:left="1140"/>
        <w:jc w:val="both"/>
        <w:rPr>
          <w:sz w:val="24"/>
          <w:szCs w:val="24"/>
        </w:rPr>
      </w:pPr>
    </w:p>
    <w:p w14:paraId="75309E80" w14:textId="76DE5205" w:rsidR="007B659D" w:rsidRPr="00AE791C" w:rsidRDefault="007B659D" w:rsidP="00A81F13">
      <w:pPr>
        <w:pStyle w:val="ListParagraph"/>
        <w:numPr>
          <w:ilvl w:val="0"/>
          <w:numId w:val="3"/>
        </w:numPr>
        <w:spacing w:line="360" w:lineRule="auto"/>
        <w:jc w:val="both"/>
        <w:rPr>
          <w:sz w:val="24"/>
          <w:szCs w:val="24"/>
        </w:rPr>
      </w:pPr>
      <w:r w:rsidRPr="00AE791C">
        <w:rPr>
          <w:sz w:val="24"/>
          <w:szCs w:val="24"/>
        </w:rPr>
        <w:t>PCR analysis of C5a mRNA levels in induced WT and mutant cultures to determine whether expression at the gene level is present. If no mutant gene expression were present this could indicate the plasmid is unstable. Alternatively</w:t>
      </w:r>
      <w:r w:rsidR="00B62D9E">
        <w:rPr>
          <w:sz w:val="24"/>
          <w:szCs w:val="24"/>
        </w:rPr>
        <w:t>,</w:t>
      </w:r>
      <w:r w:rsidRPr="00AE791C">
        <w:rPr>
          <w:sz w:val="24"/>
          <w:szCs w:val="24"/>
        </w:rPr>
        <w:t xml:space="preserve"> there could be a problem with the transformation of the bacteria. </w:t>
      </w:r>
    </w:p>
    <w:p w14:paraId="653D8A96" w14:textId="77777777" w:rsidR="007B659D" w:rsidRPr="00AE791C" w:rsidRDefault="007B659D" w:rsidP="00A81F13">
      <w:pPr>
        <w:pStyle w:val="ListParagraph"/>
        <w:jc w:val="both"/>
        <w:rPr>
          <w:sz w:val="24"/>
          <w:szCs w:val="24"/>
        </w:rPr>
      </w:pPr>
    </w:p>
    <w:p w14:paraId="04FA8086" w14:textId="4AFC88A5" w:rsidR="007B659D" w:rsidRPr="00AE791C" w:rsidRDefault="007B659D" w:rsidP="00A81F13">
      <w:pPr>
        <w:pStyle w:val="ListParagraph"/>
        <w:numPr>
          <w:ilvl w:val="0"/>
          <w:numId w:val="3"/>
        </w:numPr>
        <w:spacing w:line="360" w:lineRule="auto"/>
        <w:jc w:val="both"/>
        <w:rPr>
          <w:sz w:val="24"/>
          <w:szCs w:val="24"/>
        </w:rPr>
      </w:pPr>
      <w:r w:rsidRPr="00AE791C">
        <w:rPr>
          <w:sz w:val="24"/>
          <w:szCs w:val="24"/>
        </w:rPr>
        <w:t xml:space="preserve">Re-cloning of the constructs. As the WT C5a was still able to be expressed it </w:t>
      </w:r>
      <w:r w:rsidR="00964368">
        <w:rPr>
          <w:sz w:val="24"/>
          <w:szCs w:val="24"/>
        </w:rPr>
        <w:t>would be</w:t>
      </w:r>
      <w:r w:rsidR="00964368" w:rsidRPr="00AE791C">
        <w:rPr>
          <w:sz w:val="24"/>
          <w:szCs w:val="24"/>
        </w:rPr>
        <w:t xml:space="preserve"> </w:t>
      </w:r>
      <w:r w:rsidRPr="00AE791C">
        <w:rPr>
          <w:sz w:val="24"/>
          <w:szCs w:val="24"/>
        </w:rPr>
        <w:t xml:space="preserve">interesting to attempt to remove the WT C5a insert and replace it with a mutant C5a insert in order to determine if protein expression was recovered in this instance. In addition, if the WT C5a insert was swapped with the mutant insert in the Mutagenex derived plasmid, and protein expression was lost, this would indicate the problem lay with the vector backbone itself. </w:t>
      </w:r>
    </w:p>
    <w:p w14:paraId="19215AF7" w14:textId="77777777" w:rsidR="007B659D" w:rsidRPr="00AE791C" w:rsidRDefault="007B659D" w:rsidP="00A81F13">
      <w:pPr>
        <w:pStyle w:val="ListParagraph"/>
        <w:jc w:val="both"/>
        <w:rPr>
          <w:sz w:val="24"/>
          <w:szCs w:val="24"/>
        </w:rPr>
      </w:pPr>
    </w:p>
    <w:p w14:paraId="2FAB77BE" w14:textId="77777777" w:rsidR="007B659D" w:rsidRDefault="007B659D" w:rsidP="00A81F13">
      <w:pPr>
        <w:spacing w:line="360" w:lineRule="auto"/>
        <w:jc w:val="both"/>
        <w:rPr>
          <w:b/>
          <w:sz w:val="24"/>
          <w:szCs w:val="24"/>
        </w:rPr>
      </w:pPr>
    </w:p>
    <w:p w14:paraId="601D8ED6" w14:textId="77777777" w:rsidR="007B659D" w:rsidRDefault="007B659D" w:rsidP="00A81F13">
      <w:pPr>
        <w:spacing w:line="360" w:lineRule="auto"/>
        <w:jc w:val="both"/>
        <w:rPr>
          <w:b/>
          <w:sz w:val="24"/>
          <w:szCs w:val="24"/>
        </w:rPr>
      </w:pPr>
    </w:p>
    <w:p w14:paraId="68FD8746" w14:textId="77777777" w:rsidR="007B659D" w:rsidRDefault="007B659D" w:rsidP="00A81F13">
      <w:pPr>
        <w:spacing w:line="360" w:lineRule="auto"/>
        <w:jc w:val="both"/>
        <w:rPr>
          <w:b/>
          <w:sz w:val="24"/>
          <w:szCs w:val="24"/>
        </w:rPr>
      </w:pPr>
    </w:p>
    <w:p w14:paraId="613B78F8" w14:textId="77777777" w:rsidR="007B659D" w:rsidRDefault="007B659D" w:rsidP="00A81F13">
      <w:pPr>
        <w:spacing w:line="360" w:lineRule="auto"/>
        <w:jc w:val="both"/>
        <w:rPr>
          <w:b/>
          <w:sz w:val="24"/>
          <w:szCs w:val="24"/>
        </w:rPr>
      </w:pPr>
    </w:p>
    <w:p w14:paraId="419CBB8E" w14:textId="77777777" w:rsidR="007B659D" w:rsidRDefault="007B659D" w:rsidP="00A81F13">
      <w:pPr>
        <w:spacing w:line="360" w:lineRule="auto"/>
        <w:jc w:val="both"/>
        <w:rPr>
          <w:b/>
          <w:sz w:val="24"/>
          <w:szCs w:val="24"/>
        </w:rPr>
      </w:pPr>
    </w:p>
    <w:p w14:paraId="34D3FAEC" w14:textId="6FD5C77E" w:rsidR="007B659D" w:rsidRPr="00DC690C" w:rsidRDefault="00DC690C" w:rsidP="00DC690C">
      <w:pPr>
        <w:pStyle w:val="Heading4"/>
        <w:rPr>
          <w:b/>
          <w:i w:val="0"/>
          <w:sz w:val="24"/>
          <w:szCs w:val="24"/>
        </w:rPr>
      </w:pPr>
      <w:bookmarkStart w:id="123" w:name="_Toc484165415"/>
      <w:r w:rsidRPr="00DC690C">
        <w:rPr>
          <w:b/>
          <w:i w:val="0"/>
          <w:sz w:val="24"/>
          <w:szCs w:val="24"/>
        </w:rPr>
        <w:lastRenderedPageBreak/>
        <w:t xml:space="preserve">3.3.4.4 - </w:t>
      </w:r>
      <w:r w:rsidR="00375EAF">
        <w:rPr>
          <w:b/>
          <w:i w:val="0"/>
          <w:sz w:val="24"/>
          <w:szCs w:val="24"/>
        </w:rPr>
        <w:t>Purification of pQE30-C5a[M70A</w:t>
      </w:r>
      <w:r w:rsidR="007B659D" w:rsidRPr="00DC690C">
        <w:rPr>
          <w:b/>
          <w:i w:val="0"/>
          <w:sz w:val="24"/>
          <w:szCs w:val="24"/>
        </w:rPr>
        <w:t xml:space="preserve">] in M15 [pREP4] </w:t>
      </w:r>
      <w:r w:rsidR="00B62D9E" w:rsidRPr="00B62D9E">
        <w:rPr>
          <w:b/>
          <w:sz w:val="24"/>
          <w:szCs w:val="24"/>
        </w:rPr>
        <w:t>E. coli</w:t>
      </w:r>
      <w:bookmarkEnd w:id="123"/>
    </w:p>
    <w:p w14:paraId="53A58F9F" w14:textId="77777777" w:rsidR="00DC690C" w:rsidRDefault="00DC690C" w:rsidP="00A81F13">
      <w:pPr>
        <w:spacing w:line="360" w:lineRule="auto"/>
        <w:jc w:val="both"/>
        <w:rPr>
          <w:sz w:val="24"/>
          <w:szCs w:val="24"/>
        </w:rPr>
      </w:pPr>
    </w:p>
    <w:p w14:paraId="434DFC63" w14:textId="65420FF8" w:rsidR="007B659D" w:rsidRPr="00AE791C" w:rsidRDefault="007B659D" w:rsidP="00A81F13">
      <w:pPr>
        <w:spacing w:line="360" w:lineRule="auto"/>
        <w:jc w:val="both"/>
        <w:rPr>
          <w:sz w:val="24"/>
          <w:szCs w:val="24"/>
        </w:rPr>
      </w:pPr>
      <w:r w:rsidRPr="00AE791C">
        <w:rPr>
          <w:sz w:val="24"/>
          <w:szCs w:val="24"/>
        </w:rPr>
        <w:t xml:space="preserve">As pQE30-C5a[WT] had previously been purified from M15 [pREP4] </w:t>
      </w:r>
      <w:r w:rsidRPr="00AE791C">
        <w:rPr>
          <w:i/>
          <w:sz w:val="24"/>
          <w:szCs w:val="24"/>
        </w:rPr>
        <w:t>E. coli</w:t>
      </w:r>
      <w:r w:rsidRPr="00AE791C">
        <w:rPr>
          <w:sz w:val="24"/>
          <w:szCs w:val="24"/>
        </w:rPr>
        <w:t xml:space="preserve"> a new purification of the plasmid pQE30-C5a[M70A] was performed from this same strain. Bacteria were transformed and cultured by the standard protocol before midi-prepping. Fresh transformations were then made of both mutant and WT pQE30, bacteria cultured to an OD</w:t>
      </w:r>
      <w:r w:rsidRPr="00AE791C">
        <w:rPr>
          <w:sz w:val="24"/>
          <w:szCs w:val="24"/>
          <w:vertAlign w:val="subscript"/>
        </w:rPr>
        <w:t>600</w:t>
      </w:r>
      <w:r w:rsidRPr="00AE791C">
        <w:rPr>
          <w:sz w:val="24"/>
          <w:szCs w:val="24"/>
        </w:rPr>
        <w:t xml:space="preserve"> of 0.6, then induced with 1mM IPTG for 3.5</w:t>
      </w:r>
      <w:r>
        <w:rPr>
          <w:sz w:val="24"/>
          <w:szCs w:val="24"/>
        </w:rPr>
        <w:t xml:space="preserve"> </w:t>
      </w:r>
      <w:r w:rsidRPr="00AE791C">
        <w:rPr>
          <w:sz w:val="24"/>
          <w:szCs w:val="24"/>
        </w:rPr>
        <w:t xml:space="preserve">hrs. </w:t>
      </w:r>
      <w:r w:rsidR="00375EAF">
        <w:rPr>
          <w:sz w:val="24"/>
          <w:szCs w:val="24"/>
        </w:rPr>
        <w:t>Figure 3.14</w:t>
      </w:r>
      <w:r w:rsidRPr="00AE791C">
        <w:rPr>
          <w:b/>
          <w:sz w:val="24"/>
          <w:szCs w:val="24"/>
        </w:rPr>
        <w:t xml:space="preserve"> </w:t>
      </w:r>
      <w:r w:rsidRPr="00AE791C">
        <w:rPr>
          <w:sz w:val="24"/>
          <w:szCs w:val="24"/>
        </w:rPr>
        <w:t xml:space="preserve">shows the whole cell extract samples taken from non-induced and induced cultures for both WT and mutant transformants. In the figure, the induced WT sample (lane 2) shows an expected band corresponding to C5a between 10kDa and 15kDa which is not present in the induced M70A sample (lane 4). This suggests that C5a[M70A] expression was not recovered by re-purification of the plasmid in M15 [pREP4] </w:t>
      </w:r>
      <w:r w:rsidRPr="00AE791C">
        <w:rPr>
          <w:i/>
          <w:sz w:val="24"/>
          <w:szCs w:val="24"/>
        </w:rPr>
        <w:t>E. coli</w:t>
      </w:r>
      <w:r w:rsidRPr="00AE791C">
        <w:rPr>
          <w:sz w:val="24"/>
          <w:szCs w:val="24"/>
        </w:rPr>
        <w:t xml:space="preserve">. </w:t>
      </w:r>
      <w:r w:rsidRPr="00AE791C">
        <w:rPr>
          <w:sz w:val="24"/>
          <w:szCs w:val="24"/>
        </w:rPr>
        <w:br w:type="page"/>
      </w:r>
    </w:p>
    <w:p w14:paraId="21D834D6" w14:textId="77777777" w:rsidR="007B659D" w:rsidRPr="00A311EB" w:rsidRDefault="007B659D" w:rsidP="00A81F13">
      <w:pPr>
        <w:spacing w:line="360" w:lineRule="auto"/>
        <w:jc w:val="both"/>
        <w:rPr>
          <w:sz w:val="24"/>
          <w:szCs w:val="24"/>
        </w:rPr>
      </w:pPr>
      <w:r>
        <w:rPr>
          <w:noProof/>
          <w:sz w:val="24"/>
          <w:szCs w:val="24"/>
          <w:lang w:eastAsia="en-GB"/>
        </w:rPr>
        <w:lastRenderedPageBreak/>
        <mc:AlternateContent>
          <mc:Choice Requires="wps">
            <w:drawing>
              <wp:anchor distT="0" distB="0" distL="114300" distR="114300" simplePos="0" relativeHeight="251687936" behindDoc="0" locked="0" layoutInCell="1" allowOverlap="1" wp14:anchorId="2EE2AAE4" wp14:editId="04D20EFC">
                <wp:simplePos x="0" y="0"/>
                <wp:positionH relativeFrom="column">
                  <wp:posOffset>1903095</wp:posOffset>
                </wp:positionH>
                <wp:positionV relativeFrom="paragraph">
                  <wp:posOffset>3676650</wp:posOffset>
                </wp:positionV>
                <wp:extent cx="600075" cy="666750"/>
                <wp:effectExtent l="38100" t="38100" r="28575" b="19050"/>
                <wp:wrapNone/>
                <wp:docPr id="200" name="Straight Arrow Connector 200"/>
                <wp:cNvGraphicFramePr/>
                <a:graphic xmlns:a="http://schemas.openxmlformats.org/drawingml/2006/main">
                  <a:graphicData uri="http://schemas.microsoft.com/office/word/2010/wordprocessingShape">
                    <wps:wsp>
                      <wps:cNvCnPr/>
                      <wps:spPr>
                        <a:xfrm flipH="1" flipV="1">
                          <a:off x="0" y="0"/>
                          <a:ext cx="600075" cy="6667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E088131" id="Straight Arrow Connector 200" o:spid="_x0000_s1026" type="#_x0000_t32" style="position:absolute;margin-left:149.85pt;margin-top:289.5pt;width:47.25pt;height:52.5pt;flip:x y;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" strokecolor="black [3213]" strokeweight=".5pt">
                <v:stroke endarrow="open" joinstyle="miter"/>
              </v:shape>
            </w:pict>
          </mc:Fallback>
        </mc:AlternateContent>
      </w:r>
      <w:r>
        <w:rPr>
          <w:noProof/>
          <w:sz w:val="24"/>
          <w:szCs w:val="24"/>
          <w:lang w:eastAsia="en-GB"/>
        </w:rPr>
        <w:drawing>
          <wp:inline distT="0" distB="0" distL="0" distR="0" wp14:anchorId="7091DF37" wp14:editId="0995866F">
            <wp:extent cx="5400040" cy="4262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70A M15 Expression2.png"/>
                    <pic:cNvPicPr/>
                  </pic:nvPicPr>
                  <pic:blipFill>
                    <a:blip r:embed="rId57">
                      <a:extLst>
                        <a:ext uri="{28A0092B-C50C-407E-A947-70E740481C1C}">
                          <a14:useLocalDpi xmlns:a14="http://schemas.microsoft.com/office/drawing/2010/main" val="0"/>
                        </a:ext>
                      </a:extLst>
                    </a:blip>
                    <a:stretch>
                      <a:fillRect/>
                    </a:stretch>
                  </pic:blipFill>
                  <pic:spPr>
                    <a:xfrm>
                      <a:off x="0" y="0"/>
                      <a:ext cx="5400040" cy="4262755"/>
                    </a:xfrm>
                    <a:prstGeom prst="rect">
                      <a:avLst/>
                    </a:prstGeom>
                  </pic:spPr>
                </pic:pic>
              </a:graphicData>
            </a:graphic>
          </wp:inline>
        </w:drawing>
      </w:r>
    </w:p>
    <w:p w14:paraId="7E6FCB88" w14:textId="3065A915" w:rsidR="007B659D" w:rsidRPr="00765F54" w:rsidRDefault="00753666" w:rsidP="00765F54">
      <w:pPr>
        <w:pStyle w:val="Caption"/>
        <w:rPr>
          <w:szCs w:val="24"/>
        </w:rPr>
      </w:pPr>
      <w:bookmarkStart w:id="124" w:name="_Toc467916690"/>
      <w:r>
        <w:t>Figure 3.</w:t>
      </w:r>
      <w:r w:rsidR="00C95CF6">
        <w:fldChar w:fldCharType="begin"/>
      </w:r>
      <w:r w:rsidR="00C95CF6">
        <w:instrText xml:space="preserve"> SEQ Figure_3. \* ARABIC </w:instrText>
      </w:r>
      <w:r w:rsidR="00C95CF6">
        <w:fldChar w:fldCharType="separate"/>
      </w:r>
      <w:r w:rsidR="00475492">
        <w:rPr>
          <w:noProof/>
        </w:rPr>
        <w:t>14</w:t>
      </w:r>
      <w:r w:rsidR="00C95CF6">
        <w:rPr>
          <w:noProof/>
        </w:rPr>
        <w:fldChar w:fldCharType="end"/>
      </w:r>
      <w:r w:rsidR="007B659D" w:rsidRPr="00765F54">
        <w:rPr>
          <w:szCs w:val="24"/>
        </w:rPr>
        <w:t xml:space="preserve"> – Coomassie Stained 12.5% Polyacrylamide Gel Showing Expression of M70A Mutant C5a and Wild-Type C5a in M15 [pREP4] </w:t>
      </w:r>
      <w:r w:rsidR="007B659D" w:rsidRPr="00765F54">
        <w:rPr>
          <w:i/>
          <w:szCs w:val="24"/>
        </w:rPr>
        <w:t xml:space="preserve">E. coli </w:t>
      </w:r>
      <w:r w:rsidR="007B659D" w:rsidRPr="00765F54">
        <w:rPr>
          <w:szCs w:val="24"/>
        </w:rPr>
        <w:t>After Induction with 1mM IPTG</w:t>
      </w:r>
      <w:bookmarkEnd w:id="124"/>
    </w:p>
    <w:p w14:paraId="21E01FC9" w14:textId="0A0AAAF1" w:rsidR="007B659D" w:rsidRDefault="007B659D" w:rsidP="00A81F13">
      <w:pPr>
        <w:spacing w:line="360" w:lineRule="auto"/>
        <w:jc w:val="both"/>
      </w:pPr>
      <w:r w:rsidRPr="00052DBA">
        <w:t xml:space="preserve">M15 [pREP4] </w:t>
      </w:r>
      <w:r w:rsidRPr="00052DBA">
        <w:rPr>
          <w:i/>
        </w:rPr>
        <w:t>E. coli</w:t>
      </w:r>
      <w:r w:rsidRPr="00052DBA">
        <w:t xml:space="preserve"> were transformed with pQE30 containing either wild-type C5a or M70A m</w:t>
      </w:r>
      <w:r>
        <w:t xml:space="preserve">utant C5a insert. Cultures were grown until an </w:t>
      </w:r>
      <w:r w:rsidRPr="00C47FA1">
        <w:t>OD</w:t>
      </w:r>
      <w:r w:rsidRPr="004F78A8">
        <w:rPr>
          <w:vertAlign w:val="subscript"/>
        </w:rPr>
        <w:t>600</w:t>
      </w:r>
      <w:r>
        <w:t xml:space="preserve"> of 0.6 then </w:t>
      </w:r>
      <w:r w:rsidRPr="00C47FA1">
        <w:t>induced</w:t>
      </w:r>
      <w:r w:rsidRPr="00052DBA">
        <w:t xml:space="preserve"> with 1mM IPTG for 3.5</w:t>
      </w:r>
      <w:r>
        <w:t xml:space="preserve"> </w:t>
      </w:r>
      <w:r w:rsidRPr="00052DBA">
        <w:t xml:space="preserve">hrs. Culture samples were taken, </w:t>
      </w:r>
      <w:r>
        <w:t xml:space="preserve">pelleted, then </w:t>
      </w:r>
      <w:r w:rsidRPr="00052DBA">
        <w:t xml:space="preserve">boiled at 95°C in reducing </w:t>
      </w:r>
      <w:r>
        <w:t xml:space="preserve">loading </w:t>
      </w:r>
      <w:r w:rsidRPr="00052DBA">
        <w:t>buffer for 10</w:t>
      </w:r>
      <w:r>
        <w:t xml:space="preserve"> mins</w:t>
      </w:r>
      <w:r w:rsidRPr="00052DBA">
        <w:t xml:space="preserve"> and then run on a 12</w:t>
      </w:r>
      <w:r w:rsidR="002D2327">
        <w:t>.5% poly-acrylamide gel before C</w:t>
      </w:r>
      <w:r w:rsidRPr="00052DBA">
        <w:t>oomassie staining.</w:t>
      </w:r>
      <w:r>
        <w:t xml:space="preserve"> C5a bands are expected to appear between 10-15 kDa (arrowed).</w:t>
      </w:r>
    </w:p>
    <w:p w14:paraId="2E3033C5" w14:textId="77777777" w:rsidR="007B659D" w:rsidRDefault="007B659D" w:rsidP="00A81F13">
      <w:pPr>
        <w:jc w:val="both"/>
      </w:pPr>
      <w:r>
        <w:br w:type="page"/>
      </w:r>
    </w:p>
    <w:p w14:paraId="0A3EC691" w14:textId="6C4D360C" w:rsidR="007B659D" w:rsidRDefault="00DC690C" w:rsidP="00DC690C">
      <w:pPr>
        <w:pStyle w:val="Heading4"/>
        <w:rPr>
          <w:b/>
          <w:i w:val="0"/>
          <w:sz w:val="24"/>
          <w:szCs w:val="24"/>
        </w:rPr>
      </w:pPr>
      <w:bookmarkStart w:id="125" w:name="_Toc484165416"/>
      <w:r w:rsidRPr="00DC690C">
        <w:rPr>
          <w:b/>
          <w:i w:val="0"/>
          <w:sz w:val="24"/>
          <w:szCs w:val="24"/>
        </w:rPr>
        <w:lastRenderedPageBreak/>
        <w:t xml:space="preserve">3.3.4.5 - </w:t>
      </w:r>
      <w:r w:rsidR="007B659D" w:rsidRPr="00DC690C">
        <w:rPr>
          <w:b/>
          <w:i w:val="0"/>
          <w:sz w:val="24"/>
          <w:szCs w:val="24"/>
        </w:rPr>
        <w:t>PCR Analysis of C5a mRNA in WT and Mutant Cultures</w:t>
      </w:r>
      <w:bookmarkEnd w:id="125"/>
    </w:p>
    <w:p w14:paraId="691F568E" w14:textId="77777777" w:rsidR="00DC690C" w:rsidRPr="00DC690C" w:rsidRDefault="00DC690C" w:rsidP="00DC690C"/>
    <w:p w14:paraId="25544C6B" w14:textId="088E1544" w:rsidR="007B659D" w:rsidRDefault="0000340F" w:rsidP="00A81F13">
      <w:pPr>
        <w:spacing w:line="360" w:lineRule="auto"/>
        <w:jc w:val="both"/>
      </w:pPr>
      <w:r>
        <w:rPr>
          <w:noProof/>
          <w:lang w:eastAsia="en-GB"/>
        </w:rPr>
        <w:drawing>
          <wp:anchor distT="0" distB="0" distL="114300" distR="114300" simplePos="0" relativeHeight="251774976" behindDoc="1" locked="0" layoutInCell="1" allowOverlap="1" wp14:anchorId="3119DE5C" wp14:editId="4852FC3B">
            <wp:simplePos x="0" y="0"/>
            <wp:positionH relativeFrom="margin">
              <wp:posOffset>-99060</wp:posOffset>
            </wp:positionH>
            <wp:positionV relativeFrom="paragraph">
              <wp:posOffset>2881630</wp:posOffset>
            </wp:positionV>
            <wp:extent cx="5390703" cy="3507889"/>
            <wp:effectExtent l="0" t="0" r="635" b="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Colony PCR.png"/>
                    <pic:cNvPicPr/>
                  </pic:nvPicPr>
                  <pic:blipFill>
                    <a:blip r:embed="rId58">
                      <a:extLst>
                        <a:ext uri="{28A0092B-C50C-407E-A947-70E740481C1C}">
                          <a14:useLocalDpi xmlns:a14="http://schemas.microsoft.com/office/drawing/2010/main" val="0"/>
                        </a:ext>
                      </a:extLst>
                    </a:blip>
                    <a:stretch>
                      <a:fillRect/>
                    </a:stretch>
                  </pic:blipFill>
                  <pic:spPr>
                    <a:xfrm>
                      <a:off x="0" y="0"/>
                      <a:ext cx="5390703" cy="3507889"/>
                    </a:xfrm>
                    <a:prstGeom prst="rect">
                      <a:avLst/>
                    </a:prstGeom>
                  </pic:spPr>
                </pic:pic>
              </a:graphicData>
            </a:graphic>
            <wp14:sizeRelH relativeFrom="margin">
              <wp14:pctWidth>0</wp14:pctWidth>
            </wp14:sizeRelH>
            <wp14:sizeRelV relativeFrom="margin">
              <wp14:pctHeight>0</wp14:pctHeight>
            </wp14:sizeRelV>
          </wp:anchor>
        </w:drawing>
      </w:r>
      <w:r w:rsidR="007B659D" w:rsidRPr="00AE791C">
        <w:rPr>
          <w:sz w:val="24"/>
          <w:szCs w:val="24"/>
        </w:rPr>
        <w:t xml:space="preserve">One possible reason for the lack of protein expression may be </w:t>
      </w:r>
      <w:r w:rsidR="00964368">
        <w:rPr>
          <w:sz w:val="24"/>
          <w:szCs w:val="24"/>
        </w:rPr>
        <w:t>that</w:t>
      </w:r>
      <w:r w:rsidR="00964368" w:rsidRPr="00AE791C">
        <w:rPr>
          <w:sz w:val="24"/>
          <w:szCs w:val="24"/>
        </w:rPr>
        <w:t xml:space="preserve"> </w:t>
      </w:r>
      <w:r w:rsidR="007B659D" w:rsidRPr="00AE791C">
        <w:rPr>
          <w:sz w:val="24"/>
          <w:szCs w:val="24"/>
        </w:rPr>
        <w:t xml:space="preserve">the plasmid or its gene transcripts were unstable due to the added mutation. To test this a comparison of mRNA transcript levels was done using PCR using primers against the C5a insert sequence. Cultures transformed with either C5a WT or C5a[D69A] plasmid were grown and induced as in </w:t>
      </w:r>
      <w:r w:rsidR="00EC1BE1">
        <w:rPr>
          <w:sz w:val="24"/>
          <w:szCs w:val="24"/>
        </w:rPr>
        <w:t>Section 2.2.6.3</w:t>
      </w:r>
      <w:r w:rsidR="007B659D" w:rsidRPr="00AE791C">
        <w:rPr>
          <w:sz w:val="24"/>
          <w:szCs w:val="24"/>
        </w:rPr>
        <w:t xml:space="preserve">. Culture samples from three different colonies per plasmid transformation were taken, stabilised, and RNA purification performed. For each sample, 1µg RNA was used in a cDNA synthesis of which 10µl was taken and run in a PCR </w:t>
      </w:r>
      <w:r w:rsidR="00375EAF">
        <w:rPr>
          <w:sz w:val="24"/>
          <w:szCs w:val="24"/>
        </w:rPr>
        <w:t xml:space="preserve">(Figure 3.15). </w:t>
      </w:r>
      <w:r w:rsidR="007B659D" w:rsidRPr="00AE791C">
        <w:rPr>
          <w:sz w:val="24"/>
          <w:szCs w:val="24"/>
        </w:rPr>
        <w:t>Primers amplify from the start codon of the C5a insert to just upstream of the final DMQLGR sequence, leaving PCR products of 336bp. C5a bands can be seen in lanes 1, 2, and 5. This would indicate that there was no C5a transcript present in one of the colonies from the pQE30-C5a[WT] transformation</w:t>
      </w:r>
      <w:r w:rsidR="007B659D">
        <w:rPr>
          <w:sz w:val="24"/>
          <w:szCs w:val="24"/>
        </w:rPr>
        <w:t xml:space="preserve"> (colony 3)</w:t>
      </w:r>
      <w:r w:rsidR="007B659D" w:rsidRPr="00AE791C">
        <w:rPr>
          <w:sz w:val="24"/>
          <w:szCs w:val="24"/>
        </w:rPr>
        <w:t>. In addition</w:t>
      </w:r>
      <w:r w:rsidR="0047719E">
        <w:rPr>
          <w:sz w:val="24"/>
          <w:szCs w:val="24"/>
        </w:rPr>
        <w:t>,</w:t>
      </w:r>
      <w:r w:rsidR="007B659D" w:rsidRPr="00AE791C">
        <w:rPr>
          <w:sz w:val="24"/>
          <w:szCs w:val="24"/>
        </w:rPr>
        <w:t xml:space="preserve"> there was no C5a transcript present in two of the pQE30-C5a[D69A] colonies</w:t>
      </w:r>
      <w:r w:rsidR="007B659D">
        <w:rPr>
          <w:sz w:val="24"/>
          <w:szCs w:val="24"/>
        </w:rPr>
        <w:t xml:space="preserve"> (colonies 1 + 3)</w:t>
      </w:r>
      <w:r w:rsidR="007B659D" w:rsidRPr="00AE791C">
        <w:rPr>
          <w:sz w:val="24"/>
          <w:szCs w:val="24"/>
        </w:rPr>
        <w:t>.</w:t>
      </w:r>
      <w:r w:rsidR="007B659D">
        <w:t xml:space="preserve"> </w:t>
      </w:r>
    </w:p>
    <w:p w14:paraId="2E047100" w14:textId="32993667" w:rsidR="007B659D" w:rsidRDefault="007B659D" w:rsidP="00A81F13">
      <w:pPr>
        <w:jc w:val="both"/>
      </w:pPr>
    </w:p>
    <w:p w14:paraId="7B6FD574" w14:textId="20C60760" w:rsidR="007B659D" w:rsidRDefault="007B659D" w:rsidP="00A81F13">
      <w:pPr>
        <w:jc w:val="both"/>
      </w:pPr>
    </w:p>
    <w:p w14:paraId="0C5CB5C9" w14:textId="77777777" w:rsidR="007B659D" w:rsidRDefault="007B659D" w:rsidP="00A81F13">
      <w:pPr>
        <w:jc w:val="both"/>
      </w:pPr>
    </w:p>
    <w:p w14:paraId="5BB69032" w14:textId="77777777" w:rsidR="007B659D" w:rsidRDefault="007B659D" w:rsidP="00A81F13">
      <w:pPr>
        <w:jc w:val="both"/>
      </w:pPr>
    </w:p>
    <w:p w14:paraId="05C6C681" w14:textId="5697445C" w:rsidR="007B659D" w:rsidRDefault="007B659D" w:rsidP="00A81F13">
      <w:pPr>
        <w:jc w:val="both"/>
      </w:pPr>
    </w:p>
    <w:p w14:paraId="35B9EB67" w14:textId="28D182A7" w:rsidR="007B659D" w:rsidRDefault="007B659D" w:rsidP="00A81F13">
      <w:pPr>
        <w:jc w:val="both"/>
      </w:pPr>
    </w:p>
    <w:p w14:paraId="38888C29" w14:textId="3BF6260F" w:rsidR="007B659D" w:rsidRDefault="007F45A7" w:rsidP="00A81F13">
      <w:pPr>
        <w:jc w:val="both"/>
      </w:pPr>
      <w:r>
        <w:rPr>
          <w:noProof/>
          <w:lang w:eastAsia="en-GB"/>
        </w:rPr>
        <mc:AlternateContent>
          <mc:Choice Requires="wps">
            <w:drawing>
              <wp:anchor distT="0" distB="0" distL="114300" distR="114300" simplePos="0" relativeHeight="251670528" behindDoc="0" locked="0" layoutInCell="1" allowOverlap="1" wp14:anchorId="6D1EE437" wp14:editId="32A34E35">
                <wp:simplePos x="0" y="0"/>
                <wp:positionH relativeFrom="column">
                  <wp:posOffset>-121920</wp:posOffset>
                </wp:positionH>
                <wp:positionV relativeFrom="paragraph">
                  <wp:posOffset>90170</wp:posOffset>
                </wp:positionV>
                <wp:extent cx="552450" cy="23812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552450"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79D6B7" w14:textId="77777777" w:rsidR="00132DAF" w:rsidRPr="00166384" w:rsidRDefault="00132DAF">
                            <w:pPr>
                              <w:rPr>
                                <w:sz w:val="18"/>
                                <w:szCs w:val="18"/>
                              </w:rPr>
                            </w:pPr>
                            <w:r w:rsidRPr="00166384">
                              <w:rPr>
                                <w:sz w:val="18"/>
                                <w:szCs w:val="18"/>
                              </w:rPr>
                              <w:t>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1EE437" id="Text Box 20" o:spid="_x0000_s1045" type="#_x0000_t202" style="position:absolute;left:0;text-align:left;margin-left:-9.6pt;margin-top:7.1pt;width:43.5pt;height:18.7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" filled="f" stroked="f" strokeweight=".5pt">
                <v:textbox>
                  <w:txbxContent>
                    <w:p w14:paraId="1879D6B7" w14:textId="77777777" w:rsidR="00132DAF" w:rsidRPr="00166384" w:rsidRDefault="00132DAF">
                      <w:pPr>
                        <w:rPr>
                          <w:sz w:val="18"/>
                          <w:szCs w:val="18"/>
                        </w:rPr>
                      </w:pPr>
                      <w:r w:rsidRPr="00166384">
                        <w:rPr>
                          <w:sz w:val="18"/>
                          <w:szCs w:val="18"/>
                        </w:rPr>
                        <w:t>400</w:t>
                      </w:r>
                    </w:p>
                  </w:txbxContent>
                </v:textbox>
              </v:shape>
            </w:pict>
          </mc:Fallback>
        </mc:AlternateContent>
      </w:r>
    </w:p>
    <w:p w14:paraId="6975CE25" w14:textId="77777777" w:rsidR="007B659D" w:rsidRDefault="007B659D" w:rsidP="00A81F13">
      <w:pPr>
        <w:jc w:val="both"/>
      </w:pPr>
    </w:p>
    <w:p w14:paraId="677245B2" w14:textId="77777777" w:rsidR="007B659D" w:rsidRDefault="007B659D" w:rsidP="00A81F13">
      <w:pPr>
        <w:jc w:val="both"/>
      </w:pPr>
    </w:p>
    <w:p w14:paraId="25E898DB" w14:textId="77777777" w:rsidR="007B659D" w:rsidRDefault="007B659D" w:rsidP="00A81F13">
      <w:pPr>
        <w:jc w:val="both"/>
      </w:pPr>
    </w:p>
    <w:p w14:paraId="673CBF35" w14:textId="1B2996C3" w:rsidR="007B659D" w:rsidRPr="00765F54" w:rsidRDefault="00765F54" w:rsidP="00765F54">
      <w:pPr>
        <w:pStyle w:val="Caption"/>
        <w:rPr>
          <w:szCs w:val="24"/>
        </w:rPr>
      </w:pPr>
      <w:bookmarkStart w:id="126" w:name="_Toc467916691"/>
      <w:r w:rsidRPr="00765F54">
        <w:t xml:space="preserve">Figure 3. </w:t>
      </w:r>
      <w:r w:rsidR="00C95CF6">
        <w:fldChar w:fldCharType="begin"/>
      </w:r>
      <w:r w:rsidR="00C95CF6">
        <w:instrText xml:space="preserve"> SEQ Figure_3. \* ARABIC </w:instrText>
      </w:r>
      <w:r w:rsidR="00C95CF6">
        <w:fldChar w:fldCharType="separate"/>
      </w:r>
      <w:r w:rsidR="00475492">
        <w:rPr>
          <w:noProof/>
        </w:rPr>
        <w:t>15</w:t>
      </w:r>
      <w:r w:rsidR="00C95CF6">
        <w:rPr>
          <w:noProof/>
        </w:rPr>
        <w:fldChar w:fldCharType="end"/>
      </w:r>
      <w:r w:rsidR="007B659D" w:rsidRPr="00765F54">
        <w:rPr>
          <w:szCs w:val="24"/>
        </w:rPr>
        <w:t xml:space="preserve"> – 1% Agarose Gel Showing PCR Products After Amplification of C5a Sequence from RNA Samples of Induced Bacterial Cultures of C5a[WT] or C5a[D69A]</w:t>
      </w:r>
      <w:bookmarkEnd w:id="126"/>
    </w:p>
    <w:p w14:paraId="20803031" w14:textId="095F0F04" w:rsidR="007B659D" w:rsidRDefault="007B659D" w:rsidP="00A81F13">
      <w:pPr>
        <w:spacing w:line="360" w:lineRule="auto"/>
        <w:jc w:val="both"/>
      </w:pPr>
      <w:r>
        <w:t xml:space="preserve">Rosetta Gami 2 (DE3) pLysS </w:t>
      </w:r>
      <w:r>
        <w:rPr>
          <w:i/>
        </w:rPr>
        <w:t>E. coli</w:t>
      </w:r>
      <w:r>
        <w:t xml:space="preserve"> were transformed with either pQE30-C5a[WT] or pQE30-C5a[D69A], cultured, then induced </w:t>
      </w:r>
      <w:r w:rsidR="00EC1BE1">
        <w:t>2.2.6.3</w:t>
      </w:r>
      <w:r>
        <w:t xml:space="preserve">. RNA samples were purified from induced cultures and then 1µg of each sample used in cDNA synthesis. 10µl of each cDNA was run in a PCR using primers against the C5a insert sequence. PCR products were run on a 1% agarose gel. Bands </w:t>
      </w:r>
      <w:r>
        <w:lastRenderedPageBreak/>
        <w:t>between 200 and 400bp correspond to amplified C5a sequence which is expected to be 336bp</w:t>
      </w:r>
      <w:r w:rsidR="00614585">
        <w:t xml:space="preserve"> (colours are inverted)</w:t>
      </w:r>
      <w:r>
        <w:t>.</w:t>
      </w:r>
    </w:p>
    <w:p w14:paraId="70C59CC4" w14:textId="2AE8A391" w:rsidR="007B659D" w:rsidRPr="00B028C5" w:rsidRDefault="003D034B" w:rsidP="00A81F13">
      <w:pPr>
        <w:spacing w:line="360" w:lineRule="auto"/>
        <w:jc w:val="both"/>
        <w:rPr>
          <w:sz w:val="24"/>
          <w:szCs w:val="24"/>
        </w:rPr>
      </w:pPr>
      <w:r>
        <w:rPr>
          <w:noProof/>
          <w:lang w:eastAsia="en-GB"/>
        </w:rPr>
        <mc:AlternateContent>
          <mc:Choice Requires="wps">
            <w:drawing>
              <wp:anchor distT="0" distB="0" distL="114300" distR="114300" simplePos="0" relativeHeight="251732992" behindDoc="0" locked="0" layoutInCell="1" allowOverlap="1" wp14:anchorId="40418CBB" wp14:editId="3DFC1AE0">
                <wp:simplePos x="0" y="0"/>
                <wp:positionH relativeFrom="column">
                  <wp:posOffset>1173480</wp:posOffset>
                </wp:positionH>
                <wp:positionV relativeFrom="paragraph">
                  <wp:posOffset>4118610</wp:posOffset>
                </wp:positionV>
                <wp:extent cx="228600" cy="60960"/>
                <wp:effectExtent l="0" t="76200" r="19050" b="72390"/>
                <wp:wrapNone/>
                <wp:docPr id="9" name="Straight Arrow Connector 9"/>
                <wp:cNvGraphicFramePr/>
                <a:graphic xmlns:a="http://schemas.openxmlformats.org/drawingml/2006/main">
                  <a:graphicData uri="http://schemas.microsoft.com/office/word/2010/wordprocessingShape">
                    <wps:wsp>
                      <wps:cNvCnPr/>
                      <wps:spPr>
                        <a:xfrm flipH="1" flipV="1">
                          <a:off x="0" y="0"/>
                          <a:ext cx="228600" cy="60960"/>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5EC1AA" id="Straight Arrow Connector 9" o:spid="_x0000_s1026" type="#_x0000_t32" style="position:absolute;margin-left:92.4pt;margin-top:324.3pt;width:18pt;height:4.8pt;flip:x 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" strokecolor="white [3212]" strokeweight="3pt">
                <v:stroke endarrow="block" joinstyle="miter"/>
              </v:shape>
            </w:pict>
          </mc:Fallback>
        </mc:AlternateContent>
      </w:r>
      <w:r w:rsidR="00CE5809">
        <w:rPr>
          <w:noProof/>
          <w:lang w:eastAsia="en-GB"/>
        </w:rPr>
        <w:drawing>
          <wp:anchor distT="0" distB="0" distL="114300" distR="114300" simplePos="0" relativeHeight="251672576" behindDoc="0" locked="0" layoutInCell="1" allowOverlap="1" wp14:anchorId="77D13A58" wp14:editId="0B9FD221">
            <wp:simplePos x="0" y="0"/>
            <wp:positionH relativeFrom="column">
              <wp:posOffset>28575</wp:posOffset>
            </wp:positionH>
            <wp:positionV relativeFrom="paragraph">
              <wp:posOffset>1760220</wp:posOffset>
            </wp:positionV>
            <wp:extent cx="5400040" cy="277114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NA PCR protein gel 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00040" cy="2771140"/>
                    </a:xfrm>
                    <a:prstGeom prst="rect">
                      <a:avLst/>
                    </a:prstGeom>
                  </pic:spPr>
                </pic:pic>
              </a:graphicData>
            </a:graphic>
            <wp14:sizeRelH relativeFrom="page">
              <wp14:pctWidth>0</wp14:pctWidth>
            </wp14:sizeRelH>
            <wp14:sizeRelV relativeFrom="page">
              <wp14:pctHeight>0</wp14:pctHeight>
            </wp14:sizeRelV>
          </wp:anchor>
        </w:drawing>
      </w:r>
      <w:r w:rsidR="00CE5809">
        <w:rPr>
          <w:noProof/>
          <w:lang w:eastAsia="en-GB"/>
        </w:rPr>
        <w:drawing>
          <wp:anchor distT="0" distB="0" distL="114300" distR="114300" simplePos="0" relativeHeight="251671552" behindDoc="0" locked="0" layoutInCell="1" allowOverlap="1" wp14:anchorId="644E471B" wp14:editId="0D4CEBCC">
            <wp:simplePos x="0" y="0"/>
            <wp:positionH relativeFrom="column">
              <wp:posOffset>191135</wp:posOffset>
            </wp:positionH>
            <wp:positionV relativeFrom="paragraph">
              <wp:posOffset>4479290</wp:posOffset>
            </wp:positionV>
            <wp:extent cx="3859530" cy="2603500"/>
            <wp:effectExtent l="0" t="0" r="7620" b="635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NA PCR protein gel 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859530" cy="2603500"/>
                    </a:xfrm>
                    <a:prstGeom prst="rect">
                      <a:avLst/>
                    </a:prstGeom>
                  </pic:spPr>
                </pic:pic>
              </a:graphicData>
            </a:graphic>
            <wp14:sizeRelH relativeFrom="page">
              <wp14:pctWidth>0</wp14:pctWidth>
            </wp14:sizeRelH>
            <wp14:sizeRelV relativeFrom="page">
              <wp14:pctHeight>0</wp14:pctHeight>
            </wp14:sizeRelV>
          </wp:anchor>
        </w:drawing>
      </w:r>
      <w:r w:rsidR="007B659D" w:rsidRPr="00AE791C">
        <w:rPr>
          <w:sz w:val="24"/>
          <w:szCs w:val="24"/>
        </w:rPr>
        <w:t xml:space="preserve">However, when induced and non-induced samples from the same cultures were run on a polyacrylamide </w:t>
      </w:r>
      <w:r w:rsidR="007B659D">
        <w:rPr>
          <w:sz w:val="24"/>
          <w:szCs w:val="24"/>
        </w:rPr>
        <w:t xml:space="preserve">gel the results showed a different pattern of C5a expression </w:t>
      </w:r>
      <w:r w:rsidR="00375EAF">
        <w:rPr>
          <w:sz w:val="24"/>
          <w:szCs w:val="24"/>
        </w:rPr>
        <w:t>(Figure 3.16)</w:t>
      </w:r>
      <w:r w:rsidR="0083675F">
        <w:rPr>
          <w:sz w:val="24"/>
          <w:szCs w:val="24"/>
        </w:rPr>
        <w:t>.</w:t>
      </w:r>
      <w:r w:rsidR="007B659D">
        <w:rPr>
          <w:b/>
          <w:sz w:val="24"/>
          <w:szCs w:val="24"/>
        </w:rPr>
        <w:t xml:space="preserve"> </w:t>
      </w:r>
      <w:r w:rsidR="007B659D">
        <w:rPr>
          <w:sz w:val="24"/>
          <w:szCs w:val="24"/>
        </w:rPr>
        <w:t>C5a expression band</w:t>
      </w:r>
      <w:r w:rsidR="0083675F">
        <w:rPr>
          <w:sz w:val="24"/>
          <w:szCs w:val="24"/>
        </w:rPr>
        <w:t>s are present in the induced WT (colony 1)</w:t>
      </w:r>
      <w:r w:rsidR="007B659D">
        <w:rPr>
          <w:sz w:val="24"/>
          <w:szCs w:val="24"/>
        </w:rPr>
        <w:t xml:space="preserve"> the induced WT (colony 3) sample (arrowed) contrary to the PCR</w:t>
      </w:r>
      <w:r w:rsidR="0083675F">
        <w:rPr>
          <w:sz w:val="24"/>
          <w:szCs w:val="24"/>
        </w:rPr>
        <w:t xml:space="preserve"> results. In WT (colony 2) sample</w:t>
      </w:r>
      <w:r w:rsidR="007B659D">
        <w:rPr>
          <w:sz w:val="24"/>
          <w:szCs w:val="24"/>
        </w:rPr>
        <w:t xml:space="preserve"> C5a expression is not apparent, though there is the possibility this is due to the small 1ml culture volumes used. This band is not seen in any of the mutant sample lanes. </w:t>
      </w:r>
    </w:p>
    <w:p w14:paraId="3A6C8881" w14:textId="43E7F2BB" w:rsidR="00765F54" w:rsidRDefault="00765F54" w:rsidP="00765F54">
      <w:pPr>
        <w:jc w:val="both"/>
      </w:pPr>
    </w:p>
    <w:p w14:paraId="687D7D4D" w14:textId="5F571536" w:rsidR="00765F54" w:rsidRDefault="00765F54" w:rsidP="00765F54">
      <w:pPr>
        <w:jc w:val="both"/>
      </w:pPr>
    </w:p>
    <w:p w14:paraId="09F9D452" w14:textId="5A27B992" w:rsidR="00765F54" w:rsidRDefault="00765F54" w:rsidP="00765F54">
      <w:pPr>
        <w:jc w:val="both"/>
      </w:pPr>
    </w:p>
    <w:p w14:paraId="7851D953" w14:textId="452B077D" w:rsidR="00765F54" w:rsidRDefault="00765F54" w:rsidP="00765F54">
      <w:pPr>
        <w:jc w:val="both"/>
      </w:pPr>
    </w:p>
    <w:p w14:paraId="49144F80" w14:textId="2D8BE9B5" w:rsidR="00765F54" w:rsidRDefault="00765F54" w:rsidP="00765F54">
      <w:pPr>
        <w:jc w:val="both"/>
      </w:pPr>
    </w:p>
    <w:p w14:paraId="47FE22B3" w14:textId="1AD4DB80" w:rsidR="00765F54" w:rsidRDefault="00765F54" w:rsidP="00765F54">
      <w:pPr>
        <w:jc w:val="both"/>
      </w:pPr>
    </w:p>
    <w:p w14:paraId="391C0735" w14:textId="0DEC0BB1" w:rsidR="00765F54" w:rsidRDefault="00765F54" w:rsidP="00765F54">
      <w:pPr>
        <w:jc w:val="both"/>
      </w:pPr>
    </w:p>
    <w:p w14:paraId="6B5520CC" w14:textId="77777777" w:rsidR="00560371" w:rsidRDefault="00560371" w:rsidP="00765F54">
      <w:pPr>
        <w:jc w:val="both"/>
      </w:pPr>
    </w:p>
    <w:p w14:paraId="34EE2592" w14:textId="64AD66FF" w:rsidR="00765F54" w:rsidRDefault="0083675F" w:rsidP="00765F54">
      <w:pPr>
        <w:jc w:val="both"/>
      </w:pPr>
      <w:r>
        <w:rPr>
          <w:noProof/>
          <w:lang w:eastAsia="en-GB"/>
        </w:rPr>
        <mc:AlternateContent>
          <mc:Choice Requires="wps">
            <w:drawing>
              <wp:anchor distT="0" distB="0" distL="114300" distR="114300" simplePos="0" relativeHeight="251777024" behindDoc="0" locked="0" layoutInCell="1" allowOverlap="1" wp14:anchorId="18B6655B" wp14:editId="5AFEA03D">
                <wp:simplePos x="0" y="0"/>
                <wp:positionH relativeFrom="column">
                  <wp:posOffset>1348740</wp:posOffset>
                </wp:positionH>
                <wp:positionV relativeFrom="paragraph">
                  <wp:posOffset>118110</wp:posOffset>
                </wp:positionV>
                <wp:extent cx="228600" cy="60960"/>
                <wp:effectExtent l="0" t="76200" r="19050" b="72390"/>
                <wp:wrapNone/>
                <wp:docPr id="313" name="Straight Arrow Connector 313"/>
                <wp:cNvGraphicFramePr/>
                <a:graphic xmlns:a="http://schemas.openxmlformats.org/drawingml/2006/main">
                  <a:graphicData uri="http://schemas.microsoft.com/office/word/2010/wordprocessingShape">
                    <wps:wsp>
                      <wps:cNvCnPr/>
                      <wps:spPr>
                        <a:xfrm flipH="1" flipV="1">
                          <a:off x="0" y="0"/>
                          <a:ext cx="228600" cy="60960"/>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BB0715" id="Straight Arrow Connector 313" o:spid="_x0000_s1026" type="#_x0000_t32" style="position:absolute;margin-left:106.2pt;margin-top:9.3pt;width:18pt;height:4.8pt;flip:x y;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" strokecolor="white [3212]" strokeweight="3pt">
                <v:stroke endarrow="block" joinstyle="miter"/>
              </v:shape>
            </w:pict>
          </mc:Fallback>
        </mc:AlternateContent>
      </w:r>
    </w:p>
    <w:p w14:paraId="5EA1E31D" w14:textId="301B40FF" w:rsidR="00765F54" w:rsidRDefault="00765F54" w:rsidP="00765F54">
      <w:pPr>
        <w:jc w:val="both"/>
      </w:pPr>
    </w:p>
    <w:p w14:paraId="3A4AB195" w14:textId="41D0A882" w:rsidR="00765F54" w:rsidRPr="00765F54" w:rsidRDefault="007B659D" w:rsidP="00161996">
      <w:pPr>
        <w:pStyle w:val="Caption"/>
        <w:jc w:val="both"/>
      </w:pPr>
      <w:bookmarkStart w:id="127" w:name="_Toc467916692"/>
      <w:r w:rsidRPr="00765F54">
        <w:rPr>
          <w:noProof/>
          <w:lang w:eastAsia="en-GB"/>
        </w:rPr>
        <mc:AlternateContent>
          <mc:Choice Requires="wps">
            <w:drawing>
              <wp:anchor distT="0" distB="0" distL="114300" distR="114300" simplePos="0" relativeHeight="251673600" behindDoc="0" locked="0" layoutInCell="1" allowOverlap="1" wp14:anchorId="5A48C6D4" wp14:editId="755627A9">
                <wp:simplePos x="0" y="0"/>
                <wp:positionH relativeFrom="column">
                  <wp:posOffset>-3850640</wp:posOffset>
                </wp:positionH>
                <wp:positionV relativeFrom="paragraph">
                  <wp:posOffset>-2761615</wp:posOffset>
                </wp:positionV>
                <wp:extent cx="476250" cy="29527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4762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0523A3" w14:textId="77777777" w:rsidR="00132DAF" w:rsidRPr="00806EBF" w:rsidRDefault="00132DAF">
                            <w:pPr>
                              <w:rPr>
                                <w:b/>
                                <w:sz w:val="28"/>
                                <w:szCs w:val="28"/>
                              </w:rPr>
                            </w:pPr>
                            <w:r w:rsidRPr="00806EBF">
                              <w:rPr>
                                <w:b/>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48C6D4" id="Text Box 25" o:spid="_x0000_s1046" type="#_x0000_t202" style="position:absolute;left:0;text-align:left;margin-left:-303.2pt;margin-top:-217.45pt;width:37.5pt;height:23.2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" filled="f" stroked="f" strokeweight=".5pt">
                <v:textbox>
                  <w:txbxContent>
                    <w:p w14:paraId="460523A3" w14:textId="77777777" w:rsidR="00132DAF" w:rsidRPr="00806EBF" w:rsidRDefault="00132DAF">
                      <w:pPr>
                        <w:rPr>
                          <w:b/>
                          <w:sz w:val="28"/>
                          <w:szCs w:val="28"/>
                        </w:rPr>
                      </w:pPr>
                      <w:r w:rsidRPr="00806EBF">
                        <w:rPr>
                          <w:b/>
                          <w:sz w:val="28"/>
                          <w:szCs w:val="28"/>
                        </w:rPr>
                        <w:t>A</w:t>
                      </w:r>
                    </w:p>
                  </w:txbxContent>
                </v:textbox>
              </v:shape>
            </w:pict>
          </mc:Fallback>
        </mc:AlternateContent>
      </w:r>
      <w:r w:rsidRPr="00765F54">
        <w:rPr>
          <w:noProof/>
          <w:lang w:eastAsia="en-GB"/>
        </w:rPr>
        <mc:AlternateContent>
          <mc:Choice Requires="wps">
            <w:drawing>
              <wp:anchor distT="0" distB="0" distL="114300" distR="114300" simplePos="0" relativeHeight="251674624" behindDoc="0" locked="0" layoutInCell="1" allowOverlap="1" wp14:anchorId="7319C8DB" wp14:editId="053C86FE">
                <wp:simplePos x="0" y="0"/>
                <wp:positionH relativeFrom="column">
                  <wp:posOffset>-3841115</wp:posOffset>
                </wp:positionH>
                <wp:positionV relativeFrom="paragraph">
                  <wp:posOffset>124460</wp:posOffset>
                </wp:positionV>
                <wp:extent cx="476250" cy="29527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4762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8D8192" w14:textId="77777777" w:rsidR="00132DAF" w:rsidRPr="00806EBF" w:rsidRDefault="00132DAF" w:rsidP="00822D13">
                            <w:pPr>
                              <w:rPr>
                                <w:b/>
                                <w:sz w:val="28"/>
                                <w:szCs w:val="28"/>
                              </w:rPr>
                            </w:pPr>
                            <w:r>
                              <w:rPr>
                                <w:b/>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19C8DB" id="Text Box 26" o:spid="_x0000_s1047" type="#_x0000_t202" style="position:absolute;left:0;text-align:left;margin-left:-302.45pt;margin-top:9.8pt;width:37.5pt;height:23.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" filled="f" stroked="f" strokeweight=".5pt">
                <v:textbox>
                  <w:txbxContent>
                    <w:p w14:paraId="608D8192" w14:textId="77777777" w:rsidR="00132DAF" w:rsidRPr="00806EBF" w:rsidRDefault="00132DAF" w:rsidP="00822D13">
                      <w:pPr>
                        <w:rPr>
                          <w:b/>
                          <w:sz w:val="28"/>
                          <w:szCs w:val="28"/>
                        </w:rPr>
                      </w:pPr>
                      <w:r>
                        <w:rPr>
                          <w:b/>
                          <w:sz w:val="28"/>
                          <w:szCs w:val="28"/>
                        </w:rPr>
                        <w:t>B</w:t>
                      </w:r>
                    </w:p>
                  </w:txbxContent>
                </v:textbox>
              </v:shape>
            </w:pict>
          </mc:Fallback>
        </mc:AlternateContent>
      </w:r>
      <w:r w:rsidRPr="00765F54">
        <w:rPr>
          <w:noProof/>
          <w:lang w:eastAsia="en-GB"/>
        </w:rPr>
        <mc:AlternateContent>
          <mc:Choice Requires="wps">
            <w:drawing>
              <wp:anchor distT="0" distB="0" distL="114300" distR="114300" simplePos="0" relativeHeight="251682816" behindDoc="0" locked="0" layoutInCell="1" allowOverlap="1" wp14:anchorId="25CCDACF" wp14:editId="7E1376D7">
                <wp:simplePos x="0" y="0"/>
                <wp:positionH relativeFrom="column">
                  <wp:posOffset>-2831464</wp:posOffset>
                </wp:positionH>
                <wp:positionV relativeFrom="paragraph">
                  <wp:posOffset>280670</wp:posOffset>
                </wp:positionV>
                <wp:extent cx="171449" cy="323850"/>
                <wp:effectExtent l="38100" t="38100" r="19685" b="19050"/>
                <wp:wrapNone/>
                <wp:docPr id="195" name="Straight Arrow Connector 195"/>
                <wp:cNvGraphicFramePr/>
                <a:graphic xmlns:a="http://schemas.openxmlformats.org/drawingml/2006/main">
                  <a:graphicData uri="http://schemas.microsoft.com/office/word/2010/wordprocessingShape">
                    <wps:wsp>
                      <wps:cNvCnPr/>
                      <wps:spPr>
                        <a:xfrm flipH="1" flipV="1">
                          <a:off x="0" y="0"/>
                          <a:ext cx="171449" cy="3238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400BCB" id="Straight Arrow Connector 195" o:spid="_x0000_s1026" type="#_x0000_t32" style="position:absolute;margin-left:-222.95pt;margin-top:22.1pt;width:13.5pt;height:25.5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" strokecolor="black [3213]" strokeweight=".5pt">
                <v:stroke endarrow="open" joinstyle="miter"/>
              </v:shape>
            </w:pict>
          </mc:Fallback>
        </mc:AlternateContent>
      </w:r>
      <w:r w:rsidR="00753666">
        <w:t>Figure 3.</w:t>
      </w:r>
      <w:r w:rsidR="00C95CF6">
        <w:fldChar w:fldCharType="begin"/>
      </w:r>
      <w:r w:rsidR="00C95CF6">
        <w:instrText xml:space="preserve"> SEQ Figure_3. \* ARABIC </w:instrText>
      </w:r>
      <w:r w:rsidR="00C95CF6">
        <w:fldChar w:fldCharType="separate"/>
      </w:r>
      <w:r w:rsidR="00475492">
        <w:rPr>
          <w:noProof/>
        </w:rPr>
        <w:t>16</w:t>
      </w:r>
      <w:r w:rsidR="00C95CF6">
        <w:rPr>
          <w:noProof/>
        </w:rPr>
        <w:fldChar w:fldCharType="end"/>
      </w:r>
      <w:r w:rsidRPr="00765F54">
        <w:t xml:space="preserve"> – 12.5% Coomassie Stained Polyacrylamide Gels Showing Expression of 3 Colonies Each from C5a[WT] or C5a[D69A] Induced Rose</w:t>
      </w:r>
      <w:r w:rsidR="00765F54">
        <w:t>tta Gami 2 (DE3) pLysS Cultures</w:t>
      </w:r>
      <w:bookmarkEnd w:id="127"/>
    </w:p>
    <w:p w14:paraId="6897C2B9" w14:textId="5E0B1C50" w:rsidR="007B659D" w:rsidRPr="00765F54" w:rsidRDefault="007B659D" w:rsidP="00A81F13">
      <w:pPr>
        <w:jc w:val="both"/>
        <w:rPr>
          <w:b/>
        </w:rPr>
      </w:pPr>
      <w:r w:rsidRPr="00052DBA">
        <w:lastRenderedPageBreak/>
        <w:t xml:space="preserve">Rosetta Gami 2 (DE3) pLysS </w:t>
      </w:r>
      <w:r w:rsidRPr="00052DBA">
        <w:rPr>
          <w:i/>
        </w:rPr>
        <w:t>E. coli</w:t>
      </w:r>
      <w:r w:rsidRPr="00052DBA">
        <w:t xml:space="preserve"> were transformed with pQE30-C5a</w:t>
      </w:r>
      <w:r>
        <w:t>[WT] or pQE30-C5a[D69A]</w:t>
      </w:r>
      <w:r w:rsidRPr="00052DBA">
        <w:t xml:space="preserve">. Bacteria were cultured </w:t>
      </w:r>
      <w:r>
        <w:t>then induced with 1mM IPTG for 3.5 hrs. Culture samples were taken and boiled in reducing loading buffer at 95°C for 10 mins. C5a bands would be expected to appear at ~12kDa</w:t>
      </w:r>
      <w:r w:rsidR="003D034B">
        <w:t xml:space="preserve"> (arrows)</w:t>
      </w:r>
      <w:r>
        <w:t xml:space="preserve">. </w:t>
      </w:r>
      <w:r>
        <w:br w:type="page"/>
      </w:r>
    </w:p>
    <w:p w14:paraId="0DF72B39" w14:textId="629F58A4" w:rsidR="00DC690C" w:rsidRDefault="00DC690C" w:rsidP="009C52BD">
      <w:pPr>
        <w:pStyle w:val="Heading4"/>
        <w:rPr>
          <w:b/>
          <w:i w:val="0"/>
          <w:sz w:val="24"/>
          <w:szCs w:val="24"/>
        </w:rPr>
      </w:pPr>
      <w:bookmarkStart w:id="128" w:name="_Toc484165417"/>
      <w:r w:rsidRPr="00DC690C">
        <w:rPr>
          <w:b/>
          <w:i w:val="0"/>
          <w:sz w:val="24"/>
          <w:szCs w:val="24"/>
        </w:rPr>
        <w:lastRenderedPageBreak/>
        <w:t xml:space="preserve">3.3.4.6 - </w:t>
      </w:r>
      <w:r w:rsidR="007B659D" w:rsidRPr="00DC690C">
        <w:rPr>
          <w:b/>
          <w:i w:val="0"/>
          <w:sz w:val="24"/>
          <w:szCs w:val="24"/>
        </w:rPr>
        <w:t>pQE30 Cloning Attempts</w:t>
      </w:r>
      <w:bookmarkEnd w:id="128"/>
    </w:p>
    <w:p w14:paraId="16188796" w14:textId="77777777" w:rsidR="009C52BD" w:rsidRPr="009C52BD" w:rsidRDefault="009C52BD" w:rsidP="009C52BD"/>
    <w:p w14:paraId="52D8F768" w14:textId="57D87E82" w:rsidR="00375EAF" w:rsidRPr="00375EAF" w:rsidRDefault="007B659D" w:rsidP="00A81F13">
      <w:pPr>
        <w:spacing w:line="360" w:lineRule="auto"/>
        <w:jc w:val="both"/>
        <w:rPr>
          <w:sz w:val="24"/>
          <w:szCs w:val="24"/>
        </w:rPr>
      </w:pPr>
      <w:r w:rsidRPr="00AE791C">
        <w:rPr>
          <w:noProof/>
          <w:sz w:val="24"/>
          <w:szCs w:val="24"/>
          <w:lang w:eastAsia="en-GB"/>
        </w:rPr>
        <w:drawing>
          <wp:anchor distT="0" distB="0" distL="114300" distR="114300" simplePos="0" relativeHeight="251675648" behindDoc="0" locked="0" layoutInCell="1" allowOverlap="1" wp14:anchorId="0960D22B" wp14:editId="4BC31BA1">
            <wp:simplePos x="0" y="0"/>
            <wp:positionH relativeFrom="column">
              <wp:posOffset>350520</wp:posOffset>
            </wp:positionH>
            <wp:positionV relativeFrom="paragraph">
              <wp:posOffset>1650365</wp:posOffset>
            </wp:positionV>
            <wp:extent cx="4204970" cy="1855470"/>
            <wp:effectExtent l="0" t="0" r="508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ning by me.jpg"/>
                    <pic:cNvPicPr/>
                  </pic:nvPicPr>
                  <pic:blipFill>
                    <a:blip r:embed="rId61">
                      <a:extLst>
                        <a:ext uri="{28A0092B-C50C-407E-A947-70E740481C1C}">
                          <a14:useLocalDpi xmlns:a14="http://schemas.microsoft.com/office/drawing/2010/main" val="0"/>
                        </a:ext>
                      </a:extLst>
                    </a:blip>
                    <a:stretch>
                      <a:fillRect/>
                    </a:stretch>
                  </pic:blipFill>
                  <pic:spPr>
                    <a:xfrm>
                      <a:off x="0" y="0"/>
                      <a:ext cx="4204970" cy="1855470"/>
                    </a:xfrm>
                    <a:prstGeom prst="rect">
                      <a:avLst/>
                    </a:prstGeom>
                  </pic:spPr>
                </pic:pic>
              </a:graphicData>
            </a:graphic>
            <wp14:sizeRelH relativeFrom="page">
              <wp14:pctWidth>0</wp14:pctWidth>
            </wp14:sizeRelH>
            <wp14:sizeRelV relativeFrom="page">
              <wp14:pctHeight>0</wp14:pctHeight>
            </wp14:sizeRelV>
          </wp:anchor>
        </w:drawing>
      </w:r>
      <w:r w:rsidRPr="00AE791C">
        <w:rPr>
          <w:sz w:val="24"/>
          <w:szCs w:val="24"/>
        </w:rPr>
        <w:t xml:space="preserve">In an effort to restore protein expression in the C5a mutants, attempts were made to clone the mutant inserts into pQE30 vector which still gave protein expression. </w:t>
      </w:r>
      <w:r>
        <w:rPr>
          <w:sz w:val="24"/>
          <w:szCs w:val="24"/>
        </w:rPr>
        <w:t>T</w:t>
      </w:r>
      <w:r w:rsidRPr="00AE791C">
        <w:rPr>
          <w:sz w:val="24"/>
          <w:szCs w:val="24"/>
        </w:rPr>
        <w:t xml:space="preserve">he C5a[WT] insert would be removed from its plasmid as would one test mutant, in this case C5a[D69A].  The inserts would then be swapped into the other plasmid. This is illustrated in </w:t>
      </w:r>
      <w:r w:rsidR="00375EAF">
        <w:rPr>
          <w:sz w:val="24"/>
          <w:szCs w:val="24"/>
        </w:rPr>
        <w:t>Figure 3.17.</w:t>
      </w:r>
    </w:p>
    <w:p w14:paraId="07C1BFB9" w14:textId="77777777" w:rsidR="007B659D" w:rsidRDefault="007B659D" w:rsidP="00A81F13">
      <w:pPr>
        <w:spacing w:line="360" w:lineRule="auto"/>
        <w:jc w:val="both"/>
      </w:pPr>
    </w:p>
    <w:p w14:paraId="2EE4D72D" w14:textId="77777777" w:rsidR="007B659D" w:rsidRDefault="007B659D" w:rsidP="00A81F13">
      <w:pPr>
        <w:spacing w:line="360" w:lineRule="auto"/>
        <w:jc w:val="both"/>
      </w:pPr>
    </w:p>
    <w:p w14:paraId="1C1FB151" w14:textId="77777777" w:rsidR="007B659D" w:rsidRDefault="007B659D" w:rsidP="00A81F13">
      <w:pPr>
        <w:spacing w:line="360" w:lineRule="auto"/>
        <w:jc w:val="both"/>
      </w:pPr>
    </w:p>
    <w:p w14:paraId="06E22D59" w14:textId="77777777" w:rsidR="007B659D" w:rsidRDefault="007B659D" w:rsidP="00A81F13">
      <w:pPr>
        <w:spacing w:line="360" w:lineRule="auto"/>
        <w:jc w:val="both"/>
      </w:pPr>
    </w:p>
    <w:p w14:paraId="2DF2564C" w14:textId="77777777" w:rsidR="007B659D" w:rsidRDefault="007B659D" w:rsidP="00A81F13">
      <w:pPr>
        <w:spacing w:line="360" w:lineRule="auto"/>
        <w:jc w:val="both"/>
      </w:pPr>
    </w:p>
    <w:p w14:paraId="44E56678" w14:textId="77777777" w:rsidR="007B659D" w:rsidRDefault="007B659D" w:rsidP="00A81F13">
      <w:pPr>
        <w:spacing w:line="360" w:lineRule="auto"/>
        <w:jc w:val="both"/>
      </w:pPr>
    </w:p>
    <w:p w14:paraId="797847C4" w14:textId="776E7A37" w:rsidR="009C52BD" w:rsidRDefault="00753666" w:rsidP="009C52BD">
      <w:pPr>
        <w:pStyle w:val="Caption"/>
        <w:rPr>
          <w:b w:val="0"/>
          <w:sz w:val="22"/>
          <w:szCs w:val="22"/>
        </w:rPr>
      </w:pPr>
      <w:bookmarkStart w:id="129" w:name="_Toc467916693"/>
      <w:r>
        <w:t>Figure 3.</w:t>
      </w:r>
      <w:r w:rsidR="00C95CF6">
        <w:fldChar w:fldCharType="begin"/>
      </w:r>
      <w:r w:rsidR="00C95CF6">
        <w:instrText xml:space="preserve"> SEQ Figure_3. \* ARABIC </w:instrText>
      </w:r>
      <w:r w:rsidR="00C95CF6">
        <w:fldChar w:fldCharType="separate"/>
      </w:r>
      <w:r w:rsidR="00475492">
        <w:rPr>
          <w:noProof/>
        </w:rPr>
        <w:t>17</w:t>
      </w:r>
      <w:r w:rsidR="00C95CF6">
        <w:rPr>
          <w:noProof/>
        </w:rPr>
        <w:fldChar w:fldCharType="end"/>
      </w:r>
      <w:r w:rsidR="007B659D" w:rsidRPr="009C52BD">
        <w:rPr>
          <w:szCs w:val="24"/>
        </w:rPr>
        <w:t xml:space="preserve"> – Strategy for Cloning of pQE30-C5a[WT] and pQE30-C5a[D69A] (m)</w:t>
      </w:r>
      <w:bookmarkEnd w:id="129"/>
    </w:p>
    <w:p w14:paraId="2F98E0A9" w14:textId="1BD953E0" w:rsidR="007B659D" w:rsidRDefault="007B659D" w:rsidP="00573B95">
      <w:pPr>
        <w:pStyle w:val="Caption"/>
        <w:jc w:val="both"/>
      </w:pPr>
      <w:r w:rsidRPr="009C52BD">
        <w:rPr>
          <w:b w:val="0"/>
          <w:sz w:val="22"/>
          <w:szCs w:val="22"/>
        </w:rPr>
        <w:t>The C5a insert (black small section) was to be cut out</w:t>
      </w:r>
      <w:r w:rsidR="000E525B">
        <w:rPr>
          <w:b w:val="0"/>
          <w:sz w:val="22"/>
          <w:szCs w:val="22"/>
        </w:rPr>
        <w:t xml:space="preserve"> of the pQE30 vector (blue</w:t>
      </w:r>
      <w:r w:rsidRPr="009C52BD">
        <w:rPr>
          <w:b w:val="0"/>
          <w:sz w:val="22"/>
          <w:szCs w:val="22"/>
        </w:rPr>
        <w:t xml:space="preserve">). </w:t>
      </w:r>
      <w:r w:rsidR="000E525B">
        <w:rPr>
          <w:b w:val="0"/>
          <w:sz w:val="22"/>
          <w:szCs w:val="22"/>
        </w:rPr>
        <w:t>The C5a[D69A] insert (small red</w:t>
      </w:r>
      <w:r w:rsidRPr="009C52BD">
        <w:rPr>
          <w:b w:val="0"/>
          <w:sz w:val="22"/>
          <w:szCs w:val="22"/>
        </w:rPr>
        <w:t>) was also to be cut out of the pQE30 plasmid from Mutagenex Inc. it was contained within (black large section, m). The C5a[D69A] insert was then be ligated into the pQE30 originally containing t</w:t>
      </w:r>
      <w:r w:rsidR="000E525B">
        <w:rPr>
          <w:b w:val="0"/>
          <w:sz w:val="22"/>
          <w:szCs w:val="22"/>
        </w:rPr>
        <w:t>he wild-type insert (large blue segment</w:t>
      </w:r>
      <w:r w:rsidRPr="009C52BD">
        <w:rPr>
          <w:b w:val="0"/>
          <w:sz w:val="22"/>
          <w:szCs w:val="22"/>
        </w:rPr>
        <w:t>). The mirror of this ligation was also to be attempted.</w:t>
      </w:r>
    </w:p>
    <w:p w14:paraId="34C83BA3" w14:textId="77777777" w:rsidR="009C52BD" w:rsidRDefault="009C52BD" w:rsidP="00A81F13">
      <w:pPr>
        <w:spacing w:line="360" w:lineRule="auto"/>
        <w:jc w:val="both"/>
        <w:rPr>
          <w:sz w:val="24"/>
          <w:szCs w:val="24"/>
        </w:rPr>
      </w:pPr>
    </w:p>
    <w:p w14:paraId="7F6BC411" w14:textId="18448D17" w:rsidR="007B659D" w:rsidRDefault="007B659D" w:rsidP="00A81F13">
      <w:pPr>
        <w:spacing w:line="360" w:lineRule="auto"/>
        <w:jc w:val="both"/>
      </w:pPr>
      <w:r w:rsidRPr="00AE791C">
        <w:rPr>
          <w:sz w:val="24"/>
          <w:szCs w:val="24"/>
        </w:rPr>
        <w:t xml:space="preserve">If the problem lay with the pQE30 plasmid backbone it was possible that re-cloning of the mutant insert into the vector which gave expression would rescue mutant C5a expression. Firstly, plasmids were to be restriction digested with KpnI and BamHI enzymes which were originally used when these constructs were designed </w:t>
      </w:r>
      <w:r w:rsidRPr="004F78A8">
        <w:rPr>
          <w:sz w:val="24"/>
          <w:szCs w:val="24"/>
        </w:rPr>
        <w:fldChar w:fldCharType="begin" w:fldLock="1"/>
      </w:r>
      <w:r w:rsidRPr="004F78A8">
        <w:rPr>
          <w:sz w:val="24"/>
          <w:szCs w:val="24"/>
        </w:rPr>
        <w:instrText>ADDIN CSL_CITATION { "citationItems" : [ { "id" : "ITEM-1", "itemData" : { "DOI" : "10.1038/sj.bjp.0702938", "ISSN" : "0007-1188", "PMID" : "10602324", "abstract" : "1. Potent and highly selective small molecule antagonists have recently been developed by us for C5a receptors (C5aR) on human polymorphonuclear leukocytes (PMN). In this study we compared a new cyclic antagonist, F-[OPdChaWR], with an acyclic derivative, MeFKPdChaWr, for their capacities to bind to C5aR on human PMN and human umbilical artery membranes. We also compared their inhibition of myeloperoxidase (MPO) secretion from human PMNs and their inhibition of human umbilical artery contraction induced by human recombinant C5a. 2. In both PMNs and umbilical artery, the cyclic and acyclic C5a antagonists displayed insurmountable antagonism against C5a. There were differences in selectivities for the C5aR with F-[OPdChaWR] (pKb 8.64+/-0.21) being 30 times more potent than MeFKPdChaWr (pKb 7.16+/-0.11, P&lt;0.05) in PMNs, but of similar potency (pKb 8.19+/-0.38 vs pKb 8.28+/-0.29, respectively) in umbilical artery. This trend was also reflected in their relative binding affinities, both antagonists having similar affinities (-logIC50 values) for C5aR in umbilical artery membranes (F-[OPdChaWR], 7.00+/-0.46; MeFKPdChaWr, 7.23+/-0.17), whereas in PMN membranes the C5aR affinity of the cycle F-[OPdChaWR] (7.05+/-0. 06) was four times higher than that of acyclic MeFKPdChaWr (6.43+/-0. 24, P&lt;0.05). 3. In summary, the results reveal that these antagonists are insurmountable in nature against C5a for C5aR on at least two human cell types, and the differences in relative receptor binding affinities and antagonistic potencies against C5a are consistent with differences in receptors within these cell types. The nature of these differences is yet to be elucidated.", "author" : [ { "dropping-particle" : "", "family" : "Paczkowski", "given" : "Natalii J", "non-dropping-particle" : "", "parse-names" : false, "suffix" : "" }, { "dropping-particle" : "", "family" : "Finch", "given" : "Angela M", "non-dropping-particle" : "", "parse-names" : false, "suffix" : "" }, { "dropping-particle" : "", "family" : "Whitmore", "given" : "Jacqueline B", "non-dropping-particle" : "", "parse-names" : false, "suffix" : "" }, { "dropping-particle" : "", "family" : "Short", "given" : "Anna J", "non-dropping-particle" : "", "parse-names" : false, "suffix" : "" }, { "dropping-particle" : "", "family" : "Wong", "given" : "Allan K", "non-dropping-particle" : "", "parse-names" : false, "suffix" : "" }, { "dropping-particle" : "", "family" : "Monk", "given" : "Peter N", "non-dropping-particle" : "", "parse-names" : false, "suffix" : "" }, { "dropping-particle" : "", "family" : "Cain", "given" : "Stuart a", "non-dropping-particle" : "", "parse-names" : false, "suffix" : "" }, { "dropping-particle" : "", "family" : "Fairlie", "given" : "David P", "non-dropping-particle" : "", "parse-names" : false, "suffix" : "" }, { "dropping-particle" : "", "family" : "Taylor", "given" : "Stephen M", "non-dropping-particle" : "", "parse-names" : false, "suffix" : "" } ], "container-title" : "British journal of pharmacology", "id" : "ITEM-1", "issue" : "7", "issued" : { "date-parts" : [ [ "1999", "12" ] ] }, "page" : "1461-6", "title" : "Pharmacological characterization of antagonists of the C5a receptor.", "type" : "article-journal", "volume" : "128" }, "uris" : [ "http://www.mendeley.com/documents/?uuid=93f7476e-d094-4169-8760-c464d11aabb6" ] } ], "mendeley" : { "formattedCitation" : "(Paczkowski et al., 1999)", "plainTextFormattedCitation" : "(Paczkowski et al., 1999)", "previouslyFormattedCitation" : "(Paczkowski et al., 1999)" }, "properties" : { "noteIndex" : 0 }, "schema" : "https://github.com/citation-style-language/schema/raw/master/csl-citation.json" }</w:instrText>
      </w:r>
      <w:r w:rsidRPr="004F78A8">
        <w:rPr>
          <w:sz w:val="24"/>
          <w:szCs w:val="24"/>
        </w:rPr>
        <w:fldChar w:fldCharType="separate"/>
      </w:r>
      <w:r w:rsidRPr="004F78A8">
        <w:rPr>
          <w:noProof/>
          <w:sz w:val="24"/>
          <w:szCs w:val="24"/>
        </w:rPr>
        <w:t>(Paczkowski et al., 1999)</w:t>
      </w:r>
      <w:r w:rsidRPr="004F78A8">
        <w:rPr>
          <w:sz w:val="24"/>
          <w:szCs w:val="24"/>
        </w:rPr>
        <w:fldChar w:fldCharType="end"/>
      </w:r>
      <w:r w:rsidRPr="004F78A8">
        <w:rPr>
          <w:sz w:val="24"/>
          <w:szCs w:val="24"/>
        </w:rPr>
        <w:t>.</w:t>
      </w:r>
      <w:r w:rsidRPr="00AE791C">
        <w:rPr>
          <w:i/>
          <w:sz w:val="24"/>
          <w:szCs w:val="24"/>
        </w:rPr>
        <w:t xml:space="preserve"> </w:t>
      </w:r>
      <w:r w:rsidRPr="00AE791C">
        <w:rPr>
          <w:sz w:val="24"/>
          <w:szCs w:val="24"/>
        </w:rPr>
        <w:t xml:space="preserve">BamHI and KpnI do not share a buffer within which both are active and do not exhibit non-specific cutting activity. To begin with two separate, single restriction digests were attempted with gel extraction and purification of the cut DNA between </w:t>
      </w:r>
      <w:r w:rsidR="00375EAF">
        <w:rPr>
          <w:sz w:val="24"/>
          <w:szCs w:val="24"/>
        </w:rPr>
        <w:t xml:space="preserve">Figure 3.18 and Figure 3.19. </w:t>
      </w:r>
      <w:r w:rsidRPr="00AE791C">
        <w:rPr>
          <w:sz w:val="24"/>
          <w:szCs w:val="24"/>
        </w:rPr>
        <w:t xml:space="preserve">In </w:t>
      </w:r>
      <w:r w:rsidR="00375EAF">
        <w:rPr>
          <w:sz w:val="24"/>
          <w:szCs w:val="24"/>
        </w:rPr>
        <w:t>Figure 3.18</w:t>
      </w:r>
      <w:r w:rsidRPr="00AE791C">
        <w:rPr>
          <w:b/>
          <w:sz w:val="24"/>
          <w:szCs w:val="24"/>
        </w:rPr>
        <w:t xml:space="preserve"> </w:t>
      </w:r>
      <w:r w:rsidRPr="00AE791C">
        <w:rPr>
          <w:sz w:val="24"/>
          <w:szCs w:val="24"/>
        </w:rPr>
        <w:t>lanes 1 and 4 show the uncut, supercoiled plasmids. The restriction d</w:t>
      </w:r>
      <w:r w:rsidR="00375EAF">
        <w:rPr>
          <w:sz w:val="24"/>
          <w:szCs w:val="24"/>
        </w:rPr>
        <w:t xml:space="preserve">igests appear to have </w:t>
      </w:r>
      <w:r w:rsidRPr="00AE791C">
        <w:rPr>
          <w:sz w:val="24"/>
          <w:szCs w:val="24"/>
        </w:rPr>
        <w:t xml:space="preserve">gone to completion as there looks to be </w:t>
      </w:r>
      <w:r w:rsidRPr="00AE791C">
        <w:rPr>
          <w:sz w:val="24"/>
          <w:szCs w:val="24"/>
        </w:rPr>
        <w:lastRenderedPageBreak/>
        <w:t xml:space="preserve">little uncut plasmid remaining in lanes 2, 3, 5 and 6. The bands at 3154bp in these lanes were excised and purified before being cut for a second time. In </w:t>
      </w:r>
      <w:r w:rsidR="00375EAF">
        <w:rPr>
          <w:sz w:val="24"/>
          <w:szCs w:val="24"/>
        </w:rPr>
        <w:t>Figure 3.19</w:t>
      </w:r>
      <w:r w:rsidRPr="00AE791C">
        <w:rPr>
          <w:b/>
          <w:sz w:val="24"/>
          <w:szCs w:val="24"/>
        </w:rPr>
        <w:t xml:space="preserve"> </w:t>
      </w:r>
      <w:r w:rsidRPr="00AE791C">
        <w:rPr>
          <w:sz w:val="24"/>
          <w:szCs w:val="24"/>
        </w:rPr>
        <w:t xml:space="preserve">bands should be expected at 308bp and 2846bp. Though the bands have not migrated to the correct distance with the ladder, most likely because the gel was not run for long </w:t>
      </w:r>
      <w:r w:rsidR="00722EC6" w:rsidRPr="00AE791C">
        <w:rPr>
          <w:noProof/>
          <w:sz w:val="24"/>
          <w:szCs w:val="24"/>
          <w:lang w:eastAsia="en-GB"/>
        </w:rPr>
        <w:drawing>
          <wp:anchor distT="0" distB="0" distL="114300" distR="114300" simplePos="0" relativeHeight="251676672" behindDoc="1" locked="0" layoutInCell="1" allowOverlap="1" wp14:anchorId="4EF0BF7C" wp14:editId="1707BD57">
            <wp:simplePos x="0" y="0"/>
            <wp:positionH relativeFrom="column">
              <wp:posOffset>69215</wp:posOffset>
            </wp:positionH>
            <wp:positionV relativeFrom="paragraph">
              <wp:posOffset>1333500</wp:posOffset>
            </wp:positionV>
            <wp:extent cx="5302885" cy="2338705"/>
            <wp:effectExtent l="0" t="0" r="0" b="444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triction Digest Single cut 1 WT 69.png"/>
                    <pic:cNvPicPr/>
                  </pic:nvPicPr>
                  <pic:blipFill>
                    <a:blip r:embed="rId62">
                      <a:extLst>
                        <a:ext uri="{28A0092B-C50C-407E-A947-70E740481C1C}">
                          <a14:useLocalDpi xmlns:a14="http://schemas.microsoft.com/office/drawing/2010/main" val="0"/>
                        </a:ext>
                      </a:extLst>
                    </a:blip>
                    <a:stretch>
                      <a:fillRect/>
                    </a:stretch>
                  </pic:blipFill>
                  <pic:spPr>
                    <a:xfrm>
                      <a:off x="0" y="0"/>
                      <a:ext cx="5302885" cy="2338705"/>
                    </a:xfrm>
                    <a:prstGeom prst="rect">
                      <a:avLst/>
                    </a:prstGeom>
                  </pic:spPr>
                </pic:pic>
              </a:graphicData>
            </a:graphic>
            <wp14:sizeRelH relativeFrom="page">
              <wp14:pctWidth>0</wp14:pctWidth>
            </wp14:sizeRelH>
            <wp14:sizeRelV relativeFrom="page">
              <wp14:pctHeight>0</wp14:pctHeight>
            </wp14:sizeRelV>
          </wp:anchor>
        </w:drawing>
      </w:r>
      <w:r w:rsidRPr="00AE791C">
        <w:rPr>
          <w:sz w:val="24"/>
          <w:szCs w:val="24"/>
        </w:rPr>
        <w:t>enough,</w:t>
      </w:r>
      <w:r>
        <w:rPr>
          <w:sz w:val="24"/>
          <w:szCs w:val="24"/>
        </w:rPr>
        <w:t xml:space="preserve"> though</w:t>
      </w:r>
      <w:r w:rsidRPr="00AE791C">
        <w:rPr>
          <w:sz w:val="24"/>
          <w:szCs w:val="24"/>
        </w:rPr>
        <w:t xml:space="preserve"> it is clear there is no low </w:t>
      </w:r>
      <w:r w:rsidR="004F78A8">
        <w:rPr>
          <w:sz w:val="24"/>
          <w:szCs w:val="24"/>
        </w:rPr>
        <w:t xml:space="preserve">molecular </w:t>
      </w:r>
      <w:r w:rsidRPr="00AE791C">
        <w:rPr>
          <w:sz w:val="24"/>
          <w:szCs w:val="24"/>
        </w:rPr>
        <w:t>weight band in any lane</w:t>
      </w:r>
      <w:r>
        <w:t xml:space="preserve">. </w:t>
      </w:r>
    </w:p>
    <w:p w14:paraId="644DCD44" w14:textId="00B4198B" w:rsidR="007B659D" w:rsidRDefault="007B659D" w:rsidP="00A81F13">
      <w:pPr>
        <w:spacing w:line="360" w:lineRule="auto"/>
        <w:jc w:val="both"/>
        <w:rPr>
          <w:b/>
          <w:sz w:val="24"/>
          <w:szCs w:val="24"/>
        </w:rPr>
      </w:pPr>
    </w:p>
    <w:p w14:paraId="17C884BE" w14:textId="77777777" w:rsidR="007B659D" w:rsidRDefault="007B659D" w:rsidP="00A81F13">
      <w:pPr>
        <w:spacing w:line="360" w:lineRule="auto"/>
        <w:jc w:val="both"/>
        <w:rPr>
          <w:b/>
          <w:sz w:val="24"/>
          <w:szCs w:val="24"/>
        </w:rPr>
      </w:pPr>
    </w:p>
    <w:p w14:paraId="02993B1A" w14:textId="77777777" w:rsidR="007B659D" w:rsidRDefault="007B659D" w:rsidP="00A81F13">
      <w:pPr>
        <w:spacing w:line="360" w:lineRule="auto"/>
        <w:jc w:val="both"/>
        <w:rPr>
          <w:b/>
          <w:sz w:val="24"/>
          <w:szCs w:val="24"/>
        </w:rPr>
      </w:pPr>
    </w:p>
    <w:p w14:paraId="4B7D1243" w14:textId="77777777" w:rsidR="007B659D" w:rsidRDefault="007B659D" w:rsidP="00A81F13">
      <w:pPr>
        <w:spacing w:line="360" w:lineRule="auto"/>
        <w:jc w:val="both"/>
        <w:rPr>
          <w:b/>
          <w:sz w:val="24"/>
          <w:szCs w:val="24"/>
        </w:rPr>
      </w:pPr>
    </w:p>
    <w:p w14:paraId="18326890" w14:textId="77777777" w:rsidR="007B659D" w:rsidRDefault="007B659D" w:rsidP="00A81F13">
      <w:pPr>
        <w:spacing w:line="360" w:lineRule="auto"/>
        <w:jc w:val="both"/>
        <w:rPr>
          <w:b/>
          <w:sz w:val="24"/>
          <w:szCs w:val="24"/>
        </w:rPr>
      </w:pPr>
    </w:p>
    <w:p w14:paraId="60E22D15" w14:textId="77777777" w:rsidR="007B659D" w:rsidRDefault="007B659D" w:rsidP="00A81F13">
      <w:pPr>
        <w:spacing w:line="360" w:lineRule="auto"/>
        <w:jc w:val="both"/>
        <w:rPr>
          <w:b/>
          <w:sz w:val="24"/>
          <w:szCs w:val="24"/>
        </w:rPr>
      </w:pPr>
    </w:p>
    <w:p w14:paraId="5FE8777D" w14:textId="08F49036" w:rsidR="007B659D" w:rsidRPr="00AE791C" w:rsidRDefault="007B659D" w:rsidP="009C52BD">
      <w:pPr>
        <w:pStyle w:val="Caption"/>
        <w:rPr>
          <w:b w:val="0"/>
        </w:rPr>
      </w:pPr>
      <w:bookmarkStart w:id="130" w:name="_Toc467916694"/>
      <w:r w:rsidRPr="009C52BD">
        <w:rPr>
          <w:noProof/>
          <w:szCs w:val="24"/>
          <w:lang w:eastAsia="en-GB"/>
        </w:rPr>
        <w:drawing>
          <wp:anchor distT="0" distB="0" distL="114300" distR="114300" simplePos="0" relativeHeight="251668480" behindDoc="1" locked="0" layoutInCell="1" allowOverlap="1" wp14:anchorId="5B8345C7" wp14:editId="1EF781E2">
            <wp:simplePos x="0" y="0"/>
            <wp:positionH relativeFrom="margin">
              <wp:align>right</wp:align>
            </wp:positionH>
            <wp:positionV relativeFrom="paragraph">
              <wp:posOffset>930910</wp:posOffset>
            </wp:positionV>
            <wp:extent cx="5533844" cy="265303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triction Digest Single cut 2 WT 69.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533844" cy="2653030"/>
                    </a:xfrm>
                    <a:prstGeom prst="rect">
                      <a:avLst/>
                    </a:prstGeom>
                  </pic:spPr>
                </pic:pic>
              </a:graphicData>
            </a:graphic>
            <wp14:sizeRelH relativeFrom="page">
              <wp14:pctWidth>0</wp14:pctWidth>
            </wp14:sizeRelH>
            <wp14:sizeRelV relativeFrom="page">
              <wp14:pctHeight>0</wp14:pctHeight>
            </wp14:sizeRelV>
          </wp:anchor>
        </w:drawing>
      </w:r>
      <w:r w:rsidR="00753666">
        <w:t>Figure 3.</w:t>
      </w:r>
      <w:r w:rsidR="00C95CF6">
        <w:fldChar w:fldCharType="begin"/>
      </w:r>
      <w:r w:rsidR="00C95CF6">
        <w:instrText xml:space="preserve"> SEQ Figure_3. \* ARABIC </w:instrText>
      </w:r>
      <w:r w:rsidR="00C95CF6">
        <w:fldChar w:fldCharType="separate"/>
      </w:r>
      <w:r w:rsidR="00475492">
        <w:rPr>
          <w:noProof/>
        </w:rPr>
        <w:t>18</w:t>
      </w:r>
      <w:r w:rsidR="00C95CF6">
        <w:rPr>
          <w:noProof/>
        </w:rPr>
        <w:fldChar w:fldCharType="end"/>
      </w:r>
      <w:r w:rsidRPr="009C52BD">
        <w:rPr>
          <w:szCs w:val="24"/>
        </w:rPr>
        <w:t xml:space="preserve"> – Restriction Digest of pQE30-C5a[WT] or pQE30-C5a[D69A] with either BamHI or KpnI Enzymes; 1% Agarose Gel</w:t>
      </w:r>
      <w:r>
        <w:rPr>
          <w:b w:val="0"/>
          <w:szCs w:val="24"/>
        </w:rPr>
        <w:br/>
      </w:r>
      <w:r w:rsidRPr="009C52BD">
        <w:rPr>
          <w:b w:val="0"/>
          <w:sz w:val="22"/>
          <w:szCs w:val="22"/>
        </w:rPr>
        <w:t>Both pQE30-C5a[WT] (lanes 2, 3) and pQE30-C5a[D69A] (lanes 5,6) were cut in a single digest with either BamHI or KpnI for 1 hr at 37°C. Restriction digest samples were then run alongside the uncut vectors (lanes 1, 4) on a 1% agarose gel</w:t>
      </w:r>
      <w:r w:rsidR="00722EC6">
        <w:rPr>
          <w:b w:val="0"/>
          <w:sz w:val="22"/>
          <w:szCs w:val="22"/>
        </w:rPr>
        <w:t xml:space="preserve"> (colours have been inverted)</w:t>
      </w:r>
      <w:r w:rsidRPr="009C52BD">
        <w:rPr>
          <w:b w:val="0"/>
          <w:sz w:val="22"/>
          <w:szCs w:val="22"/>
        </w:rPr>
        <w:t>.</w:t>
      </w:r>
      <w:bookmarkEnd w:id="130"/>
      <w:r>
        <w:rPr>
          <w:szCs w:val="24"/>
        </w:rPr>
        <w:t xml:space="preserve"> </w:t>
      </w:r>
    </w:p>
    <w:p w14:paraId="743CCFB9" w14:textId="77777777" w:rsidR="007B659D" w:rsidRPr="00AE791C" w:rsidRDefault="007B659D" w:rsidP="00A81F13">
      <w:pPr>
        <w:ind w:firstLine="720"/>
        <w:jc w:val="both"/>
      </w:pPr>
    </w:p>
    <w:p w14:paraId="5BF9D9D3" w14:textId="77777777" w:rsidR="007B659D" w:rsidRPr="00AE791C" w:rsidRDefault="007B659D" w:rsidP="00A81F13">
      <w:pPr>
        <w:jc w:val="both"/>
      </w:pPr>
    </w:p>
    <w:p w14:paraId="1B2669F7" w14:textId="77777777" w:rsidR="007B659D" w:rsidRPr="00AE791C" w:rsidRDefault="007B659D" w:rsidP="00A81F13">
      <w:pPr>
        <w:jc w:val="both"/>
      </w:pPr>
    </w:p>
    <w:p w14:paraId="2BBBFB4E" w14:textId="77777777" w:rsidR="007B659D" w:rsidRPr="00AE791C" w:rsidRDefault="007B659D" w:rsidP="00A81F13">
      <w:pPr>
        <w:jc w:val="both"/>
      </w:pPr>
    </w:p>
    <w:p w14:paraId="65A49941" w14:textId="77777777" w:rsidR="007B659D" w:rsidRPr="00AE791C" w:rsidRDefault="007B659D" w:rsidP="00A81F13">
      <w:pPr>
        <w:jc w:val="both"/>
      </w:pPr>
    </w:p>
    <w:p w14:paraId="76983C1C" w14:textId="77777777" w:rsidR="007B659D" w:rsidRPr="00AE791C" w:rsidRDefault="007B659D" w:rsidP="00A81F13">
      <w:pPr>
        <w:jc w:val="both"/>
      </w:pPr>
    </w:p>
    <w:p w14:paraId="4946F4C8" w14:textId="77777777" w:rsidR="007B659D" w:rsidRPr="00AE791C" w:rsidRDefault="007B659D" w:rsidP="00A81F13">
      <w:pPr>
        <w:jc w:val="both"/>
      </w:pPr>
    </w:p>
    <w:p w14:paraId="671A5145" w14:textId="77777777" w:rsidR="009C52BD" w:rsidRDefault="009C52BD" w:rsidP="00A81F13">
      <w:pPr>
        <w:spacing w:line="360" w:lineRule="auto"/>
        <w:jc w:val="both"/>
        <w:rPr>
          <w:b/>
          <w:sz w:val="24"/>
          <w:szCs w:val="24"/>
        </w:rPr>
      </w:pPr>
    </w:p>
    <w:p w14:paraId="42298B2D" w14:textId="4AC15CD1" w:rsidR="007B659D" w:rsidRPr="009C52BD" w:rsidRDefault="00753666" w:rsidP="009C52BD">
      <w:pPr>
        <w:pStyle w:val="Caption"/>
        <w:rPr>
          <w:b w:val="0"/>
          <w:sz w:val="22"/>
          <w:szCs w:val="22"/>
        </w:rPr>
      </w:pPr>
      <w:bookmarkStart w:id="131" w:name="_Toc467916695"/>
      <w:r>
        <w:t>Figure 3.</w:t>
      </w:r>
      <w:r w:rsidR="00C95CF6">
        <w:fldChar w:fldCharType="begin"/>
      </w:r>
      <w:r w:rsidR="00C95CF6">
        <w:instrText xml:space="preserve"> SEQ Figure_3. \* ARABIC </w:instrText>
      </w:r>
      <w:r w:rsidR="00C95CF6">
        <w:fldChar w:fldCharType="separate"/>
      </w:r>
      <w:r w:rsidR="00475492">
        <w:rPr>
          <w:noProof/>
        </w:rPr>
        <w:t>19</w:t>
      </w:r>
      <w:r w:rsidR="00C95CF6">
        <w:rPr>
          <w:noProof/>
        </w:rPr>
        <w:fldChar w:fldCharType="end"/>
      </w:r>
      <w:r w:rsidR="007B659D" w:rsidRPr="009C52BD">
        <w:rPr>
          <w:szCs w:val="24"/>
        </w:rPr>
        <w:t xml:space="preserve"> – Second Digest of Cut pQE30-C5a[WT] or pQE30-C5a[D69A] with either BamHI or KpnI Enzymes; 1% Agarose Gel</w:t>
      </w:r>
      <w:r w:rsidR="007B659D">
        <w:rPr>
          <w:b w:val="0"/>
          <w:szCs w:val="24"/>
        </w:rPr>
        <w:br/>
      </w:r>
      <w:r w:rsidR="007B659D" w:rsidRPr="009C52BD">
        <w:rPr>
          <w:b w:val="0"/>
          <w:sz w:val="22"/>
          <w:szCs w:val="22"/>
        </w:rPr>
        <w:t>After gel extraction, cut pQE30 vectors were cut for a second time with the other enzyme, either BamHI or KpnI (even lanes) for 1 hr at 37°C. Samples were run alongside the single-cut gel extraction products (odd lanes)</w:t>
      </w:r>
      <w:r w:rsidR="00722EC6">
        <w:rPr>
          <w:b w:val="0"/>
          <w:sz w:val="22"/>
          <w:szCs w:val="22"/>
        </w:rPr>
        <w:t>(colours have been inverted)</w:t>
      </w:r>
      <w:r w:rsidR="007B659D" w:rsidRPr="009C52BD">
        <w:rPr>
          <w:b w:val="0"/>
          <w:sz w:val="22"/>
          <w:szCs w:val="22"/>
        </w:rPr>
        <w:t>.</w:t>
      </w:r>
      <w:bookmarkEnd w:id="131"/>
      <w:r w:rsidR="007B659D" w:rsidRPr="009C52BD">
        <w:rPr>
          <w:b w:val="0"/>
          <w:sz w:val="22"/>
          <w:szCs w:val="22"/>
        </w:rPr>
        <w:t xml:space="preserve"> </w:t>
      </w:r>
      <w:r w:rsidR="007B659D">
        <w:rPr>
          <w:szCs w:val="24"/>
        </w:rPr>
        <w:br w:type="page"/>
      </w:r>
    </w:p>
    <w:p w14:paraId="4ECD141D" w14:textId="10787D26" w:rsidR="007B659D" w:rsidRDefault="007B659D" w:rsidP="00A81F13">
      <w:pPr>
        <w:spacing w:line="360" w:lineRule="auto"/>
        <w:jc w:val="both"/>
        <w:rPr>
          <w:sz w:val="24"/>
          <w:szCs w:val="24"/>
        </w:rPr>
      </w:pPr>
      <w:r>
        <w:rPr>
          <w:sz w:val="24"/>
          <w:szCs w:val="24"/>
        </w:rPr>
        <w:lastRenderedPageBreak/>
        <w:t>Each restriction digest was run as a 50µl reaction of which 10µl would be loaded onto a 1% agarose gel to be imaged. The remaining 40µl loaded into a separate gel to be visualised using lower wavelength UV-light to avoid excessive damage to the DNA bands. In the gel with a higher volume of DNA loaded there were no small bp bands present either, indicating very low DNA yields from the restriction digest.</w:t>
      </w:r>
      <w:r w:rsidR="004F78A8">
        <w:rPr>
          <w:sz w:val="24"/>
          <w:szCs w:val="24"/>
        </w:rPr>
        <w:t xml:space="preserve"> In the first digest, 1µg DNA was</w:t>
      </w:r>
      <w:r>
        <w:rPr>
          <w:sz w:val="24"/>
          <w:szCs w:val="24"/>
        </w:rPr>
        <w:t xml:space="preserve"> used which will gradually be lost throughout the following purifications and second digest. Either the concentration of DNA in the low bp band is too low to be visualised or it is not present at all as the restriction digest did not go to completion. In an attempt to avoid gel extraction, which was causing large losses in DNA yield, both plasmids were subject to a double restriction digest </w:t>
      </w:r>
      <w:r w:rsidR="004D5630">
        <w:rPr>
          <w:sz w:val="24"/>
          <w:szCs w:val="24"/>
        </w:rPr>
        <w:t xml:space="preserve">(Figure 3.20). </w:t>
      </w:r>
      <w:r>
        <w:rPr>
          <w:sz w:val="24"/>
          <w:szCs w:val="24"/>
        </w:rPr>
        <w:t>Buffer 1.1 (NEB) was chosen in which both enzymes show reasonable activ</w:t>
      </w:r>
      <w:r w:rsidR="00964368">
        <w:rPr>
          <w:sz w:val="24"/>
          <w:szCs w:val="24"/>
        </w:rPr>
        <w:t>i</w:t>
      </w:r>
      <w:r>
        <w:rPr>
          <w:sz w:val="24"/>
          <w:szCs w:val="24"/>
        </w:rPr>
        <w:t xml:space="preserve">ty, however BamHI may exhibit some non-specific cutting activity. </w:t>
      </w:r>
    </w:p>
    <w:p w14:paraId="2C89836A" w14:textId="489283BE" w:rsidR="007B659D" w:rsidRDefault="00396716" w:rsidP="00A81F13">
      <w:pPr>
        <w:spacing w:line="360" w:lineRule="auto"/>
        <w:jc w:val="both"/>
        <w:rPr>
          <w:sz w:val="24"/>
          <w:szCs w:val="24"/>
        </w:rPr>
      </w:pPr>
      <w:r>
        <w:rPr>
          <w:noProof/>
          <w:sz w:val="24"/>
          <w:szCs w:val="24"/>
          <w:lang w:eastAsia="en-GB"/>
        </w:rPr>
        <mc:AlternateContent>
          <mc:Choice Requires="wpg">
            <w:drawing>
              <wp:anchor distT="0" distB="0" distL="114300" distR="114300" simplePos="0" relativeHeight="251780096" behindDoc="0" locked="0" layoutInCell="1" allowOverlap="1" wp14:anchorId="37D4E54B" wp14:editId="54AE5EB6">
                <wp:simplePos x="0" y="0"/>
                <wp:positionH relativeFrom="column">
                  <wp:posOffset>0</wp:posOffset>
                </wp:positionH>
                <wp:positionV relativeFrom="paragraph">
                  <wp:posOffset>9525</wp:posOffset>
                </wp:positionV>
                <wp:extent cx="4294505" cy="3270250"/>
                <wp:effectExtent l="0" t="0" r="0" b="6350"/>
                <wp:wrapNone/>
                <wp:docPr id="316" name="Group 316"/>
                <wp:cNvGraphicFramePr/>
                <a:graphic xmlns:a="http://schemas.openxmlformats.org/drawingml/2006/main">
                  <a:graphicData uri="http://schemas.microsoft.com/office/word/2010/wordprocessingGroup">
                    <wpg:wgp>
                      <wpg:cNvGrpSpPr/>
                      <wpg:grpSpPr>
                        <a:xfrm>
                          <a:off x="0" y="0"/>
                          <a:ext cx="4294505" cy="3270250"/>
                          <a:chOff x="0" y="0"/>
                          <a:chExt cx="4294505" cy="3270250"/>
                        </a:xfrm>
                      </wpg:grpSpPr>
                      <pic:pic xmlns:pic="http://schemas.openxmlformats.org/drawingml/2006/picture">
                        <pic:nvPicPr>
                          <pic:cNvPr id="29" name="Picture 29"/>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294505" cy="3270250"/>
                          </a:xfrm>
                          <a:prstGeom prst="rect">
                            <a:avLst/>
                          </a:prstGeom>
                        </pic:spPr>
                      </pic:pic>
                      <wps:wsp>
                        <wps:cNvPr id="201" name="Rectangle 201"/>
                        <wps:cNvSpPr/>
                        <wps:spPr>
                          <a:xfrm>
                            <a:off x="922020" y="2933700"/>
                            <a:ext cx="895350" cy="190500"/>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Text Box 2"/>
                        <wps:cNvSpPr txBox="1">
                          <a:spLocks noChangeArrowheads="1"/>
                        </wps:cNvSpPr>
                        <wps:spPr bwMode="auto">
                          <a:xfrm>
                            <a:off x="53340" y="2727960"/>
                            <a:ext cx="2160270" cy="352425"/>
                          </a:xfrm>
                          <a:prstGeom prst="rect">
                            <a:avLst/>
                          </a:prstGeom>
                          <a:noFill/>
                          <a:ln w="9525">
                            <a:noFill/>
                            <a:miter lim="800000"/>
                            <a:headEnd/>
                            <a:tailEnd/>
                          </a:ln>
                        </wps:spPr>
                        <wps:txbx>
                          <w:txbxContent>
                            <w:p w14:paraId="582C6382" w14:textId="0D70ADD1" w:rsidR="00132DAF" w:rsidRPr="000E525B" w:rsidRDefault="00132DAF">
                              <w:pPr>
                                <w:rPr>
                                  <w:sz w:val="18"/>
                                </w:rPr>
                              </w:pPr>
                              <w:r w:rsidRPr="000E525B">
                                <w:rPr>
                                  <w:sz w:val="18"/>
                                </w:rPr>
                                <w:t>400</w:t>
                              </w:r>
                            </w:p>
                          </w:txbxContent>
                        </wps:txbx>
                        <wps:bodyPr rot="0" vert="horz" wrap="square" lIns="91440" tIns="45720" rIns="91440" bIns="45720" anchor="t" anchorCtr="0">
                          <a:spAutoFit/>
                        </wps:bodyPr>
                      </wps:wsp>
                    </wpg:wgp>
                  </a:graphicData>
                </a:graphic>
              </wp:anchor>
            </w:drawing>
          </mc:Choice>
          <mc:Fallback>
            <w:pict>
              <v:group w14:anchorId="37D4E54B" id="Group 316" o:spid="_x0000_s1048" style="position:absolute;left:0;text-align:left;margin-left:0;margin-top:.75pt;width:338.15pt;height:257.5pt;z-index:251780096" coordsize="42945,32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">
                <v:shape id="Picture 29" o:spid="_x0000_s1049" type="#_x0000_t75" style="position:absolute;width:42945;height:32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">
                  <v:imagedata r:id="rId65" o:title=""/>
                  <v:path arrowok="t"/>
                </v:shape>
                <v:rect id="Rectangle 201" o:spid="_x0000_s1050" style="position:absolute;left:9220;top:29337;width:8953;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" filled="f" strokecolor="white [3212]" strokeweight="1pt"/>
                <v:shape id="_x0000_s1051" type="#_x0000_t202" style="position:absolute;left:533;top:27279;width:21603;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" filled="f" stroked="f">
                  <v:textbox style="mso-fit-shape-to-text:t">
                    <w:txbxContent>
                      <w:p w14:paraId="582C6382" w14:textId="0D70ADD1" w:rsidR="00132DAF" w:rsidRPr="000E525B" w:rsidRDefault="00132DAF">
                        <w:pPr>
                          <w:rPr>
                            <w:sz w:val="18"/>
                          </w:rPr>
                        </w:pPr>
                        <w:r w:rsidRPr="000E525B">
                          <w:rPr>
                            <w:sz w:val="18"/>
                          </w:rPr>
                          <w:t>400</w:t>
                        </w:r>
                      </w:p>
                    </w:txbxContent>
                  </v:textbox>
                </v:shape>
              </v:group>
            </w:pict>
          </mc:Fallback>
        </mc:AlternateContent>
      </w:r>
    </w:p>
    <w:p w14:paraId="32833C0C" w14:textId="77777777" w:rsidR="007B659D" w:rsidRDefault="007B659D" w:rsidP="00A81F13">
      <w:pPr>
        <w:spacing w:line="360" w:lineRule="auto"/>
        <w:jc w:val="both"/>
        <w:rPr>
          <w:sz w:val="24"/>
          <w:szCs w:val="24"/>
        </w:rPr>
      </w:pPr>
    </w:p>
    <w:p w14:paraId="6FA35739" w14:textId="77777777" w:rsidR="007B659D" w:rsidRDefault="007B659D" w:rsidP="00A81F13">
      <w:pPr>
        <w:spacing w:line="360" w:lineRule="auto"/>
        <w:jc w:val="both"/>
        <w:rPr>
          <w:sz w:val="24"/>
          <w:szCs w:val="24"/>
        </w:rPr>
      </w:pPr>
    </w:p>
    <w:p w14:paraId="68560EC1" w14:textId="77777777" w:rsidR="007B659D" w:rsidRDefault="007B659D" w:rsidP="00A81F13">
      <w:pPr>
        <w:spacing w:line="360" w:lineRule="auto"/>
        <w:jc w:val="both"/>
        <w:rPr>
          <w:sz w:val="24"/>
          <w:szCs w:val="24"/>
        </w:rPr>
      </w:pPr>
    </w:p>
    <w:p w14:paraId="4880F56D" w14:textId="77777777" w:rsidR="007B659D" w:rsidRDefault="007B659D" w:rsidP="00A81F13">
      <w:pPr>
        <w:spacing w:line="360" w:lineRule="auto"/>
        <w:jc w:val="both"/>
        <w:rPr>
          <w:sz w:val="24"/>
          <w:szCs w:val="24"/>
        </w:rPr>
      </w:pPr>
    </w:p>
    <w:p w14:paraId="16544558" w14:textId="77777777" w:rsidR="007B659D" w:rsidRDefault="007B659D" w:rsidP="00A81F13">
      <w:pPr>
        <w:spacing w:line="360" w:lineRule="auto"/>
        <w:jc w:val="both"/>
        <w:rPr>
          <w:sz w:val="24"/>
          <w:szCs w:val="24"/>
        </w:rPr>
      </w:pPr>
    </w:p>
    <w:p w14:paraId="39F50647" w14:textId="77777777" w:rsidR="007B659D" w:rsidRDefault="007B659D" w:rsidP="00A81F13">
      <w:pPr>
        <w:spacing w:line="360" w:lineRule="auto"/>
        <w:jc w:val="both"/>
        <w:rPr>
          <w:sz w:val="24"/>
          <w:szCs w:val="24"/>
        </w:rPr>
      </w:pPr>
    </w:p>
    <w:p w14:paraId="07FEAC4F" w14:textId="642D3213" w:rsidR="007B659D" w:rsidRDefault="007B659D" w:rsidP="00A81F13">
      <w:pPr>
        <w:spacing w:line="360" w:lineRule="auto"/>
        <w:jc w:val="both"/>
        <w:rPr>
          <w:b/>
          <w:sz w:val="24"/>
          <w:szCs w:val="24"/>
        </w:rPr>
      </w:pPr>
    </w:p>
    <w:p w14:paraId="5025165C" w14:textId="77777777" w:rsidR="007B659D" w:rsidRDefault="007B659D" w:rsidP="00A81F13">
      <w:pPr>
        <w:spacing w:line="360" w:lineRule="auto"/>
        <w:jc w:val="both"/>
        <w:rPr>
          <w:b/>
          <w:sz w:val="24"/>
          <w:szCs w:val="24"/>
        </w:rPr>
      </w:pPr>
    </w:p>
    <w:p w14:paraId="5A677728" w14:textId="267E334E" w:rsidR="009C52BD" w:rsidRPr="009C52BD" w:rsidRDefault="00753666" w:rsidP="009C52BD">
      <w:pPr>
        <w:pStyle w:val="Caption"/>
      </w:pPr>
      <w:bookmarkStart w:id="132" w:name="_Toc467916696"/>
      <w:r>
        <w:t>Figure 3.</w:t>
      </w:r>
      <w:r w:rsidR="00C95CF6">
        <w:fldChar w:fldCharType="begin"/>
      </w:r>
      <w:r w:rsidR="00C95CF6">
        <w:instrText xml:space="preserve"> SEQ Figure_3. \* ARABIC </w:instrText>
      </w:r>
      <w:r w:rsidR="00C95CF6">
        <w:fldChar w:fldCharType="separate"/>
      </w:r>
      <w:r w:rsidR="00475492">
        <w:rPr>
          <w:noProof/>
        </w:rPr>
        <w:t>20</w:t>
      </w:r>
      <w:r w:rsidR="00C95CF6">
        <w:rPr>
          <w:noProof/>
        </w:rPr>
        <w:fldChar w:fldCharType="end"/>
      </w:r>
      <w:r w:rsidR="007B659D" w:rsidRPr="009C52BD">
        <w:rPr>
          <w:szCs w:val="24"/>
        </w:rPr>
        <w:t xml:space="preserve"> – Double Restriction Digest of pQE30-C5a[WT] and pQE30-C5a[D69A] with</w:t>
      </w:r>
      <w:r w:rsidR="009C52BD" w:rsidRPr="009C52BD">
        <w:rPr>
          <w:szCs w:val="24"/>
        </w:rPr>
        <w:t xml:space="preserve"> BamHI and KpnI; 1% Agarose Gel</w:t>
      </w:r>
      <w:bookmarkEnd w:id="132"/>
    </w:p>
    <w:p w14:paraId="39D7A216" w14:textId="39308C64" w:rsidR="007B659D" w:rsidRDefault="007B659D" w:rsidP="00A81F13">
      <w:pPr>
        <w:spacing w:line="360" w:lineRule="auto"/>
        <w:jc w:val="both"/>
      </w:pPr>
      <w:r>
        <w:t>Both 1µg pQE30-C5a[WT] (lane 1) and 1µg pQE30-C5a[D69A] (lane 2) were cut in a double digest with BamHI and KpnI in buffer 1.1 for 1 hr at 37°C. Large, vector bands were expected at 2846bp and small, insert bands at 308bp (boxed)</w:t>
      </w:r>
      <w:r w:rsidR="00396716">
        <w:t>(colours have been inverted)</w:t>
      </w:r>
      <w:r>
        <w:t>.</w:t>
      </w:r>
    </w:p>
    <w:p w14:paraId="2071F797" w14:textId="77777777" w:rsidR="007B659D" w:rsidRDefault="007B659D" w:rsidP="00A81F13">
      <w:pPr>
        <w:jc w:val="both"/>
      </w:pPr>
      <w:r>
        <w:br w:type="page"/>
      </w:r>
    </w:p>
    <w:p w14:paraId="4F342E47" w14:textId="363E1AE3" w:rsidR="007B659D" w:rsidRDefault="007B659D" w:rsidP="00A81F13">
      <w:pPr>
        <w:spacing w:line="360" w:lineRule="auto"/>
        <w:jc w:val="both"/>
        <w:rPr>
          <w:sz w:val="24"/>
          <w:szCs w:val="24"/>
        </w:rPr>
      </w:pPr>
      <w:r>
        <w:rPr>
          <w:sz w:val="24"/>
          <w:szCs w:val="24"/>
        </w:rPr>
        <w:lastRenderedPageBreak/>
        <w:t xml:space="preserve">In </w:t>
      </w:r>
      <w:r w:rsidR="004D5630">
        <w:rPr>
          <w:sz w:val="24"/>
          <w:szCs w:val="24"/>
        </w:rPr>
        <w:t>Figure 3.20</w:t>
      </w:r>
      <w:r>
        <w:rPr>
          <w:sz w:val="24"/>
          <w:szCs w:val="24"/>
        </w:rPr>
        <w:t xml:space="preserve"> smaller insert bands are faintly present for both plasmids. However, the larger bands which were expected to be 2846bp have not migrated as far down the gel as would be expected. It is possible that this is because the plasmids are not being cut by both restriction enzymes as they should be. If so, these bands could be singly cut plasmid. As DNA yields were still low two further digests were attempted; one digest with 2µg starting DNA incubated for 1 hr at 37°C </w:t>
      </w:r>
      <w:r w:rsidR="004D5630">
        <w:rPr>
          <w:sz w:val="24"/>
          <w:szCs w:val="24"/>
        </w:rPr>
        <w:t>(Figure 3.21)</w:t>
      </w:r>
      <w:r>
        <w:rPr>
          <w:sz w:val="24"/>
          <w:szCs w:val="24"/>
        </w:rPr>
        <w:t xml:space="preserve">, and one digest with 2µg starting </w:t>
      </w:r>
      <w:r w:rsidR="004D5630">
        <w:rPr>
          <w:sz w:val="24"/>
          <w:szCs w:val="24"/>
        </w:rPr>
        <w:t>DNA incubated for 2 hr at 37°C (Figure 3.22)</w:t>
      </w:r>
      <w:r>
        <w:rPr>
          <w:sz w:val="24"/>
          <w:szCs w:val="24"/>
        </w:rPr>
        <w:t xml:space="preserve">. </w:t>
      </w:r>
    </w:p>
    <w:p w14:paraId="1FE02C24" w14:textId="77777777" w:rsidR="007B659D" w:rsidRDefault="007B659D" w:rsidP="00A81F13">
      <w:pPr>
        <w:spacing w:line="360" w:lineRule="auto"/>
        <w:jc w:val="both"/>
        <w:rPr>
          <w:sz w:val="24"/>
          <w:szCs w:val="24"/>
        </w:rPr>
      </w:pPr>
      <w:r>
        <w:rPr>
          <w:b/>
          <w:noProof/>
          <w:sz w:val="24"/>
          <w:szCs w:val="24"/>
          <w:lang w:eastAsia="en-GB"/>
        </w:rPr>
        <w:drawing>
          <wp:anchor distT="0" distB="0" distL="114300" distR="114300" simplePos="0" relativeHeight="251678720" behindDoc="1" locked="0" layoutInCell="1" allowOverlap="1" wp14:anchorId="4FB2C792" wp14:editId="61342A74">
            <wp:simplePos x="0" y="0"/>
            <wp:positionH relativeFrom="column">
              <wp:posOffset>-82833</wp:posOffset>
            </wp:positionH>
            <wp:positionV relativeFrom="paragraph">
              <wp:posOffset>10160</wp:posOffset>
            </wp:positionV>
            <wp:extent cx="5400040" cy="3369291"/>
            <wp:effectExtent l="0" t="0" r="0" b="317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triction Digest 2ug 1hr.png"/>
                    <pic:cNvPicPr/>
                  </pic:nvPicPr>
                  <pic:blipFill>
                    <a:blip r:embed="rId66">
                      <a:extLst>
                        <a:ext uri="{28A0092B-C50C-407E-A947-70E740481C1C}">
                          <a14:useLocalDpi xmlns:a14="http://schemas.microsoft.com/office/drawing/2010/main" val="0"/>
                        </a:ext>
                      </a:extLst>
                    </a:blip>
                    <a:stretch>
                      <a:fillRect/>
                    </a:stretch>
                  </pic:blipFill>
                  <pic:spPr>
                    <a:xfrm>
                      <a:off x="0" y="0"/>
                      <a:ext cx="5400040" cy="3369291"/>
                    </a:xfrm>
                    <a:prstGeom prst="rect">
                      <a:avLst/>
                    </a:prstGeom>
                  </pic:spPr>
                </pic:pic>
              </a:graphicData>
            </a:graphic>
            <wp14:sizeRelH relativeFrom="page">
              <wp14:pctWidth>0</wp14:pctWidth>
            </wp14:sizeRelH>
            <wp14:sizeRelV relativeFrom="page">
              <wp14:pctHeight>0</wp14:pctHeight>
            </wp14:sizeRelV>
          </wp:anchor>
        </w:drawing>
      </w:r>
    </w:p>
    <w:p w14:paraId="760A2C74" w14:textId="77777777" w:rsidR="007B659D" w:rsidRDefault="007B659D" w:rsidP="00A81F13">
      <w:pPr>
        <w:spacing w:line="360" w:lineRule="auto"/>
        <w:jc w:val="both"/>
        <w:rPr>
          <w:sz w:val="24"/>
          <w:szCs w:val="24"/>
        </w:rPr>
      </w:pPr>
    </w:p>
    <w:p w14:paraId="7F585400" w14:textId="77777777" w:rsidR="007B659D" w:rsidRPr="003C754E" w:rsidRDefault="007B659D" w:rsidP="00A81F13">
      <w:pPr>
        <w:spacing w:line="360" w:lineRule="auto"/>
        <w:jc w:val="both"/>
        <w:rPr>
          <w:b/>
          <w:sz w:val="24"/>
          <w:szCs w:val="24"/>
        </w:rPr>
      </w:pPr>
    </w:p>
    <w:p w14:paraId="7A9B798F" w14:textId="77777777" w:rsidR="007B659D" w:rsidRDefault="007B659D" w:rsidP="00A81F13">
      <w:pPr>
        <w:spacing w:line="360" w:lineRule="auto"/>
        <w:jc w:val="both"/>
        <w:rPr>
          <w:sz w:val="24"/>
          <w:szCs w:val="24"/>
        </w:rPr>
      </w:pPr>
    </w:p>
    <w:p w14:paraId="39936301" w14:textId="77777777" w:rsidR="007B659D" w:rsidRPr="002F3121" w:rsidRDefault="007B659D" w:rsidP="00A81F13">
      <w:pPr>
        <w:spacing w:line="360" w:lineRule="auto"/>
        <w:jc w:val="both"/>
        <w:rPr>
          <w:b/>
        </w:rPr>
      </w:pPr>
    </w:p>
    <w:p w14:paraId="6649E12C" w14:textId="77777777" w:rsidR="007B659D" w:rsidRDefault="007B659D" w:rsidP="00A81F13">
      <w:pPr>
        <w:jc w:val="both"/>
        <w:rPr>
          <w:b/>
          <w:sz w:val="28"/>
          <w:szCs w:val="28"/>
        </w:rPr>
      </w:pPr>
    </w:p>
    <w:p w14:paraId="3B503D96" w14:textId="77777777" w:rsidR="007B659D" w:rsidRDefault="007B659D" w:rsidP="00A81F13">
      <w:pPr>
        <w:jc w:val="both"/>
        <w:rPr>
          <w:b/>
          <w:sz w:val="28"/>
          <w:szCs w:val="28"/>
        </w:rPr>
      </w:pPr>
    </w:p>
    <w:p w14:paraId="10576CDA" w14:textId="4CC2E922" w:rsidR="007B659D" w:rsidRDefault="00CF6FD1" w:rsidP="00A81F13">
      <w:pPr>
        <w:jc w:val="both"/>
        <w:rPr>
          <w:b/>
          <w:sz w:val="28"/>
          <w:szCs w:val="28"/>
        </w:rPr>
      </w:pPr>
      <w:r>
        <w:rPr>
          <w:noProof/>
          <w:lang w:eastAsia="en-GB"/>
        </w:rPr>
        <mc:AlternateContent>
          <mc:Choice Requires="wps">
            <w:drawing>
              <wp:anchor distT="0" distB="0" distL="114300" distR="114300" simplePos="0" relativeHeight="251782144" behindDoc="0" locked="0" layoutInCell="1" allowOverlap="1" wp14:anchorId="6C76A640" wp14:editId="7431B88B">
                <wp:simplePos x="0" y="0"/>
                <wp:positionH relativeFrom="margin">
                  <wp:posOffset>0</wp:posOffset>
                </wp:positionH>
                <wp:positionV relativeFrom="paragraph">
                  <wp:posOffset>296545</wp:posOffset>
                </wp:positionV>
                <wp:extent cx="2160270" cy="352425"/>
                <wp:effectExtent l="0" t="0" r="0" b="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352425"/>
                        </a:xfrm>
                        <a:prstGeom prst="rect">
                          <a:avLst/>
                        </a:prstGeom>
                        <a:noFill/>
                        <a:ln w="9525">
                          <a:noFill/>
                          <a:miter lim="800000"/>
                          <a:headEnd/>
                          <a:tailEnd/>
                        </a:ln>
                      </wps:spPr>
                      <wps:txbx>
                        <w:txbxContent>
                          <w:p w14:paraId="0ADB2B9F" w14:textId="77777777" w:rsidR="00132DAF" w:rsidRPr="000E525B" w:rsidRDefault="00132DAF" w:rsidP="00CF6FD1">
                            <w:pPr>
                              <w:rPr>
                                <w:sz w:val="18"/>
                              </w:rPr>
                            </w:pPr>
                            <w:r w:rsidRPr="000E525B">
                              <w:rPr>
                                <w:sz w:val="18"/>
                              </w:rPr>
                              <w:t>400</w:t>
                            </w:r>
                          </w:p>
                        </w:txbxContent>
                      </wps:txbx>
                      <wps:bodyPr rot="0" vert="horz" wrap="square" lIns="91440" tIns="45720" rIns="91440" bIns="45720" anchor="t" anchorCtr="0">
                        <a:spAutoFit/>
                      </wps:bodyPr>
                    </wps:wsp>
                  </a:graphicData>
                </a:graphic>
              </wp:anchor>
            </w:drawing>
          </mc:Choice>
          <mc:Fallback>
            <w:pict>
              <v:shape w14:anchorId="6C76A640" id="_x0000_s1052" type="#_x0000_t202" style="position:absolute;left:0;text-align:left;margin-left:0;margin-top:23.35pt;width:170.1pt;height:27.75pt;z-index:2517821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" filled="f" stroked="f">
                <v:textbox style="mso-fit-shape-to-text:t">
                  <w:txbxContent>
                    <w:p w14:paraId="0ADB2B9F" w14:textId="77777777" w:rsidR="00132DAF" w:rsidRPr="000E525B" w:rsidRDefault="00132DAF" w:rsidP="00CF6FD1">
                      <w:pPr>
                        <w:rPr>
                          <w:sz w:val="18"/>
                        </w:rPr>
                      </w:pPr>
                      <w:r w:rsidRPr="000E525B">
                        <w:rPr>
                          <w:sz w:val="18"/>
                        </w:rPr>
                        <w:t>400</w:t>
                      </w:r>
                    </w:p>
                  </w:txbxContent>
                </v:textbox>
                <w10:wrap anchorx="margin"/>
              </v:shape>
            </w:pict>
          </mc:Fallback>
        </mc:AlternateContent>
      </w:r>
    </w:p>
    <w:p w14:paraId="04F79402" w14:textId="204D1772" w:rsidR="007B659D" w:rsidRDefault="00CF6FD1" w:rsidP="00A81F13">
      <w:pPr>
        <w:jc w:val="both"/>
        <w:rPr>
          <w:b/>
          <w:sz w:val="28"/>
          <w:szCs w:val="28"/>
        </w:rPr>
      </w:pPr>
      <w:r>
        <w:rPr>
          <w:b/>
          <w:noProof/>
          <w:sz w:val="24"/>
          <w:szCs w:val="24"/>
          <w:lang w:eastAsia="en-GB"/>
        </w:rPr>
        <mc:AlternateContent>
          <mc:Choice Requires="wps">
            <w:drawing>
              <wp:anchor distT="0" distB="0" distL="114300" distR="114300" simplePos="0" relativeHeight="251691008" behindDoc="0" locked="0" layoutInCell="1" allowOverlap="1" wp14:anchorId="2940E86F" wp14:editId="71B94CAF">
                <wp:simplePos x="0" y="0"/>
                <wp:positionH relativeFrom="column">
                  <wp:posOffset>1996440</wp:posOffset>
                </wp:positionH>
                <wp:positionV relativeFrom="paragraph">
                  <wp:posOffset>132715</wp:posOffset>
                </wp:positionV>
                <wp:extent cx="485775" cy="145415"/>
                <wp:effectExtent l="0" t="0" r="28575" b="26035"/>
                <wp:wrapNone/>
                <wp:docPr id="203" name="Rectangle 203"/>
                <wp:cNvGraphicFramePr/>
                <a:graphic xmlns:a="http://schemas.openxmlformats.org/drawingml/2006/main">
                  <a:graphicData uri="http://schemas.microsoft.com/office/word/2010/wordprocessingShape">
                    <wps:wsp>
                      <wps:cNvSpPr/>
                      <wps:spPr>
                        <a:xfrm>
                          <a:off x="0" y="0"/>
                          <a:ext cx="485775" cy="145415"/>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1DDE42" id="Rectangle 203" o:spid="_x0000_s1026" style="position:absolute;margin-left:157.2pt;margin-top:10.45pt;width:38.25pt;height:11.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" filled="f" strokecolor="white [3212]" strokeweight="1pt"/>
            </w:pict>
          </mc:Fallback>
        </mc:AlternateContent>
      </w:r>
      <w:r w:rsidR="00530552">
        <w:rPr>
          <w:b/>
          <w:noProof/>
          <w:sz w:val="24"/>
          <w:szCs w:val="24"/>
          <w:lang w:eastAsia="en-GB"/>
        </w:rPr>
        <mc:AlternateContent>
          <mc:Choice Requires="wps">
            <w:drawing>
              <wp:anchor distT="0" distB="0" distL="114300" distR="114300" simplePos="0" relativeHeight="251689984" behindDoc="0" locked="0" layoutInCell="1" allowOverlap="1" wp14:anchorId="3CC2AD2E" wp14:editId="5B963958">
                <wp:simplePos x="0" y="0"/>
                <wp:positionH relativeFrom="column">
                  <wp:posOffset>1165860</wp:posOffset>
                </wp:positionH>
                <wp:positionV relativeFrom="paragraph">
                  <wp:posOffset>132715</wp:posOffset>
                </wp:positionV>
                <wp:extent cx="533400" cy="144780"/>
                <wp:effectExtent l="0" t="0" r="19050" b="26670"/>
                <wp:wrapNone/>
                <wp:docPr id="202" name="Rectangle 202"/>
                <wp:cNvGraphicFramePr/>
                <a:graphic xmlns:a="http://schemas.openxmlformats.org/drawingml/2006/main">
                  <a:graphicData uri="http://schemas.microsoft.com/office/word/2010/wordprocessingShape">
                    <wps:wsp>
                      <wps:cNvSpPr/>
                      <wps:spPr>
                        <a:xfrm>
                          <a:off x="0" y="0"/>
                          <a:ext cx="533400" cy="144780"/>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3EB47E" id="Rectangle 202" o:spid="_x0000_s1026" style="position:absolute;margin-left:91.8pt;margin-top:10.45pt;width:42pt;height:11.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" filled="f" strokecolor="white [3212]" strokeweight="1pt"/>
            </w:pict>
          </mc:Fallback>
        </mc:AlternateContent>
      </w:r>
    </w:p>
    <w:p w14:paraId="28F5B5AB" w14:textId="4D03A7E7" w:rsidR="007B659D" w:rsidRDefault="007B659D" w:rsidP="00A81F13">
      <w:pPr>
        <w:jc w:val="both"/>
        <w:rPr>
          <w:b/>
          <w:sz w:val="28"/>
          <w:szCs w:val="28"/>
        </w:rPr>
      </w:pPr>
    </w:p>
    <w:p w14:paraId="7A7F5A9E" w14:textId="3C51D4AE" w:rsidR="009C52BD" w:rsidRPr="00151545" w:rsidRDefault="00753666" w:rsidP="00291BB7">
      <w:pPr>
        <w:pStyle w:val="Caption"/>
        <w:jc w:val="both"/>
        <w:rPr>
          <w:szCs w:val="24"/>
        </w:rPr>
      </w:pPr>
      <w:bookmarkStart w:id="133" w:name="_Toc467916697"/>
      <w:r>
        <w:t>Figure 3.</w:t>
      </w:r>
      <w:r w:rsidR="00C95CF6">
        <w:fldChar w:fldCharType="begin"/>
      </w:r>
      <w:r w:rsidR="00C95CF6">
        <w:instrText xml:space="preserve"> SEQ Figure_3. \* ARABIC </w:instrText>
      </w:r>
      <w:r w:rsidR="00C95CF6">
        <w:fldChar w:fldCharType="separate"/>
      </w:r>
      <w:r w:rsidR="00475492">
        <w:rPr>
          <w:noProof/>
        </w:rPr>
        <w:t>21</w:t>
      </w:r>
      <w:r w:rsidR="00C95CF6">
        <w:rPr>
          <w:noProof/>
        </w:rPr>
        <w:fldChar w:fldCharType="end"/>
      </w:r>
      <w:r w:rsidR="007B659D" w:rsidRPr="00151545">
        <w:rPr>
          <w:szCs w:val="24"/>
        </w:rPr>
        <w:t xml:space="preserve"> – Double Restriction Digest of 2µg pQE30-C5a[WT] and 2µg pQE30-C5a[D69A] for 1 hr at 37°C with BamHI and KpnI; 1% Agarose Gel</w:t>
      </w:r>
      <w:bookmarkEnd w:id="133"/>
    </w:p>
    <w:p w14:paraId="4615BEEA" w14:textId="046BE57B" w:rsidR="007B659D" w:rsidRPr="009C52BD" w:rsidRDefault="007B659D" w:rsidP="00A81F13">
      <w:pPr>
        <w:spacing w:line="360" w:lineRule="auto"/>
        <w:jc w:val="both"/>
        <w:rPr>
          <w:b/>
          <w:sz w:val="24"/>
          <w:szCs w:val="24"/>
        </w:rPr>
      </w:pPr>
      <w:r>
        <w:t xml:space="preserve">Both 2µg pQE30-C5a[WT] (lane 2) and 2µg pQE30-C5a[D69A] (lane 4) were cut in a double digest with BamHI and KpnI in buffer 1.1 for 1 hr at 37°C. Samples of restriction digests were run on a 1% agarose gel alongside uncut plasmids (lanes 1 and 3). Large vector bands were expected at 2846bp and small, insert bands at 308bp </w:t>
      </w:r>
      <w:r w:rsidR="000D7A39">
        <w:t xml:space="preserve">which do not appear to be present </w:t>
      </w:r>
      <w:r>
        <w:t>(boxed)</w:t>
      </w:r>
      <w:r w:rsidR="00CF6FD1">
        <w:t>(colours have been inverted)</w:t>
      </w:r>
      <w:r>
        <w:t>.</w:t>
      </w:r>
      <w:r>
        <w:rPr>
          <w:b/>
          <w:sz w:val="28"/>
          <w:szCs w:val="28"/>
        </w:rPr>
        <w:br w:type="page"/>
      </w:r>
    </w:p>
    <w:p w14:paraId="4B49E95B" w14:textId="090C619C" w:rsidR="007B659D" w:rsidRDefault="000D7A39" w:rsidP="00A81F13">
      <w:pPr>
        <w:spacing w:line="360" w:lineRule="auto"/>
        <w:jc w:val="both"/>
        <w:rPr>
          <w:b/>
          <w:sz w:val="28"/>
          <w:szCs w:val="28"/>
        </w:rPr>
      </w:pPr>
      <w:r>
        <w:rPr>
          <w:noProof/>
          <w:lang w:eastAsia="en-GB"/>
        </w:rPr>
        <w:lastRenderedPageBreak/>
        <mc:AlternateContent>
          <mc:Choice Requires="wps">
            <w:drawing>
              <wp:anchor distT="0" distB="0" distL="114300" distR="114300" simplePos="0" relativeHeight="251784192" behindDoc="0" locked="0" layoutInCell="1" allowOverlap="1" wp14:anchorId="3B09484F" wp14:editId="0FAB1770">
                <wp:simplePos x="0" y="0"/>
                <wp:positionH relativeFrom="margin">
                  <wp:posOffset>68580</wp:posOffset>
                </wp:positionH>
                <wp:positionV relativeFrom="paragraph">
                  <wp:posOffset>2686050</wp:posOffset>
                </wp:positionV>
                <wp:extent cx="2160270" cy="352425"/>
                <wp:effectExtent l="0" t="0" r="0" b="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352425"/>
                        </a:xfrm>
                        <a:prstGeom prst="rect">
                          <a:avLst/>
                        </a:prstGeom>
                        <a:noFill/>
                        <a:ln w="9525">
                          <a:noFill/>
                          <a:miter lim="800000"/>
                          <a:headEnd/>
                          <a:tailEnd/>
                        </a:ln>
                      </wps:spPr>
                      <wps:txbx>
                        <w:txbxContent>
                          <w:p w14:paraId="2BE1627A" w14:textId="77777777" w:rsidR="00132DAF" w:rsidRPr="000E525B" w:rsidRDefault="00132DAF" w:rsidP="000D7A39">
                            <w:pPr>
                              <w:rPr>
                                <w:sz w:val="18"/>
                              </w:rPr>
                            </w:pPr>
                            <w:r w:rsidRPr="000E525B">
                              <w:rPr>
                                <w:sz w:val="18"/>
                              </w:rPr>
                              <w:t>400</w:t>
                            </w:r>
                          </w:p>
                        </w:txbxContent>
                      </wps:txbx>
                      <wps:bodyPr rot="0" vert="horz" wrap="square" lIns="91440" tIns="45720" rIns="91440" bIns="45720" anchor="t" anchorCtr="0">
                        <a:spAutoFit/>
                      </wps:bodyPr>
                    </wps:wsp>
                  </a:graphicData>
                </a:graphic>
              </wp:anchor>
            </w:drawing>
          </mc:Choice>
          <mc:Fallback>
            <w:pict>
              <v:shape w14:anchorId="3B09484F" id="_x0000_s1053" type="#_x0000_t202" style="position:absolute;left:0;text-align:left;margin-left:5.4pt;margin-top:211.5pt;width:170.1pt;height:27.75pt;z-index:2517841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" filled="f" stroked="f">
                <v:textbox style="mso-fit-shape-to-text:t">
                  <w:txbxContent>
                    <w:p w14:paraId="2BE1627A" w14:textId="77777777" w:rsidR="00132DAF" w:rsidRPr="000E525B" w:rsidRDefault="00132DAF" w:rsidP="000D7A39">
                      <w:pPr>
                        <w:rPr>
                          <w:sz w:val="18"/>
                        </w:rPr>
                      </w:pPr>
                      <w:r w:rsidRPr="000E525B">
                        <w:rPr>
                          <w:sz w:val="18"/>
                        </w:rPr>
                        <w:t>400</w:t>
                      </w:r>
                    </w:p>
                  </w:txbxContent>
                </v:textbox>
                <w10:wrap anchorx="margin"/>
              </v:shape>
            </w:pict>
          </mc:Fallback>
        </mc:AlternateContent>
      </w:r>
      <w:r w:rsidRPr="00151545">
        <w:rPr>
          <w:noProof/>
          <w:sz w:val="28"/>
          <w:szCs w:val="28"/>
          <w:lang w:eastAsia="en-GB"/>
        </w:rPr>
        <w:drawing>
          <wp:anchor distT="0" distB="0" distL="114300" distR="114300" simplePos="0" relativeHeight="251679744" behindDoc="1" locked="0" layoutInCell="1" allowOverlap="1" wp14:anchorId="2CCEFC2D" wp14:editId="4DCEE962">
            <wp:simplePos x="0" y="0"/>
            <wp:positionH relativeFrom="column">
              <wp:posOffset>91440</wp:posOffset>
            </wp:positionH>
            <wp:positionV relativeFrom="paragraph">
              <wp:posOffset>0</wp:posOffset>
            </wp:positionV>
            <wp:extent cx="5105400" cy="3139440"/>
            <wp:effectExtent l="0" t="0" r="0" b="381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triction Digest 2ug 2hr.png"/>
                    <pic:cNvPicPr/>
                  </pic:nvPicPr>
                  <pic:blipFill>
                    <a:blip r:embed="rId67">
                      <a:extLst>
                        <a:ext uri="{28A0092B-C50C-407E-A947-70E740481C1C}">
                          <a14:useLocalDpi xmlns:a14="http://schemas.microsoft.com/office/drawing/2010/main" val="0"/>
                        </a:ext>
                      </a:extLst>
                    </a:blip>
                    <a:stretch>
                      <a:fillRect/>
                    </a:stretch>
                  </pic:blipFill>
                  <pic:spPr>
                    <a:xfrm>
                      <a:off x="0" y="0"/>
                      <a:ext cx="5105400" cy="3139440"/>
                    </a:xfrm>
                    <a:prstGeom prst="rect">
                      <a:avLst/>
                    </a:prstGeom>
                  </pic:spPr>
                </pic:pic>
              </a:graphicData>
            </a:graphic>
            <wp14:sizeRelH relativeFrom="page">
              <wp14:pctWidth>0</wp14:pctWidth>
            </wp14:sizeRelH>
            <wp14:sizeRelV relativeFrom="page">
              <wp14:pctHeight>0</wp14:pctHeight>
            </wp14:sizeRelV>
          </wp:anchor>
        </w:drawing>
      </w:r>
      <w:r>
        <w:rPr>
          <w:b/>
          <w:noProof/>
          <w:sz w:val="24"/>
          <w:szCs w:val="24"/>
          <w:lang w:eastAsia="en-GB"/>
        </w:rPr>
        <mc:AlternateContent>
          <mc:Choice Requires="wps">
            <w:drawing>
              <wp:anchor distT="0" distB="0" distL="114300" distR="114300" simplePos="0" relativeHeight="251692032" behindDoc="0" locked="0" layoutInCell="1" allowOverlap="1" wp14:anchorId="6059F64D" wp14:editId="53E69628">
                <wp:simplePos x="0" y="0"/>
                <wp:positionH relativeFrom="column">
                  <wp:posOffset>899160</wp:posOffset>
                </wp:positionH>
                <wp:positionV relativeFrom="paragraph">
                  <wp:posOffset>2788920</wp:posOffset>
                </wp:positionV>
                <wp:extent cx="1209675" cy="175260"/>
                <wp:effectExtent l="0" t="0" r="28575" b="15240"/>
                <wp:wrapNone/>
                <wp:docPr id="204" name="Rectangle 204"/>
                <wp:cNvGraphicFramePr/>
                <a:graphic xmlns:a="http://schemas.openxmlformats.org/drawingml/2006/main">
                  <a:graphicData uri="http://schemas.microsoft.com/office/word/2010/wordprocessingShape">
                    <wps:wsp>
                      <wps:cNvSpPr/>
                      <wps:spPr>
                        <a:xfrm>
                          <a:off x="0" y="0"/>
                          <a:ext cx="1209675" cy="175260"/>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89BB6" id="Rectangle 204" o:spid="_x0000_s1026" style="position:absolute;margin-left:70.8pt;margin-top:219.6pt;width:95.25pt;height:13.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" filled="f" strokecolor="white [3212]" strokeweight="1pt"/>
            </w:pict>
          </mc:Fallback>
        </mc:AlternateContent>
      </w:r>
    </w:p>
    <w:p w14:paraId="67321293" w14:textId="5D814D26" w:rsidR="00151545" w:rsidRPr="00151545" w:rsidRDefault="00753666" w:rsidP="00291BB7">
      <w:pPr>
        <w:pStyle w:val="Caption"/>
        <w:jc w:val="both"/>
      </w:pPr>
      <w:bookmarkStart w:id="134" w:name="_Toc467916698"/>
      <w:r>
        <w:t>Figure 3.</w:t>
      </w:r>
      <w:r w:rsidR="00C95CF6">
        <w:fldChar w:fldCharType="begin"/>
      </w:r>
      <w:r w:rsidR="00C95CF6">
        <w:instrText xml:space="preserve"> SEQ Figure_3. \* ARABIC </w:instrText>
      </w:r>
      <w:r w:rsidR="00C95CF6">
        <w:fldChar w:fldCharType="separate"/>
      </w:r>
      <w:r w:rsidR="00475492">
        <w:rPr>
          <w:noProof/>
        </w:rPr>
        <w:t>22</w:t>
      </w:r>
      <w:r w:rsidR="00C95CF6">
        <w:rPr>
          <w:noProof/>
        </w:rPr>
        <w:fldChar w:fldCharType="end"/>
      </w:r>
      <w:r w:rsidR="007B659D" w:rsidRPr="00151545">
        <w:rPr>
          <w:szCs w:val="24"/>
        </w:rPr>
        <w:t xml:space="preserve"> - Double Restriction Digest of 2µg pQE30-C5a[WT] and 2µg pQE30-C5a[D69A] for 2 hr at 37°C with</w:t>
      </w:r>
      <w:r w:rsidR="00151545">
        <w:rPr>
          <w:szCs w:val="24"/>
        </w:rPr>
        <w:t xml:space="preserve"> BamHI and KpnI; 1% Agarose Gel</w:t>
      </w:r>
      <w:bookmarkEnd w:id="134"/>
    </w:p>
    <w:p w14:paraId="6D8A136F" w14:textId="5DDC4AE5" w:rsidR="007B659D" w:rsidRDefault="007B659D" w:rsidP="00A81F13">
      <w:pPr>
        <w:spacing w:line="360" w:lineRule="auto"/>
        <w:jc w:val="both"/>
      </w:pPr>
      <w:r>
        <w:t>Both 2µg pQE30-C5a[WT] (lane 1) and 2µg pQE30-C5a[D69A] (lane 2) were cut in a double digest with BamHI and KpnI in buffer 1.1 for 2 hr at 37°C. Samples of restriction digests were run on a 1% agarose gel. Large, vector bands were expected at 2846bp and small, insert bands at 308bp (boxed).</w:t>
      </w:r>
    </w:p>
    <w:p w14:paraId="65187F2F" w14:textId="77777777" w:rsidR="007B659D" w:rsidRDefault="007B659D" w:rsidP="00A81F13">
      <w:pPr>
        <w:spacing w:line="360" w:lineRule="auto"/>
        <w:jc w:val="both"/>
      </w:pPr>
    </w:p>
    <w:p w14:paraId="77D423A2" w14:textId="6D1B75ED" w:rsidR="007B659D" w:rsidRDefault="007B659D" w:rsidP="00A81F13">
      <w:pPr>
        <w:spacing w:line="360" w:lineRule="auto"/>
        <w:jc w:val="both"/>
        <w:rPr>
          <w:sz w:val="24"/>
          <w:szCs w:val="24"/>
        </w:rPr>
      </w:pPr>
      <w:r>
        <w:rPr>
          <w:sz w:val="24"/>
          <w:szCs w:val="24"/>
        </w:rPr>
        <w:t xml:space="preserve">Neither restriction digest gave improved yield of the smaller insert band. In </w:t>
      </w:r>
      <w:r w:rsidR="004D5630">
        <w:rPr>
          <w:sz w:val="24"/>
          <w:szCs w:val="24"/>
        </w:rPr>
        <w:t>Figure 3.21</w:t>
      </w:r>
      <w:r>
        <w:rPr>
          <w:b/>
          <w:sz w:val="24"/>
          <w:szCs w:val="24"/>
        </w:rPr>
        <w:t xml:space="preserve"> </w:t>
      </w:r>
      <w:r>
        <w:rPr>
          <w:sz w:val="24"/>
          <w:szCs w:val="24"/>
        </w:rPr>
        <w:t xml:space="preserve">lanes 1 and 3 are uncut plasmid which do seem to migrate differently to the restriction digest samples. This would imply that the plasmid is being digested to some extent but possibly still not to completion. However, when the reaction time is extended to 2 hrs as in </w:t>
      </w:r>
      <w:r w:rsidR="004D5630">
        <w:rPr>
          <w:sz w:val="24"/>
          <w:szCs w:val="24"/>
        </w:rPr>
        <w:t>Figure 3.22</w:t>
      </w:r>
      <w:r>
        <w:rPr>
          <w:b/>
          <w:sz w:val="24"/>
          <w:szCs w:val="24"/>
        </w:rPr>
        <w:t xml:space="preserve"> </w:t>
      </w:r>
      <w:r>
        <w:rPr>
          <w:sz w:val="24"/>
          <w:szCs w:val="24"/>
        </w:rPr>
        <w:t xml:space="preserve">there appears to be many contaminating bands possibly due to non-specific cutting activity from BamHI. The remaining sample from </w:t>
      </w:r>
      <w:r w:rsidR="004D5630">
        <w:rPr>
          <w:sz w:val="24"/>
          <w:szCs w:val="24"/>
        </w:rPr>
        <w:t>Figure 3.21</w:t>
      </w:r>
      <w:r>
        <w:rPr>
          <w:b/>
          <w:sz w:val="24"/>
          <w:szCs w:val="24"/>
        </w:rPr>
        <w:t xml:space="preserve"> </w:t>
      </w:r>
      <w:r>
        <w:rPr>
          <w:sz w:val="24"/>
          <w:szCs w:val="24"/>
        </w:rPr>
        <w:t>was also run on a 1% agarose gel and bands excised. The gel extraction protocol was followed with additional washing steps in an attempt to prevent high concentrations of salts being present in the final, purified DNA which can interfere with downstream processes and quantification. The purified samples of WT vector, WT insert, D69A vector, and D69A insert were used in ligation reactions as follows:</w:t>
      </w:r>
    </w:p>
    <w:p w14:paraId="2067FDD5" w14:textId="77777777" w:rsidR="007B659D" w:rsidRDefault="007B659D" w:rsidP="00A81F13">
      <w:pPr>
        <w:spacing w:line="360" w:lineRule="auto"/>
        <w:jc w:val="both"/>
        <w:rPr>
          <w:sz w:val="24"/>
          <w:szCs w:val="24"/>
        </w:rPr>
      </w:pPr>
    </w:p>
    <w:tbl>
      <w:tblPr>
        <w:tblStyle w:val="TableGridLight"/>
        <w:tblW w:w="0" w:type="auto"/>
        <w:tblLook w:val="04A0" w:firstRow="1" w:lastRow="0" w:firstColumn="1" w:lastColumn="0" w:noHBand="0" w:noVBand="1"/>
      </w:tblPr>
      <w:tblGrid>
        <w:gridCol w:w="2915"/>
        <w:gridCol w:w="3952"/>
      </w:tblGrid>
      <w:tr w:rsidR="007B659D" w14:paraId="3A553144" w14:textId="77777777" w:rsidTr="00A631F2">
        <w:tc>
          <w:tcPr>
            <w:tcW w:w="2915" w:type="dxa"/>
          </w:tcPr>
          <w:p w14:paraId="50819125" w14:textId="77777777" w:rsidR="007B659D" w:rsidRPr="000B684D" w:rsidRDefault="007B659D" w:rsidP="00A81F13">
            <w:pPr>
              <w:spacing w:line="360" w:lineRule="auto"/>
              <w:jc w:val="both"/>
              <w:rPr>
                <w:b/>
                <w:sz w:val="24"/>
                <w:szCs w:val="24"/>
              </w:rPr>
            </w:pPr>
            <w:r w:rsidRPr="000B684D">
              <w:rPr>
                <w:b/>
                <w:sz w:val="24"/>
                <w:szCs w:val="24"/>
              </w:rPr>
              <w:t>Ligation Reaction</w:t>
            </w:r>
          </w:p>
        </w:tc>
        <w:tc>
          <w:tcPr>
            <w:tcW w:w="3952" w:type="dxa"/>
          </w:tcPr>
          <w:p w14:paraId="15AA1E32" w14:textId="77777777" w:rsidR="007B659D" w:rsidRPr="000B684D" w:rsidRDefault="007B659D" w:rsidP="00A81F13">
            <w:pPr>
              <w:spacing w:line="360" w:lineRule="auto"/>
              <w:jc w:val="both"/>
              <w:rPr>
                <w:b/>
                <w:sz w:val="24"/>
                <w:szCs w:val="24"/>
              </w:rPr>
            </w:pPr>
            <w:r w:rsidRPr="000B684D">
              <w:rPr>
                <w:b/>
                <w:sz w:val="24"/>
                <w:szCs w:val="24"/>
              </w:rPr>
              <w:t>Useage</w:t>
            </w:r>
          </w:p>
        </w:tc>
      </w:tr>
      <w:tr w:rsidR="007B659D" w14:paraId="086DF73A" w14:textId="77777777" w:rsidTr="00A631F2">
        <w:tc>
          <w:tcPr>
            <w:tcW w:w="2915" w:type="dxa"/>
          </w:tcPr>
          <w:p w14:paraId="714FD405" w14:textId="77777777" w:rsidR="007B659D" w:rsidRPr="000B684D" w:rsidRDefault="007B659D" w:rsidP="00A81F13">
            <w:pPr>
              <w:spacing w:line="360" w:lineRule="auto"/>
              <w:jc w:val="both"/>
              <w:rPr>
                <w:sz w:val="24"/>
                <w:szCs w:val="24"/>
              </w:rPr>
            </w:pPr>
            <w:r w:rsidRPr="000B684D">
              <w:rPr>
                <w:sz w:val="24"/>
                <w:szCs w:val="24"/>
              </w:rPr>
              <w:t>WT pQE30 + D69A Insert</w:t>
            </w:r>
          </w:p>
        </w:tc>
        <w:tc>
          <w:tcPr>
            <w:tcW w:w="3952" w:type="dxa"/>
          </w:tcPr>
          <w:p w14:paraId="1E85A740" w14:textId="77777777" w:rsidR="007B659D" w:rsidRPr="000B684D" w:rsidRDefault="007B659D" w:rsidP="00A81F13">
            <w:pPr>
              <w:spacing w:line="360" w:lineRule="auto"/>
              <w:jc w:val="both"/>
              <w:rPr>
                <w:sz w:val="24"/>
                <w:szCs w:val="24"/>
              </w:rPr>
            </w:pPr>
            <w:r w:rsidRPr="000B684D">
              <w:rPr>
                <w:sz w:val="24"/>
                <w:szCs w:val="24"/>
              </w:rPr>
              <w:t>Cloning</w:t>
            </w:r>
          </w:p>
        </w:tc>
      </w:tr>
      <w:tr w:rsidR="007B659D" w14:paraId="6A909C5C" w14:textId="77777777" w:rsidTr="00A631F2">
        <w:tc>
          <w:tcPr>
            <w:tcW w:w="2915" w:type="dxa"/>
          </w:tcPr>
          <w:p w14:paraId="7DB22FA7" w14:textId="77777777" w:rsidR="007B659D" w:rsidRPr="000B684D" w:rsidRDefault="007B659D" w:rsidP="00A81F13">
            <w:pPr>
              <w:spacing w:line="360" w:lineRule="auto"/>
              <w:jc w:val="both"/>
              <w:rPr>
                <w:sz w:val="24"/>
                <w:szCs w:val="24"/>
              </w:rPr>
            </w:pPr>
            <w:r w:rsidRPr="000B684D">
              <w:rPr>
                <w:sz w:val="24"/>
                <w:szCs w:val="24"/>
              </w:rPr>
              <w:t>D69A pQE30 + WT Insert</w:t>
            </w:r>
          </w:p>
        </w:tc>
        <w:tc>
          <w:tcPr>
            <w:tcW w:w="3952" w:type="dxa"/>
          </w:tcPr>
          <w:p w14:paraId="37DB13BA" w14:textId="77777777" w:rsidR="007B659D" w:rsidRPr="000B684D" w:rsidRDefault="007B659D" w:rsidP="00A81F13">
            <w:pPr>
              <w:spacing w:line="360" w:lineRule="auto"/>
              <w:jc w:val="both"/>
              <w:rPr>
                <w:sz w:val="24"/>
                <w:szCs w:val="24"/>
              </w:rPr>
            </w:pPr>
            <w:r w:rsidRPr="000B684D">
              <w:rPr>
                <w:sz w:val="24"/>
                <w:szCs w:val="24"/>
              </w:rPr>
              <w:t>Cloning</w:t>
            </w:r>
          </w:p>
        </w:tc>
      </w:tr>
      <w:tr w:rsidR="007B659D" w14:paraId="58C47AB3" w14:textId="77777777" w:rsidTr="00A631F2">
        <w:tc>
          <w:tcPr>
            <w:tcW w:w="2915" w:type="dxa"/>
          </w:tcPr>
          <w:p w14:paraId="48CB74CD" w14:textId="77777777" w:rsidR="007B659D" w:rsidRPr="000B684D" w:rsidRDefault="007B659D" w:rsidP="00A81F13">
            <w:pPr>
              <w:spacing w:line="360" w:lineRule="auto"/>
              <w:jc w:val="both"/>
              <w:rPr>
                <w:b/>
                <w:sz w:val="24"/>
                <w:szCs w:val="24"/>
              </w:rPr>
            </w:pPr>
            <w:r w:rsidRPr="000B684D">
              <w:rPr>
                <w:sz w:val="24"/>
                <w:szCs w:val="24"/>
              </w:rPr>
              <w:t xml:space="preserve">WT pQE30 </w:t>
            </w:r>
            <w:r w:rsidRPr="000B684D">
              <w:rPr>
                <w:b/>
                <w:sz w:val="24"/>
                <w:szCs w:val="24"/>
              </w:rPr>
              <w:t>+ DNA Ligase</w:t>
            </w:r>
          </w:p>
        </w:tc>
        <w:tc>
          <w:tcPr>
            <w:tcW w:w="3952" w:type="dxa"/>
          </w:tcPr>
          <w:p w14:paraId="404CAE38" w14:textId="77777777" w:rsidR="007B659D" w:rsidRPr="000B684D" w:rsidRDefault="007B659D" w:rsidP="00A81F13">
            <w:pPr>
              <w:spacing w:line="360" w:lineRule="auto"/>
              <w:jc w:val="both"/>
              <w:rPr>
                <w:sz w:val="24"/>
                <w:szCs w:val="24"/>
              </w:rPr>
            </w:pPr>
            <w:r>
              <w:rPr>
                <w:sz w:val="24"/>
                <w:szCs w:val="24"/>
              </w:rPr>
              <w:t>Background re-circularisation control</w:t>
            </w:r>
          </w:p>
        </w:tc>
      </w:tr>
      <w:tr w:rsidR="007B659D" w14:paraId="22747A29" w14:textId="77777777" w:rsidTr="00A631F2">
        <w:tc>
          <w:tcPr>
            <w:tcW w:w="2915" w:type="dxa"/>
          </w:tcPr>
          <w:p w14:paraId="04A41580" w14:textId="77777777" w:rsidR="007B659D" w:rsidRPr="000B684D" w:rsidRDefault="007B659D" w:rsidP="00A81F13">
            <w:pPr>
              <w:spacing w:line="360" w:lineRule="auto"/>
              <w:jc w:val="both"/>
              <w:rPr>
                <w:b/>
                <w:sz w:val="24"/>
                <w:szCs w:val="24"/>
              </w:rPr>
            </w:pPr>
            <w:r w:rsidRPr="000B684D">
              <w:rPr>
                <w:sz w:val="24"/>
                <w:szCs w:val="24"/>
              </w:rPr>
              <w:t xml:space="preserve">D69A pQE30 </w:t>
            </w:r>
            <w:r w:rsidRPr="000B684D">
              <w:rPr>
                <w:b/>
                <w:sz w:val="24"/>
                <w:szCs w:val="24"/>
              </w:rPr>
              <w:t>+ DNA Ligase</w:t>
            </w:r>
          </w:p>
        </w:tc>
        <w:tc>
          <w:tcPr>
            <w:tcW w:w="3952" w:type="dxa"/>
          </w:tcPr>
          <w:p w14:paraId="25D97544" w14:textId="77777777" w:rsidR="007B659D" w:rsidRPr="000B684D" w:rsidRDefault="007B659D" w:rsidP="00A81F13">
            <w:pPr>
              <w:spacing w:line="360" w:lineRule="auto"/>
              <w:jc w:val="both"/>
              <w:rPr>
                <w:sz w:val="24"/>
                <w:szCs w:val="24"/>
              </w:rPr>
            </w:pPr>
            <w:r>
              <w:rPr>
                <w:sz w:val="24"/>
                <w:szCs w:val="24"/>
              </w:rPr>
              <w:t>Background re-circularisation control</w:t>
            </w:r>
          </w:p>
        </w:tc>
      </w:tr>
      <w:tr w:rsidR="007B659D" w14:paraId="19E0DE47" w14:textId="77777777" w:rsidTr="00A631F2">
        <w:tc>
          <w:tcPr>
            <w:tcW w:w="2915" w:type="dxa"/>
          </w:tcPr>
          <w:p w14:paraId="697F432B" w14:textId="77777777" w:rsidR="007B659D" w:rsidRPr="000B684D" w:rsidRDefault="007B659D" w:rsidP="00A81F13">
            <w:pPr>
              <w:spacing w:line="360" w:lineRule="auto"/>
              <w:jc w:val="both"/>
              <w:rPr>
                <w:b/>
                <w:sz w:val="24"/>
                <w:szCs w:val="24"/>
              </w:rPr>
            </w:pPr>
            <w:r w:rsidRPr="000B684D">
              <w:rPr>
                <w:sz w:val="24"/>
                <w:szCs w:val="24"/>
              </w:rPr>
              <w:t>WT</w:t>
            </w:r>
            <w:r>
              <w:rPr>
                <w:sz w:val="24"/>
                <w:szCs w:val="24"/>
              </w:rPr>
              <w:t xml:space="preserve"> pQE30 </w:t>
            </w:r>
            <w:r>
              <w:rPr>
                <w:b/>
                <w:sz w:val="24"/>
                <w:szCs w:val="24"/>
              </w:rPr>
              <w:t>– DNA Ligase</w:t>
            </w:r>
          </w:p>
        </w:tc>
        <w:tc>
          <w:tcPr>
            <w:tcW w:w="3952" w:type="dxa"/>
          </w:tcPr>
          <w:p w14:paraId="5240C560" w14:textId="77777777" w:rsidR="007B659D" w:rsidRPr="000B684D" w:rsidRDefault="007B659D" w:rsidP="00A81F13">
            <w:pPr>
              <w:spacing w:line="360" w:lineRule="auto"/>
              <w:jc w:val="both"/>
              <w:rPr>
                <w:sz w:val="24"/>
                <w:szCs w:val="24"/>
              </w:rPr>
            </w:pPr>
            <w:r w:rsidRPr="000B684D">
              <w:rPr>
                <w:sz w:val="24"/>
                <w:szCs w:val="24"/>
              </w:rPr>
              <w:t>Background uncut vector contol</w:t>
            </w:r>
          </w:p>
        </w:tc>
      </w:tr>
    </w:tbl>
    <w:p w14:paraId="62BBFA92" w14:textId="324A0286" w:rsidR="007B659D" w:rsidRDefault="00DF24A0" w:rsidP="00AB1761">
      <w:pPr>
        <w:pStyle w:val="Caption"/>
        <w:rPr>
          <w:b w:val="0"/>
          <w:szCs w:val="24"/>
        </w:rPr>
      </w:pPr>
      <w:bookmarkStart w:id="135" w:name="_Toc467917469"/>
      <w:r>
        <w:t>Table 3.</w:t>
      </w:r>
      <w:r w:rsidR="00C95CF6">
        <w:fldChar w:fldCharType="begin"/>
      </w:r>
      <w:r w:rsidR="00C95CF6">
        <w:instrText xml:space="preserve"> SEQ Table_3. \* ARABIC </w:instrText>
      </w:r>
      <w:r w:rsidR="00C95CF6">
        <w:fldChar w:fldCharType="separate"/>
      </w:r>
      <w:r w:rsidR="00475492">
        <w:rPr>
          <w:noProof/>
        </w:rPr>
        <w:t>1</w:t>
      </w:r>
      <w:r w:rsidR="00C95CF6">
        <w:rPr>
          <w:noProof/>
        </w:rPr>
        <w:fldChar w:fldCharType="end"/>
      </w:r>
      <w:r w:rsidR="007B659D" w:rsidRPr="00EB6B47">
        <w:rPr>
          <w:szCs w:val="24"/>
        </w:rPr>
        <w:t xml:space="preserve"> </w:t>
      </w:r>
      <w:r w:rsidR="007B659D">
        <w:rPr>
          <w:szCs w:val="24"/>
        </w:rPr>
        <w:t>–</w:t>
      </w:r>
      <w:r w:rsidR="007B659D" w:rsidRPr="00EB6B47">
        <w:rPr>
          <w:szCs w:val="24"/>
        </w:rPr>
        <w:t xml:space="preserve"> </w:t>
      </w:r>
      <w:r w:rsidR="007B659D">
        <w:rPr>
          <w:szCs w:val="24"/>
        </w:rPr>
        <w:t>DNA Ligation Reaction Compositions and their Usage</w:t>
      </w:r>
      <w:bookmarkEnd w:id="135"/>
    </w:p>
    <w:p w14:paraId="60889664" w14:textId="294C4112" w:rsidR="00DC690C" w:rsidRPr="004D5630" w:rsidRDefault="007B659D" w:rsidP="00A81F13">
      <w:pPr>
        <w:spacing w:line="360" w:lineRule="auto"/>
        <w:jc w:val="both"/>
        <w:rPr>
          <w:sz w:val="24"/>
          <w:szCs w:val="24"/>
        </w:rPr>
      </w:pPr>
      <w:r>
        <w:rPr>
          <w:sz w:val="24"/>
          <w:szCs w:val="24"/>
        </w:rPr>
        <w:t xml:space="preserve">It should be noted that a control should also have been set up of D69A pQE30 – DNA ligase, however there was not sufficient volume of DNA to do this. Following the ligation, 2µl of reaction was used to transform Rosetta Gami 2 (DE3) pLysS </w:t>
      </w:r>
      <w:r>
        <w:rPr>
          <w:i/>
          <w:sz w:val="24"/>
          <w:szCs w:val="24"/>
        </w:rPr>
        <w:t>E. coli</w:t>
      </w:r>
      <w:r>
        <w:rPr>
          <w:sz w:val="24"/>
          <w:szCs w:val="24"/>
        </w:rPr>
        <w:t>. Transformed bacteria were then plated on LB-agar. There was only growth of colonies on the D69A pQE30 + WT insert, and the D69A pQE30 + ligase plates. As there was growth on an experimental plate but also a control plate it was unlikely these colonies contained the desired pQE30-C5a[WT] con</w:t>
      </w:r>
      <w:r w:rsidR="004F78A8">
        <w:rPr>
          <w:sz w:val="24"/>
          <w:szCs w:val="24"/>
        </w:rPr>
        <w:t>struct. To determine whether any C5a DNA transcript</w:t>
      </w:r>
      <w:r>
        <w:rPr>
          <w:sz w:val="24"/>
          <w:szCs w:val="24"/>
        </w:rPr>
        <w:t xml:space="preserve"> was present, three colonies were picked from each plate and run in a colony PCR using primers against the C5a insert sequence </w:t>
      </w:r>
      <w:r w:rsidR="004D5630">
        <w:rPr>
          <w:sz w:val="24"/>
          <w:szCs w:val="24"/>
        </w:rPr>
        <w:t>(Figure 3.23).</w:t>
      </w:r>
    </w:p>
    <w:p w14:paraId="3C9DC2CA" w14:textId="6383AC18" w:rsidR="00DC690C" w:rsidRDefault="00DC690C">
      <w:pPr>
        <w:rPr>
          <w:sz w:val="24"/>
          <w:szCs w:val="24"/>
        </w:rPr>
      </w:pPr>
      <w:r>
        <w:rPr>
          <w:sz w:val="24"/>
          <w:szCs w:val="24"/>
        </w:rPr>
        <w:br w:type="page"/>
      </w:r>
    </w:p>
    <w:p w14:paraId="355969E6" w14:textId="3709F936" w:rsidR="007B659D" w:rsidRPr="00EF28D4" w:rsidRDefault="00DC690C" w:rsidP="00A81F13">
      <w:pPr>
        <w:spacing w:line="360" w:lineRule="auto"/>
        <w:jc w:val="both"/>
        <w:rPr>
          <w:sz w:val="24"/>
          <w:szCs w:val="24"/>
        </w:rPr>
      </w:pPr>
      <w:r>
        <w:rPr>
          <w:b/>
          <w:noProof/>
          <w:sz w:val="24"/>
          <w:szCs w:val="24"/>
          <w:lang w:eastAsia="en-GB"/>
        </w:rPr>
        <w:lastRenderedPageBreak/>
        <w:drawing>
          <wp:anchor distT="0" distB="0" distL="114300" distR="114300" simplePos="0" relativeHeight="251680768" behindDoc="1" locked="0" layoutInCell="1" allowOverlap="1" wp14:anchorId="5A07B17E" wp14:editId="41CEA91D">
            <wp:simplePos x="0" y="0"/>
            <wp:positionH relativeFrom="margin">
              <wp:align>right</wp:align>
            </wp:positionH>
            <wp:positionV relativeFrom="paragraph">
              <wp:posOffset>-308610</wp:posOffset>
            </wp:positionV>
            <wp:extent cx="5400040" cy="2621732"/>
            <wp:effectExtent l="0" t="0" r="0" b="762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ny PCR.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400040" cy="2621732"/>
                    </a:xfrm>
                    <a:prstGeom prst="rect">
                      <a:avLst/>
                    </a:prstGeom>
                  </pic:spPr>
                </pic:pic>
              </a:graphicData>
            </a:graphic>
            <wp14:sizeRelH relativeFrom="page">
              <wp14:pctWidth>0</wp14:pctWidth>
            </wp14:sizeRelH>
            <wp14:sizeRelV relativeFrom="page">
              <wp14:pctHeight>0</wp14:pctHeight>
            </wp14:sizeRelV>
          </wp:anchor>
        </w:drawing>
      </w:r>
    </w:p>
    <w:p w14:paraId="72FE74FC" w14:textId="77777777" w:rsidR="007B659D" w:rsidRDefault="007B659D" w:rsidP="00A81F13">
      <w:pPr>
        <w:spacing w:line="360" w:lineRule="auto"/>
        <w:jc w:val="both"/>
        <w:rPr>
          <w:sz w:val="24"/>
          <w:szCs w:val="24"/>
        </w:rPr>
      </w:pPr>
    </w:p>
    <w:p w14:paraId="26DACEA6" w14:textId="77777777" w:rsidR="007B659D" w:rsidRDefault="007B659D" w:rsidP="00A81F13">
      <w:pPr>
        <w:spacing w:line="360" w:lineRule="auto"/>
        <w:jc w:val="both"/>
        <w:rPr>
          <w:sz w:val="24"/>
          <w:szCs w:val="24"/>
        </w:rPr>
      </w:pPr>
    </w:p>
    <w:p w14:paraId="33368DBF" w14:textId="77777777" w:rsidR="007B659D" w:rsidRDefault="007B659D" w:rsidP="00A81F13">
      <w:pPr>
        <w:spacing w:line="360" w:lineRule="auto"/>
        <w:jc w:val="both"/>
        <w:rPr>
          <w:sz w:val="24"/>
          <w:szCs w:val="24"/>
        </w:rPr>
      </w:pPr>
    </w:p>
    <w:p w14:paraId="4EE8B140" w14:textId="77777777" w:rsidR="007B659D" w:rsidRDefault="007B659D" w:rsidP="00A81F13">
      <w:pPr>
        <w:spacing w:line="360" w:lineRule="auto"/>
        <w:jc w:val="both"/>
        <w:rPr>
          <w:sz w:val="24"/>
          <w:szCs w:val="24"/>
        </w:rPr>
      </w:pPr>
    </w:p>
    <w:p w14:paraId="4FE4CE6C" w14:textId="77777777" w:rsidR="007B659D" w:rsidRDefault="007B659D" w:rsidP="00A81F13">
      <w:pPr>
        <w:spacing w:line="360" w:lineRule="auto"/>
        <w:jc w:val="both"/>
        <w:rPr>
          <w:sz w:val="24"/>
          <w:szCs w:val="24"/>
        </w:rPr>
      </w:pPr>
    </w:p>
    <w:p w14:paraId="17CFEDD6" w14:textId="77777777" w:rsidR="007B659D" w:rsidRDefault="007B659D" w:rsidP="00A81F13">
      <w:pPr>
        <w:spacing w:line="360" w:lineRule="auto"/>
        <w:jc w:val="both"/>
        <w:rPr>
          <w:sz w:val="24"/>
          <w:szCs w:val="24"/>
        </w:rPr>
      </w:pPr>
    </w:p>
    <w:p w14:paraId="1EE3F419" w14:textId="12A95092" w:rsidR="007B659D" w:rsidRPr="00151545" w:rsidRDefault="00753666" w:rsidP="00151545">
      <w:pPr>
        <w:pStyle w:val="Caption"/>
        <w:rPr>
          <w:szCs w:val="24"/>
        </w:rPr>
      </w:pPr>
      <w:bookmarkStart w:id="136" w:name="_Toc467916699"/>
      <w:r>
        <w:t>Figure 3.</w:t>
      </w:r>
      <w:r w:rsidR="00C95CF6">
        <w:fldChar w:fldCharType="begin"/>
      </w:r>
      <w:r w:rsidR="00C95CF6">
        <w:instrText xml:space="preserve"> SEQ Figure_3. \* ARABIC </w:instrText>
      </w:r>
      <w:r w:rsidR="00C95CF6">
        <w:fldChar w:fldCharType="separate"/>
      </w:r>
      <w:r w:rsidR="00475492">
        <w:rPr>
          <w:noProof/>
        </w:rPr>
        <w:t>23</w:t>
      </w:r>
      <w:r w:rsidR="00C95CF6">
        <w:rPr>
          <w:noProof/>
        </w:rPr>
        <w:fldChar w:fldCharType="end"/>
      </w:r>
      <w:r w:rsidR="007B659D" w:rsidRPr="00151545">
        <w:rPr>
          <w:szCs w:val="24"/>
        </w:rPr>
        <w:t xml:space="preserve"> – Colony PCR of 3 Colonies Picked From pQE30 + C5a[WT] Insert Plate and 3 Colonies Picked From pQE30-DNA Ligase Plate; 1% Agarose Gel</w:t>
      </w:r>
      <w:bookmarkEnd w:id="136"/>
    </w:p>
    <w:p w14:paraId="2A183641" w14:textId="00056F7F" w:rsidR="007B659D" w:rsidRPr="009727DD" w:rsidRDefault="007B659D" w:rsidP="00A81F13">
      <w:pPr>
        <w:spacing w:line="360" w:lineRule="auto"/>
        <w:jc w:val="both"/>
      </w:pPr>
      <w:r>
        <w:t xml:space="preserve">Ligation reaction mixture was used to transform Rosetta Gami 2 (DE3) pLysS </w:t>
      </w:r>
      <w:r>
        <w:rPr>
          <w:i/>
        </w:rPr>
        <w:t>E. coli</w:t>
      </w:r>
      <w:r>
        <w:t xml:space="preserve"> which were then plated. Three colonies were picked from the pQE30 + C5a[WT] insert plate (lanes 1-3) and three from the (D69A)pQE30 – DNA Ligase plate (lanes 4-6) and run in a colony PCR. Primers against the C5a insert sequence were used. PCR samples were run on a 1% agarose gel</w:t>
      </w:r>
      <w:r w:rsidR="00356FFA">
        <w:t xml:space="preserve"> (colours are inverted)</w:t>
      </w:r>
      <w:r>
        <w:t xml:space="preserve">. </w:t>
      </w:r>
    </w:p>
    <w:p w14:paraId="3C0B53C6" w14:textId="77777777" w:rsidR="00DC690C" w:rsidRDefault="00DC690C" w:rsidP="00A81F13">
      <w:pPr>
        <w:spacing w:line="360" w:lineRule="auto"/>
        <w:jc w:val="both"/>
        <w:rPr>
          <w:sz w:val="24"/>
          <w:szCs w:val="24"/>
        </w:rPr>
      </w:pPr>
    </w:p>
    <w:p w14:paraId="514683B3" w14:textId="679BB238" w:rsidR="00FD525D" w:rsidRDefault="007B659D" w:rsidP="00A81F13">
      <w:pPr>
        <w:spacing w:line="360" w:lineRule="auto"/>
        <w:jc w:val="both"/>
        <w:rPr>
          <w:sz w:val="24"/>
          <w:szCs w:val="24"/>
        </w:rPr>
      </w:pPr>
      <w:r>
        <w:rPr>
          <w:sz w:val="24"/>
          <w:szCs w:val="24"/>
        </w:rPr>
        <w:t xml:space="preserve">In </w:t>
      </w:r>
      <w:r w:rsidR="004D5630">
        <w:rPr>
          <w:sz w:val="24"/>
          <w:szCs w:val="24"/>
        </w:rPr>
        <w:t>Figure 3.23</w:t>
      </w:r>
      <w:r>
        <w:rPr>
          <w:b/>
          <w:sz w:val="24"/>
          <w:szCs w:val="24"/>
        </w:rPr>
        <w:t xml:space="preserve"> </w:t>
      </w:r>
      <w:r>
        <w:rPr>
          <w:sz w:val="24"/>
          <w:szCs w:val="24"/>
        </w:rPr>
        <w:t xml:space="preserve">the bands corresponding to C5a DNA sequence are expected to appear at 336bp </w:t>
      </w:r>
      <w:r w:rsidR="00964368">
        <w:rPr>
          <w:sz w:val="24"/>
          <w:szCs w:val="24"/>
        </w:rPr>
        <w:t>and</w:t>
      </w:r>
      <w:r>
        <w:rPr>
          <w:sz w:val="24"/>
          <w:szCs w:val="24"/>
        </w:rPr>
        <w:t xml:space="preserve"> there appears to be C5a DNA in lanes 1-5. In the pQE30 – DNA ligase control, had the restriction digest work properly, there should be no C5a DNA sequence present as this would have been digested and purified away from the vector backbone. As C5a DNA is present in lanes 4 and 5 this would imply the insert has not been cut away from the vector. Subsequently this would suggest that the colonies grown on the plate of interest did not contain the desired construct and rather were just uncut plasmid that had not had the new insert ligated in.  </w:t>
      </w:r>
    </w:p>
    <w:p w14:paraId="016FCDE8" w14:textId="6B2DA602" w:rsidR="007B659D" w:rsidRPr="00DC690C" w:rsidRDefault="007B659D" w:rsidP="00FD525D">
      <w:pPr>
        <w:pStyle w:val="Heading3"/>
        <w:rPr>
          <w:sz w:val="28"/>
          <w:szCs w:val="28"/>
        </w:rPr>
      </w:pPr>
      <w:r>
        <w:br w:type="page"/>
      </w:r>
      <w:bookmarkStart w:id="137" w:name="_Toc484165418"/>
      <w:r w:rsidR="00DC690C" w:rsidRPr="00DC690C">
        <w:rPr>
          <w:b/>
          <w:sz w:val="28"/>
          <w:szCs w:val="28"/>
        </w:rPr>
        <w:lastRenderedPageBreak/>
        <w:t xml:space="preserve">3.3.5 - </w:t>
      </w:r>
      <w:r w:rsidRPr="00DC690C">
        <w:rPr>
          <w:b/>
          <w:sz w:val="28"/>
          <w:szCs w:val="28"/>
        </w:rPr>
        <w:t>Production of Transfected Mammalian Cell Lines</w:t>
      </w:r>
      <w:bookmarkEnd w:id="137"/>
    </w:p>
    <w:p w14:paraId="7AF68D81" w14:textId="77777777" w:rsidR="00FD525D" w:rsidRDefault="00FD525D" w:rsidP="00A81F13">
      <w:pPr>
        <w:spacing w:line="360" w:lineRule="auto"/>
        <w:jc w:val="both"/>
        <w:rPr>
          <w:sz w:val="24"/>
          <w:szCs w:val="24"/>
        </w:rPr>
      </w:pPr>
    </w:p>
    <w:p w14:paraId="393AEA2A" w14:textId="3A8F94C7" w:rsidR="007B659D" w:rsidRPr="00356472" w:rsidRDefault="007B659D" w:rsidP="00A81F13">
      <w:pPr>
        <w:spacing w:line="360" w:lineRule="auto"/>
        <w:jc w:val="both"/>
        <w:rPr>
          <w:sz w:val="24"/>
          <w:szCs w:val="24"/>
        </w:rPr>
      </w:pPr>
      <w:r>
        <w:rPr>
          <w:sz w:val="24"/>
          <w:szCs w:val="24"/>
        </w:rPr>
        <w:t>Transfected</w:t>
      </w:r>
      <w:r w:rsidRPr="00356472">
        <w:rPr>
          <w:sz w:val="24"/>
          <w:szCs w:val="24"/>
        </w:rPr>
        <w:t xml:space="preserve"> mammalian cell lines</w:t>
      </w:r>
      <w:r>
        <w:rPr>
          <w:sz w:val="24"/>
          <w:szCs w:val="24"/>
        </w:rPr>
        <w:t xml:space="preserve"> expressing hC5aR2 receptor mutants were created</w:t>
      </w:r>
      <w:r w:rsidRPr="00356472">
        <w:rPr>
          <w:sz w:val="24"/>
          <w:szCs w:val="24"/>
        </w:rPr>
        <w:t xml:space="preserve"> for long-term usage throughou</w:t>
      </w:r>
      <w:r>
        <w:rPr>
          <w:sz w:val="24"/>
          <w:szCs w:val="24"/>
        </w:rPr>
        <w:t>t the work. CHO (Chinese Hamster Ovary) cells were chosen as they were easy to transfect, hardy, and grew quickly.</w:t>
      </w:r>
      <w:r w:rsidRPr="00356472">
        <w:rPr>
          <w:sz w:val="24"/>
          <w:szCs w:val="24"/>
        </w:rPr>
        <w:t xml:space="preserve"> Transfected cells would then be sorted using flow cytometry to enrich the population with positively transfected cells. All transfected cell lines would be sorted above a threshold percentage of positive cells</w:t>
      </w:r>
      <w:r>
        <w:rPr>
          <w:sz w:val="24"/>
          <w:szCs w:val="24"/>
        </w:rPr>
        <w:t xml:space="preserve"> in the population</w:t>
      </w:r>
      <w:r w:rsidRPr="00356472">
        <w:rPr>
          <w:sz w:val="24"/>
          <w:szCs w:val="24"/>
        </w:rPr>
        <w:t xml:space="preserve">, </w:t>
      </w:r>
      <w:r>
        <w:rPr>
          <w:sz w:val="24"/>
          <w:szCs w:val="24"/>
        </w:rPr>
        <w:t xml:space="preserve">which was </w:t>
      </w:r>
      <w:r w:rsidRPr="00356472">
        <w:rPr>
          <w:sz w:val="24"/>
          <w:szCs w:val="24"/>
        </w:rPr>
        <w:t>chosen to be 70% or higher</w:t>
      </w:r>
      <w:r>
        <w:rPr>
          <w:sz w:val="24"/>
          <w:szCs w:val="24"/>
        </w:rPr>
        <w:t xml:space="preserve"> </w:t>
      </w:r>
      <w:r w:rsidR="004D5630">
        <w:rPr>
          <w:sz w:val="24"/>
          <w:szCs w:val="24"/>
        </w:rPr>
        <w:t>(Figure 3.24).</w:t>
      </w:r>
      <w:r w:rsidRPr="00356472">
        <w:rPr>
          <w:sz w:val="24"/>
          <w:szCs w:val="24"/>
        </w:rPr>
        <w:t xml:space="preserve"> This was to ensure that varying numbers of positive cells between different cell lines had as little influence as possible on data obtained using these cells.</w:t>
      </w:r>
    </w:p>
    <w:p w14:paraId="24361F88" w14:textId="77777777" w:rsidR="007B659D" w:rsidRPr="00356472" w:rsidRDefault="007B659D" w:rsidP="00A81F13">
      <w:pPr>
        <w:spacing w:line="360" w:lineRule="auto"/>
        <w:jc w:val="both"/>
        <w:rPr>
          <w:b/>
          <w:sz w:val="24"/>
          <w:szCs w:val="24"/>
        </w:rPr>
      </w:pPr>
      <w:r>
        <w:rPr>
          <w:b/>
          <w:noProof/>
          <w:sz w:val="24"/>
          <w:szCs w:val="24"/>
          <w:lang w:eastAsia="en-GB"/>
        </w:rPr>
        <w:drawing>
          <wp:inline distT="0" distB="0" distL="0" distR="0" wp14:anchorId="1794872D" wp14:editId="7CB1B69F">
            <wp:extent cx="5400040" cy="35687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tants After Sorting PERCENTAGE.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00040" cy="3568700"/>
                    </a:xfrm>
                    <a:prstGeom prst="rect">
                      <a:avLst/>
                    </a:prstGeom>
                  </pic:spPr>
                </pic:pic>
              </a:graphicData>
            </a:graphic>
          </wp:inline>
        </w:drawing>
      </w:r>
    </w:p>
    <w:p w14:paraId="4B647448" w14:textId="1D03B0B0" w:rsidR="007B659D" w:rsidRPr="006E37E3" w:rsidRDefault="00753666" w:rsidP="002056E1">
      <w:pPr>
        <w:pStyle w:val="Caption"/>
        <w:jc w:val="both"/>
        <w:rPr>
          <w:b w:val="0"/>
          <w:szCs w:val="24"/>
        </w:rPr>
      </w:pPr>
      <w:bookmarkStart w:id="138" w:name="_Toc467916700"/>
      <w:r>
        <w:t>Figure 3.</w:t>
      </w:r>
      <w:r w:rsidR="00C95CF6">
        <w:fldChar w:fldCharType="begin"/>
      </w:r>
      <w:r w:rsidR="00C95CF6">
        <w:instrText xml:space="preserve"> SEQ Figure_3. \* ARABIC </w:instrText>
      </w:r>
      <w:r w:rsidR="00C95CF6">
        <w:fldChar w:fldCharType="separate"/>
      </w:r>
      <w:r w:rsidR="00475492">
        <w:rPr>
          <w:noProof/>
        </w:rPr>
        <w:t>24</w:t>
      </w:r>
      <w:r w:rsidR="00C95CF6">
        <w:rPr>
          <w:noProof/>
        </w:rPr>
        <w:fldChar w:fldCharType="end"/>
      </w:r>
      <w:r w:rsidR="007B659D" w:rsidRPr="00151545">
        <w:rPr>
          <w:szCs w:val="24"/>
        </w:rPr>
        <w:t xml:space="preserve"> – Percentage Positive Cells of hC5aR2 Mutant and Wild-Type Transfected CHO Cells</w:t>
      </w:r>
      <w:r w:rsidR="007B659D">
        <w:rPr>
          <w:b w:val="0"/>
          <w:szCs w:val="24"/>
        </w:rPr>
        <w:br/>
      </w:r>
      <w:r w:rsidR="007B659D" w:rsidRPr="00151545">
        <w:rPr>
          <w:b w:val="0"/>
          <w:sz w:val="22"/>
          <w:szCs w:val="22"/>
        </w:rPr>
        <w:t>Sorted, transfected CHO cells were prepared as in (</w:t>
      </w:r>
      <w:r w:rsidR="00EC1BE1">
        <w:rPr>
          <w:b w:val="0"/>
          <w:sz w:val="22"/>
          <w:szCs w:val="22"/>
        </w:rPr>
        <w:t>2.2.5.1</w:t>
      </w:r>
      <w:r w:rsidR="007B659D" w:rsidRPr="00151545">
        <w:rPr>
          <w:b w:val="0"/>
          <w:sz w:val="22"/>
          <w:szCs w:val="22"/>
        </w:rPr>
        <w:t xml:space="preserve">) for receptor </w:t>
      </w:r>
      <w:r w:rsidR="00082E78">
        <w:rPr>
          <w:b w:val="0"/>
          <w:sz w:val="22"/>
          <w:szCs w:val="22"/>
        </w:rPr>
        <w:t>expression analysis.  Monoclonal antibody</w:t>
      </w:r>
      <w:r w:rsidR="007B659D" w:rsidRPr="00151545">
        <w:rPr>
          <w:b w:val="0"/>
          <w:sz w:val="22"/>
          <w:szCs w:val="22"/>
        </w:rPr>
        <w:t xml:space="preserve"> targeted against hC</w:t>
      </w:r>
      <w:r w:rsidR="00082E78">
        <w:rPr>
          <w:b w:val="0"/>
          <w:sz w:val="22"/>
          <w:szCs w:val="22"/>
        </w:rPr>
        <w:t>5aR2 was</w:t>
      </w:r>
      <w:r w:rsidR="007B659D" w:rsidRPr="00151545">
        <w:rPr>
          <w:b w:val="0"/>
          <w:sz w:val="22"/>
          <w:szCs w:val="22"/>
        </w:rPr>
        <w:t xml:space="preserve"> used alongside a FITC-labelled secondary antibody. Background fluorescence was determined using a secondary-antibody only control and was removed from all samples first followed by subtraction of an isotype control. Cell lines were sorted until receptor expression was present in over 70% of the cell population. Non-x = untransfected CHO cells.</w:t>
      </w:r>
      <w:bookmarkEnd w:id="138"/>
      <w:r w:rsidR="007B659D">
        <w:rPr>
          <w:b w:val="0"/>
          <w:color w:val="FF0000"/>
          <w:szCs w:val="24"/>
        </w:rPr>
        <w:br w:type="page"/>
      </w:r>
    </w:p>
    <w:p w14:paraId="67CDB9C2" w14:textId="3712517A" w:rsidR="007B659D" w:rsidRDefault="007B659D" w:rsidP="00A81F13">
      <w:pPr>
        <w:spacing w:line="360" w:lineRule="auto"/>
        <w:jc w:val="both"/>
        <w:rPr>
          <w:sz w:val="24"/>
          <w:szCs w:val="24"/>
        </w:rPr>
      </w:pPr>
      <w:r>
        <w:rPr>
          <w:sz w:val="24"/>
          <w:szCs w:val="24"/>
        </w:rPr>
        <w:lastRenderedPageBreak/>
        <w:t xml:space="preserve">In </w:t>
      </w:r>
      <w:r w:rsidR="004D5630">
        <w:rPr>
          <w:sz w:val="24"/>
          <w:szCs w:val="24"/>
        </w:rPr>
        <w:t>Figure 3.24</w:t>
      </w:r>
      <w:r>
        <w:rPr>
          <w:b/>
          <w:sz w:val="24"/>
          <w:szCs w:val="24"/>
        </w:rPr>
        <w:t xml:space="preserve"> </w:t>
      </w:r>
      <w:r>
        <w:rPr>
          <w:sz w:val="24"/>
          <w:szCs w:val="24"/>
        </w:rPr>
        <w:t>surface receptor expression is measured with background fluorescence and an isotype control removed from all values. There is no apparent surface hC5aR2 expression present in non-transfected (non-x) CHO cells implying there is no native hC5aR2 expression. Any effe</w:t>
      </w:r>
      <w:r w:rsidR="004D5630">
        <w:rPr>
          <w:sz w:val="24"/>
          <w:szCs w:val="24"/>
        </w:rPr>
        <w:t>c</w:t>
      </w:r>
      <w:r>
        <w:rPr>
          <w:sz w:val="24"/>
          <w:szCs w:val="24"/>
        </w:rPr>
        <w:t>ts seen in data gathered using these mutants would therefore be as a result of these mutant receptors only and not native receptor. All receptor mutants and the wild-type were transfected above the 70% threshold.</w:t>
      </w:r>
    </w:p>
    <w:p w14:paraId="5A5C2BE1" w14:textId="731912E6" w:rsidR="007B659D" w:rsidRPr="0012427F" w:rsidRDefault="007B659D" w:rsidP="00A81F13">
      <w:pPr>
        <w:spacing w:line="360" w:lineRule="auto"/>
        <w:jc w:val="both"/>
        <w:rPr>
          <w:sz w:val="24"/>
          <w:szCs w:val="24"/>
        </w:rPr>
      </w:pPr>
      <w:r>
        <w:rPr>
          <w:sz w:val="24"/>
          <w:szCs w:val="24"/>
        </w:rPr>
        <w:t xml:space="preserve">Data based on the ‘percentage positive’ parameter is qualitative for each cell, meaning the only factor taken into consideration is whether a cell fluoresces </w:t>
      </w:r>
      <w:r w:rsidR="006C1B57">
        <w:rPr>
          <w:sz w:val="24"/>
          <w:szCs w:val="24"/>
        </w:rPr>
        <w:t xml:space="preserve">above a certain threshold </w:t>
      </w:r>
      <w:r>
        <w:rPr>
          <w:sz w:val="24"/>
          <w:szCs w:val="24"/>
        </w:rPr>
        <w:t>or not. This value does not take into account differing numbers of receptor on the cell surface and thus differing amounts of fluorescence. Median fluorescence intensity (MFI) of the receptor mutant cell lines was also measured so this could be taken into account in future analysis of data obtained using these mutants. MFI takes into consideration the brightness of each cell whereby a cell with many receptors on the surface would have a larger MFI than one with few receptors on the surface. In comparison, for percentage positive both cells would be considered positive without consideration of the brightness</w:t>
      </w:r>
      <w:r w:rsidR="00907833">
        <w:rPr>
          <w:sz w:val="24"/>
          <w:szCs w:val="24"/>
        </w:rPr>
        <w:t xml:space="preserve"> (Appendix Fig 7.2)</w:t>
      </w:r>
      <w:r>
        <w:rPr>
          <w:sz w:val="24"/>
          <w:szCs w:val="24"/>
        </w:rPr>
        <w:t xml:space="preserve">. </w:t>
      </w:r>
      <w:r w:rsidR="004D5630">
        <w:rPr>
          <w:sz w:val="24"/>
          <w:szCs w:val="24"/>
        </w:rPr>
        <w:t>Figure 3.25</w:t>
      </w:r>
      <w:r>
        <w:rPr>
          <w:b/>
          <w:sz w:val="24"/>
          <w:szCs w:val="24"/>
        </w:rPr>
        <w:t xml:space="preserve"> </w:t>
      </w:r>
      <w:r>
        <w:rPr>
          <w:sz w:val="24"/>
          <w:szCs w:val="24"/>
        </w:rPr>
        <w:t>shows that there are differences in MFI between the transfected cells, again, possibly down to differing numbers of receptor on th</w:t>
      </w:r>
      <w:r w:rsidR="00AD185E">
        <w:rPr>
          <w:sz w:val="24"/>
          <w:szCs w:val="24"/>
        </w:rPr>
        <w:t>e surface of each cell. Positive populations of cells were measured and t</w:t>
      </w:r>
      <w:r>
        <w:rPr>
          <w:sz w:val="24"/>
          <w:szCs w:val="24"/>
        </w:rPr>
        <w:t>hough some MFI values appear low, all were easily detectable.</w:t>
      </w:r>
    </w:p>
    <w:p w14:paraId="1D0C3FDD" w14:textId="77777777" w:rsidR="007B659D" w:rsidRDefault="007B659D" w:rsidP="00A81F13">
      <w:pPr>
        <w:jc w:val="both"/>
        <w:rPr>
          <w:sz w:val="24"/>
          <w:szCs w:val="24"/>
        </w:rPr>
      </w:pPr>
    </w:p>
    <w:p w14:paraId="79FAD50D" w14:textId="77777777" w:rsidR="007B659D" w:rsidRDefault="007B659D" w:rsidP="00A81F13">
      <w:pPr>
        <w:jc w:val="both"/>
        <w:rPr>
          <w:sz w:val="24"/>
          <w:szCs w:val="24"/>
        </w:rPr>
      </w:pPr>
    </w:p>
    <w:p w14:paraId="26CC56C6" w14:textId="77777777" w:rsidR="007B659D" w:rsidRDefault="007B659D" w:rsidP="00A81F13">
      <w:pPr>
        <w:jc w:val="both"/>
        <w:rPr>
          <w:sz w:val="24"/>
          <w:szCs w:val="24"/>
        </w:rPr>
      </w:pPr>
    </w:p>
    <w:p w14:paraId="0829B7EF" w14:textId="77777777" w:rsidR="007B659D" w:rsidRDefault="007B659D" w:rsidP="00A81F13">
      <w:pPr>
        <w:jc w:val="both"/>
        <w:rPr>
          <w:sz w:val="24"/>
          <w:szCs w:val="24"/>
        </w:rPr>
      </w:pPr>
    </w:p>
    <w:p w14:paraId="438202AC" w14:textId="77777777" w:rsidR="007B659D" w:rsidRDefault="007B659D" w:rsidP="00A81F13">
      <w:pPr>
        <w:jc w:val="both"/>
        <w:rPr>
          <w:sz w:val="24"/>
          <w:szCs w:val="24"/>
        </w:rPr>
      </w:pPr>
    </w:p>
    <w:p w14:paraId="6DAD58D3" w14:textId="77777777" w:rsidR="007B659D" w:rsidRDefault="007B659D" w:rsidP="00A81F13">
      <w:pPr>
        <w:jc w:val="both"/>
        <w:rPr>
          <w:sz w:val="24"/>
          <w:szCs w:val="24"/>
        </w:rPr>
      </w:pPr>
    </w:p>
    <w:p w14:paraId="2E35766A" w14:textId="77777777" w:rsidR="007B659D" w:rsidRDefault="007B659D" w:rsidP="00A81F13">
      <w:pPr>
        <w:jc w:val="both"/>
        <w:rPr>
          <w:sz w:val="24"/>
          <w:szCs w:val="24"/>
        </w:rPr>
      </w:pPr>
    </w:p>
    <w:p w14:paraId="540C7961" w14:textId="77777777" w:rsidR="007B659D" w:rsidRDefault="007B659D" w:rsidP="00A81F13">
      <w:pPr>
        <w:jc w:val="both"/>
        <w:rPr>
          <w:sz w:val="24"/>
          <w:szCs w:val="24"/>
        </w:rPr>
      </w:pPr>
    </w:p>
    <w:p w14:paraId="7D9952E7" w14:textId="77777777" w:rsidR="007B659D" w:rsidRDefault="007B659D" w:rsidP="00A81F13">
      <w:pPr>
        <w:jc w:val="both"/>
        <w:rPr>
          <w:sz w:val="24"/>
          <w:szCs w:val="24"/>
        </w:rPr>
      </w:pPr>
    </w:p>
    <w:p w14:paraId="7E0E71DC" w14:textId="77777777" w:rsidR="007B659D" w:rsidRDefault="007B659D" w:rsidP="00A81F13">
      <w:pPr>
        <w:jc w:val="both"/>
        <w:rPr>
          <w:sz w:val="24"/>
          <w:szCs w:val="24"/>
        </w:rPr>
      </w:pPr>
    </w:p>
    <w:p w14:paraId="209BE112" w14:textId="25B85474" w:rsidR="007B659D" w:rsidRDefault="007B659D" w:rsidP="00A81F13">
      <w:pPr>
        <w:spacing w:line="360" w:lineRule="auto"/>
        <w:jc w:val="both"/>
        <w:rPr>
          <w:b/>
          <w:sz w:val="24"/>
          <w:szCs w:val="24"/>
        </w:rPr>
      </w:pPr>
    </w:p>
    <w:p w14:paraId="17163F31" w14:textId="12D9022D" w:rsidR="007B659D" w:rsidRDefault="00896B78" w:rsidP="00A81F13">
      <w:pPr>
        <w:spacing w:line="360" w:lineRule="auto"/>
        <w:jc w:val="both"/>
        <w:rPr>
          <w:b/>
          <w:sz w:val="24"/>
          <w:szCs w:val="24"/>
        </w:rPr>
      </w:pPr>
      <w:r>
        <w:rPr>
          <w:b/>
          <w:noProof/>
          <w:color w:val="FF0000"/>
          <w:sz w:val="24"/>
          <w:szCs w:val="24"/>
          <w:lang w:eastAsia="en-GB"/>
        </w:rPr>
        <w:lastRenderedPageBreak/>
        <w:drawing>
          <wp:anchor distT="0" distB="0" distL="114300" distR="114300" simplePos="0" relativeHeight="251681792" behindDoc="1" locked="0" layoutInCell="1" allowOverlap="1" wp14:anchorId="3A5C6487" wp14:editId="131482FA">
            <wp:simplePos x="0" y="0"/>
            <wp:positionH relativeFrom="column">
              <wp:posOffset>167640</wp:posOffset>
            </wp:positionH>
            <wp:positionV relativeFrom="paragraph">
              <wp:posOffset>252730</wp:posOffset>
            </wp:positionV>
            <wp:extent cx="4419600" cy="2591435"/>
            <wp:effectExtent l="0" t="0" r="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tants after sorting MFI.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419600" cy="2591435"/>
                    </a:xfrm>
                    <a:prstGeom prst="rect">
                      <a:avLst/>
                    </a:prstGeom>
                  </pic:spPr>
                </pic:pic>
              </a:graphicData>
            </a:graphic>
            <wp14:sizeRelH relativeFrom="page">
              <wp14:pctWidth>0</wp14:pctWidth>
            </wp14:sizeRelH>
            <wp14:sizeRelV relativeFrom="page">
              <wp14:pctHeight>0</wp14:pctHeight>
            </wp14:sizeRelV>
          </wp:anchor>
        </w:drawing>
      </w:r>
    </w:p>
    <w:p w14:paraId="4B82F180" w14:textId="64002E76" w:rsidR="007B659D" w:rsidRDefault="007B659D" w:rsidP="00A81F13">
      <w:pPr>
        <w:spacing w:line="360" w:lineRule="auto"/>
        <w:jc w:val="both"/>
        <w:rPr>
          <w:b/>
          <w:sz w:val="24"/>
          <w:szCs w:val="24"/>
        </w:rPr>
      </w:pPr>
    </w:p>
    <w:p w14:paraId="797785E7" w14:textId="2FBF020B" w:rsidR="007B659D" w:rsidRDefault="007B659D" w:rsidP="00A81F13">
      <w:pPr>
        <w:spacing w:line="360" w:lineRule="auto"/>
        <w:jc w:val="both"/>
        <w:rPr>
          <w:b/>
          <w:sz w:val="24"/>
          <w:szCs w:val="24"/>
        </w:rPr>
      </w:pPr>
    </w:p>
    <w:p w14:paraId="7958D6EA" w14:textId="77777777" w:rsidR="007B659D" w:rsidRDefault="007B659D" w:rsidP="00A81F13">
      <w:pPr>
        <w:spacing w:line="360" w:lineRule="auto"/>
        <w:jc w:val="both"/>
        <w:rPr>
          <w:b/>
          <w:sz w:val="24"/>
          <w:szCs w:val="24"/>
        </w:rPr>
      </w:pPr>
    </w:p>
    <w:p w14:paraId="6039D3B4" w14:textId="339F678E" w:rsidR="007B659D" w:rsidRDefault="007B659D" w:rsidP="00A81F13">
      <w:pPr>
        <w:tabs>
          <w:tab w:val="left" w:pos="2595"/>
        </w:tabs>
        <w:spacing w:line="360" w:lineRule="auto"/>
        <w:jc w:val="both"/>
        <w:rPr>
          <w:b/>
          <w:sz w:val="24"/>
          <w:szCs w:val="24"/>
        </w:rPr>
      </w:pPr>
      <w:r>
        <w:rPr>
          <w:b/>
          <w:sz w:val="24"/>
          <w:szCs w:val="24"/>
        </w:rPr>
        <w:tab/>
      </w:r>
    </w:p>
    <w:p w14:paraId="257B949B" w14:textId="2BB13A8C" w:rsidR="007B659D" w:rsidRDefault="007B659D" w:rsidP="00A81F13">
      <w:pPr>
        <w:spacing w:line="360" w:lineRule="auto"/>
        <w:jc w:val="both"/>
        <w:rPr>
          <w:b/>
          <w:sz w:val="24"/>
          <w:szCs w:val="24"/>
        </w:rPr>
      </w:pPr>
    </w:p>
    <w:p w14:paraId="1100CD96" w14:textId="7B60232C" w:rsidR="007B659D" w:rsidRDefault="007B659D" w:rsidP="00A81F13">
      <w:pPr>
        <w:spacing w:line="360" w:lineRule="auto"/>
        <w:jc w:val="both"/>
        <w:rPr>
          <w:b/>
          <w:sz w:val="24"/>
          <w:szCs w:val="24"/>
        </w:rPr>
      </w:pPr>
    </w:p>
    <w:p w14:paraId="66DBADB6" w14:textId="77777777" w:rsidR="007B659D" w:rsidRDefault="007B659D" w:rsidP="00A81F13">
      <w:pPr>
        <w:spacing w:line="360" w:lineRule="auto"/>
        <w:jc w:val="both"/>
        <w:rPr>
          <w:b/>
          <w:sz w:val="24"/>
          <w:szCs w:val="24"/>
        </w:rPr>
      </w:pPr>
    </w:p>
    <w:p w14:paraId="7258F7C0" w14:textId="2A47BF26" w:rsidR="007B659D" w:rsidRPr="00D14DDE" w:rsidRDefault="00753666" w:rsidP="002056E1">
      <w:pPr>
        <w:pStyle w:val="Caption"/>
        <w:jc w:val="both"/>
        <w:rPr>
          <w:szCs w:val="24"/>
        </w:rPr>
      </w:pPr>
      <w:bookmarkStart w:id="139" w:name="_Toc467916701"/>
      <w:r>
        <w:t>Figure 3.</w:t>
      </w:r>
      <w:r w:rsidR="00C95CF6">
        <w:fldChar w:fldCharType="begin"/>
      </w:r>
      <w:r w:rsidR="00C95CF6">
        <w:instrText xml:space="preserve"> SEQ Figure_3. \* ARABIC </w:instrText>
      </w:r>
      <w:r w:rsidR="00C95CF6">
        <w:fldChar w:fldCharType="separate"/>
      </w:r>
      <w:r w:rsidR="00475492">
        <w:rPr>
          <w:noProof/>
        </w:rPr>
        <w:t>25</w:t>
      </w:r>
      <w:r w:rsidR="00C95CF6">
        <w:rPr>
          <w:noProof/>
        </w:rPr>
        <w:fldChar w:fldCharType="end"/>
      </w:r>
      <w:r w:rsidR="007B659D" w:rsidRPr="00151545">
        <w:rPr>
          <w:szCs w:val="24"/>
        </w:rPr>
        <w:t xml:space="preserve"> – Median Fluorescence Intensity (MFI) of hC5aR2 Mutant and Wild-Type Transfected CHO Cells</w:t>
      </w:r>
      <w:r w:rsidR="007B659D">
        <w:rPr>
          <w:b w:val="0"/>
          <w:szCs w:val="24"/>
        </w:rPr>
        <w:br/>
      </w:r>
      <w:r w:rsidR="007B659D" w:rsidRPr="00151545">
        <w:rPr>
          <w:b w:val="0"/>
          <w:sz w:val="22"/>
          <w:szCs w:val="22"/>
        </w:rPr>
        <w:t>Sorted, transfected CHO cells were prepared as in (</w:t>
      </w:r>
      <w:r w:rsidR="00EC1BE1">
        <w:rPr>
          <w:b w:val="0"/>
          <w:sz w:val="22"/>
          <w:szCs w:val="22"/>
        </w:rPr>
        <w:t>2.2.5.1</w:t>
      </w:r>
      <w:r w:rsidR="007B659D" w:rsidRPr="00151545">
        <w:rPr>
          <w:b w:val="0"/>
          <w:sz w:val="22"/>
          <w:szCs w:val="22"/>
        </w:rPr>
        <w:t xml:space="preserve">) for receptor expression analysis.  </w:t>
      </w:r>
      <w:r w:rsidR="00082E78">
        <w:rPr>
          <w:b w:val="0"/>
          <w:sz w:val="22"/>
          <w:szCs w:val="22"/>
        </w:rPr>
        <w:t>Monoclonal antibody targeted against hC5aR2 was</w:t>
      </w:r>
      <w:r w:rsidR="007B659D" w:rsidRPr="00151545">
        <w:rPr>
          <w:b w:val="0"/>
          <w:sz w:val="22"/>
          <w:szCs w:val="22"/>
        </w:rPr>
        <w:t xml:space="preserve"> used alongside a FITC-labelled secondary antibody. Background fluorescence was determined using a secondary-antibody only control and was removed from all samples first followed by subtraction of an isotype control. Median fluorescence intensity (MFI) values were measured for each population of cells</w:t>
      </w:r>
      <w:bookmarkEnd w:id="139"/>
      <w:r w:rsidR="00896B78">
        <w:rPr>
          <w:b w:val="0"/>
          <w:sz w:val="22"/>
          <w:szCs w:val="22"/>
        </w:rPr>
        <w:t xml:space="preserve"> two times in duplicate. </w:t>
      </w:r>
    </w:p>
    <w:p w14:paraId="2C9602EE" w14:textId="1DC763A1" w:rsidR="00E6237D" w:rsidRPr="007865E0" w:rsidRDefault="007865E0" w:rsidP="007865E0">
      <w:pPr>
        <w:spacing w:line="360" w:lineRule="auto"/>
        <w:jc w:val="both"/>
        <w:rPr>
          <w:b/>
          <w:color w:val="FF0000"/>
          <w:sz w:val="24"/>
          <w:szCs w:val="24"/>
        </w:rPr>
      </w:pPr>
      <w:r>
        <w:rPr>
          <w:b/>
          <w:sz w:val="32"/>
          <w:szCs w:val="32"/>
        </w:rPr>
        <w:t xml:space="preserve"> </w:t>
      </w:r>
      <w:r w:rsidR="00E6237D">
        <w:rPr>
          <w:b/>
          <w:sz w:val="32"/>
          <w:szCs w:val="32"/>
        </w:rPr>
        <w:br w:type="page"/>
      </w:r>
    </w:p>
    <w:p w14:paraId="69611E86" w14:textId="0E2C1B02" w:rsidR="007B659D" w:rsidRPr="00E6237D" w:rsidRDefault="00FD525D" w:rsidP="00E6237D">
      <w:pPr>
        <w:pStyle w:val="Heading2"/>
        <w:rPr>
          <w:b/>
          <w:sz w:val="32"/>
          <w:szCs w:val="32"/>
        </w:rPr>
      </w:pPr>
      <w:bookmarkStart w:id="140" w:name="_Toc484165419"/>
      <w:r w:rsidRPr="00FD525D">
        <w:rPr>
          <w:b/>
          <w:sz w:val="32"/>
          <w:szCs w:val="32"/>
        </w:rPr>
        <w:lastRenderedPageBreak/>
        <w:t xml:space="preserve">3.4 - </w:t>
      </w:r>
      <w:r w:rsidR="007B659D" w:rsidRPr="00FD525D">
        <w:rPr>
          <w:b/>
          <w:sz w:val="32"/>
          <w:szCs w:val="32"/>
        </w:rPr>
        <w:t>Discussion and Conclusions</w:t>
      </w:r>
      <w:bookmarkEnd w:id="140"/>
    </w:p>
    <w:p w14:paraId="0C8F76A2" w14:textId="77777777" w:rsidR="00FD525D" w:rsidRDefault="00FD525D" w:rsidP="00A81F13">
      <w:pPr>
        <w:jc w:val="both"/>
        <w:rPr>
          <w:b/>
          <w:sz w:val="24"/>
          <w:szCs w:val="24"/>
        </w:rPr>
      </w:pPr>
    </w:p>
    <w:p w14:paraId="4DDCEDEB" w14:textId="52458AC1" w:rsidR="007B659D" w:rsidRPr="00FD525D" w:rsidRDefault="00FD525D" w:rsidP="00FD525D">
      <w:pPr>
        <w:pStyle w:val="Heading3"/>
        <w:rPr>
          <w:b/>
          <w:sz w:val="28"/>
          <w:szCs w:val="28"/>
        </w:rPr>
      </w:pPr>
      <w:bookmarkStart w:id="141" w:name="_Toc484165420"/>
      <w:r w:rsidRPr="00FD525D">
        <w:rPr>
          <w:b/>
          <w:sz w:val="28"/>
          <w:szCs w:val="28"/>
        </w:rPr>
        <w:t xml:space="preserve">3.4.1 - </w:t>
      </w:r>
      <w:r w:rsidR="007B659D" w:rsidRPr="00FD525D">
        <w:rPr>
          <w:b/>
          <w:sz w:val="28"/>
          <w:szCs w:val="28"/>
        </w:rPr>
        <w:t>C5a Expression</w:t>
      </w:r>
      <w:bookmarkEnd w:id="141"/>
    </w:p>
    <w:p w14:paraId="13D1F966" w14:textId="77777777" w:rsidR="00FD525D" w:rsidRDefault="00FD525D" w:rsidP="00A81F13">
      <w:pPr>
        <w:spacing w:line="360" w:lineRule="auto"/>
        <w:jc w:val="both"/>
        <w:rPr>
          <w:sz w:val="24"/>
          <w:szCs w:val="24"/>
        </w:rPr>
      </w:pPr>
    </w:p>
    <w:p w14:paraId="2FA03826" w14:textId="425A5EA1" w:rsidR="007B659D" w:rsidRDefault="007B659D" w:rsidP="00A81F13">
      <w:pPr>
        <w:spacing w:line="360" w:lineRule="auto"/>
        <w:jc w:val="both"/>
        <w:rPr>
          <w:sz w:val="24"/>
          <w:szCs w:val="24"/>
        </w:rPr>
      </w:pPr>
      <w:r>
        <w:rPr>
          <w:sz w:val="24"/>
          <w:szCs w:val="24"/>
        </w:rPr>
        <w:t xml:space="preserve">C5a had been previously expressed by </w:t>
      </w:r>
      <w:r w:rsidRPr="00F20817">
        <w:rPr>
          <w:sz w:val="24"/>
          <w:szCs w:val="24"/>
        </w:rPr>
        <w:fldChar w:fldCharType="begin" w:fldLock="1"/>
      </w:r>
      <w:r w:rsidRPr="00F20817">
        <w:rPr>
          <w:sz w:val="24"/>
          <w:szCs w:val="24"/>
        </w:rPr>
        <w:instrText>ADDIN CSL_CITATION { "citationItems" : [ { "id" : "ITEM-1", "itemData" : { "DOI" : "10.1038/sj.bjp.0702938", "ISSN" : "0007-1188", "PMID" : "10602324", "abstract" : "1. Potent and highly selective small molecule antagonists have recently been developed by us for C5a receptors (C5aR) on human polymorphonuclear leukocytes (PMN). In this study we compared a new cyclic antagonist, F-[OPdChaWR], with an acyclic derivative, MeFKPdChaWr, for their capacities to bind to C5aR on human PMN and human umbilical artery membranes. We also compared their inhibition of myeloperoxidase (MPO) secretion from human PMNs and their inhibition of human umbilical artery contraction induced by human recombinant C5a. 2. In both PMNs and umbilical artery, the cyclic and acyclic C5a antagonists displayed insurmountable antagonism against C5a. There were differences in selectivities for the C5aR with F-[OPdChaWR] (pKb 8.64+/-0.21) being 30 times more potent than MeFKPdChaWr (pKb 7.16+/-0.11, P&lt;0.05) in PMNs, but of similar potency (pKb 8.19+/-0.38 vs pKb 8.28+/-0.29, respectively) in umbilical artery. This trend was also reflected in their relative binding affinities, both antagonists having similar affinities (-logIC50 values) for C5aR in umbilical artery membranes (F-[OPdChaWR], 7.00+/-0.46; MeFKPdChaWr, 7.23+/-0.17), whereas in PMN membranes the C5aR affinity of the cycle F-[OPdChaWR] (7.05+/-0. 06) was four times higher than that of acyclic MeFKPdChaWr (6.43+/-0. 24, P&lt;0.05). 3. In summary, the results reveal that these antagonists are insurmountable in nature against C5a for C5aR on at least two human cell types, and the differences in relative receptor binding affinities and antagonistic potencies against C5a are consistent with differences in receptors within these cell types. The nature of these differences is yet to be elucidated.", "author" : [ { "dropping-particle" : "", "family" : "Paczkowski", "given" : "Natalii J", "non-dropping-particle" : "", "parse-names" : false, "suffix" : "" }, { "dropping-particle" : "", "family" : "Finch", "given" : "Angela M", "non-dropping-particle" : "", "parse-names" : false, "suffix" : "" }, { "dropping-particle" : "", "family" : "Whitmore", "given" : "Jacqueline B", "non-dropping-particle" : "", "parse-names" : false, "suffix" : "" }, { "dropping-particle" : "", "family" : "Short", "given" : "Anna J", "non-dropping-particle" : "", "parse-names" : false, "suffix" : "" }, { "dropping-particle" : "", "family" : "Wong", "given" : "Allan K", "non-dropping-particle" : "", "parse-names" : false, "suffix" : "" }, { "dropping-particle" : "", "family" : "Monk", "given" : "Peter N", "non-dropping-particle" : "", "parse-names" : false, "suffix" : "" }, { "dropping-particle" : "", "family" : "Cain", "given" : "Stuart a", "non-dropping-particle" : "", "parse-names" : false, "suffix" : "" }, { "dropping-particle" : "", "family" : "Fairlie", "given" : "David P", "non-dropping-particle" : "", "parse-names" : false, "suffix" : "" }, { "dropping-particle" : "", "family" : "Taylor", "given" : "Stephen M", "non-dropping-particle" : "", "parse-names" : false, "suffix" : "" } ], "container-title" : "British journal of pharmacology", "id" : "ITEM-1", "issue" : "7", "issued" : { "date-parts" : [ [ "1999", "12" ] ] }, "page" : "1461-6", "title" : "Pharmacological characterization of antagonists of the C5a receptor.", "type" : "article-journal", "volume" : "128" }, "uris" : [ "http://www.mendeley.com/documents/?uuid=93f7476e-d094-4169-8760-c464d11aabb6" ] } ], "mendeley" : { "formattedCitation" : "(Paczkowski et al., 1999)", "manualFormatting" : "Paczkowski et al.", "plainTextFormattedCitation" : "(Paczkowski et al., 1999)", "previouslyFormattedCitation" : "(Paczkowski et al., 1999)" }, "properties" : { "noteIndex" : 0 }, "schema" : "https://github.com/citation-style-language/schema/raw/master/csl-citation.json" }</w:instrText>
      </w:r>
      <w:r w:rsidRPr="00F20817">
        <w:rPr>
          <w:sz w:val="24"/>
          <w:szCs w:val="24"/>
        </w:rPr>
        <w:fldChar w:fldCharType="separate"/>
      </w:r>
      <w:r w:rsidRPr="00F20817">
        <w:rPr>
          <w:noProof/>
          <w:sz w:val="24"/>
          <w:szCs w:val="24"/>
        </w:rPr>
        <w:t>Paczkowski et al.</w:t>
      </w:r>
      <w:r w:rsidRPr="00F20817">
        <w:rPr>
          <w:sz w:val="24"/>
          <w:szCs w:val="24"/>
        </w:rPr>
        <w:fldChar w:fldCharType="end"/>
      </w:r>
      <w:r>
        <w:rPr>
          <w:sz w:val="24"/>
          <w:szCs w:val="24"/>
        </w:rPr>
        <w:t xml:space="preserve"> and by members of our group, using the same method, successfully. However, no C5a was ever successfully purified using this method during this project. Ideally, this protein purification was intended to be quick allowing for more time to be spent working on the original aims of the project. As many problems were faced with both expression of the </w:t>
      </w:r>
      <w:r w:rsidR="007253D2">
        <w:rPr>
          <w:sz w:val="24"/>
          <w:szCs w:val="24"/>
        </w:rPr>
        <w:t xml:space="preserve">WT </w:t>
      </w:r>
      <w:r>
        <w:rPr>
          <w:sz w:val="24"/>
          <w:szCs w:val="24"/>
        </w:rPr>
        <w:t xml:space="preserve">C5a and the C5a mutants, in many cases, a compromise had to be reached between successful purification of protein but leaving enough time for the experimental research to be undertaken. Though functional protein was obtained using the native purification protocol there are a number of possible factors which could be investigated to improve it further which will be discussed here. </w:t>
      </w:r>
    </w:p>
    <w:p w14:paraId="3096D33C" w14:textId="1F2C9C8C" w:rsidR="007B659D" w:rsidRPr="00B41A59" w:rsidRDefault="007B659D" w:rsidP="00A81F13">
      <w:pPr>
        <w:spacing w:line="360" w:lineRule="auto"/>
        <w:jc w:val="both"/>
        <w:rPr>
          <w:sz w:val="24"/>
          <w:szCs w:val="24"/>
        </w:rPr>
      </w:pPr>
      <w:r>
        <w:rPr>
          <w:sz w:val="24"/>
          <w:szCs w:val="24"/>
        </w:rPr>
        <w:t xml:space="preserve">To begin with, </w:t>
      </w:r>
      <w:r w:rsidR="007253D2">
        <w:rPr>
          <w:sz w:val="24"/>
          <w:szCs w:val="24"/>
        </w:rPr>
        <w:t xml:space="preserve">the </w:t>
      </w:r>
      <w:r>
        <w:rPr>
          <w:sz w:val="24"/>
          <w:szCs w:val="24"/>
        </w:rPr>
        <w:t xml:space="preserve">biggest losses in protein yield were caused by the re-folding step after purification. However, there was only small amounts of unfolded protein being purified, usually in the region of 0.3-0.5µg when analysed by Bradford assay. Firstly, it was thought that increasing the bacterial expression of the C5a such that more protein could be refolded, giving a higher yield, would be beneficial. Rosetta Gami 2 (DE3) pLysS </w:t>
      </w:r>
      <w:r>
        <w:rPr>
          <w:i/>
          <w:sz w:val="24"/>
          <w:szCs w:val="24"/>
        </w:rPr>
        <w:t>E. coli</w:t>
      </w:r>
      <w:r>
        <w:rPr>
          <w:sz w:val="24"/>
          <w:szCs w:val="24"/>
        </w:rPr>
        <w:t xml:space="preserve"> were selected which firstly provide rare tRNAs. As there are 5 instances of rare Arg and 2 rare Ile codon usage within the coding sequence of this C5a this may cause shortages of the necessary rare tRNAs. This strain also provides an oxidative environment in the bacterial cytoplasm which is more beneficial for the formation of disulphide </w:t>
      </w:r>
      <w:r w:rsidR="002C787D">
        <w:rPr>
          <w:sz w:val="24"/>
          <w:szCs w:val="24"/>
        </w:rPr>
        <w:t>bridges</w:t>
      </w:r>
      <w:r>
        <w:rPr>
          <w:sz w:val="24"/>
          <w:szCs w:val="24"/>
        </w:rPr>
        <w:t xml:space="preserve">. As C5a contains three disulphide </w:t>
      </w:r>
      <w:r w:rsidR="002C787D">
        <w:rPr>
          <w:sz w:val="24"/>
          <w:szCs w:val="24"/>
        </w:rPr>
        <w:t xml:space="preserve">bridges </w:t>
      </w:r>
      <w:r>
        <w:rPr>
          <w:sz w:val="24"/>
          <w:szCs w:val="24"/>
        </w:rPr>
        <w:t>it is likely that a portion of all the expressed C5a is misfolded due to improper formation of these bonds leading to either aggregation or degradation. In addition, correct folding of the expressed C5a would be important particularly if the purification were to be</w:t>
      </w:r>
      <w:r w:rsidRPr="00F06A6A">
        <w:rPr>
          <w:sz w:val="24"/>
          <w:szCs w:val="24"/>
        </w:rPr>
        <w:t xml:space="preserve"> switched to native conditions. When tested it appeared that though slower growing, Rosetta Gami 2 (DE3) pLysS </w:t>
      </w:r>
      <w:r w:rsidRPr="00F06A6A">
        <w:rPr>
          <w:i/>
          <w:sz w:val="24"/>
          <w:szCs w:val="24"/>
        </w:rPr>
        <w:t xml:space="preserve">E. coli </w:t>
      </w:r>
      <w:r w:rsidRPr="00F06A6A">
        <w:rPr>
          <w:sz w:val="24"/>
          <w:szCs w:val="24"/>
        </w:rPr>
        <w:t xml:space="preserve">did give a slight increase in protein yield. However, this increase was still not sufficient to provide any worthwhile changes to the overall yield after refolding.  A number of other factors were altered including lysis conditions, column </w:t>
      </w:r>
      <w:r w:rsidRPr="00522835">
        <w:rPr>
          <w:sz w:val="24"/>
          <w:szCs w:val="24"/>
        </w:rPr>
        <w:t xml:space="preserve">binding time, the column wash volume, and </w:t>
      </w:r>
      <w:r w:rsidRPr="00522835">
        <w:rPr>
          <w:sz w:val="24"/>
          <w:szCs w:val="24"/>
        </w:rPr>
        <w:lastRenderedPageBreak/>
        <w:t xml:space="preserve">the elution volume all with little positive effect (data not shown). In addition, lysis buffer containing 6M guanidium-HCl; and wash and elution buffers containing 8M urea proved to crystalise out of solution </w:t>
      </w:r>
      <w:r w:rsidR="007253D2" w:rsidRPr="00522835">
        <w:rPr>
          <w:sz w:val="24"/>
          <w:szCs w:val="24"/>
        </w:rPr>
        <w:t xml:space="preserve">frequently </w:t>
      </w:r>
      <w:r w:rsidRPr="00522835">
        <w:rPr>
          <w:sz w:val="24"/>
          <w:szCs w:val="24"/>
        </w:rPr>
        <w:t>as well as causing problems running samples evenly and clearly on SDS-PAGE gels. Changing to purification under native conditions not only removed the need for protein refolding but also caused greater amounts of protein to be eluted from the column.</w:t>
      </w:r>
      <w:r>
        <w:rPr>
          <w:sz w:val="24"/>
          <w:szCs w:val="24"/>
        </w:rPr>
        <w:t xml:space="preserve"> However, some protein was aggregated within inclusion bodies which would be lost using this protocol as it must be denatured to be released and then purified </w:t>
      </w:r>
      <w:r w:rsidR="00B41A59">
        <w:rPr>
          <w:sz w:val="24"/>
          <w:szCs w:val="24"/>
        </w:rPr>
        <w:t>(Figure 3.8).</w:t>
      </w:r>
    </w:p>
    <w:p w14:paraId="25327EF0" w14:textId="4D578183" w:rsidR="007B659D" w:rsidRPr="00B95F39" w:rsidRDefault="007B659D" w:rsidP="00A81F13">
      <w:pPr>
        <w:spacing w:before="240" w:line="360" w:lineRule="auto"/>
        <w:jc w:val="both"/>
        <w:rPr>
          <w:sz w:val="24"/>
          <w:szCs w:val="24"/>
        </w:rPr>
      </w:pPr>
      <w:r>
        <w:rPr>
          <w:sz w:val="24"/>
          <w:szCs w:val="24"/>
        </w:rPr>
        <w:t xml:space="preserve">When tested on a β-hexosaminidase release assay purified C5a showed greater activity than the stock C5a. However, once C5a des-Arg could be purified and performance in a β-hexosaminidase release assay tested it is apparent that the C5a had shown some loss in activity. This variability in ligand </w:t>
      </w:r>
      <w:r w:rsidR="00B41A59">
        <w:rPr>
          <w:sz w:val="24"/>
          <w:szCs w:val="24"/>
        </w:rPr>
        <w:t xml:space="preserve">activity is apparent in Figures 3.6, 3.7, and 3.8. </w:t>
      </w:r>
      <w:r>
        <w:rPr>
          <w:sz w:val="24"/>
          <w:szCs w:val="24"/>
        </w:rPr>
        <w:t xml:space="preserve">This was true for both protein purifications which were stored at -20°C in PBS pH 7.4. In the future, it may be beneficial to investigate whether storage at -80°C, as well as if the addition of stabilising agents such as glycerol or BSA would improve the lifetime of protein preparations. Alternatively, the C5a and C5a des-Arg molecules are cationic at physiological pH </w:t>
      </w:r>
      <w:r w:rsidRPr="00754933">
        <w:rPr>
          <w:sz w:val="24"/>
          <w:szCs w:val="24"/>
        </w:rPr>
        <w:fldChar w:fldCharType="begin" w:fldLock="1"/>
      </w:r>
      <w:r w:rsidRPr="00754933">
        <w:rPr>
          <w:sz w:val="24"/>
          <w:szCs w:val="24"/>
        </w:rPr>
        <w:instrText>ADDIN CSL_CITATION { "citationItems" : [ { "id" : "ITEM-1", "itemData" : { "DOI" : "10.1038/sj.bjp.0707332", "ISSN" : "0007-1188", "PMID" : "17603557", "abstract" : "Complement fragment (C)5a is a 74 residue pro-inflammatory polypeptide produced during activation of the complement cascade of serum proteins in response to foreign surfaces such as microorganisms and tissue damaged by physical or chemical injury. C5a binds to at least two seven-transmembrane domain receptors, C5aR (C5R1, CD88) and C5L2 (gpr77), expressed ubiquitously on a wide variety of cells but particularly on the surface of immune cells like macrophages, neutrophils and T cells. C5aR is a classical G protein-coupled receptor that signals through G alpha i and G alpha 16, whereas C5L2 does not appear to couple to G proteins and has no known signalling activity. Although C5a was first described as an anaphylatoxin and later as a leukocyte chemoattractant, the widespread expression of C5aR suggested more general functionality. Our understanding of the physiology of C5a has improved significantly in recent years through exploitation of receptor knockout and knocking mice, C5 and C5a antibodies, soluble recombinant C5a and C5a analogues and newly developed receptor antagonists. C5a is now also implicated in non-immunological functions associated with developmental biology, CNS development and neurodegeneration, tissue regeneration, and haematopoiesis. Combined receptor mutagenesis, molecular modelling, structure-activity relationship studies and species dependence for ligand potency on C5aR have been helpful for identifying ligand binding sites on the receptor and for defining mechanisms of receptor activation and inactivation. This review will highlight major developments in C5a receptor research that support C5aR as an important therapeutic target. The intriguing possibilities raised by the existence of a non-signalling C5a receptor are also discussed.", "author" : [ { "dropping-particle" : "", "family" : "Monk", "given" : "P N", "non-dropping-particle" : "", "parse-names" : false, "suffix" : "" }, { "dropping-particle" : "", "family" : "Scola", "given" : "A-m", "non-dropping-particle" : "", "parse-names" : false, "suffix" : "" }, { "dropping-particle" : "", "family" : "Madala", "given" : "P", "non-dropping-particle" : "", "parse-names" : false, "suffix" : "" }, { "dropping-particle" : "", "family" : "Fairlie", "given" : "D P", "non-dropping-particle" : "", "parse-names" : false, "suffix" : "" } ], "container-title" : "British journal of pharmacology", "id" : "ITEM-1", "issue" : "4", "issued" : { "date-parts" : [ [ "2007", "10" ] ] }, "page" : "429-48", "title" : "Function, structure and therapeutic potential of complement C5a receptors.", "type" : "article-journal", "volume" : "152" }, "uris" : [ "http://www.mendeley.com/documents/?uuid=095b8335-adb7-4f8e-8209-00076434e472" ] } ], "mendeley" : { "formattedCitation" : "(Monk et al., 2007)", "plainTextFormattedCitation" : "(Monk et al., 2007)", "previouslyFormattedCitation" : "(Monk et al., 2007)" }, "properties" : { "noteIndex" : 0 }, "schema" : "https://github.com/citation-style-language/schema/raw/master/csl-citation.json" }</w:instrText>
      </w:r>
      <w:r w:rsidRPr="00754933">
        <w:rPr>
          <w:sz w:val="24"/>
          <w:szCs w:val="24"/>
        </w:rPr>
        <w:fldChar w:fldCharType="separate"/>
      </w:r>
      <w:r w:rsidRPr="00754933">
        <w:rPr>
          <w:noProof/>
          <w:sz w:val="24"/>
          <w:szCs w:val="24"/>
        </w:rPr>
        <w:t>(Monk et al., 2007)</w:t>
      </w:r>
      <w:r w:rsidRPr="00754933">
        <w:rPr>
          <w:sz w:val="24"/>
          <w:szCs w:val="24"/>
        </w:rPr>
        <w:fldChar w:fldCharType="end"/>
      </w:r>
      <w:r>
        <w:rPr>
          <w:sz w:val="24"/>
          <w:szCs w:val="24"/>
        </w:rPr>
        <w:t xml:space="preserve"> and it is possible protein is being ‘lost’ due to sticking to storage plastic-ware </w:t>
      </w:r>
      <w:r w:rsidRPr="00754933">
        <w:rPr>
          <w:sz w:val="24"/>
          <w:szCs w:val="24"/>
        </w:rPr>
        <w:fldChar w:fldCharType="begin" w:fldLock="1"/>
      </w:r>
      <w:r w:rsidRPr="00754933">
        <w:rPr>
          <w:sz w:val="24"/>
          <w:szCs w:val="24"/>
        </w:rPr>
        <w:instrText>ADDIN CSL_CITATION { "citationItems" : [ { "id" : "ITEM-1", "itemData" : { "DOI" : "10.1016/j.ab.2011.02.009", "ISBN" : "1570-1646 (Print)\\r1570-1646 (Linking)", "ISSN" : "00032697", "PMID" : "23002391", "abstract" : "Determining global proteome changes is important for advancing a systems biology view of cellular processes and for discovering biomarkers. Liquid chromatography, coupled to mass spectrometry, has been widely used as a proteomics technique for discovering differentially expressed proteins in biological samples. However, although a large number of high-throughput studies have identified differentially regulated proteins, only a small fraction of these results have been reproduced and independently verified. The use of different approaches to data processing and analyses is among the factors which contribute to inconsistent conclusions. This perspective provides a comprehensive and critical overview of bioinformatics methods for commonly used mass spectrometry-based quantitative proteomics, employing both stable isotope labeling and label-free approaches. We evaluate the challenges associated with current quantitative proteomics techniques, placing particular emphasis on data analyses. The complexity of processing and interpreting proteomics datasets has become a central issue as sensitivity, mass resolution, mass accuracy and throughput of mass spectrometers have improved. A number of computer programs are available to address these challenges, and are reviewed here. We focus on approaches for signal processing, noise reduction, and methods for protein abundance estimation.", "author" : [ { "dropping-particle" : "", "family" : "Goebel-Stengel", "given" : "Miriam", "non-dropping-particle" : "", "parse-names" : false, "suffix" : "" }, { "dropping-particle" : "", "family" : "Stengel", "given" : "Andreas", "non-dropping-particle" : "", "parse-names" : false, "suffix" : "" }, { "dropping-particle" : "", "family" : "Tach\u00e9", "given" : "Yvette", "non-dropping-particle" : "", "parse-names" : false, "suffix" : "" }, { "dropping-particle" : "", "family" : "Reeve", "given" : "Joseph R.", "non-dropping-particle" : "", "parse-names" : false, "suffix" : "" } ], "container-title" : "Analytical Biochemistry", "id" : "ITEM-1", "issue" : "1", "issued" : { "date-parts" : [ [ "2011", "7" ] ] }, "page" : "38-46", "title" : "The importance of using the optimal plasticware and glassware in studies involving peptides", "type" : "article-journal", "volume" : "414" }, "uris" : [ "http://www.mendeley.com/documents/?uuid=1f74b1da-e844-4a06-8a17-77524d40a4d0" ] } ], "mendeley" : { "formattedCitation" : "(Goebel-Stengel et al., 2011)", "plainTextFormattedCitation" : "(Goebel-Stengel et al., 2011)", "previouslyFormattedCitation" : "(Goebel-Stengel et al., 2011)" }, "properties" : { "noteIndex" : 0 }, "schema" : "https://github.com/citation-style-language/schema/raw/master/csl-citation.json" }</w:instrText>
      </w:r>
      <w:r w:rsidRPr="00754933">
        <w:rPr>
          <w:sz w:val="24"/>
          <w:szCs w:val="24"/>
        </w:rPr>
        <w:fldChar w:fldCharType="separate"/>
      </w:r>
      <w:r w:rsidRPr="00754933">
        <w:rPr>
          <w:noProof/>
          <w:sz w:val="24"/>
          <w:szCs w:val="24"/>
        </w:rPr>
        <w:t>(Goebel-Stengel et al., 2011)</w:t>
      </w:r>
      <w:r w:rsidRPr="00754933">
        <w:rPr>
          <w:sz w:val="24"/>
          <w:szCs w:val="24"/>
        </w:rPr>
        <w:fldChar w:fldCharType="end"/>
      </w:r>
      <w:r w:rsidRPr="00935545">
        <w:rPr>
          <w:i/>
          <w:sz w:val="24"/>
          <w:szCs w:val="24"/>
        </w:rPr>
        <w:t>.</w:t>
      </w:r>
      <w:r>
        <w:rPr>
          <w:sz w:val="24"/>
          <w:szCs w:val="24"/>
        </w:rPr>
        <w:t xml:space="preserve"> Within this field, previous results have been questioned due to a finding that C3a peptides would show binding to plastic-ware giving misleading results </w:t>
      </w:r>
      <w:r>
        <w:rPr>
          <w:sz w:val="24"/>
          <w:szCs w:val="24"/>
        </w:rPr>
        <w:fldChar w:fldCharType="begin" w:fldLock="1"/>
      </w:r>
      <w:r>
        <w:rPr>
          <w:sz w:val="24"/>
          <w:szCs w:val="24"/>
        </w:rPr>
        <w:instrText>ADDIN CSL_CITATION { "citationItems" : [ { "id" : "ITEM-1", "itemData" : { "DOI" : "10.1074/jbc.M609734200", "ISSN" : "0021-9258", "PMID" : "17068344", "abstract" : "During complement activation the pro-inflammatory anaphylatoxins C3a and C5a are generated, which interact with the C3a receptor and C5a receptor (CD88), respectively. C5a and its degradation product C5a-des-Arg(74) also bind to the C5a receptor-like 2 (C5L2). C3a and C3a-des-Arg(77), also called acylation-stimulating protein, augment triglyceride synthesis and glucose uptake in adipocytes and skin fibroblasts. Based on data obtained using transfected HEK293 and RBL cells, C5L2 is additionally proposed as a functional receptor for C3a and C3a-des-Arg(77). Here we use (125)I-ligand binding assays and flow cytometry with fluorescently labeled ligands to demonstrate that neither C3a nor C3a-des-Arg(77) binds to C5L2. C5L2 expression and its regulation are investigated on various cell lines by a novel C5L2-restricted binding assay and quantitative real time PCR. Dibutyryl cAMP and interferon-gamma induce up-regulation of this receptor on myeloblastic cell lines (U937 and HL-60), whereas tumor necrosis factor-alpha (TNF-alpha) has no effect. In contrast, epithelial HeLa cells are found to constitutively express C5L2 but not the C5a receptor. In HeLa cells, interferon-gamma and TNF-alpha drastically reduce C5L2 expression. No C5a-dependent Ca(2+) signaling is observed even in these cells endogenously expressing C5L2. Taken together, C5L2 is not a receptor for C3a or C3a-des-Arg(77). Thus, this receptor is unlikely to be directly involved in lipid metabolism. Instead, the identification of stimuli modifying C5L2 expression indicates that C5L2 is a highly regulated scavenger receptor for C5a and C5a-des-Arg(74).", "author" : [ { "dropping-particle" : "", "family" : "Johswich", "given" : "Kay", "non-dropping-particle" : "", "parse-names" : false, "suffix" : "" }, { "dropping-particle" : "", "family" : "Martin", "given" : "Myriam", "non-dropping-particle" : "", "parse-names" : false, "suffix" : "" }, { "dropping-particle" : "", "family" : "Thalmann", "given" : "Jessica", "non-dropping-particle" : "", "parse-names" : false, "suffix" : "" }, { "dropping-particle" : "", "family" : "Rheinheimer", "given" : "Claudia", "non-dropping-particle" : "", "parse-names" : false, "suffix" : "" }, { "dropping-particle" : "", "family" : "Monk", "given" : "Peter N", "non-dropping-particle" : "", "parse-names" : false, "suffix" : "" }, { "dropping-particle" : "", "family" : "Klos", "given" : "Andreas", "non-dropping-particle" : "", "parse-names" : false, "suffix" : "" } ], "container-title" : "The Journal of biological chemistry", "id" : "ITEM-1", "issue" : "51", "issued" : { "date-parts" : [ [ "2006", "12", "22" ] ] }, "page" : "39088-95", "title" : "Ligand specificity of the anaphylatoxin C5L2 receptor and its regulation on myeloid and epithelial cell lines.", "type" : "article-journal", "volume" : "281" }, "uris" : [ "http://www.mendeley.com/documents/?uuid=b3c723a7-6dc9-4662-8726-e4670fd42797" ] } ], "mendeley" : { "formattedCitation" : "(Johswich et al., 2006)", "plainTextFormattedCitation" : "(Johswich et al., 2006)", "previouslyFormattedCitation" : "(Johswich et al., 2006)" }, "properties" : { "noteIndex" : 0 }, "schema" : "https://github.com/citation-style-language/schema/raw/master/csl-citation.json" }</w:instrText>
      </w:r>
      <w:r>
        <w:rPr>
          <w:sz w:val="24"/>
          <w:szCs w:val="24"/>
        </w:rPr>
        <w:fldChar w:fldCharType="separate"/>
      </w:r>
      <w:r w:rsidRPr="00754933">
        <w:rPr>
          <w:noProof/>
          <w:sz w:val="24"/>
          <w:szCs w:val="24"/>
        </w:rPr>
        <w:t>(Johswich et al., 2006)</w:t>
      </w:r>
      <w:r>
        <w:rPr>
          <w:sz w:val="24"/>
          <w:szCs w:val="24"/>
        </w:rPr>
        <w:fldChar w:fldCharType="end"/>
      </w:r>
      <w:r>
        <w:rPr>
          <w:sz w:val="24"/>
          <w:szCs w:val="24"/>
        </w:rPr>
        <w:t xml:space="preserve">. If this were the cause, the problem could be reduced by switching to low-binding plastic-ware for storage and handling of </w:t>
      </w:r>
      <w:r w:rsidRPr="00B95F39">
        <w:rPr>
          <w:sz w:val="24"/>
          <w:szCs w:val="24"/>
        </w:rPr>
        <w:t xml:space="preserve">C5a and C5 des-Arg. </w:t>
      </w:r>
      <w:r>
        <w:rPr>
          <w:sz w:val="24"/>
          <w:szCs w:val="24"/>
        </w:rPr>
        <w:t>In addition,</w:t>
      </w:r>
      <w:r w:rsidRPr="00012260">
        <w:rPr>
          <w:sz w:val="24"/>
          <w:szCs w:val="24"/>
        </w:rPr>
        <w:t xml:space="preserve"> were there any misfolded protein remaining in the preparation when it was stored there is the possibility that this is causing aggregates to form. </w:t>
      </w:r>
    </w:p>
    <w:p w14:paraId="1D3C845F" w14:textId="6AA39008" w:rsidR="007B659D" w:rsidRPr="0012548E" w:rsidRDefault="007B659D" w:rsidP="00A81F13">
      <w:pPr>
        <w:spacing w:line="360" w:lineRule="auto"/>
        <w:jc w:val="both"/>
        <w:rPr>
          <w:sz w:val="24"/>
          <w:szCs w:val="24"/>
        </w:rPr>
      </w:pPr>
      <w:r w:rsidRPr="00B95F39">
        <w:rPr>
          <w:sz w:val="24"/>
          <w:szCs w:val="24"/>
        </w:rPr>
        <w:t>One further issue to note with the new pu</w:t>
      </w:r>
      <w:r w:rsidR="00962EAE">
        <w:rPr>
          <w:sz w:val="24"/>
          <w:szCs w:val="24"/>
        </w:rPr>
        <w:t>rification method is the promote</w:t>
      </w:r>
      <w:r w:rsidRPr="00B95F39">
        <w:rPr>
          <w:sz w:val="24"/>
          <w:szCs w:val="24"/>
        </w:rPr>
        <w:t>rs. According to information from both manufacturers (Qiagen, and Novagen), the prom</w:t>
      </w:r>
      <w:r w:rsidR="00962EAE">
        <w:rPr>
          <w:sz w:val="24"/>
          <w:szCs w:val="24"/>
        </w:rPr>
        <w:t>ote</w:t>
      </w:r>
      <w:r w:rsidRPr="00B95F39">
        <w:rPr>
          <w:sz w:val="24"/>
          <w:szCs w:val="24"/>
        </w:rPr>
        <w:t xml:space="preserve">r utilised in pQE30 is T5, whereas the Rosetta Gami 2 (DE3) pLysS strain is optimised for use with the T7 promoter. </w:t>
      </w:r>
      <w:r>
        <w:rPr>
          <w:sz w:val="24"/>
          <w:szCs w:val="24"/>
        </w:rPr>
        <w:t xml:space="preserve">The Rosetta Gami 2 (DE3) pLysS strain provides T7 polymerase but there is </w:t>
      </w:r>
      <w:r w:rsidR="00962EAE">
        <w:rPr>
          <w:sz w:val="24"/>
          <w:szCs w:val="24"/>
        </w:rPr>
        <w:t>not the corresponding T7 promote</w:t>
      </w:r>
      <w:r>
        <w:rPr>
          <w:sz w:val="24"/>
          <w:szCs w:val="24"/>
        </w:rPr>
        <w:t>r on the pQE30 plasmid to support its use. Expression is still poss</w:t>
      </w:r>
      <w:r w:rsidR="00962EAE">
        <w:rPr>
          <w:sz w:val="24"/>
          <w:szCs w:val="24"/>
        </w:rPr>
        <w:t>ible, however, as the T5 promote</w:t>
      </w:r>
      <w:r>
        <w:rPr>
          <w:sz w:val="24"/>
          <w:szCs w:val="24"/>
        </w:rPr>
        <w:t xml:space="preserve">r is recognised by the endogenous </w:t>
      </w:r>
      <w:r>
        <w:rPr>
          <w:i/>
          <w:sz w:val="24"/>
          <w:szCs w:val="24"/>
        </w:rPr>
        <w:t>E. coli</w:t>
      </w:r>
      <w:r>
        <w:rPr>
          <w:sz w:val="24"/>
          <w:szCs w:val="24"/>
        </w:rPr>
        <w:t xml:space="preserve"> RNA polymerase </w:t>
      </w:r>
      <w:r w:rsidRPr="00962EAE">
        <w:rPr>
          <w:sz w:val="24"/>
          <w:szCs w:val="24"/>
        </w:rPr>
        <w:fldChar w:fldCharType="begin" w:fldLock="1"/>
      </w:r>
      <w:r w:rsidRPr="00962EAE">
        <w:rPr>
          <w:sz w:val="24"/>
          <w:szCs w:val="24"/>
        </w:rPr>
        <w:instrText>ADDIN CSL_CITATION { "citationItems" : [ { "id" : "ITEM-1", "itemData" : { "DOI" : "10.1016/0076-6879(87)55028-5", "ISBN" : "9788578110796", "ISSN" : "0076-6879", "PMID" : "2828874", "abstract" : "Acinetobacter baumannii contains RND-family efflux systems AdeABC and AdeIJK, which pump out a wide range of antimicrobial compounds, as judged from the MIC changes occurring upon deletion of the responsible genes. However, these studies may miss changes because of the high backgrounds generated by the remaining pumps and by \u03b2-lactamases, and it is unclear how the activities of these pumps compare quantitatively with those of the well-studied AcrAB-TolC system of Escherichia coli. We expressed adeABC and adeIJK of A. baumannii, as well as E. coli acrAB, in an E. coli host from which acrAB was deleted. The A. baumannii pumps were functional in E. coli, and the MIC changes that were observed largely confirmed the substrate range already reported, with important differences. Thus, the AdeABC system pumped out all \u03b2-lactams, an activity that was often missed in deletion studies. When the expression level of the pump genes was adjusted to a similar level for a comparison with AcrAB-TolC, we found that both A. baumannii efflux systems pumped out a wide range of compounds, but AdeABC was less effective than AcrAB-TolC in the extrusion of lipophilic \u03b2-lactams, novobiocin, and ethidium bromide, although it was more effective at tetracycline efflux. AdeIJK was remarkably more effective than a similar level of AcrAB-TolC in the efflux of \u03b2-lactams, novobiocin, and ethidium bromide, although it was less so in the efflux of erythromycin. These results thus allow us to compare these efflux systems on a quantitative basis, if we can assume that the heterologous systems are fully functional in the E. coli host.", "author" : [ { "dropping-particle" : "", "family" : "Bujard", "given" : "Hermann", "non-dropping-particle" : "", "parse-names" : false, "suffix" : "" }, { "dropping-particle" : "", "family" : "Gentz", "given" : "Reiner", "non-dropping-particle" : "", "parse-names" : false, "suffix" : "" }, { "dropping-particle" : "", "family" : "Lanzer", "given" : "Michael", "non-dropping-particle" : "", "parse-names" : false, "suffix" : "" }, { "dropping-particle" : "", "family" : "Stueber", "given" : "Dietrich", "non-dropping-particle" : "", "parse-names" : false, "suffix" : "" }, { "dropping-particle" : "", "family" : "Mueller", "given" : "Michael", "non-dropping-particle" : "", "parse-names" : false, "suffix" : "" }, { "dropping-particle" : "", "family" : "Ibrahimi", "given" : "Ibrahim", "non-dropping-particle" : "", "parse-names" : false, "suffix" : "" }, { "dropping-particle" : "", "family" : "Haeuptle", "given" : "M T", "non-dropping-particle" : "", "parse-names" : false, "suffix" : "" }, { "dropping-particle" : "", "family" : "Dobberstein", "given" : "Bernhard", "non-dropping-particle" : "", "parse-names" : false, "suffix" : "" } ], "container-title" : "Methods in enzymology", "id" : "ITEM-1", "issue" : "12", "issued" : { "date-parts" : [ [ "1987", "12" ] ] }, "page" : "416-33", "title" : "A T5 promoter-based transcription-translation system for the analysis of proteins in vitro and in vivo.", "type" : "article-journal", "volume" : "155" }, "uris" : [ "http://www.mendeley.com/documents/?uuid=248ecd46-6a89-491a-be74-136339ecd2bb" ] } ], "mendeley" : { "formattedCitation" : "(Bujard et al., 1987)", "plainTextFormattedCitation" : "(Bujard et al., 1987)", "previouslyFormattedCitation" : "(Bujard et al., 1987)" }, "properties" : { "noteIndex" : 0 }, "schema" : "https://github.com/citation-style-language/schema/raw/master/csl-citation.json" }</w:instrText>
      </w:r>
      <w:r w:rsidRPr="00962EAE">
        <w:rPr>
          <w:sz w:val="24"/>
          <w:szCs w:val="24"/>
        </w:rPr>
        <w:fldChar w:fldCharType="separate"/>
      </w:r>
      <w:r w:rsidRPr="00962EAE">
        <w:rPr>
          <w:noProof/>
          <w:sz w:val="24"/>
          <w:szCs w:val="24"/>
        </w:rPr>
        <w:t>(Bujard et al., 1987)</w:t>
      </w:r>
      <w:r w:rsidRPr="00962EAE">
        <w:rPr>
          <w:sz w:val="24"/>
          <w:szCs w:val="24"/>
        </w:rPr>
        <w:fldChar w:fldCharType="end"/>
      </w:r>
      <w:r w:rsidRPr="00962EAE">
        <w:rPr>
          <w:sz w:val="24"/>
          <w:szCs w:val="24"/>
        </w:rPr>
        <w:t>.</w:t>
      </w:r>
      <w:r>
        <w:rPr>
          <w:sz w:val="24"/>
          <w:szCs w:val="24"/>
        </w:rPr>
        <w:t xml:space="preserve"> In addition, inhibition and </w:t>
      </w:r>
      <w:r>
        <w:rPr>
          <w:sz w:val="24"/>
          <w:szCs w:val="24"/>
        </w:rPr>
        <w:lastRenderedPageBreak/>
        <w:t>subsequent induction of</w:t>
      </w:r>
      <w:r w:rsidR="00962EAE">
        <w:rPr>
          <w:sz w:val="24"/>
          <w:szCs w:val="24"/>
        </w:rPr>
        <w:t xml:space="preserve"> transcription of the T5 promote</w:t>
      </w:r>
      <w:r>
        <w:rPr>
          <w:sz w:val="24"/>
          <w:szCs w:val="24"/>
        </w:rPr>
        <w:t xml:space="preserve">r on pQE30 using IPTG is still possible within any strain providing the </w:t>
      </w:r>
      <w:r>
        <w:rPr>
          <w:i/>
          <w:sz w:val="24"/>
          <w:szCs w:val="24"/>
        </w:rPr>
        <w:t>lacI</w:t>
      </w:r>
      <w:r>
        <w:rPr>
          <w:i/>
          <w:sz w:val="24"/>
          <w:szCs w:val="24"/>
          <w:vertAlign w:val="superscript"/>
        </w:rPr>
        <w:t>q</w:t>
      </w:r>
      <w:r>
        <w:rPr>
          <w:i/>
          <w:sz w:val="24"/>
          <w:szCs w:val="24"/>
        </w:rPr>
        <w:t xml:space="preserve"> </w:t>
      </w:r>
      <w:r>
        <w:rPr>
          <w:sz w:val="24"/>
          <w:szCs w:val="24"/>
        </w:rPr>
        <w:t xml:space="preserve">mutation which is given in Rosetta Gami 2 (DE3) pLysS </w:t>
      </w:r>
      <w:r w:rsidRPr="003C4B09">
        <w:rPr>
          <w:sz w:val="24"/>
          <w:szCs w:val="24"/>
        </w:rPr>
        <w:t>(Qiagen and Novagen supporting information).</w:t>
      </w:r>
      <w:r>
        <w:rPr>
          <w:sz w:val="24"/>
          <w:szCs w:val="24"/>
        </w:rPr>
        <w:t xml:space="preserve"> Despite this, it would be interesting to re-clone the C5a insert into a pET vector, optimised for T7 expression. It is possible that within this system C5a expression could be further </w:t>
      </w:r>
      <w:r w:rsidRPr="0012548E">
        <w:rPr>
          <w:sz w:val="24"/>
          <w:szCs w:val="24"/>
        </w:rPr>
        <w:t xml:space="preserve">improved. </w:t>
      </w:r>
    </w:p>
    <w:p w14:paraId="35AEF96B" w14:textId="77777777" w:rsidR="007B659D" w:rsidRPr="0012548E" w:rsidRDefault="007B659D" w:rsidP="00A81F13">
      <w:pPr>
        <w:spacing w:line="360" w:lineRule="auto"/>
        <w:jc w:val="both"/>
        <w:rPr>
          <w:sz w:val="24"/>
          <w:szCs w:val="24"/>
        </w:rPr>
      </w:pPr>
      <w:r w:rsidRPr="0012548E">
        <w:rPr>
          <w:sz w:val="24"/>
          <w:szCs w:val="24"/>
        </w:rPr>
        <w:t xml:space="preserve">Finally, it would be of interest to determine whether preparing the lysis, wash, and elution buffers at a slightly lower pH would improve protein activity. The theoretical pI of this recombinant C5a is 8.5. All protein purification buffers were prepared at pH 8.0. Lowering the pH of the buffers to 7-7.5 may help with protein stability as this would be closer to physiological pH, the storage pH, and further away from the C5a pI. </w:t>
      </w:r>
    </w:p>
    <w:p w14:paraId="14A34D99" w14:textId="77777777" w:rsidR="007B659D" w:rsidRDefault="007B659D" w:rsidP="00A81F13">
      <w:pPr>
        <w:jc w:val="both"/>
        <w:rPr>
          <w:b/>
          <w:sz w:val="24"/>
          <w:szCs w:val="24"/>
        </w:rPr>
      </w:pPr>
      <w:r>
        <w:rPr>
          <w:b/>
          <w:sz w:val="24"/>
          <w:szCs w:val="24"/>
        </w:rPr>
        <w:br w:type="page"/>
      </w:r>
    </w:p>
    <w:p w14:paraId="57E4A43F" w14:textId="41E03F67" w:rsidR="007B659D" w:rsidRPr="00FD525D" w:rsidRDefault="00FD525D" w:rsidP="00FD525D">
      <w:pPr>
        <w:pStyle w:val="Heading3"/>
        <w:rPr>
          <w:b/>
          <w:sz w:val="28"/>
          <w:szCs w:val="28"/>
        </w:rPr>
      </w:pPr>
      <w:bookmarkStart w:id="142" w:name="_Toc484165421"/>
      <w:r w:rsidRPr="00FD525D">
        <w:rPr>
          <w:b/>
          <w:sz w:val="28"/>
          <w:szCs w:val="28"/>
        </w:rPr>
        <w:lastRenderedPageBreak/>
        <w:t xml:space="preserve">3.4.2 - </w:t>
      </w:r>
      <w:r w:rsidR="007B659D" w:rsidRPr="00FD525D">
        <w:rPr>
          <w:b/>
          <w:sz w:val="28"/>
          <w:szCs w:val="28"/>
        </w:rPr>
        <w:t>Mutant C5a</w:t>
      </w:r>
      <w:bookmarkEnd w:id="142"/>
    </w:p>
    <w:p w14:paraId="15FB1740" w14:textId="77777777" w:rsidR="00FD525D" w:rsidRDefault="00FD525D" w:rsidP="00A81F13">
      <w:pPr>
        <w:spacing w:line="360" w:lineRule="auto"/>
        <w:jc w:val="both"/>
        <w:rPr>
          <w:sz w:val="24"/>
          <w:szCs w:val="24"/>
        </w:rPr>
      </w:pPr>
    </w:p>
    <w:p w14:paraId="797DF188" w14:textId="64C3A615" w:rsidR="007B659D" w:rsidRDefault="007B659D" w:rsidP="00A81F13">
      <w:pPr>
        <w:spacing w:line="360" w:lineRule="auto"/>
        <w:jc w:val="both"/>
        <w:rPr>
          <w:sz w:val="24"/>
          <w:szCs w:val="24"/>
        </w:rPr>
      </w:pPr>
      <w:r>
        <w:rPr>
          <w:sz w:val="24"/>
          <w:szCs w:val="24"/>
        </w:rPr>
        <w:t xml:space="preserve">Mutant C5a was designed in order to further test the ligand binding of the hC5aR2 mutants. An alanine scan of the last 6 amino acids on the C-terminus of C5a was undertaken by Mutagenex Inc., USA using pQE30-C5a[WT] shipped to the company from our group. However, none of the returned mutated constructs showed any protein expression when attempted under standard conditions. In comparison the wild type construct, which did not leave our group, still showed protein expression as expected. In addition, when whole cell extracts from induced mutant C5a cultures were run on </w:t>
      </w:r>
      <w:r w:rsidR="007253D2">
        <w:rPr>
          <w:sz w:val="24"/>
          <w:szCs w:val="24"/>
        </w:rPr>
        <w:t xml:space="preserve">Coomassie </w:t>
      </w:r>
      <w:r>
        <w:rPr>
          <w:sz w:val="24"/>
          <w:szCs w:val="24"/>
        </w:rPr>
        <w:t>stained SDS-PAGE, there didn’t appear to be any clear</w:t>
      </w:r>
      <w:r w:rsidR="00BA3DEB">
        <w:rPr>
          <w:sz w:val="24"/>
          <w:szCs w:val="24"/>
        </w:rPr>
        <w:t>ly</w:t>
      </w:r>
      <w:r>
        <w:rPr>
          <w:sz w:val="24"/>
          <w:szCs w:val="24"/>
        </w:rPr>
        <w:t xml:space="preserve"> expressed C5a band.  As the wild-type purification was successful, these data seemed to suggest that the protein expression problems were not caused by a problem with the actual purification protocol, its buffers, or reagents. It appeared more likely a problem at the DNA level or that any produced protein was being degraded, possibly due to misfolding. </w:t>
      </w:r>
    </w:p>
    <w:p w14:paraId="6FA7D6C7" w14:textId="37A11388" w:rsidR="007B659D" w:rsidRDefault="007B659D" w:rsidP="00A81F13">
      <w:pPr>
        <w:spacing w:line="360" w:lineRule="auto"/>
        <w:jc w:val="both"/>
        <w:rPr>
          <w:sz w:val="24"/>
          <w:szCs w:val="24"/>
        </w:rPr>
      </w:pPr>
      <w:r>
        <w:rPr>
          <w:sz w:val="24"/>
          <w:szCs w:val="24"/>
        </w:rPr>
        <w:t>The first suspected issues were that either the plasmids were fragmented and damaged or the mutated C5a inserts had been cloned into the wrong plasmids. After double restriction digest with BamHI and NheI of both pQE30-C5a[WT] and pQE30-C5a[M70A] fragments of similar size were released from both plasmids. This suggested both plasmids were pQE30. Sequencing data would also suggest that the mutants were cloned into pQE30 as expected, as well as showing no problems with the DNA sequence itself. For example, the coding s</w:t>
      </w:r>
      <w:r w:rsidR="00191F48">
        <w:rPr>
          <w:sz w:val="24"/>
          <w:szCs w:val="24"/>
        </w:rPr>
        <w:t>equence is in-frame with promote</w:t>
      </w:r>
      <w:r>
        <w:rPr>
          <w:sz w:val="24"/>
          <w:szCs w:val="24"/>
        </w:rPr>
        <w:t xml:space="preserve">rs, the His-tag, and both start and stop codons. </w:t>
      </w:r>
    </w:p>
    <w:p w14:paraId="14E7918C" w14:textId="77777777" w:rsidR="007B659D" w:rsidRDefault="007B659D" w:rsidP="00A81F13">
      <w:pPr>
        <w:spacing w:line="360" w:lineRule="auto"/>
        <w:jc w:val="both"/>
        <w:rPr>
          <w:sz w:val="24"/>
          <w:szCs w:val="24"/>
        </w:rPr>
      </w:pPr>
      <w:r>
        <w:rPr>
          <w:sz w:val="24"/>
          <w:szCs w:val="24"/>
        </w:rPr>
        <w:t xml:space="preserve">As well, PCR analysis of induced </w:t>
      </w:r>
      <w:r>
        <w:rPr>
          <w:i/>
          <w:sz w:val="24"/>
          <w:szCs w:val="24"/>
        </w:rPr>
        <w:t>E. coli</w:t>
      </w:r>
      <w:r>
        <w:rPr>
          <w:sz w:val="24"/>
          <w:szCs w:val="24"/>
        </w:rPr>
        <w:t xml:space="preserve"> cultures showed that not all the wild-type and mutant samples were expressing C5a mRNA. This could be due to instability of the plasmid causing variable expression. Were more time available, plasmid stability could have been tested by growing transformed cultures to an OD</w:t>
      </w:r>
      <w:r>
        <w:rPr>
          <w:sz w:val="24"/>
          <w:szCs w:val="24"/>
          <w:vertAlign w:val="subscript"/>
        </w:rPr>
        <w:t>600</w:t>
      </w:r>
      <w:r>
        <w:rPr>
          <w:sz w:val="24"/>
          <w:szCs w:val="24"/>
        </w:rPr>
        <w:t xml:space="preserve"> of 0.6, taking samples and plating as follows </w:t>
      </w:r>
      <w:r>
        <w:rPr>
          <w:sz w:val="24"/>
          <w:szCs w:val="24"/>
        </w:rPr>
        <w:fldChar w:fldCharType="begin" w:fldLock="1"/>
      </w:r>
      <w:r>
        <w:rPr>
          <w:sz w:val="24"/>
          <w:szCs w:val="24"/>
        </w:rPr>
        <w:instrText>ADDIN CSL_CITATION { "citationItems" : [ { "id" : "ITEM-1", "itemData" : { "author" : [ { "dropping-particle" : "", "family" : "Novagen", "given" : "", "non-dropping-particle" : "", "parse-names" : false, "suffix" : "" } ], "id" : "ITEM-1", "issued" : { "date-parts" : [ [ "1999" ] ] }, "number-of-pages" : "30-31", "title" : "pET System Manual, 8th Edition", "type" : "report" }, "uris" : [ "http://www.mendeley.com/documents/?uuid=8ec3f65b-9fa7-4729-b42d-6deb3395c4a6" ] } ], "mendeley" : { "formattedCitation" : "(Novagen, 1999)", "plainTextFormattedCitation" : "(Novagen, 1999)", "previouslyFormattedCitation" : "(Novagen, 1999)" }, "properties" : { "noteIndex" : 0 }, "schema" : "https://github.com/citation-style-language/schema/raw/master/csl-citation.json" }</w:instrText>
      </w:r>
      <w:r>
        <w:rPr>
          <w:sz w:val="24"/>
          <w:szCs w:val="24"/>
        </w:rPr>
        <w:fldChar w:fldCharType="separate"/>
      </w:r>
      <w:r w:rsidRPr="00372145">
        <w:rPr>
          <w:noProof/>
          <w:sz w:val="24"/>
          <w:szCs w:val="24"/>
        </w:rPr>
        <w:t>(Novagen, 1999)</w:t>
      </w:r>
      <w:r>
        <w:rPr>
          <w:sz w:val="24"/>
          <w:szCs w:val="24"/>
        </w:rPr>
        <w:fldChar w:fldCharType="end"/>
      </w:r>
      <w:r>
        <w:rPr>
          <w:sz w:val="24"/>
          <w:szCs w:val="24"/>
        </w:rPr>
        <w:t>:</w:t>
      </w:r>
    </w:p>
    <w:p w14:paraId="12C76813" w14:textId="77777777" w:rsidR="007B659D" w:rsidRDefault="007B659D" w:rsidP="00A81F13">
      <w:pPr>
        <w:spacing w:line="360" w:lineRule="auto"/>
        <w:jc w:val="both"/>
        <w:rPr>
          <w:sz w:val="24"/>
          <w:szCs w:val="24"/>
        </w:rPr>
      </w:pPr>
    </w:p>
    <w:p w14:paraId="06F06DEF" w14:textId="56FF855D" w:rsidR="0047719E" w:rsidRDefault="0047719E">
      <w:pPr>
        <w:rPr>
          <w:color w:val="FF0000"/>
          <w:sz w:val="24"/>
          <w:szCs w:val="24"/>
        </w:rPr>
      </w:pPr>
      <w:r>
        <w:rPr>
          <w:color w:val="FF0000"/>
          <w:sz w:val="24"/>
          <w:szCs w:val="24"/>
        </w:rPr>
        <w:br w:type="page"/>
      </w:r>
    </w:p>
    <w:p w14:paraId="23AC1D2C" w14:textId="77777777" w:rsidR="007B659D" w:rsidRPr="004324C1" w:rsidRDefault="007B659D" w:rsidP="00A81F13">
      <w:pPr>
        <w:spacing w:line="360" w:lineRule="auto"/>
        <w:jc w:val="both"/>
        <w:rPr>
          <w:color w:val="FF0000"/>
          <w:sz w:val="24"/>
          <w:szCs w:val="24"/>
        </w:rPr>
      </w:pPr>
    </w:p>
    <w:tbl>
      <w:tblPr>
        <w:tblStyle w:val="TableGridLight"/>
        <w:tblW w:w="0" w:type="auto"/>
        <w:tblLook w:val="04A0" w:firstRow="1" w:lastRow="0" w:firstColumn="1" w:lastColumn="0" w:noHBand="0" w:noVBand="1"/>
      </w:tblPr>
      <w:tblGrid>
        <w:gridCol w:w="3507"/>
        <w:gridCol w:w="4987"/>
      </w:tblGrid>
      <w:tr w:rsidR="007B659D" w14:paraId="37647EA4" w14:textId="77777777" w:rsidTr="00A631F2">
        <w:tc>
          <w:tcPr>
            <w:tcW w:w="3593" w:type="dxa"/>
          </w:tcPr>
          <w:p w14:paraId="50B612CF" w14:textId="77777777" w:rsidR="007B659D" w:rsidRPr="008F17FE" w:rsidRDefault="007B659D" w:rsidP="00A81F13">
            <w:pPr>
              <w:spacing w:line="360" w:lineRule="auto"/>
              <w:jc w:val="both"/>
              <w:rPr>
                <w:b/>
                <w:sz w:val="24"/>
                <w:szCs w:val="24"/>
              </w:rPr>
            </w:pPr>
            <w:r w:rsidRPr="008F17FE">
              <w:rPr>
                <w:b/>
                <w:sz w:val="24"/>
                <w:szCs w:val="24"/>
              </w:rPr>
              <w:t>Plate</w:t>
            </w:r>
          </w:p>
        </w:tc>
        <w:tc>
          <w:tcPr>
            <w:tcW w:w="5127" w:type="dxa"/>
          </w:tcPr>
          <w:p w14:paraId="73FC76BF" w14:textId="77777777" w:rsidR="007B659D" w:rsidRPr="008F17FE" w:rsidRDefault="007B659D" w:rsidP="00A81F13">
            <w:pPr>
              <w:spacing w:line="360" w:lineRule="auto"/>
              <w:jc w:val="both"/>
              <w:rPr>
                <w:b/>
                <w:sz w:val="24"/>
                <w:szCs w:val="24"/>
              </w:rPr>
            </w:pPr>
            <w:r w:rsidRPr="008F17FE">
              <w:rPr>
                <w:b/>
                <w:sz w:val="24"/>
                <w:szCs w:val="24"/>
              </w:rPr>
              <w:t>Growth</w:t>
            </w:r>
          </w:p>
        </w:tc>
      </w:tr>
      <w:tr w:rsidR="007B659D" w14:paraId="21297448" w14:textId="77777777" w:rsidTr="00A631F2">
        <w:tc>
          <w:tcPr>
            <w:tcW w:w="3593" w:type="dxa"/>
          </w:tcPr>
          <w:p w14:paraId="255B19CB" w14:textId="77777777" w:rsidR="007B659D" w:rsidRPr="008F17FE" w:rsidRDefault="007B659D" w:rsidP="00A81F13">
            <w:pPr>
              <w:spacing w:line="360" w:lineRule="auto"/>
              <w:jc w:val="both"/>
            </w:pPr>
            <w:r w:rsidRPr="008F17FE">
              <w:t>LB Agar</w:t>
            </w:r>
            <w:r>
              <w:t xml:space="preserve"> (1)</w:t>
            </w:r>
          </w:p>
        </w:tc>
        <w:tc>
          <w:tcPr>
            <w:tcW w:w="5127" w:type="dxa"/>
          </w:tcPr>
          <w:p w14:paraId="32F94DC6" w14:textId="77777777" w:rsidR="007B659D" w:rsidRPr="008F17FE" w:rsidRDefault="007B659D" w:rsidP="00A81F13">
            <w:pPr>
              <w:spacing w:line="360" w:lineRule="auto"/>
              <w:jc w:val="both"/>
            </w:pPr>
            <w:r w:rsidRPr="008F17FE">
              <w:t>All viable cells</w:t>
            </w:r>
          </w:p>
        </w:tc>
      </w:tr>
      <w:tr w:rsidR="007B659D" w14:paraId="51A9C10F" w14:textId="77777777" w:rsidTr="00A631F2">
        <w:tc>
          <w:tcPr>
            <w:tcW w:w="3593" w:type="dxa"/>
          </w:tcPr>
          <w:p w14:paraId="4E5EAF58" w14:textId="77777777" w:rsidR="007B659D" w:rsidRPr="008F17FE" w:rsidRDefault="007B659D" w:rsidP="00A81F13">
            <w:pPr>
              <w:spacing w:line="360" w:lineRule="auto"/>
              <w:jc w:val="both"/>
            </w:pPr>
            <w:r w:rsidRPr="008F17FE">
              <w:t>LB Agar + Antibiotics</w:t>
            </w:r>
            <w:r>
              <w:t xml:space="preserve"> (2)</w:t>
            </w:r>
          </w:p>
        </w:tc>
        <w:tc>
          <w:tcPr>
            <w:tcW w:w="5127" w:type="dxa"/>
          </w:tcPr>
          <w:p w14:paraId="21799DDC" w14:textId="77777777" w:rsidR="007B659D" w:rsidRPr="008F17FE" w:rsidRDefault="007B659D" w:rsidP="00A81F13">
            <w:pPr>
              <w:spacing w:line="360" w:lineRule="auto"/>
              <w:jc w:val="both"/>
            </w:pPr>
            <w:r w:rsidRPr="008F17FE">
              <w:t>All viable cells containing plasmid</w:t>
            </w:r>
          </w:p>
        </w:tc>
      </w:tr>
      <w:tr w:rsidR="007B659D" w14:paraId="28E06403" w14:textId="77777777" w:rsidTr="00A631F2">
        <w:tc>
          <w:tcPr>
            <w:tcW w:w="3593" w:type="dxa"/>
          </w:tcPr>
          <w:p w14:paraId="786048DE" w14:textId="77777777" w:rsidR="007B659D" w:rsidRPr="008F17FE" w:rsidRDefault="007B659D" w:rsidP="00A81F13">
            <w:pPr>
              <w:spacing w:line="360" w:lineRule="auto"/>
              <w:jc w:val="both"/>
            </w:pPr>
            <w:r w:rsidRPr="008F17FE">
              <w:t>LB Agar + 1mM IPTG</w:t>
            </w:r>
            <w:r>
              <w:t xml:space="preserve"> (3)</w:t>
            </w:r>
          </w:p>
        </w:tc>
        <w:tc>
          <w:tcPr>
            <w:tcW w:w="5127" w:type="dxa"/>
          </w:tcPr>
          <w:p w14:paraId="20D8667C" w14:textId="77777777" w:rsidR="007B659D" w:rsidRPr="008F17FE" w:rsidRDefault="007B659D" w:rsidP="00A81F13">
            <w:pPr>
              <w:spacing w:line="360" w:lineRule="auto"/>
              <w:jc w:val="both"/>
            </w:pPr>
            <w:r w:rsidRPr="008F17FE">
              <w:t>Cells without plasmid or ability to express target gene</w:t>
            </w:r>
          </w:p>
        </w:tc>
      </w:tr>
      <w:tr w:rsidR="007B659D" w14:paraId="504200B7" w14:textId="77777777" w:rsidTr="00A631F2">
        <w:tc>
          <w:tcPr>
            <w:tcW w:w="3593" w:type="dxa"/>
          </w:tcPr>
          <w:p w14:paraId="43698D13" w14:textId="77777777" w:rsidR="007B659D" w:rsidRPr="008F17FE" w:rsidRDefault="007B659D" w:rsidP="00A81F13">
            <w:pPr>
              <w:spacing w:line="360" w:lineRule="auto"/>
              <w:jc w:val="both"/>
            </w:pPr>
            <w:r w:rsidRPr="008F17FE">
              <w:t>LB Agar + Antibiotics + 1mM IPTG</w:t>
            </w:r>
            <w:r>
              <w:t xml:space="preserve"> (4)</w:t>
            </w:r>
          </w:p>
        </w:tc>
        <w:tc>
          <w:tcPr>
            <w:tcW w:w="5127" w:type="dxa"/>
          </w:tcPr>
          <w:p w14:paraId="4355DE67" w14:textId="77777777" w:rsidR="007B659D" w:rsidRPr="008F17FE" w:rsidRDefault="007B659D" w:rsidP="00A81F13">
            <w:pPr>
              <w:spacing w:line="360" w:lineRule="auto"/>
              <w:jc w:val="both"/>
            </w:pPr>
            <w:r w:rsidRPr="008F17FE">
              <w:t>Cells retaining plasmid but lost target expression</w:t>
            </w:r>
          </w:p>
        </w:tc>
      </w:tr>
    </w:tbl>
    <w:p w14:paraId="0F224A85" w14:textId="0CB869FE" w:rsidR="007B659D" w:rsidRDefault="00DF24A0" w:rsidP="00AB1761">
      <w:pPr>
        <w:pStyle w:val="Caption"/>
        <w:rPr>
          <w:b w:val="0"/>
          <w:szCs w:val="24"/>
        </w:rPr>
      </w:pPr>
      <w:bookmarkStart w:id="143" w:name="_Toc467917470"/>
      <w:r>
        <w:t>Table 3.</w:t>
      </w:r>
      <w:r w:rsidR="00C95CF6">
        <w:fldChar w:fldCharType="begin"/>
      </w:r>
      <w:r w:rsidR="00C95CF6">
        <w:instrText xml:space="preserve"> SEQ Table_3. \* ARABIC </w:instrText>
      </w:r>
      <w:r w:rsidR="00C95CF6">
        <w:fldChar w:fldCharType="separate"/>
      </w:r>
      <w:r w:rsidR="00475492">
        <w:rPr>
          <w:noProof/>
        </w:rPr>
        <w:t>2</w:t>
      </w:r>
      <w:r w:rsidR="00C95CF6">
        <w:rPr>
          <w:noProof/>
        </w:rPr>
        <w:fldChar w:fldCharType="end"/>
      </w:r>
      <w:r w:rsidR="007B659D">
        <w:rPr>
          <w:szCs w:val="24"/>
        </w:rPr>
        <w:t xml:space="preserve"> – Plasmid Stability Plating Strategy; from Novagen pET Manual 8</w:t>
      </w:r>
      <w:r w:rsidR="007B659D" w:rsidRPr="005443BE">
        <w:rPr>
          <w:szCs w:val="24"/>
          <w:vertAlign w:val="superscript"/>
        </w:rPr>
        <w:t>th</w:t>
      </w:r>
      <w:r w:rsidR="007B659D">
        <w:rPr>
          <w:szCs w:val="24"/>
        </w:rPr>
        <w:t xml:space="preserve"> Edition (1999)</w:t>
      </w:r>
      <w:bookmarkEnd w:id="143"/>
    </w:p>
    <w:p w14:paraId="31918238" w14:textId="22B09F4D" w:rsidR="007B659D" w:rsidRPr="008F17FE" w:rsidRDefault="007B659D" w:rsidP="00A81F13">
      <w:pPr>
        <w:spacing w:line="360" w:lineRule="auto"/>
        <w:jc w:val="both"/>
        <w:rPr>
          <w:sz w:val="24"/>
          <w:szCs w:val="24"/>
        </w:rPr>
      </w:pPr>
      <w:r>
        <w:rPr>
          <w:sz w:val="24"/>
          <w:szCs w:val="24"/>
        </w:rPr>
        <w:t xml:space="preserve">Any cells plated on LB agar containing IPTG alone which were still expressing the target gene would not be expected to grow as cell resources are spent on protein expression rather than cell division. Those cells able to grow on plates containing both antibiotics and IPTG must retain the plasmid, to allow growth, but have lost the ability to express the target gene as cell division is still possible. If the pQE30-C5a[WT] plasmid </w:t>
      </w:r>
      <w:r w:rsidR="007253D2">
        <w:rPr>
          <w:sz w:val="24"/>
          <w:szCs w:val="24"/>
        </w:rPr>
        <w:t xml:space="preserve">was </w:t>
      </w:r>
      <w:r>
        <w:rPr>
          <w:sz w:val="24"/>
          <w:szCs w:val="24"/>
        </w:rPr>
        <w:t>stable, growth would be expected only on plates 1 and 2. In comparison if the pQE30-C5a[Mutant] plasmids were unstable, growth would be expected on plates 3 or 4. If growth was seen on plate 4 it would suggest the problem was with the protein expression itself and so this could be investigated further.</w:t>
      </w:r>
    </w:p>
    <w:p w14:paraId="363D7722" w14:textId="124BB86D" w:rsidR="007B659D" w:rsidRDefault="007B659D" w:rsidP="00A81F13">
      <w:pPr>
        <w:spacing w:line="360" w:lineRule="auto"/>
        <w:jc w:val="both"/>
        <w:rPr>
          <w:sz w:val="24"/>
          <w:szCs w:val="24"/>
        </w:rPr>
      </w:pPr>
      <w:r>
        <w:rPr>
          <w:sz w:val="24"/>
          <w:szCs w:val="24"/>
        </w:rPr>
        <w:t>As with previously for the pQE30-C5a[WT] it appears that re-cloning and/or complete redesign of the ligand constructs would be beneficial. When cloning of the mutant inserts into the pQE30 vector that was not shipped to the USA was attempted many problems were encountered due to low yields of insert DNA after restriction digest. A complete redesign of the constructs, taking care to remove as many cases of rare codon usage as possible, could have proved valuable. Constructs could be cloned into a T7-promotor vector system, such as pET, which would</w:t>
      </w:r>
      <w:r w:rsidR="007253D2">
        <w:rPr>
          <w:sz w:val="24"/>
          <w:szCs w:val="24"/>
        </w:rPr>
        <w:t xml:space="preserve"> be</w:t>
      </w:r>
      <w:r>
        <w:rPr>
          <w:sz w:val="24"/>
          <w:szCs w:val="24"/>
        </w:rPr>
        <w:t xml:space="preserve"> optimised for use in the Rosetta Gami 2 (DE3) pLysS </w:t>
      </w:r>
      <w:r>
        <w:rPr>
          <w:i/>
          <w:sz w:val="24"/>
          <w:szCs w:val="24"/>
        </w:rPr>
        <w:t>E. coli</w:t>
      </w:r>
      <w:r>
        <w:rPr>
          <w:sz w:val="24"/>
          <w:szCs w:val="24"/>
        </w:rPr>
        <w:t xml:space="preserve">. As constructs could be amplified by PCR this would avoid the restriction digest followed by gel extraction step which was causing great losses in DNA yield. </w:t>
      </w:r>
    </w:p>
    <w:p w14:paraId="6F10368E" w14:textId="77777777" w:rsidR="007B659D" w:rsidRDefault="007B659D" w:rsidP="00A81F13">
      <w:pPr>
        <w:spacing w:line="360" w:lineRule="auto"/>
        <w:jc w:val="both"/>
        <w:rPr>
          <w:sz w:val="24"/>
          <w:szCs w:val="24"/>
        </w:rPr>
      </w:pPr>
    </w:p>
    <w:p w14:paraId="5C09D24E" w14:textId="77777777" w:rsidR="007B659D" w:rsidRDefault="007B659D" w:rsidP="00A81F13">
      <w:pPr>
        <w:jc w:val="both"/>
        <w:rPr>
          <w:b/>
          <w:sz w:val="24"/>
          <w:szCs w:val="24"/>
        </w:rPr>
      </w:pPr>
      <w:r>
        <w:rPr>
          <w:b/>
          <w:sz w:val="24"/>
          <w:szCs w:val="24"/>
        </w:rPr>
        <w:br w:type="page"/>
      </w:r>
    </w:p>
    <w:p w14:paraId="7FD5E9C0" w14:textId="0C15BC61" w:rsidR="007B659D" w:rsidRDefault="00FD525D" w:rsidP="00FD525D">
      <w:pPr>
        <w:pStyle w:val="Heading3"/>
        <w:rPr>
          <w:b/>
        </w:rPr>
      </w:pPr>
      <w:bookmarkStart w:id="144" w:name="_Toc484165422"/>
      <w:r w:rsidRPr="00FD525D">
        <w:rPr>
          <w:b/>
          <w:sz w:val="28"/>
          <w:szCs w:val="28"/>
        </w:rPr>
        <w:lastRenderedPageBreak/>
        <w:t xml:space="preserve">3.4.3 - </w:t>
      </w:r>
      <w:r w:rsidR="007B659D" w:rsidRPr="00FD525D">
        <w:rPr>
          <w:b/>
          <w:sz w:val="28"/>
          <w:szCs w:val="28"/>
        </w:rPr>
        <w:t>Transfection of CHO Cells with hC5aR2 Receptor Mutants</w:t>
      </w:r>
      <w:bookmarkEnd w:id="144"/>
    </w:p>
    <w:p w14:paraId="0133F13F" w14:textId="77777777" w:rsidR="00FD525D" w:rsidRDefault="00FD525D" w:rsidP="00A81F13">
      <w:pPr>
        <w:spacing w:line="360" w:lineRule="auto"/>
        <w:jc w:val="both"/>
        <w:rPr>
          <w:sz w:val="24"/>
          <w:szCs w:val="24"/>
        </w:rPr>
      </w:pPr>
    </w:p>
    <w:p w14:paraId="4C756EC6" w14:textId="6101129D" w:rsidR="007B659D" w:rsidRDefault="007B659D" w:rsidP="00A81F13">
      <w:pPr>
        <w:spacing w:line="360" w:lineRule="auto"/>
        <w:jc w:val="both"/>
        <w:rPr>
          <w:sz w:val="24"/>
          <w:szCs w:val="24"/>
        </w:rPr>
      </w:pPr>
      <w:r>
        <w:rPr>
          <w:sz w:val="24"/>
          <w:szCs w:val="24"/>
        </w:rPr>
        <w:t xml:space="preserve">CHO cells were transfected with hC5aR2 receptor mutants using TurboFect (Thermo). Stable transfections were chosen as transfected cell lines could be stored, used regularly, and would retain a constant level of receptor expression throughout a series of experiments. CHO cells did not show any native expression of hC5aR2 and so this should not be a contributing factor in any data obtained using these transfectants. In addition, CHO cells showed good transfection success rates. After each transfection cells expressing mutant receptor would be sorted away from non-transfected cells using flow cytometry. This was done until more than 70% of cells in the culture population were positive for the expression of hC5aR2 to ensure similar levels between all transfected cell lines. In ligand binding assays percentage positive cells would be the parameter measured to obtain data and so this was chosen as the value to keep consistent between cell lines. Another parameter, MFI, was also measured in the sorted transfectants. As mentioned previously, MFI gives the median measure of the brightness of a population of cells. This is more associated with the number of surface receptors present than is percentage positive. MFI data would be taken into consideration in the analysis of ligand binding studies as well. </w:t>
      </w:r>
    </w:p>
    <w:p w14:paraId="50277DDE" w14:textId="22C7ADDF" w:rsidR="007B659D" w:rsidRPr="00D964FA" w:rsidRDefault="007B659D" w:rsidP="00A81F13">
      <w:pPr>
        <w:spacing w:line="360" w:lineRule="auto"/>
        <w:jc w:val="both"/>
        <w:rPr>
          <w:sz w:val="24"/>
          <w:szCs w:val="24"/>
        </w:rPr>
      </w:pPr>
      <w:r>
        <w:rPr>
          <w:sz w:val="24"/>
          <w:szCs w:val="24"/>
        </w:rPr>
        <w:t xml:space="preserve">Originally, attempts were made to transfect another mutant receptor </w:t>
      </w:r>
      <w:r w:rsidRPr="009C7D28">
        <w:rPr>
          <w:sz w:val="24"/>
          <w:szCs w:val="24"/>
        </w:rPr>
        <w:t>L90D</w:t>
      </w:r>
      <w:r>
        <w:rPr>
          <w:sz w:val="24"/>
          <w:szCs w:val="24"/>
        </w:rPr>
        <w:t xml:space="preserve"> into CHO cells although no surface receptor expression was ever seen after a number of repeats (data not shown). </w:t>
      </w:r>
      <w:r w:rsidR="007253D2">
        <w:rPr>
          <w:sz w:val="24"/>
          <w:szCs w:val="24"/>
        </w:rPr>
        <w:t>Therefore,</w:t>
      </w:r>
      <w:r>
        <w:rPr>
          <w:sz w:val="24"/>
          <w:szCs w:val="24"/>
        </w:rPr>
        <w:t xml:space="preserve"> this mutant was unsuitable for the ligand binding assays performed in this study. It is possible that this mutant receptor could not be expressed properly and was not transported to the cell surface. It could have been of interest to perform fluorescence microscopy to determine the localisation of mutant receptor in all transfected cell lines. </w:t>
      </w:r>
    </w:p>
    <w:p w14:paraId="1614829F" w14:textId="77777777" w:rsidR="007B659D" w:rsidRPr="00B95F39" w:rsidRDefault="007B659D" w:rsidP="00A81F13">
      <w:pPr>
        <w:spacing w:line="360" w:lineRule="auto"/>
        <w:jc w:val="both"/>
        <w:rPr>
          <w:sz w:val="24"/>
          <w:szCs w:val="24"/>
        </w:rPr>
      </w:pPr>
    </w:p>
    <w:p w14:paraId="2BE3C07D" w14:textId="77777777" w:rsidR="007B659D" w:rsidRPr="00B95F39" w:rsidRDefault="007B659D" w:rsidP="00A81F13">
      <w:pPr>
        <w:ind w:left="780"/>
        <w:jc w:val="both"/>
        <w:rPr>
          <w:sz w:val="24"/>
          <w:szCs w:val="24"/>
        </w:rPr>
      </w:pPr>
    </w:p>
    <w:p w14:paraId="5B5C5420" w14:textId="77777777" w:rsidR="007B659D" w:rsidRPr="00B95F39" w:rsidRDefault="007B659D" w:rsidP="00A81F13">
      <w:pPr>
        <w:ind w:left="780"/>
        <w:jc w:val="both"/>
        <w:rPr>
          <w:sz w:val="24"/>
          <w:szCs w:val="24"/>
        </w:rPr>
      </w:pPr>
    </w:p>
    <w:p w14:paraId="55648AC4" w14:textId="3FE349DD" w:rsidR="007B659D" w:rsidRPr="0054060C" w:rsidRDefault="007B659D" w:rsidP="0054060C">
      <w:pPr>
        <w:pStyle w:val="Heading1"/>
        <w:rPr>
          <w:sz w:val="40"/>
          <w:szCs w:val="40"/>
        </w:rPr>
      </w:pPr>
      <w:bookmarkStart w:id="145" w:name="_Toc484165423"/>
      <w:r w:rsidRPr="00FD525D">
        <w:rPr>
          <w:b/>
          <w:sz w:val="40"/>
          <w:szCs w:val="40"/>
        </w:rPr>
        <w:lastRenderedPageBreak/>
        <w:t>Chapter 4 – Ligand Binding Studies on hC5aR2 Mutants</w:t>
      </w:r>
      <w:bookmarkEnd w:id="145"/>
    </w:p>
    <w:p w14:paraId="50845713" w14:textId="77777777" w:rsidR="0054060C" w:rsidRDefault="0054060C" w:rsidP="0054060C">
      <w:pPr>
        <w:jc w:val="both"/>
        <w:rPr>
          <w:b/>
          <w:sz w:val="28"/>
          <w:szCs w:val="28"/>
        </w:rPr>
      </w:pPr>
    </w:p>
    <w:p w14:paraId="7B7F31B7" w14:textId="5070EE7D" w:rsidR="007B659D" w:rsidRPr="0054060C" w:rsidRDefault="0054060C" w:rsidP="0054060C">
      <w:pPr>
        <w:pStyle w:val="Heading2"/>
        <w:rPr>
          <w:b/>
          <w:sz w:val="32"/>
          <w:szCs w:val="32"/>
        </w:rPr>
      </w:pPr>
      <w:bookmarkStart w:id="146" w:name="_Toc484165424"/>
      <w:r>
        <w:rPr>
          <w:b/>
          <w:sz w:val="32"/>
          <w:szCs w:val="32"/>
        </w:rPr>
        <w:t xml:space="preserve">4.1 - </w:t>
      </w:r>
      <w:r w:rsidR="007B659D" w:rsidRPr="0054060C">
        <w:rPr>
          <w:b/>
          <w:sz w:val="32"/>
          <w:szCs w:val="32"/>
        </w:rPr>
        <w:t>Introduction</w:t>
      </w:r>
      <w:bookmarkEnd w:id="146"/>
    </w:p>
    <w:p w14:paraId="671860B4" w14:textId="77777777" w:rsidR="0054060C" w:rsidRDefault="0054060C" w:rsidP="00A81F13">
      <w:pPr>
        <w:spacing w:line="360" w:lineRule="auto"/>
        <w:jc w:val="both"/>
        <w:rPr>
          <w:sz w:val="24"/>
          <w:szCs w:val="24"/>
        </w:rPr>
      </w:pPr>
    </w:p>
    <w:p w14:paraId="59A329CC" w14:textId="02E49423" w:rsidR="007B659D" w:rsidRDefault="007B659D" w:rsidP="00A81F13">
      <w:pPr>
        <w:spacing w:line="360" w:lineRule="auto"/>
        <w:jc w:val="both"/>
        <w:rPr>
          <w:noProof/>
          <w:sz w:val="24"/>
          <w:szCs w:val="24"/>
          <w:lang w:eastAsia="en-GB"/>
        </w:rPr>
      </w:pPr>
      <w:r>
        <w:rPr>
          <w:sz w:val="24"/>
          <w:szCs w:val="24"/>
        </w:rPr>
        <w:t xml:space="preserve">Since hC5aR2 was first discovered, there have been very few in-depth studies on the binding mechanism of this receptor. Where hC5aR1 preferentially binds C5a over C5a des-Arg, hC5aR2 binds both ligands with similar affinities. This is the case despite 35% amino acid identity between the two receptors, with many important residues for ligand binding in hC5aR1 being conserved in hC5aR2 </w:t>
      </w:r>
      <w:r>
        <w:rPr>
          <w:sz w:val="24"/>
          <w:szCs w:val="24"/>
        </w:rPr>
        <w:fldChar w:fldCharType="begin" w:fldLock="1"/>
      </w:r>
      <w:r>
        <w:rPr>
          <w:sz w:val="24"/>
          <w:szCs w:val="24"/>
        </w:rPr>
        <w:instrText>ADDIN CSL_CITATION { "citationItems" : [ { "id" : "ITEM-1", "itemData" : { "DOI" : "10.1074/jbc.C100714200", "ISBN" : "0021-9258", "ISSN" : "0021-9258", "PMID" : "11773063", "abstract" : "The substantial variations in the responses of cells to the anaphylatoxin C5a and its desarginated form, C5adR(74), suggest that more than one type of cell surface receptor for these ligands might exist. However, only a single receptor for C5a and C5adR(74), CD88, has been characterized to date. Here we report that the orphan receptor C5L2/gpr77, which shares 35% amino acid identity with CD88, binds C5a with high affinity but has a 10-fold higher affinity for C5adR(74) than CD88. C5L2 also has a moderate affinity for anaphylatoxin C3a, but cross-competition studies suggest that C3a binds to a distinct site from C5a. C4a was able to displace C3a, suggesting that C5L2, like the C3a receptor, may have a low binding affinity for this anaphylatoxin. Unlike CD88 and C3a receptor, C5L2 transfected into RBL-2H3 cells does not support degranulation or increases in intracellular [Ca(2+)] and is not rapidly internalized in response to ligand binding. However, ligation of C5L2 by anaphylatoxin did potentiate the degranulation response to cross-linkage of the high affinity IgE receptor by a pertussis toxin-sensitive mechanism. These results suggest that C5L2 is an anaphylatoxin-binding protein with unique ligand binding and signaling properties.", "author" : [ { "dropping-particle" : "", "family" : "Cain", "given" : "Stuart a", "non-dropping-particle" : "", "parse-names" : false, "suffix" : "" }, { "dropping-particle" : "", "family" : "Monk", "given" : "Peter N", "non-dropping-particle" : "", "parse-names" : false, "suffix" : "" } ], "container-title" : "The Journal of biological chemistry", "id" : "ITEM-1", "issue" : "9", "issued" : { "date-parts" : [ [ "2002", "3", "1" ] ] }, "page" : "7165-9", "title" : "The orphan receptor C5L2 has high affinity binding sites for complement fragments C5a and C5a des-Arg(74).", "type" : "article-journal", "volume" : "277" }, "uris" : [ "http://www.mendeley.com/documents/?uuid=49cfb80c-c28f-4e0e-a07a-2709457a0e88" ] }, { "id" : "ITEM-2", "itemData" : { "DOI" : "10.1074/jbc.M609178200", "ISSN" : "0021-9258", "PMID" : "17158873", "abstract" : "C5L2 is a new cellular receptor found to interact with the human anaphylatoxins complement factor C5a and its C-terminal cleavage product C5a des Arg. The classical human C5a receptor (C5aR) preferentially binds C5a, with a 10-100-fold lower affinity for C5a des Arg. In contrast, C5L2 binds both ligands with nearly equal affinity. C5aR presents acidic and tyrosine residues in its N terminus that interact with the core of C5a while a hydrophobic pocket formed by the transmembrane helices interacts with residues in the C terminus of C5a. Here, we have investigated the molecular basis for the increased affinity of C5L2 for C5a des Arg. Rat and mouse C5L2 preferentially bound C5a des Arg, whereas rodent C5aR showed much higher affinity for intact C5a. Effective peptidic and non-peptidic ligands for the transmembrane hydrophobic pocket of C5aR were poor inhibitors of ligand binding to C5L2. An antibody raised against the N terminus of human C5L2 did not affect the binding of C5a to C5L2 but did inhibit C5a des Arg binding. A chimeric C5L2, containing the N terminus of C5aR, had little effect on the affinity for C5a des Arg. Mutation of acidic and tyrosine residues in the N terminus of human C5L2 revealed that 3 residues were critical for C5a des Arg binding but had little involvement in C5a binding. C5L2 thus appears to bind C5a and C5a des Arg by different mechanisms, and, unlike C5aR, C5L2 uses critical residues in its N-terminal domain for binding only to C5a des Arg.", "author" : [ { "dropping-particle" : "", "family" : "Scola", "given" : "Anne-Marie", "non-dropping-particle" : "", "parse-names" : false, "suffix" : "" }, { "dropping-particle" : "", "family" : "Higginbottom", "given" : "Adrian", "non-dropping-particle" : "", "parse-names" : false, "suffix" : "" }, { "dropping-particle" : "", "family" : "Partridge", "given" : "Lynda J", "non-dropping-particle" : "", "parse-names" : false, "suffix" : "" }, { "dropping-particle" : "", "family" : "Reid", "given" : "Robert C", "non-dropping-particle" : "", "parse-names" : false, "suffix" : "" }, { "dropping-particle" : "", "family" : "Woodruff", "given" : "Trent",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"Monk", "given" : "Peter N", "non-dropping-particle" : "", "parse-names" : false, "suffix" : "" } ], "container-title" : "The Journal of biological chemistry", "id" : "ITEM-2", "issue" : "6", "issued" : { "date-parts" : [ [ "2007", "11", "9" ] ] }, "page" : "3664-71", "title" : "The role of the N-terminal domain of the complement fragment receptor C5L2 in ligand binding.", "type" : "article-journal", "volume" : "282" }, "uris" : [ "http://www.mendeley.com/documents/?uuid=d456e093-36b6-46e2-b6e2-7c93ac3c895d" ] } ], "mendeley" : { "formattedCitation" : "(Cain and Monk, 2002; Scola et al., 2007)", "plainTextFormattedCitation" : "(Cain and Monk, 2002; Scola et al., 2007)", "previouslyFormattedCitation" : "(Cain and Monk, 2002; Scola et al., 2007)" }, "properties" : { "noteIndex" : 0 }, "schema" : "https://github.com/citation-style-language/schema/raw/master/csl-citation.json" }</w:instrText>
      </w:r>
      <w:r>
        <w:rPr>
          <w:sz w:val="24"/>
          <w:szCs w:val="24"/>
        </w:rPr>
        <w:fldChar w:fldCharType="separate"/>
      </w:r>
      <w:r w:rsidRPr="00E01066">
        <w:rPr>
          <w:noProof/>
          <w:sz w:val="24"/>
          <w:szCs w:val="24"/>
        </w:rPr>
        <w:t>(Cain and Monk, 2002; Scola et al., 2007)</w:t>
      </w:r>
      <w:r>
        <w:rPr>
          <w:sz w:val="24"/>
          <w:szCs w:val="24"/>
        </w:rPr>
        <w:fldChar w:fldCharType="end"/>
      </w:r>
      <w:r>
        <w:rPr>
          <w:sz w:val="24"/>
          <w:szCs w:val="24"/>
        </w:rPr>
        <w:t xml:space="preserve">. The hC5aR2 receptor has &gt;10-fold greater affinity for C5a des-Arg than hC5aR1 </w:t>
      </w:r>
      <w:r>
        <w:rPr>
          <w:sz w:val="24"/>
          <w:szCs w:val="24"/>
        </w:rPr>
        <w:fldChar w:fldCharType="begin" w:fldLock="1"/>
      </w:r>
      <w:r>
        <w:rPr>
          <w:sz w:val="24"/>
          <w:szCs w:val="24"/>
        </w:rPr>
        <w:instrText>ADDIN CSL_CITATION { "citationItems" : [ { "id" : "ITEM-1", "itemData" : { "DOI" : "10.1074/jbc.C100714200", "ISBN" : "0021-9258", "ISSN" : "0021-9258", "PMID" : "11773063", "abstract" : "The substantial variations in the responses of cells to the anaphylatoxin C5a and its desarginated form, C5adR(74), suggest that more than one type of cell surface receptor for these ligands might exist. However, only a single receptor for C5a and C5adR(74), CD88, has been characterized to date. Here we report that the orphan receptor C5L2/gpr77, which shares 35% amino acid identity with CD88, binds C5a with high affinity but has a 10-fold higher affinity for C5adR(74) than CD88. C5L2 also has a moderate affinity for anaphylatoxin C3a, but cross-competition studies suggest that C3a binds to a distinct site from C5a. C4a was able to displace C3a, suggesting that C5L2, like the C3a receptor, may have a low binding affinity for this anaphylatoxin. Unlike CD88 and C3a receptor, C5L2 transfected into RBL-2H3 cells does not support degranulation or increases in intracellular [Ca(2+)] and is not rapidly internalized in response to ligand binding. However, ligation of C5L2 by anaphylatoxin did potentiate the degranulation response to cross-linkage of the high affinity IgE receptor by a pertussis toxin-sensitive mechanism. These results suggest that C5L2 is an anaphylatoxin-binding protein with unique ligand binding and signaling properties.", "author" : [ { "dropping-particle" : "", "family" : "Cain", "given" : "Stuart a", "non-dropping-particle" : "", "parse-names" : false, "suffix" : "" }, { "dropping-particle" : "", "family" : "Monk", "given" : "Peter N", "non-dropping-particle" : "", "parse-names" : false, "suffix" : "" } ], "container-title" : "The Journal of biological chemistry", "id" : "ITEM-1", "issue" : "9", "issued" : { "date-parts" : [ [ "2002", "3", "1" ] ] }, "page" : "7165-9", "title" : "The orphan receptor C5L2 has high affinity binding sites for complement fragments C5a and C5a des-Arg(74).", "type" : "article-journal", "volume" : "277" }, "uris" : [ "http://www.mendeley.com/documents/?uuid=49cfb80c-c28f-4e0e-a07a-2709457a0e88" ] } ], "mendeley" : { "formattedCitation" : "(Cain and Monk, 2002)", "plainTextFormattedCitation" : "(Cain and Monk, 2002)", "previouslyFormattedCitation" : "(Cain and Monk, 2002)" }, "properties" : { "noteIndex" : 0 }, "schema" : "https://github.com/citation-style-language/schema/raw/master/csl-citation.json" }</w:instrText>
      </w:r>
      <w:r>
        <w:rPr>
          <w:sz w:val="24"/>
          <w:szCs w:val="24"/>
        </w:rPr>
        <w:fldChar w:fldCharType="separate"/>
      </w:r>
      <w:r w:rsidRPr="00DE061D">
        <w:rPr>
          <w:noProof/>
          <w:sz w:val="24"/>
          <w:szCs w:val="24"/>
        </w:rPr>
        <w:t>(Cain and Monk, 2002)</w:t>
      </w:r>
      <w:r>
        <w:rPr>
          <w:sz w:val="24"/>
          <w:szCs w:val="24"/>
        </w:rPr>
        <w:fldChar w:fldCharType="end"/>
      </w:r>
      <w:r>
        <w:rPr>
          <w:sz w:val="24"/>
          <w:szCs w:val="24"/>
        </w:rPr>
        <w:t xml:space="preserve">. It seems apparent that the two receptors must have different ligand binding mechanisms. As hC5aR2 is not capable of signalling via G-protein pathways, it was suggested by </w:t>
      </w:r>
      <w:r>
        <w:rPr>
          <w:sz w:val="24"/>
          <w:szCs w:val="24"/>
        </w:rPr>
        <w:fldChar w:fldCharType="begin" w:fldLock="1"/>
      </w:r>
      <w:r w:rsidR="00467324">
        <w:rPr>
          <w:sz w:val="24"/>
          <w:szCs w:val="24"/>
        </w:rPr>
        <w:instrText>ADDIN CSL_CITATION { "citationItems" : [ { "id" : "ITEM-1", "itemData" : { "DOI" : "10.1074/jbc.M609178200", "ISSN" : "0021-9258", "PMID" : "17158873", "abstract" : "C5L2 is a new cellular receptor found to interact with the human anaphylatoxins complement factor C5a and its C-terminal cleavage product C5a des Arg. The classical human C5a receptor (C5aR) preferentially binds C5a, with a 10-100-fold lower affinity for C5a des Arg. In contrast, C5L2 binds both ligands with nearly equal affinity. C5aR presents acidic and tyrosine residues in its N terminus that interact with the core of C5a while a hydrophobic pocket formed by the transmembrane helices interacts with residues in the C terminus of C5a. Here, we have investigated the molecular basis for the increased affinity of C5L2 for C5a des Arg. Rat and mouse C5L2 preferentially bound C5a des Arg, whereas rodent C5aR showed much higher affinity for intact C5a. Effective peptidic and non-peptidic ligands for the transmembrane hydrophobic pocket of C5aR were poor inhibitors of ligand binding to C5L2. An antibody raised against the N terminus of human C5L2 did not affect the binding of C5a to C5L2 but did inhibit C5a des Arg binding. A chimeric C5L2, containing the N terminus of C5aR, had little effect on the affinity for C5a des Arg. Mutation of acidic and tyrosine residues in the N terminus of human C5L2 revealed that 3 residues were critical for C5a des Arg binding but had little involvement in C5a binding. C5L2 thus appears to bind C5a and C5a des Arg by different mechanisms, and, unlike C5aR, C5L2 uses critical residues in its N-terminal domain for binding only to C5a des Arg.", "author" : [ { "dropping-particle" : "", "family" : "Scola", "given" : "Anne-Marie", "non-dropping-particle" : "", "parse-names" : false, "suffix" : "" }, { "dropping-particle" : "", "family" : "Higginbottom", "given" : "Adrian", "non-dropping-particle" : "", "parse-names" : false, "suffix" : "" }, { "dropping-particle" : "", "family" : "Partridge", "given" : "Lynda J", "non-dropping-particle" : "", "parse-names" : false, "suffix" : "" }, { "dropping-particle" : "", "family" : "Reid", "given" : "Robert C", "non-dropping-particle" : "", "parse-names" : false, "suffix" : "" }, { "dropping-particle" : "", "family" : "Woodruff", "given" : "Trent",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"Monk", "given" : "Peter N", "non-dropping-particle" : "", "parse-names" : false, "suffix" : "" } ], "container-title" : "The Journal of biological chemistry", "id" : "ITEM-1", "issue" : "6", "issued" : { "date-parts" : [ [ "2007", "11", "9" ] ] }, "page" : "3664-71", "title" : "The role of the N-terminal domain of the complement fragment receptor C5L2 in ligand binding.", "type" : "article-journal", "volume" : "282" }, "uris" : [ "http://www.mendeley.com/documents/?uuid=d456e093-36b6-46e2-b6e2-7c93ac3c895d" ] } ], "mendeley" : { "formattedCitation" : "(Scola et al., 2007)", "manualFormatting" : "Scola et al. (2007", "plainTextFormattedCitation" : "(Scola et al., 2007)", "previouslyFormattedCitation" : "(Scola et al., 2007)" }, "properties" : { "noteIndex" : 0 }, "schema" : "https://github.com/citation-style-language/schema/raw/master/csl-citation.json" }</w:instrText>
      </w:r>
      <w:r>
        <w:rPr>
          <w:sz w:val="24"/>
          <w:szCs w:val="24"/>
        </w:rPr>
        <w:fldChar w:fldCharType="separate"/>
      </w:r>
      <w:r w:rsidR="00467324">
        <w:rPr>
          <w:noProof/>
          <w:sz w:val="24"/>
          <w:szCs w:val="24"/>
        </w:rPr>
        <w:t>Scola et al.</w:t>
      </w:r>
      <w:r w:rsidRPr="00192877">
        <w:rPr>
          <w:noProof/>
          <w:sz w:val="24"/>
          <w:szCs w:val="24"/>
        </w:rPr>
        <w:t xml:space="preserve"> </w:t>
      </w:r>
      <w:r w:rsidR="00467324">
        <w:rPr>
          <w:noProof/>
          <w:sz w:val="24"/>
          <w:szCs w:val="24"/>
        </w:rPr>
        <w:t>(</w:t>
      </w:r>
      <w:r w:rsidRPr="00192877">
        <w:rPr>
          <w:noProof/>
          <w:sz w:val="24"/>
          <w:szCs w:val="24"/>
        </w:rPr>
        <w:t>2007</w:t>
      </w:r>
      <w:r>
        <w:rPr>
          <w:sz w:val="24"/>
          <w:szCs w:val="24"/>
        </w:rPr>
        <w:fldChar w:fldCharType="end"/>
      </w:r>
      <w:r w:rsidR="00467324">
        <w:rPr>
          <w:sz w:val="24"/>
          <w:szCs w:val="24"/>
        </w:rPr>
        <w:t>)</w:t>
      </w:r>
      <w:r>
        <w:rPr>
          <w:sz w:val="24"/>
          <w:szCs w:val="24"/>
        </w:rPr>
        <w:t xml:space="preserve"> that, unlike in hC5aR1, transmembrane domains of the receptor are not important for ligand binding and that perhaps stronger interactions are made elsewhere. In the Scola et al.</w:t>
      </w:r>
      <w:r w:rsidR="00467324">
        <w:rPr>
          <w:sz w:val="24"/>
          <w:szCs w:val="24"/>
        </w:rPr>
        <w:t xml:space="preserve"> (2007)</w:t>
      </w:r>
      <w:r>
        <w:rPr>
          <w:sz w:val="24"/>
          <w:szCs w:val="24"/>
        </w:rPr>
        <w:t xml:space="preserve"> study, the N-terminus of hC5aR2 was blocked using antibody and the effect on ligand binding measured. It was found that the N-terminus of hC5aR2 was important for binding of C5a des-Arg but blockade had no effect on C5a binding. </w:t>
      </w:r>
      <w:r w:rsidR="00644BC2">
        <w:rPr>
          <w:sz w:val="24"/>
          <w:szCs w:val="24"/>
        </w:rPr>
        <w:t>I</w:t>
      </w:r>
      <w:r>
        <w:rPr>
          <w:sz w:val="24"/>
          <w:szCs w:val="24"/>
        </w:rPr>
        <w:t>t was suggested that not only did hC5aR1 and hC5aR2 have different ligand binding mechanisms, but the binding of C5a and C5a des-Arg to hC5aR2 was also different.</w:t>
      </w:r>
      <w:r w:rsidR="00E403B4" w:rsidRPr="00E403B4">
        <w:rPr>
          <w:noProof/>
          <w:sz w:val="24"/>
          <w:szCs w:val="24"/>
          <w:lang w:eastAsia="en-GB"/>
        </w:rPr>
        <w:t xml:space="preserve"> </w:t>
      </w:r>
    </w:p>
    <w:p w14:paraId="3950C173" w14:textId="51171210" w:rsidR="00E403B4" w:rsidRDefault="00E403B4" w:rsidP="00A81F13">
      <w:pPr>
        <w:spacing w:line="360" w:lineRule="auto"/>
        <w:jc w:val="both"/>
        <w:rPr>
          <w:noProof/>
          <w:sz w:val="24"/>
          <w:szCs w:val="24"/>
          <w:lang w:eastAsia="en-GB"/>
        </w:rPr>
      </w:pPr>
    </w:p>
    <w:p w14:paraId="7D1CC215" w14:textId="0F21EE8E" w:rsidR="00E403B4" w:rsidRDefault="00E403B4" w:rsidP="00A81F13">
      <w:pPr>
        <w:spacing w:line="360" w:lineRule="auto"/>
        <w:jc w:val="both"/>
        <w:rPr>
          <w:noProof/>
          <w:sz w:val="24"/>
          <w:szCs w:val="24"/>
          <w:lang w:eastAsia="en-GB"/>
        </w:rPr>
      </w:pPr>
    </w:p>
    <w:p w14:paraId="23C96BF8" w14:textId="13D05DCE" w:rsidR="00E403B4" w:rsidRDefault="00E403B4" w:rsidP="00A81F13">
      <w:pPr>
        <w:spacing w:line="360" w:lineRule="auto"/>
        <w:jc w:val="both"/>
        <w:rPr>
          <w:noProof/>
          <w:sz w:val="24"/>
          <w:szCs w:val="24"/>
          <w:lang w:eastAsia="en-GB"/>
        </w:rPr>
      </w:pPr>
    </w:p>
    <w:p w14:paraId="3BAB60B5" w14:textId="18601524" w:rsidR="00E403B4" w:rsidRDefault="00E403B4" w:rsidP="00A81F13">
      <w:pPr>
        <w:spacing w:line="360" w:lineRule="auto"/>
        <w:jc w:val="both"/>
        <w:rPr>
          <w:noProof/>
          <w:sz w:val="24"/>
          <w:szCs w:val="24"/>
          <w:lang w:eastAsia="en-GB"/>
        </w:rPr>
      </w:pPr>
    </w:p>
    <w:p w14:paraId="3917C505" w14:textId="23E4FC7C" w:rsidR="00E403B4" w:rsidRDefault="00E403B4" w:rsidP="00A81F13">
      <w:pPr>
        <w:spacing w:line="360" w:lineRule="auto"/>
        <w:jc w:val="both"/>
        <w:rPr>
          <w:noProof/>
          <w:sz w:val="24"/>
          <w:szCs w:val="24"/>
          <w:lang w:eastAsia="en-GB"/>
        </w:rPr>
      </w:pPr>
    </w:p>
    <w:p w14:paraId="22B6EFBA" w14:textId="7F117006" w:rsidR="00E403B4" w:rsidRDefault="00E403B4" w:rsidP="00A81F13">
      <w:pPr>
        <w:spacing w:line="360" w:lineRule="auto"/>
        <w:jc w:val="both"/>
        <w:rPr>
          <w:noProof/>
          <w:sz w:val="24"/>
          <w:szCs w:val="24"/>
          <w:lang w:eastAsia="en-GB"/>
        </w:rPr>
      </w:pPr>
    </w:p>
    <w:p w14:paraId="5B038D9D" w14:textId="039B0C5B" w:rsidR="00E403B4" w:rsidRDefault="00E403B4" w:rsidP="00A81F13">
      <w:pPr>
        <w:spacing w:line="360" w:lineRule="auto"/>
        <w:jc w:val="both"/>
        <w:rPr>
          <w:noProof/>
          <w:sz w:val="24"/>
          <w:szCs w:val="24"/>
          <w:lang w:eastAsia="en-GB"/>
        </w:rPr>
      </w:pPr>
    </w:p>
    <w:p w14:paraId="6E35A9C4" w14:textId="160BE018" w:rsidR="00E403B4" w:rsidRDefault="00E403B4" w:rsidP="00A81F13">
      <w:pPr>
        <w:spacing w:line="360" w:lineRule="auto"/>
        <w:jc w:val="both"/>
        <w:rPr>
          <w:noProof/>
          <w:sz w:val="24"/>
          <w:szCs w:val="24"/>
          <w:lang w:eastAsia="en-GB"/>
        </w:rPr>
      </w:pPr>
    </w:p>
    <w:p w14:paraId="60A0C19F" w14:textId="77777777" w:rsidR="00E403B4" w:rsidRDefault="00E403B4" w:rsidP="00A81F13">
      <w:pPr>
        <w:spacing w:line="360" w:lineRule="auto"/>
        <w:jc w:val="both"/>
        <w:rPr>
          <w:sz w:val="24"/>
          <w:szCs w:val="24"/>
        </w:rPr>
      </w:pPr>
    </w:p>
    <w:p w14:paraId="18997729" w14:textId="7DB4FFE3" w:rsidR="00E403B4" w:rsidRDefault="00E403B4" w:rsidP="00205A76">
      <w:pPr>
        <w:pStyle w:val="Caption"/>
        <w:rPr>
          <w:b w:val="0"/>
          <w:szCs w:val="24"/>
        </w:rPr>
      </w:pPr>
      <w:bookmarkStart w:id="147" w:name="_Toc467917057"/>
      <w:r>
        <w:rPr>
          <w:noProof/>
          <w:szCs w:val="24"/>
          <w:lang w:eastAsia="en-GB"/>
        </w:rPr>
        <w:drawing>
          <wp:inline distT="0" distB="0" distL="0" distR="0" wp14:anchorId="3FF3087E" wp14:editId="54E9D58B">
            <wp:extent cx="5400040" cy="242443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tant locations.png"/>
                    <pic:cNvPicPr/>
                  </pic:nvPicPr>
                  <pic:blipFill>
                    <a:blip r:embed="rId71">
                      <a:extLst>
                        <a:ext uri="{28A0092B-C50C-407E-A947-70E740481C1C}">
                          <a14:useLocalDpi xmlns:a14="http://schemas.microsoft.com/office/drawing/2010/main" val="0"/>
                        </a:ext>
                      </a:extLst>
                    </a:blip>
                    <a:stretch>
                      <a:fillRect/>
                    </a:stretch>
                  </pic:blipFill>
                  <pic:spPr>
                    <a:xfrm>
                      <a:off x="0" y="0"/>
                      <a:ext cx="5400040" cy="2424430"/>
                    </a:xfrm>
                    <a:prstGeom prst="rect">
                      <a:avLst/>
                    </a:prstGeom>
                  </pic:spPr>
                </pic:pic>
              </a:graphicData>
            </a:graphic>
          </wp:inline>
        </w:drawing>
      </w:r>
      <w:r w:rsidR="00753666">
        <w:t>Figure 4.</w:t>
      </w:r>
      <w:r w:rsidR="00C95CF6">
        <w:fldChar w:fldCharType="begin"/>
      </w:r>
      <w:r w:rsidR="00C95CF6">
        <w:instrText xml:space="preserve"> SEQ Figure_4. \* ARABIC </w:instrText>
      </w:r>
      <w:r w:rsidR="00C95CF6">
        <w:fldChar w:fldCharType="separate"/>
      </w:r>
      <w:r w:rsidR="00475492">
        <w:rPr>
          <w:noProof/>
        </w:rPr>
        <w:t>1</w:t>
      </w:r>
      <w:r w:rsidR="00C95CF6">
        <w:rPr>
          <w:noProof/>
        </w:rPr>
        <w:fldChar w:fldCharType="end"/>
      </w:r>
      <w:r w:rsidR="007B659D">
        <w:rPr>
          <w:szCs w:val="24"/>
        </w:rPr>
        <w:t xml:space="preserve"> – hC5aR2 Mutated Residues and their Equivalent</w:t>
      </w:r>
      <w:r>
        <w:rPr>
          <w:szCs w:val="24"/>
        </w:rPr>
        <w:t xml:space="preserve"> Residues in hC5aR</w:t>
      </w:r>
      <w:bookmarkEnd w:id="147"/>
    </w:p>
    <w:p w14:paraId="7006F03D" w14:textId="77777777" w:rsidR="00E403B4" w:rsidRDefault="00E403B4" w:rsidP="00A81F13">
      <w:pPr>
        <w:spacing w:line="360" w:lineRule="auto"/>
        <w:jc w:val="both"/>
        <w:rPr>
          <w:b/>
          <w:sz w:val="24"/>
          <w:szCs w:val="24"/>
        </w:rPr>
      </w:pPr>
    </w:p>
    <w:p w14:paraId="20824F5C" w14:textId="3910918F" w:rsidR="007B659D" w:rsidRPr="00345C11" w:rsidRDefault="007B659D" w:rsidP="00A81F13">
      <w:pPr>
        <w:spacing w:line="360" w:lineRule="auto"/>
        <w:jc w:val="both"/>
        <w:rPr>
          <w:sz w:val="24"/>
          <w:szCs w:val="24"/>
        </w:rPr>
      </w:pPr>
      <w:r>
        <w:rPr>
          <w:sz w:val="24"/>
          <w:szCs w:val="24"/>
        </w:rPr>
        <w:t>Here, a series of hC5aR2 mutants were used in order to further investigate the binding mechanism of this receptor. The mutations were</w:t>
      </w:r>
      <w:r w:rsidR="001404C7">
        <w:rPr>
          <w:sz w:val="24"/>
          <w:szCs w:val="24"/>
        </w:rPr>
        <w:t xml:space="preserve"> suggested by Irina Tikhonova (Queen’s University, Belfast) and</w:t>
      </w:r>
      <w:r>
        <w:rPr>
          <w:sz w:val="24"/>
          <w:szCs w:val="24"/>
        </w:rPr>
        <w:t xml:space="preserve"> chosen in those residues conserved, and previously found to be important for ligand binding in hC5aR1 </w:t>
      </w:r>
      <w:r w:rsidR="00B41A59">
        <w:rPr>
          <w:sz w:val="24"/>
          <w:szCs w:val="24"/>
        </w:rPr>
        <w:t>(Figure 4.1)</w:t>
      </w:r>
      <w:r>
        <w:rPr>
          <w:sz w:val="24"/>
          <w:szCs w:val="24"/>
        </w:rPr>
        <w:t xml:space="preserve">. For all receptor mutants C5a and C5a des-Arg binding was measured and compared with wild type receptor. In addition, an attempt to investigate the effects of blocking the N-terminus of hC5aR2 on ligand binding was made. Finally, peptides able to bind hC5aR1 have been used extensively in the study of this receptor. However, until recently, there were no peptides selective for hC5aR2. In this chapter, two selective peptides characterised by </w:t>
      </w:r>
      <w:r>
        <w:rPr>
          <w:sz w:val="24"/>
          <w:szCs w:val="24"/>
        </w:rPr>
        <w:fldChar w:fldCharType="begin" w:fldLock="1"/>
      </w:r>
      <w:r w:rsidR="00467324">
        <w:rPr>
          <w:sz w:val="24"/>
          <w:szCs w:val="24"/>
        </w:rPr>
        <w:instrText>ADDIN CSL_CITATION { "citationItems" : [ { "id" : "ITEM-1", "itemData" : { "DOI" : "10.1038/icb.2016.43", "ISSN" : "0818-9641", "author" : [ { "dropping-particle" : "", "family" : "Croker", "given" : "Daniel E", "non-dropping-particle" : "", "parse-names" : false, "suffix" : "" }, { "dropping-particle" : "", "family" : "Monk", "given" : "Peter N", "non-dropping-particle" : "", "parse-names" : false, "suffix" : "" }, { "dropping-particle" : "", "family" : "Halai", "given" : "Reena", "non-dropping-particle" : "", "parse-names" : false, "suffix" : "" }, { "dropping-particle" : "", "family" : "Kaeslin", "given" : "Geraldine", "non-dropping-particle" : "", "parse-names" : false, "suffix" : "" }, { "dropping-particle" : "", "family" : "Schofield", "given" : "Zoe", "non-dropping-particle" : "", "parse-names" : false, "suffix" : "" }, { "dropping-particle" : "", "family" : "Wu", "given" : "Mike CL", "non-dropping-particle" : "", "parse-names" : false, "suffix" : "" }, { "dropping-particle" : "", "family" : "Clark", "given" : "Richard J", "non-dropping-particle" : "", "parse-names" : false, "suffix" : "" }, { "dropping-particle" : "", "family" : "Blaskovich", "given" : "Mark AT", "non-dropping-particle" : "", "parse-names" : false, "suffix" : "" }, { "dropping-particle" : "", "family" : "Morikis", "given" : "Dimitrios", "non-dropping-particle" : "", "parse-names" : false, "suffix" : "" }, { "dropping-particle" : "", "family" : "Floudas", "given" : "Christodoulos A", "non-dropping-particle" : "", "parse-names" : false, "suffix" : "" }, { "dropping-particle" : "", "family" : "Cooper", "given" : "Matthew A", "non-dropping-particle" : "", "parse-names" : false, "suffix" : "" }, { "dropping-particle" : "", "family" : "Woodruff", "given" : "Trent M", "non-dropping-particle" : "", "parse-names" : false, "suffix" : "" } ], "container-title" : "Immunology and Cell Biology", "id" : "ITEM-1", "issue" : "8", "issued" : { "date-parts" : [ [ "2016", "9", "25" ] ] }, "page" : "787-795", "title" : "Discovery of functionally selective C5aR2 ligands: novel modulators of C5a signalling", "type" : "article-journal", "volume" : "94" }, "uris" : [ "http://www.mendeley.com/documents/?uuid=adeb29a6-b3db-4595-9423-e250a102c8c0" ] } ], "mendeley" : { "formattedCitation" : "(Croker et al., 2016)", "manualFormatting" : "Croker et al. (2016", "plainTextFormattedCitation" : "(Croker et al., 2016)", "previouslyFormattedCitation" : "(Croker et al., 2016)" }, "properties" : { "noteIndex" : 0 }, "schema" : "https://github.com/citation-style-language/schema/raw/master/csl-citation.json" }</w:instrText>
      </w:r>
      <w:r>
        <w:rPr>
          <w:sz w:val="24"/>
          <w:szCs w:val="24"/>
        </w:rPr>
        <w:fldChar w:fldCharType="separate"/>
      </w:r>
      <w:r w:rsidR="00467324">
        <w:rPr>
          <w:noProof/>
          <w:sz w:val="24"/>
          <w:szCs w:val="24"/>
        </w:rPr>
        <w:t>Croker et al.</w:t>
      </w:r>
      <w:r w:rsidRPr="001C1715">
        <w:rPr>
          <w:noProof/>
          <w:sz w:val="24"/>
          <w:szCs w:val="24"/>
        </w:rPr>
        <w:t xml:space="preserve"> </w:t>
      </w:r>
      <w:r w:rsidR="00467324">
        <w:rPr>
          <w:noProof/>
          <w:sz w:val="24"/>
          <w:szCs w:val="24"/>
        </w:rPr>
        <w:t>(</w:t>
      </w:r>
      <w:r w:rsidRPr="001C1715">
        <w:rPr>
          <w:noProof/>
          <w:sz w:val="24"/>
          <w:szCs w:val="24"/>
        </w:rPr>
        <w:t>2016</w:t>
      </w:r>
      <w:r>
        <w:rPr>
          <w:sz w:val="24"/>
          <w:szCs w:val="24"/>
        </w:rPr>
        <w:fldChar w:fldCharType="end"/>
      </w:r>
      <w:r w:rsidR="00467324">
        <w:rPr>
          <w:sz w:val="24"/>
          <w:szCs w:val="24"/>
        </w:rPr>
        <w:t>)</w:t>
      </w:r>
      <w:r>
        <w:rPr>
          <w:sz w:val="24"/>
          <w:szCs w:val="24"/>
        </w:rPr>
        <w:t xml:space="preserve"> were tested for binding </w:t>
      </w:r>
      <w:r w:rsidR="00644BC2">
        <w:rPr>
          <w:sz w:val="24"/>
          <w:szCs w:val="24"/>
        </w:rPr>
        <w:t xml:space="preserve">to </w:t>
      </w:r>
      <w:r>
        <w:rPr>
          <w:sz w:val="24"/>
          <w:szCs w:val="24"/>
        </w:rPr>
        <w:t>hC5aR2.</w:t>
      </w:r>
    </w:p>
    <w:p w14:paraId="2A954A6B" w14:textId="77777777" w:rsidR="00393B65" w:rsidRDefault="00393B65">
      <w:pPr>
        <w:rPr>
          <w:b/>
          <w:sz w:val="28"/>
          <w:szCs w:val="28"/>
        </w:rPr>
      </w:pPr>
      <w:r>
        <w:rPr>
          <w:b/>
          <w:sz w:val="28"/>
          <w:szCs w:val="28"/>
        </w:rPr>
        <w:br w:type="page"/>
      </w:r>
    </w:p>
    <w:p w14:paraId="422B52AA" w14:textId="3C1AC2BE" w:rsidR="007B659D" w:rsidRPr="00393B65" w:rsidRDefault="00393B65" w:rsidP="00393B65">
      <w:pPr>
        <w:pStyle w:val="Heading2"/>
        <w:rPr>
          <w:b/>
          <w:sz w:val="32"/>
          <w:szCs w:val="32"/>
        </w:rPr>
      </w:pPr>
      <w:bookmarkStart w:id="148" w:name="_Toc484165425"/>
      <w:r w:rsidRPr="00393B65">
        <w:rPr>
          <w:b/>
          <w:sz w:val="32"/>
          <w:szCs w:val="32"/>
        </w:rPr>
        <w:lastRenderedPageBreak/>
        <w:t xml:space="preserve">4.2 - </w:t>
      </w:r>
      <w:r w:rsidR="007B659D" w:rsidRPr="00393B65">
        <w:rPr>
          <w:b/>
          <w:sz w:val="32"/>
          <w:szCs w:val="32"/>
        </w:rPr>
        <w:t>Aims</w:t>
      </w:r>
      <w:bookmarkEnd w:id="148"/>
    </w:p>
    <w:p w14:paraId="0C61FFC4" w14:textId="77777777" w:rsidR="00393B65" w:rsidRDefault="00393B65" w:rsidP="00A81F13">
      <w:pPr>
        <w:spacing w:line="360" w:lineRule="auto"/>
        <w:jc w:val="both"/>
        <w:rPr>
          <w:sz w:val="24"/>
          <w:szCs w:val="24"/>
        </w:rPr>
      </w:pPr>
    </w:p>
    <w:p w14:paraId="130F2039" w14:textId="0D1F7F44" w:rsidR="007B659D" w:rsidRDefault="007B659D" w:rsidP="00A81F13">
      <w:pPr>
        <w:spacing w:line="360" w:lineRule="auto"/>
        <w:jc w:val="both"/>
        <w:rPr>
          <w:sz w:val="24"/>
          <w:szCs w:val="24"/>
        </w:rPr>
      </w:pPr>
      <w:r>
        <w:rPr>
          <w:sz w:val="24"/>
          <w:szCs w:val="24"/>
        </w:rPr>
        <w:t>The aims of the work in this chapter were:</w:t>
      </w:r>
    </w:p>
    <w:p w14:paraId="4653E3BA" w14:textId="2BD0912A" w:rsidR="007B659D" w:rsidRPr="00AF5AF0" w:rsidRDefault="007269CC" w:rsidP="00A81F13">
      <w:pPr>
        <w:pStyle w:val="ListParagraph"/>
        <w:numPr>
          <w:ilvl w:val="0"/>
          <w:numId w:val="10"/>
        </w:numPr>
        <w:spacing w:line="360" w:lineRule="auto"/>
        <w:jc w:val="both"/>
        <w:rPr>
          <w:b/>
          <w:sz w:val="28"/>
          <w:szCs w:val="28"/>
        </w:rPr>
      </w:pPr>
      <w:r>
        <w:rPr>
          <w:sz w:val="24"/>
          <w:szCs w:val="24"/>
        </w:rPr>
        <w:t>To f</w:t>
      </w:r>
      <w:r w:rsidR="007B659D">
        <w:rPr>
          <w:sz w:val="24"/>
          <w:szCs w:val="24"/>
        </w:rPr>
        <w:t xml:space="preserve">luorescently label C5a and C5a des-Arg using </w:t>
      </w:r>
      <w:r w:rsidR="00467324">
        <w:rPr>
          <w:sz w:val="24"/>
          <w:szCs w:val="24"/>
        </w:rPr>
        <w:t>N-hydroxysuccinimidyl (</w:t>
      </w:r>
      <w:r w:rsidR="007B659D">
        <w:rPr>
          <w:sz w:val="24"/>
          <w:szCs w:val="24"/>
        </w:rPr>
        <w:t>NHS</w:t>
      </w:r>
      <w:r w:rsidR="00467324">
        <w:rPr>
          <w:sz w:val="24"/>
          <w:szCs w:val="24"/>
        </w:rPr>
        <w:t>)</w:t>
      </w:r>
      <w:r w:rsidR="007B659D">
        <w:rPr>
          <w:sz w:val="24"/>
          <w:szCs w:val="24"/>
        </w:rPr>
        <w:t>-activated Alexafluor-488. In addition, determine suitable concentrations of labelled ligands to use in competition ligand binding assays.</w:t>
      </w:r>
    </w:p>
    <w:p w14:paraId="1B54392E" w14:textId="77777777" w:rsidR="007B659D" w:rsidRPr="00AF5AF0" w:rsidRDefault="007B659D" w:rsidP="00A81F13">
      <w:pPr>
        <w:pStyle w:val="ListParagraph"/>
        <w:spacing w:line="360" w:lineRule="auto"/>
        <w:jc w:val="both"/>
        <w:rPr>
          <w:b/>
          <w:sz w:val="28"/>
          <w:szCs w:val="28"/>
        </w:rPr>
      </w:pPr>
    </w:p>
    <w:p w14:paraId="09224EB0" w14:textId="4D1DF2CC" w:rsidR="007B659D" w:rsidRPr="00AF5AF0" w:rsidRDefault="007B659D" w:rsidP="00A81F13">
      <w:pPr>
        <w:pStyle w:val="ListParagraph"/>
        <w:numPr>
          <w:ilvl w:val="0"/>
          <w:numId w:val="10"/>
        </w:numPr>
        <w:spacing w:line="360" w:lineRule="auto"/>
        <w:jc w:val="both"/>
        <w:rPr>
          <w:b/>
          <w:sz w:val="28"/>
          <w:szCs w:val="28"/>
        </w:rPr>
      </w:pPr>
      <w:r>
        <w:rPr>
          <w:sz w:val="24"/>
          <w:szCs w:val="24"/>
        </w:rPr>
        <w:t xml:space="preserve">Test the effects of 9 different point mutations </w:t>
      </w:r>
      <w:r w:rsidR="00580361">
        <w:rPr>
          <w:sz w:val="24"/>
          <w:szCs w:val="24"/>
        </w:rPr>
        <w:t xml:space="preserve">in hC5aR2 </w:t>
      </w:r>
      <w:r>
        <w:rPr>
          <w:sz w:val="24"/>
          <w:szCs w:val="24"/>
        </w:rPr>
        <w:t>on</w:t>
      </w:r>
      <w:r w:rsidR="00580361">
        <w:rPr>
          <w:sz w:val="24"/>
          <w:szCs w:val="24"/>
        </w:rPr>
        <w:t xml:space="preserve"> binding by</w:t>
      </w:r>
      <w:r>
        <w:rPr>
          <w:sz w:val="24"/>
          <w:szCs w:val="24"/>
        </w:rPr>
        <w:t xml:space="preserve"> C5a and C5a des-Arg </w:t>
      </w:r>
      <w:r w:rsidR="00580361">
        <w:rPr>
          <w:sz w:val="24"/>
          <w:szCs w:val="24"/>
        </w:rPr>
        <w:t>using CHO cells transfected with mutant receptor</w:t>
      </w:r>
      <w:r>
        <w:rPr>
          <w:sz w:val="24"/>
          <w:szCs w:val="24"/>
        </w:rPr>
        <w:t xml:space="preserve">. Compare with wild type receptor ligand binding. </w:t>
      </w:r>
    </w:p>
    <w:p w14:paraId="04317987" w14:textId="77777777" w:rsidR="007B659D" w:rsidRPr="00AF5AF0" w:rsidRDefault="007B659D" w:rsidP="00A81F13">
      <w:pPr>
        <w:pStyle w:val="ListParagraph"/>
        <w:jc w:val="both"/>
        <w:rPr>
          <w:b/>
          <w:sz w:val="28"/>
          <w:szCs w:val="28"/>
        </w:rPr>
      </w:pPr>
    </w:p>
    <w:p w14:paraId="790FDD5F" w14:textId="77777777" w:rsidR="007B659D" w:rsidRPr="00254271" w:rsidRDefault="007B659D" w:rsidP="00A81F13">
      <w:pPr>
        <w:pStyle w:val="ListParagraph"/>
        <w:numPr>
          <w:ilvl w:val="0"/>
          <w:numId w:val="10"/>
        </w:numPr>
        <w:spacing w:line="360" w:lineRule="auto"/>
        <w:jc w:val="both"/>
        <w:rPr>
          <w:b/>
          <w:sz w:val="28"/>
          <w:szCs w:val="28"/>
        </w:rPr>
      </w:pPr>
      <w:r>
        <w:rPr>
          <w:sz w:val="24"/>
          <w:szCs w:val="24"/>
        </w:rPr>
        <w:t xml:space="preserve">Using anti-hC5aR2 antibody targeted against the N-terminus of the receptor to block this region, further test C5a and C5a des-Arg binding to wild type and mutant receptors. </w:t>
      </w:r>
    </w:p>
    <w:p w14:paraId="70AC8197" w14:textId="77777777" w:rsidR="007B659D" w:rsidRPr="00254271" w:rsidRDefault="007B659D" w:rsidP="00A81F13">
      <w:pPr>
        <w:pStyle w:val="ListParagraph"/>
        <w:jc w:val="both"/>
        <w:rPr>
          <w:b/>
          <w:sz w:val="28"/>
          <w:szCs w:val="28"/>
        </w:rPr>
      </w:pPr>
    </w:p>
    <w:p w14:paraId="24F47644" w14:textId="77777777" w:rsidR="007B659D" w:rsidRDefault="007B659D" w:rsidP="00A81F13">
      <w:pPr>
        <w:pStyle w:val="ListParagraph"/>
        <w:numPr>
          <w:ilvl w:val="0"/>
          <w:numId w:val="10"/>
        </w:numPr>
        <w:spacing w:line="360" w:lineRule="auto"/>
        <w:jc w:val="both"/>
        <w:rPr>
          <w:b/>
          <w:sz w:val="28"/>
          <w:szCs w:val="28"/>
        </w:rPr>
      </w:pPr>
      <w:r>
        <w:rPr>
          <w:sz w:val="24"/>
          <w:szCs w:val="24"/>
        </w:rPr>
        <w:t>Test binding of two novel hC5aR2 selective peptides, LIRLWR and RHYPYWR, to hC5aR2 using the competition binding assay technique.</w:t>
      </w:r>
    </w:p>
    <w:p w14:paraId="5169E4A5" w14:textId="77777777" w:rsidR="007B659D" w:rsidRDefault="007B659D" w:rsidP="00A81F13">
      <w:pPr>
        <w:jc w:val="both"/>
        <w:rPr>
          <w:b/>
          <w:sz w:val="28"/>
          <w:szCs w:val="28"/>
        </w:rPr>
      </w:pPr>
      <w:r>
        <w:rPr>
          <w:b/>
          <w:sz w:val="28"/>
          <w:szCs w:val="28"/>
        </w:rPr>
        <w:br w:type="page"/>
      </w:r>
    </w:p>
    <w:p w14:paraId="667574E4" w14:textId="511ACC72" w:rsidR="007B659D" w:rsidRPr="00393B65" w:rsidRDefault="00393B65" w:rsidP="00393B65">
      <w:pPr>
        <w:pStyle w:val="Heading2"/>
        <w:rPr>
          <w:b/>
          <w:sz w:val="32"/>
          <w:szCs w:val="32"/>
        </w:rPr>
      </w:pPr>
      <w:bookmarkStart w:id="149" w:name="_Toc484165426"/>
      <w:r w:rsidRPr="00393B65">
        <w:rPr>
          <w:b/>
          <w:sz w:val="32"/>
          <w:szCs w:val="32"/>
        </w:rPr>
        <w:lastRenderedPageBreak/>
        <w:t xml:space="preserve">4.3 - </w:t>
      </w:r>
      <w:r w:rsidR="007B659D" w:rsidRPr="00393B65">
        <w:rPr>
          <w:b/>
          <w:sz w:val="32"/>
          <w:szCs w:val="32"/>
        </w:rPr>
        <w:t>Results</w:t>
      </w:r>
      <w:bookmarkEnd w:id="149"/>
    </w:p>
    <w:p w14:paraId="7A1D7B18" w14:textId="77777777" w:rsidR="00393B65" w:rsidRDefault="00393B65" w:rsidP="00A81F13">
      <w:pPr>
        <w:spacing w:line="360" w:lineRule="auto"/>
        <w:jc w:val="both"/>
        <w:rPr>
          <w:b/>
          <w:sz w:val="24"/>
          <w:szCs w:val="24"/>
        </w:rPr>
      </w:pPr>
    </w:p>
    <w:p w14:paraId="43123EB2" w14:textId="504B83AE" w:rsidR="007B659D" w:rsidRDefault="00393B65" w:rsidP="00393B65">
      <w:pPr>
        <w:pStyle w:val="Heading3"/>
        <w:rPr>
          <w:b/>
        </w:rPr>
      </w:pPr>
      <w:bookmarkStart w:id="150" w:name="_Toc484165427"/>
      <w:r w:rsidRPr="00393B65">
        <w:rPr>
          <w:b/>
          <w:sz w:val="28"/>
          <w:szCs w:val="28"/>
        </w:rPr>
        <w:t xml:space="preserve">4.3.1 - </w:t>
      </w:r>
      <w:r w:rsidR="007B659D" w:rsidRPr="00393B65">
        <w:rPr>
          <w:b/>
          <w:sz w:val="28"/>
          <w:szCs w:val="28"/>
        </w:rPr>
        <w:t>Fluorescent Labelling of Recombinant Ligands</w:t>
      </w:r>
      <w:bookmarkEnd w:id="150"/>
    </w:p>
    <w:p w14:paraId="4A261808" w14:textId="77777777" w:rsidR="00393B65" w:rsidRDefault="00393B65" w:rsidP="00A81F13">
      <w:pPr>
        <w:spacing w:line="360" w:lineRule="auto"/>
        <w:jc w:val="both"/>
        <w:rPr>
          <w:sz w:val="24"/>
          <w:szCs w:val="24"/>
        </w:rPr>
      </w:pPr>
    </w:p>
    <w:p w14:paraId="2DFC13C6" w14:textId="75450E37" w:rsidR="007B659D" w:rsidRPr="00B41A59" w:rsidRDefault="007B659D" w:rsidP="00A81F13">
      <w:pPr>
        <w:spacing w:line="360" w:lineRule="auto"/>
        <w:jc w:val="both"/>
        <w:rPr>
          <w:sz w:val="24"/>
          <w:szCs w:val="24"/>
        </w:rPr>
      </w:pPr>
      <w:r>
        <w:rPr>
          <w:sz w:val="24"/>
          <w:szCs w:val="24"/>
        </w:rPr>
        <w:t>In order to perform ligand binding assays recombinant ligands were fluorescently labelled with the dye Alexafluor-488 (Alexa-488). The Alexafluor N-hydroxysuccinimide (NHS) esters can react with primary amine (NH</w:t>
      </w:r>
      <w:r>
        <w:rPr>
          <w:sz w:val="24"/>
          <w:szCs w:val="24"/>
          <w:vertAlign w:val="subscript"/>
        </w:rPr>
        <w:t>2</w:t>
      </w:r>
      <w:r>
        <w:rPr>
          <w:sz w:val="24"/>
          <w:szCs w:val="24"/>
        </w:rPr>
        <w:t xml:space="preserve">) groups on peptides. As the C-terminus of the C5a and C5a des-Arg ligands has been shown to be important for ligand function and binds more deeply into the receptor, it was not suitable to conjugate the label in that region and so the </w:t>
      </w:r>
      <w:r w:rsidR="005950EE">
        <w:rPr>
          <w:sz w:val="24"/>
          <w:szCs w:val="24"/>
        </w:rPr>
        <w:t xml:space="preserve">primary amines at the </w:t>
      </w:r>
      <w:r>
        <w:rPr>
          <w:sz w:val="24"/>
          <w:szCs w:val="24"/>
        </w:rPr>
        <w:t xml:space="preserve">N-terminus of both ligands </w:t>
      </w:r>
      <w:r w:rsidR="005950EE">
        <w:rPr>
          <w:sz w:val="24"/>
          <w:szCs w:val="24"/>
        </w:rPr>
        <w:t xml:space="preserve">was </w:t>
      </w:r>
      <w:r>
        <w:rPr>
          <w:sz w:val="24"/>
          <w:szCs w:val="24"/>
        </w:rPr>
        <w:t xml:space="preserve">labelled. After the labelling reaction, labelled ligand is passed through a size-exclusion column in an attempt to remove as much free, unconjugated, label as possible. In order to determine what concentration of labelled ligand to use in competition binding assays binding curves were run to determine a detectable concentration of ligand without excessive levels of non-specific binding </w:t>
      </w:r>
      <w:r w:rsidR="00B41A59">
        <w:rPr>
          <w:sz w:val="24"/>
          <w:szCs w:val="24"/>
        </w:rPr>
        <w:t>(Figures 4.2 and 4.3).</w:t>
      </w:r>
    </w:p>
    <w:p w14:paraId="3A8F55FE" w14:textId="77777777" w:rsidR="007B659D" w:rsidRDefault="007B659D" w:rsidP="00A81F13">
      <w:pPr>
        <w:spacing w:line="360" w:lineRule="auto"/>
        <w:jc w:val="both"/>
        <w:rPr>
          <w:sz w:val="24"/>
          <w:szCs w:val="24"/>
        </w:rPr>
      </w:pPr>
    </w:p>
    <w:p w14:paraId="27E2BA8E" w14:textId="77777777" w:rsidR="007B659D" w:rsidRDefault="007B659D" w:rsidP="00A81F13">
      <w:pPr>
        <w:spacing w:line="360" w:lineRule="auto"/>
        <w:jc w:val="both"/>
        <w:rPr>
          <w:sz w:val="24"/>
          <w:szCs w:val="24"/>
        </w:rPr>
      </w:pPr>
    </w:p>
    <w:p w14:paraId="401BA5CA" w14:textId="77777777" w:rsidR="007B659D" w:rsidRDefault="007B659D" w:rsidP="00A81F13">
      <w:pPr>
        <w:spacing w:line="360" w:lineRule="auto"/>
        <w:jc w:val="both"/>
        <w:rPr>
          <w:sz w:val="24"/>
          <w:szCs w:val="24"/>
        </w:rPr>
      </w:pPr>
    </w:p>
    <w:p w14:paraId="7FB405CE" w14:textId="77777777" w:rsidR="007B659D" w:rsidRDefault="007B659D" w:rsidP="00A81F13">
      <w:pPr>
        <w:spacing w:line="360" w:lineRule="auto"/>
        <w:jc w:val="both"/>
        <w:rPr>
          <w:sz w:val="24"/>
          <w:szCs w:val="24"/>
        </w:rPr>
      </w:pPr>
    </w:p>
    <w:p w14:paraId="384F9E5B" w14:textId="77777777" w:rsidR="007B659D" w:rsidRDefault="007B659D" w:rsidP="00A81F13">
      <w:pPr>
        <w:spacing w:line="360" w:lineRule="auto"/>
        <w:jc w:val="both"/>
        <w:rPr>
          <w:sz w:val="24"/>
          <w:szCs w:val="24"/>
        </w:rPr>
      </w:pPr>
    </w:p>
    <w:p w14:paraId="617ADFE6" w14:textId="77777777" w:rsidR="007B659D" w:rsidRDefault="007B659D" w:rsidP="00A81F13">
      <w:pPr>
        <w:spacing w:line="360" w:lineRule="auto"/>
        <w:jc w:val="both"/>
        <w:rPr>
          <w:sz w:val="24"/>
          <w:szCs w:val="24"/>
        </w:rPr>
      </w:pPr>
    </w:p>
    <w:p w14:paraId="41EC6866" w14:textId="77777777" w:rsidR="007B659D" w:rsidRDefault="007B659D" w:rsidP="00A81F13">
      <w:pPr>
        <w:spacing w:line="360" w:lineRule="auto"/>
        <w:jc w:val="both"/>
        <w:rPr>
          <w:sz w:val="24"/>
          <w:szCs w:val="24"/>
        </w:rPr>
      </w:pPr>
    </w:p>
    <w:p w14:paraId="256DF5D6" w14:textId="77777777" w:rsidR="007B659D" w:rsidRPr="00242F05" w:rsidRDefault="007B659D" w:rsidP="00A81F13">
      <w:pPr>
        <w:spacing w:line="360" w:lineRule="auto"/>
        <w:jc w:val="both"/>
        <w:rPr>
          <w:sz w:val="24"/>
          <w:szCs w:val="24"/>
        </w:rPr>
      </w:pPr>
    </w:p>
    <w:p w14:paraId="067CD1FC" w14:textId="77777777" w:rsidR="007B659D" w:rsidRDefault="007B659D" w:rsidP="00A81F13">
      <w:pPr>
        <w:spacing w:line="360" w:lineRule="auto"/>
        <w:jc w:val="both"/>
        <w:rPr>
          <w:b/>
          <w:sz w:val="24"/>
          <w:szCs w:val="24"/>
        </w:rPr>
      </w:pPr>
    </w:p>
    <w:p w14:paraId="7D906FB5" w14:textId="77777777" w:rsidR="007B659D" w:rsidRDefault="007B659D" w:rsidP="00A81F13">
      <w:pPr>
        <w:spacing w:line="360" w:lineRule="auto"/>
        <w:jc w:val="both"/>
        <w:rPr>
          <w:b/>
          <w:sz w:val="24"/>
          <w:szCs w:val="24"/>
        </w:rPr>
      </w:pPr>
    </w:p>
    <w:p w14:paraId="291A77AE" w14:textId="77777777" w:rsidR="007B659D" w:rsidRPr="0058188B" w:rsidRDefault="007B659D" w:rsidP="00A81F13">
      <w:pPr>
        <w:spacing w:line="360" w:lineRule="auto"/>
        <w:jc w:val="both"/>
        <w:rPr>
          <w:b/>
          <w:sz w:val="24"/>
          <w:szCs w:val="24"/>
        </w:rPr>
      </w:pPr>
    </w:p>
    <w:p w14:paraId="776E0AAD" w14:textId="77777777" w:rsidR="007B659D" w:rsidRDefault="007B659D" w:rsidP="00A81F13">
      <w:pPr>
        <w:jc w:val="both"/>
        <w:rPr>
          <w:sz w:val="24"/>
          <w:szCs w:val="24"/>
        </w:rPr>
      </w:pPr>
    </w:p>
    <w:p w14:paraId="539C7F17" w14:textId="77777777" w:rsidR="007B659D" w:rsidRDefault="007B659D" w:rsidP="00A81F13">
      <w:pPr>
        <w:jc w:val="both"/>
        <w:rPr>
          <w:sz w:val="24"/>
          <w:szCs w:val="24"/>
        </w:rPr>
      </w:pPr>
    </w:p>
    <w:p w14:paraId="35C47317" w14:textId="77777777" w:rsidR="007B659D" w:rsidRDefault="007B659D" w:rsidP="00A81F13">
      <w:pPr>
        <w:jc w:val="both"/>
        <w:rPr>
          <w:sz w:val="24"/>
          <w:szCs w:val="24"/>
        </w:rPr>
      </w:pPr>
      <w:r>
        <w:rPr>
          <w:noProof/>
          <w:sz w:val="24"/>
          <w:szCs w:val="24"/>
          <w:lang w:eastAsia="en-GB"/>
        </w:rPr>
        <w:drawing>
          <wp:anchor distT="0" distB="0" distL="114300" distR="114300" simplePos="0" relativeHeight="251701248" behindDoc="1" locked="0" layoutInCell="1" allowOverlap="1" wp14:anchorId="4FBDD191" wp14:editId="29B21FBF">
            <wp:simplePos x="0" y="0"/>
            <wp:positionH relativeFrom="column">
              <wp:posOffset>167640</wp:posOffset>
            </wp:positionH>
            <wp:positionV relativeFrom="paragraph">
              <wp:posOffset>-518160</wp:posOffset>
            </wp:positionV>
            <wp:extent cx="4207756" cy="247650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5a labelling curve.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207756" cy="2476500"/>
                    </a:xfrm>
                    <a:prstGeom prst="rect">
                      <a:avLst/>
                    </a:prstGeom>
                  </pic:spPr>
                </pic:pic>
              </a:graphicData>
            </a:graphic>
            <wp14:sizeRelH relativeFrom="page">
              <wp14:pctWidth>0</wp14:pctWidth>
            </wp14:sizeRelH>
            <wp14:sizeRelV relativeFrom="page">
              <wp14:pctHeight>0</wp14:pctHeight>
            </wp14:sizeRelV>
          </wp:anchor>
        </w:drawing>
      </w:r>
    </w:p>
    <w:p w14:paraId="4C801C1C" w14:textId="77777777" w:rsidR="007B659D" w:rsidRDefault="007B659D" w:rsidP="00A81F13">
      <w:pPr>
        <w:jc w:val="both"/>
        <w:rPr>
          <w:sz w:val="24"/>
          <w:szCs w:val="24"/>
        </w:rPr>
      </w:pPr>
    </w:p>
    <w:p w14:paraId="69C34772" w14:textId="77777777" w:rsidR="007B659D" w:rsidRDefault="007B659D" w:rsidP="00A81F13">
      <w:pPr>
        <w:spacing w:line="360" w:lineRule="auto"/>
        <w:jc w:val="both"/>
        <w:rPr>
          <w:b/>
          <w:sz w:val="24"/>
          <w:szCs w:val="24"/>
        </w:rPr>
      </w:pPr>
    </w:p>
    <w:p w14:paraId="0398C220" w14:textId="77777777" w:rsidR="007B659D" w:rsidRDefault="007B659D" w:rsidP="00A81F13">
      <w:pPr>
        <w:spacing w:line="360" w:lineRule="auto"/>
        <w:jc w:val="both"/>
        <w:rPr>
          <w:b/>
          <w:sz w:val="24"/>
          <w:szCs w:val="24"/>
        </w:rPr>
      </w:pPr>
    </w:p>
    <w:p w14:paraId="165BF3B5" w14:textId="77777777" w:rsidR="007B659D" w:rsidRDefault="007B659D" w:rsidP="00A81F13">
      <w:pPr>
        <w:spacing w:line="360" w:lineRule="auto"/>
        <w:jc w:val="both"/>
        <w:rPr>
          <w:b/>
          <w:sz w:val="24"/>
          <w:szCs w:val="24"/>
        </w:rPr>
      </w:pPr>
    </w:p>
    <w:p w14:paraId="60A1356D" w14:textId="77777777" w:rsidR="007B659D" w:rsidRDefault="007B659D" w:rsidP="00A81F13">
      <w:pPr>
        <w:spacing w:line="360" w:lineRule="auto"/>
        <w:jc w:val="both"/>
        <w:rPr>
          <w:b/>
          <w:sz w:val="24"/>
          <w:szCs w:val="24"/>
        </w:rPr>
      </w:pPr>
    </w:p>
    <w:p w14:paraId="238B8C2A" w14:textId="4AA34390" w:rsidR="007B659D" w:rsidRDefault="00B41A59" w:rsidP="00DD0505">
      <w:pPr>
        <w:pStyle w:val="Caption"/>
        <w:jc w:val="both"/>
        <w:rPr>
          <w:szCs w:val="24"/>
        </w:rPr>
      </w:pPr>
      <w:bookmarkStart w:id="151" w:name="_Toc467917058"/>
      <w:r>
        <w:t>Figure 4.</w:t>
      </w:r>
      <w:r w:rsidR="00C95CF6">
        <w:fldChar w:fldCharType="begin"/>
      </w:r>
      <w:r w:rsidR="00C95CF6">
        <w:instrText xml:space="preserve"> SEQ Figure_4. \* ARABIC </w:instrText>
      </w:r>
      <w:r w:rsidR="00C95CF6">
        <w:fldChar w:fldCharType="separate"/>
      </w:r>
      <w:r w:rsidR="00475492">
        <w:rPr>
          <w:noProof/>
        </w:rPr>
        <w:t>2</w:t>
      </w:r>
      <w:r w:rsidR="00C95CF6">
        <w:rPr>
          <w:noProof/>
        </w:rPr>
        <w:fldChar w:fldCharType="end"/>
      </w:r>
      <w:r w:rsidR="00105F8E">
        <w:rPr>
          <w:szCs w:val="24"/>
        </w:rPr>
        <w:t xml:space="preserve"> – Binding of Alexa-488 L</w:t>
      </w:r>
      <w:r w:rsidR="007B659D">
        <w:rPr>
          <w:szCs w:val="24"/>
        </w:rPr>
        <w:t>abelled</w:t>
      </w:r>
      <w:r w:rsidR="00105F8E">
        <w:rPr>
          <w:szCs w:val="24"/>
        </w:rPr>
        <w:t xml:space="preserve"> C5a to hC5aR2 Transfected CHO Cells With or Without A</w:t>
      </w:r>
      <w:r w:rsidR="007B659D">
        <w:rPr>
          <w:szCs w:val="24"/>
        </w:rPr>
        <w:t>ddition of 2µM Unlabelled C5a</w:t>
      </w:r>
      <w:r w:rsidR="007B659D">
        <w:rPr>
          <w:szCs w:val="24"/>
        </w:rPr>
        <w:br/>
      </w:r>
      <w:r w:rsidR="007B659D" w:rsidRPr="00205A76">
        <w:rPr>
          <w:b w:val="0"/>
          <w:sz w:val="22"/>
          <w:szCs w:val="22"/>
        </w:rPr>
        <w:t>hC5aR2 transfected CHO</w:t>
      </w:r>
      <w:r w:rsidR="00EC1BE1">
        <w:rPr>
          <w:b w:val="0"/>
          <w:sz w:val="22"/>
          <w:szCs w:val="22"/>
        </w:rPr>
        <w:t xml:space="preserve"> cells were prepared as in </w:t>
      </w:r>
      <w:r w:rsidR="00580361">
        <w:rPr>
          <w:b w:val="0"/>
          <w:sz w:val="22"/>
          <w:szCs w:val="22"/>
        </w:rPr>
        <w:t xml:space="preserve">section </w:t>
      </w:r>
      <w:r w:rsidR="00EC1BE1">
        <w:rPr>
          <w:b w:val="0"/>
          <w:sz w:val="22"/>
          <w:szCs w:val="22"/>
        </w:rPr>
        <w:t>2.2.5.2</w:t>
      </w:r>
      <w:r w:rsidR="00580361">
        <w:rPr>
          <w:b w:val="0"/>
          <w:sz w:val="22"/>
          <w:szCs w:val="22"/>
        </w:rPr>
        <w:t xml:space="preserve"> (n=1)</w:t>
      </w:r>
      <w:r w:rsidR="007B659D" w:rsidRPr="00205A76">
        <w:rPr>
          <w:b w:val="0"/>
          <w:sz w:val="22"/>
          <w:szCs w:val="22"/>
        </w:rPr>
        <w:t>. Labelled C5a of varying concentrations with (black line) or without (grey line) 2µM unlabelled C5a was bound to cells at 4°C for 15 mins before detection by flow cytometry.</w:t>
      </w:r>
      <w:bookmarkEnd w:id="151"/>
      <w:r w:rsidR="007B659D">
        <w:rPr>
          <w:szCs w:val="24"/>
        </w:rPr>
        <w:t xml:space="preserve"> </w:t>
      </w:r>
    </w:p>
    <w:p w14:paraId="3B8CDA82" w14:textId="4AF31ABD" w:rsidR="007B659D" w:rsidRPr="003119AC" w:rsidRDefault="00393B65" w:rsidP="00A81F13">
      <w:pPr>
        <w:spacing w:line="360" w:lineRule="auto"/>
        <w:jc w:val="both"/>
        <w:rPr>
          <w:b/>
          <w:sz w:val="24"/>
          <w:szCs w:val="24"/>
        </w:rPr>
      </w:pPr>
      <w:r>
        <w:rPr>
          <w:b/>
          <w:noProof/>
          <w:sz w:val="24"/>
          <w:szCs w:val="24"/>
          <w:lang w:eastAsia="en-GB"/>
        </w:rPr>
        <w:drawing>
          <wp:anchor distT="0" distB="0" distL="114300" distR="114300" simplePos="0" relativeHeight="251700224" behindDoc="1" locked="0" layoutInCell="1" allowOverlap="1" wp14:anchorId="458E872E" wp14:editId="3178AB98">
            <wp:simplePos x="0" y="0"/>
            <wp:positionH relativeFrom="page">
              <wp:align>center</wp:align>
            </wp:positionH>
            <wp:positionV relativeFrom="paragraph">
              <wp:posOffset>140970</wp:posOffset>
            </wp:positionV>
            <wp:extent cx="4067175" cy="2875804"/>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 labelling curve.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067175" cy="2875804"/>
                    </a:xfrm>
                    <a:prstGeom prst="rect">
                      <a:avLst/>
                    </a:prstGeom>
                  </pic:spPr>
                </pic:pic>
              </a:graphicData>
            </a:graphic>
            <wp14:sizeRelH relativeFrom="page">
              <wp14:pctWidth>0</wp14:pctWidth>
            </wp14:sizeRelH>
            <wp14:sizeRelV relativeFrom="page">
              <wp14:pctHeight>0</wp14:pctHeight>
            </wp14:sizeRelV>
          </wp:anchor>
        </w:drawing>
      </w:r>
    </w:p>
    <w:p w14:paraId="25A7905C" w14:textId="068C2EFC" w:rsidR="007B659D" w:rsidRDefault="007B659D" w:rsidP="00A81F13">
      <w:pPr>
        <w:jc w:val="both"/>
        <w:rPr>
          <w:sz w:val="24"/>
          <w:szCs w:val="24"/>
        </w:rPr>
      </w:pPr>
    </w:p>
    <w:p w14:paraId="2859D8D0" w14:textId="77777777" w:rsidR="007B659D" w:rsidRDefault="007B659D" w:rsidP="00A81F13">
      <w:pPr>
        <w:jc w:val="both"/>
        <w:rPr>
          <w:sz w:val="24"/>
          <w:szCs w:val="24"/>
        </w:rPr>
      </w:pPr>
    </w:p>
    <w:p w14:paraId="19DF70AB" w14:textId="77777777" w:rsidR="007B659D" w:rsidRDefault="007B659D" w:rsidP="00A81F13">
      <w:pPr>
        <w:jc w:val="both"/>
        <w:rPr>
          <w:sz w:val="24"/>
          <w:szCs w:val="24"/>
        </w:rPr>
      </w:pPr>
    </w:p>
    <w:p w14:paraId="2BF20014" w14:textId="77777777" w:rsidR="007B659D" w:rsidRDefault="007B659D" w:rsidP="00A81F13">
      <w:pPr>
        <w:jc w:val="both"/>
        <w:rPr>
          <w:sz w:val="24"/>
          <w:szCs w:val="24"/>
        </w:rPr>
      </w:pPr>
    </w:p>
    <w:p w14:paraId="7DF9BC54" w14:textId="77777777" w:rsidR="007B659D" w:rsidRDefault="007B659D" w:rsidP="00A81F13">
      <w:pPr>
        <w:jc w:val="both"/>
        <w:rPr>
          <w:sz w:val="24"/>
          <w:szCs w:val="24"/>
        </w:rPr>
      </w:pPr>
    </w:p>
    <w:p w14:paraId="70BAE424" w14:textId="77777777" w:rsidR="007B659D" w:rsidRDefault="007B659D" w:rsidP="00A81F13">
      <w:pPr>
        <w:jc w:val="both"/>
        <w:rPr>
          <w:sz w:val="24"/>
          <w:szCs w:val="24"/>
        </w:rPr>
      </w:pPr>
    </w:p>
    <w:p w14:paraId="4CCF1C35" w14:textId="77777777" w:rsidR="007B659D" w:rsidRDefault="007B659D" w:rsidP="00A81F13">
      <w:pPr>
        <w:jc w:val="both"/>
        <w:rPr>
          <w:sz w:val="24"/>
          <w:szCs w:val="24"/>
        </w:rPr>
      </w:pPr>
    </w:p>
    <w:p w14:paraId="407A0315" w14:textId="77777777" w:rsidR="007B659D" w:rsidRDefault="007B659D" w:rsidP="00A81F13">
      <w:pPr>
        <w:jc w:val="both"/>
        <w:rPr>
          <w:sz w:val="24"/>
          <w:szCs w:val="24"/>
        </w:rPr>
      </w:pPr>
    </w:p>
    <w:p w14:paraId="23D510B3" w14:textId="77777777" w:rsidR="007B659D" w:rsidRDefault="007B659D" w:rsidP="00A81F13">
      <w:pPr>
        <w:jc w:val="both"/>
        <w:rPr>
          <w:sz w:val="24"/>
          <w:szCs w:val="24"/>
        </w:rPr>
      </w:pPr>
    </w:p>
    <w:p w14:paraId="29D84C55" w14:textId="158F6F40" w:rsidR="007B659D" w:rsidRPr="0088020F" w:rsidRDefault="00B41A59" w:rsidP="00205A76">
      <w:pPr>
        <w:pStyle w:val="Caption"/>
        <w:rPr>
          <w:szCs w:val="24"/>
        </w:rPr>
      </w:pPr>
      <w:bookmarkStart w:id="152" w:name="_Toc467917059"/>
      <w:r>
        <w:t>Figure 4.</w:t>
      </w:r>
      <w:r w:rsidR="00C95CF6">
        <w:fldChar w:fldCharType="begin"/>
      </w:r>
      <w:r w:rsidR="00C95CF6">
        <w:instrText xml:space="preserve"> SEQ Figure_4. \* ARABIC </w:instrText>
      </w:r>
      <w:r w:rsidR="00C95CF6">
        <w:fldChar w:fldCharType="separate"/>
      </w:r>
      <w:r w:rsidR="00475492">
        <w:rPr>
          <w:noProof/>
        </w:rPr>
        <w:t>3</w:t>
      </w:r>
      <w:r w:rsidR="00C95CF6">
        <w:rPr>
          <w:noProof/>
        </w:rPr>
        <w:fldChar w:fldCharType="end"/>
      </w:r>
      <w:r w:rsidR="007B659D">
        <w:rPr>
          <w:szCs w:val="24"/>
        </w:rPr>
        <w:t xml:space="preserve"> – Binding of Alexa-488 labelled C5a des-Arg to hC5aR2 Transfecte</w:t>
      </w:r>
      <w:r w:rsidR="00105F8E">
        <w:rPr>
          <w:szCs w:val="24"/>
        </w:rPr>
        <w:t>d or Untransfected (non-x) CHO C</w:t>
      </w:r>
      <w:r w:rsidR="007B659D">
        <w:rPr>
          <w:szCs w:val="24"/>
        </w:rPr>
        <w:t>ells</w:t>
      </w:r>
      <w:bookmarkEnd w:id="152"/>
      <w:r w:rsidR="007B659D">
        <w:rPr>
          <w:noProof/>
          <w:szCs w:val="24"/>
          <w:lang w:eastAsia="en-GB"/>
        </w:rPr>
        <w:t xml:space="preserve"> </w:t>
      </w:r>
    </w:p>
    <w:p w14:paraId="69F52740" w14:textId="4B95B54A" w:rsidR="007B659D" w:rsidRDefault="007B659D" w:rsidP="00A81F13">
      <w:pPr>
        <w:spacing w:line="360" w:lineRule="auto"/>
        <w:jc w:val="both"/>
        <w:rPr>
          <w:b/>
          <w:sz w:val="24"/>
          <w:szCs w:val="24"/>
        </w:rPr>
      </w:pPr>
      <w:r>
        <w:rPr>
          <w:szCs w:val="24"/>
        </w:rPr>
        <w:t xml:space="preserve">hC5aR2 transfected (black line) and non-transfected (grey line) CHO cells were prepared as in </w:t>
      </w:r>
      <w:r w:rsidR="00580361">
        <w:rPr>
          <w:szCs w:val="24"/>
        </w:rPr>
        <w:t xml:space="preserve">section </w:t>
      </w:r>
      <w:r w:rsidR="00EC1BE1">
        <w:rPr>
          <w:szCs w:val="24"/>
        </w:rPr>
        <w:t>2.2.5.2</w:t>
      </w:r>
      <w:r w:rsidR="00580361">
        <w:rPr>
          <w:szCs w:val="24"/>
        </w:rPr>
        <w:t xml:space="preserve"> (n=1)</w:t>
      </w:r>
      <w:r>
        <w:rPr>
          <w:szCs w:val="24"/>
        </w:rPr>
        <w:t xml:space="preserve">. Labelled C5a des-Arg was bound to cells at 4°C for 15 mins before detection by flow cytometry. </w:t>
      </w:r>
    </w:p>
    <w:p w14:paraId="7CEFC24D" w14:textId="0E46302B" w:rsidR="007B659D" w:rsidRPr="00C56FEF" w:rsidRDefault="007B659D" w:rsidP="00A81F13">
      <w:pPr>
        <w:spacing w:line="360" w:lineRule="auto"/>
        <w:jc w:val="both"/>
        <w:rPr>
          <w:b/>
          <w:sz w:val="24"/>
          <w:szCs w:val="24"/>
        </w:rPr>
      </w:pPr>
      <w:r>
        <w:rPr>
          <w:sz w:val="24"/>
          <w:szCs w:val="24"/>
        </w:rPr>
        <w:lastRenderedPageBreak/>
        <w:t xml:space="preserve">In </w:t>
      </w:r>
      <w:r w:rsidR="00B41A59">
        <w:rPr>
          <w:sz w:val="24"/>
          <w:szCs w:val="24"/>
        </w:rPr>
        <w:t>Figure 4.2</w:t>
      </w:r>
      <w:r>
        <w:rPr>
          <w:b/>
          <w:sz w:val="24"/>
          <w:szCs w:val="24"/>
        </w:rPr>
        <w:t xml:space="preserve"> </w:t>
      </w:r>
      <w:r>
        <w:rPr>
          <w:sz w:val="24"/>
          <w:szCs w:val="24"/>
        </w:rPr>
        <w:t xml:space="preserve">where a saturating concentration of 2µM unlabelled C5a is added (black line) there would not be any C5a-Alexa-488 binding expected. Therefore, any cell-associated fluorescence detected here was most likely due to non-specific binding of fluorescent ligand or free Alexa-488. At concentrations higher than 10nM labelled C5a, non-specific binding appears to increase, however at this concentration there is good binding to receptor and the fluorescence is easily detectable and so this concentration was chosen for use in binding assays. With labelled C5a-des Arg </w:t>
      </w:r>
      <w:r w:rsidR="00B41A59">
        <w:rPr>
          <w:sz w:val="24"/>
          <w:szCs w:val="24"/>
        </w:rPr>
        <w:t>(Figure 4.3)</w:t>
      </w:r>
      <w:r>
        <w:rPr>
          <w:b/>
          <w:sz w:val="24"/>
          <w:szCs w:val="24"/>
        </w:rPr>
        <w:t xml:space="preserve"> </w:t>
      </w:r>
      <w:r>
        <w:rPr>
          <w:sz w:val="24"/>
          <w:szCs w:val="24"/>
        </w:rPr>
        <w:t xml:space="preserve">30nM was chosen as at this concentration there appeared to be good receptor occupancy and above this concentration non-specific fluorescence increased greatly.  </w:t>
      </w:r>
    </w:p>
    <w:p w14:paraId="14FDEE13" w14:textId="77777777" w:rsidR="007B659D" w:rsidRDefault="007B659D" w:rsidP="00A81F13">
      <w:pPr>
        <w:jc w:val="both"/>
        <w:rPr>
          <w:b/>
          <w:sz w:val="24"/>
          <w:szCs w:val="24"/>
        </w:rPr>
      </w:pPr>
    </w:p>
    <w:p w14:paraId="6CA30A2B" w14:textId="77777777" w:rsidR="007B659D" w:rsidRDefault="007B659D" w:rsidP="00A81F13">
      <w:pPr>
        <w:jc w:val="both"/>
        <w:rPr>
          <w:b/>
          <w:sz w:val="24"/>
          <w:szCs w:val="24"/>
        </w:rPr>
      </w:pPr>
    </w:p>
    <w:p w14:paraId="45CA0776" w14:textId="77777777" w:rsidR="007B659D" w:rsidRDefault="007B659D" w:rsidP="00A81F13">
      <w:pPr>
        <w:jc w:val="both"/>
        <w:rPr>
          <w:b/>
          <w:sz w:val="24"/>
          <w:szCs w:val="24"/>
        </w:rPr>
      </w:pPr>
    </w:p>
    <w:p w14:paraId="728D0CCF" w14:textId="77777777" w:rsidR="007B659D" w:rsidRDefault="007B659D" w:rsidP="00A81F13">
      <w:pPr>
        <w:jc w:val="both"/>
        <w:rPr>
          <w:b/>
          <w:sz w:val="24"/>
          <w:szCs w:val="24"/>
        </w:rPr>
      </w:pPr>
    </w:p>
    <w:p w14:paraId="2FE86183" w14:textId="77777777" w:rsidR="00393B65" w:rsidRDefault="00393B65" w:rsidP="00393B65">
      <w:pPr>
        <w:jc w:val="both"/>
        <w:rPr>
          <w:b/>
          <w:sz w:val="24"/>
          <w:szCs w:val="24"/>
        </w:rPr>
      </w:pPr>
    </w:p>
    <w:p w14:paraId="5015957C" w14:textId="77777777" w:rsidR="00393B65" w:rsidRDefault="00393B65" w:rsidP="00393B65">
      <w:pPr>
        <w:jc w:val="both"/>
        <w:rPr>
          <w:b/>
          <w:sz w:val="24"/>
          <w:szCs w:val="24"/>
        </w:rPr>
      </w:pPr>
    </w:p>
    <w:p w14:paraId="1959E631" w14:textId="77777777" w:rsidR="00393B65" w:rsidRDefault="00393B65" w:rsidP="00393B65">
      <w:pPr>
        <w:jc w:val="both"/>
        <w:rPr>
          <w:b/>
          <w:sz w:val="24"/>
          <w:szCs w:val="24"/>
        </w:rPr>
      </w:pPr>
    </w:p>
    <w:p w14:paraId="4DA110BA" w14:textId="77777777" w:rsidR="00393B65" w:rsidRDefault="00393B65" w:rsidP="00393B65">
      <w:pPr>
        <w:jc w:val="both"/>
        <w:rPr>
          <w:b/>
          <w:sz w:val="24"/>
          <w:szCs w:val="24"/>
        </w:rPr>
      </w:pPr>
    </w:p>
    <w:p w14:paraId="54270A56" w14:textId="77777777" w:rsidR="00393B65" w:rsidRDefault="00393B65" w:rsidP="00393B65">
      <w:pPr>
        <w:jc w:val="both"/>
        <w:rPr>
          <w:b/>
          <w:sz w:val="24"/>
          <w:szCs w:val="24"/>
        </w:rPr>
      </w:pPr>
    </w:p>
    <w:p w14:paraId="229A021E" w14:textId="77777777" w:rsidR="00393B65" w:rsidRDefault="00393B65">
      <w:pPr>
        <w:rPr>
          <w:b/>
          <w:sz w:val="24"/>
          <w:szCs w:val="24"/>
        </w:rPr>
      </w:pPr>
      <w:r>
        <w:rPr>
          <w:b/>
          <w:sz w:val="24"/>
          <w:szCs w:val="24"/>
        </w:rPr>
        <w:br w:type="page"/>
      </w:r>
    </w:p>
    <w:p w14:paraId="09E29933" w14:textId="354E82EF" w:rsidR="007B659D" w:rsidRPr="00393B65" w:rsidRDefault="00393B65" w:rsidP="00393B65">
      <w:pPr>
        <w:pStyle w:val="Heading3"/>
        <w:rPr>
          <w:b/>
          <w:sz w:val="28"/>
          <w:szCs w:val="28"/>
        </w:rPr>
      </w:pPr>
      <w:bookmarkStart w:id="153" w:name="_Toc484165428"/>
      <w:r w:rsidRPr="00393B65">
        <w:rPr>
          <w:b/>
          <w:sz w:val="28"/>
          <w:szCs w:val="28"/>
        </w:rPr>
        <w:lastRenderedPageBreak/>
        <w:t xml:space="preserve">4.3.2 - </w:t>
      </w:r>
      <w:r w:rsidR="007B659D" w:rsidRPr="00393B65">
        <w:rPr>
          <w:b/>
          <w:sz w:val="28"/>
          <w:szCs w:val="28"/>
        </w:rPr>
        <w:t>Competition Ligand Binding Assays</w:t>
      </w:r>
      <w:bookmarkEnd w:id="153"/>
    </w:p>
    <w:p w14:paraId="5F5BF4CC" w14:textId="77777777" w:rsidR="00393B65" w:rsidRDefault="00393B65" w:rsidP="00A81F13">
      <w:pPr>
        <w:spacing w:line="360" w:lineRule="auto"/>
        <w:jc w:val="both"/>
        <w:rPr>
          <w:sz w:val="24"/>
          <w:szCs w:val="24"/>
        </w:rPr>
      </w:pPr>
    </w:p>
    <w:p w14:paraId="551BF339" w14:textId="112535EA" w:rsidR="007B659D" w:rsidRPr="00736386" w:rsidRDefault="007B659D" w:rsidP="00A81F13">
      <w:pPr>
        <w:spacing w:line="360" w:lineRule="auto"/>
        <w:jc w:val="both"/>
        <w:rPr>
          <w:sz w:val="24"/>
          <w:szCs w:val="24"/>
        </w:rPr>
      </w:pPr>
      <w:r>
        <w:rPr>
          <w:sz w:val="24"/>
          <w:szCs w:val="24"/>
        </w:rPr>
        <w:t xml:space="preserve">Ligand binding studies were conducted on </w:t>
      </w:r>
      <w:r w:rsidRPr="0067647B">
        <w:rPr>
          <w:sz w:val="24"/>
          <w:szCs w:val="24"/>
        </w:rPr>
        <w:t>9</w:t>
      </w:r>
      <w:r>
        <w:rPr>
          <w:color w:val="FF0000"/>
          <w:sz w:val="24"/>
          <w:szCs w:val="24"/>
        </w:rPr>
        <w:t xml:space="preserve"> </w:t>
      </w:r>
      <w:r>
        <w:rPr>
          <w:sz w:val="24"/>
          <w:szCs w:val="24"/>
        </w:rPr>
        <w:t>hC5aR2 mutant receptors and wild type receptor expressed in CHO cells. Competition assays were performed whereby unlabelled ligand at varying concentrations would compete with labelled ligand at a specified concentration for 15 mins before analysis by flow cytometry. These assays were performed for both C5a and C5a des-Arg and were used to compare binding between mutant receptors and wild-type. Previously, binding data has been obtained for hC5aR1 receptors mutated in equivalent positions to these hC5aR2 receptors studied here. As little research on C5a and C5a des-Arg binding by hC5aR2 has been conducted, the results found here were also compared with the previous hC5aR1 data as a means for validation of the data and comparison of the binding mechanism of both receptors. Curve fitting was undertaken in order to obtain IC50 values which would allow for numerical comparison of the mutant receptor binding data relative to wild-type f</w:t>
      </w:r>
      <w:r w:rsidR="00DF24A0">
        <w:rPr>
          <w:sz w:val="24"/>
          <w:szCs w:val="24"/>
        </w:rPr>
        <w:t>or statistical analysis. In several</w:t>
      </w:r>
      <w:r>
        <w:rPr>
          <w:sz w:val="24"/>
          <w:szCs w:val="24"/>
        </w:rPr>
        <w:t xml:space="preserve"> of the hC5aR1 binding studies, IC50 </w:t>
      </w:r>
      <w:r w:rsidR="00DF24A0">
        <w:rPr>
          <w:sz w:val="24"/>
          <w:szCs w:val="24"/>
        </w:rPr>
        <w:t xml:space="preserve">was also the measured parameter </w:t>
      </w:r>
      <w:r w:rsidR="00DF24A0">
        <w:rPr>
          <w:sz w:val="24"/>
          <w:szCs w:val="24"/>
        </w:rPr>
        <w:fldChar w:fldCharType="begin" w:fldLock="1"/>
      </w:r>
      <w:r w:rsidR="00CD354E">
        <w:rPr>
          <w:sz w:val="24"/>
          <w:szCs w:val="24"/>
        </w:rPr>
        <w:instrText>ADDIN CSL_CITATION { "citationItems" : [ { "id" : "ITEM-1", "itemData" : { "DOI" : "10.1021/bi011055w", "ISSN" : "0006-2960", "author" : [ { "dropping-particle" : "", "family" : "Cain", "given" : "Stuart A.", "non-dropping-particle" : "", "parse-names" : false, "suffix" : "" }, { "dropping-particle" : "", "family" : "Coughlan", "given" : "Teresa", "non-dropping-particle" : "", "parse-names" : false, "suffix" : "" }, { "dropping-particle" : "", "family" : "Monk", "given" : "Peter N.", "non-dropping-particle" : "", "parse-names" : false, "suffix" : "" } ], "container-title" : "Biochemistry", "id" : "ITEM-1", "issue" : "46", "issued" : { "date-parts" : [ [ "2001", "11" ] ] }, "page" : "14047-14052", "title" : "Mapping the Ligand-Binding Site on the C5a Receptor: Arginine 74 of C5a Contacts Aspartate 282 of the C5a Receptor \u2020", "type" : "article-journal", "volume" : "40" }, "uris" : [ "http://www.mendeley.com/documents/?uuid=34943fb8-415c-4613-a8a3-843f07dd5ddf" ] }, { "id" : "ITEM-2", "itemData" : { "DOI" : "10.1016/S0006-2952(03)00473-8", "ISSN" : "00062952", "author" : [ { "dropping-particle" : "", "family" : "Cain", "given" : "Stuart a.", "non-dropping-particle" : "", "parse-names" : false, "suffix" : "" }, { "dropping-particle" : "", "family" : "Higginbottom", "given" : "Adrian", "non-dropping-particle" : "", "parse-names" : false, "suffix" : "" }, { "dropping-particle" : "", "family" : "Monk", "given" : "Peter N.", "non-dropping-particle" : "", "parse-names" : false, "suffix" : "" } ], "container-title" : "Biochemical Pharmacology", "id" : "ITEM-2", "issue" : "9", "issued" : { "date-parts" : [ [ "2003", "11" ] ] }, "page" : "1833-1840", "title" : "Characterisation of C5a receptor agonists from phage display libraries", "type" : "article-journal", "volume" : "66" }, "uris" : [ "http://www.mendeley.com/documents/?uuid=429e73db-2237-49e9-80d7-001185c20f63" ] }, { "id" : "ITEM-3", "itemData" : { "DOI" : "10.1074/jbc.M410797200", "ISSN" : "0021-9258", "PMID" : "15661745", "abstract" : "The C terminus is responsible for all of the agonist activity of C5a at human C5a receptors (C5aRs). In this report we have mapped the ligand binding site on the C5aR using a series of agonist and antagonist peptide mimics of the C terminus of C5a as well as receptors mutated at putative interaction sites (Ile(116), Arg(175,) Arg(206), Glu(199), Asp(282), and Val(286)). Agonist peptide 1 (Phe-Lys-Pro-d-cyclohexylalanine-cyclohexylalanine-d-Arg) can be converted to an antagonist by substituting the bulkier Trp for cyclohexylalanine at position 5 (peptide 2). Conversely, mutation of C5aR transmembrane residue Ile(116) to the smaller Ala (I116A) makes the receptor respond to peptide 2 as an agonist (Gerber, B. O., Meng, E. C., Dotsch, V., Baranski, T. J., and Bourne, H. R. (2001) J. Biol. Chem. 276, 3394-3400). However, a potent cyclic hexapeptide antagonist, Phe-cyclo-[Orn-Pro-d-cyclohexylalanine-Trp-Arg] (peptide 3), derived from peptide 2 and which binds to the same receptor site, remains a full antagonist at I116AC5aR. This suggests that although the residue at position 5 might bind near to Ile(116), the latter is not essential for either activation or antagonism. Arg(206) and Arg(175) both appear to interact with the C-terminal carboxylate of C5a agonist peptides, suggesting a dynamic binding mechanism that may be a part of a receptor activation switch. Asp(282) has been previously shown to interact with the side chain of the C-terminal Arg residue, and Glu(199) may also interact with this side chain in both C5a and peptide mimics. Using these interactions to orient NMR-derived ligand structures in the binding site of C5aR, a new model of the interaction between peptide antagonists and the C5aR is presented.", "author" : [ { "dropping-particle" : "", "family" : "Higginbottom", "given" : "Adrian", "non-dropping-particle" : "", "parse-names" : false, "suffix" : "" }, { "dropping-particle" : "", "family" : "Cain", "given" : "Stuart A", "non-dropping-particle" : "", "parse-names" : false, "suffix" : "" }, { "dropping-particle" : "", "family" : "Woodruff", "given" : "Trent M", "non-dropping-particle" : "", "parse-names" : false, "suffix" : "" }, { "dropping-particle" : "", "family" : "Proctor", "given" : "Lavinia M", "non-dropping-particle" : "", "parse-names" : false, "suffix" : "" }, { "dropping-particle" : "", "family" : "Madala", "given" : "Praveen K", "non-dropping-particle" : "", "parse-names" : false, "suffix" : "" }, { "dropping-particle" : "", "family" : "Tyndall", "given" : "Joel D a",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"Monk", "given" : "Peter N", "non-dropping-particle" : "", "parse-names" : false, "suffix" : "" } ], "container-title" : "Journal of Biological Chemistry", "id" : "ITEM-3", "issue" : "18", "issued" : { "date-parts" : [ [ "2005", "5", "6" ] ] }, "page" : "17831-17840", "title" : "Comparative Agonist/Antagonist Responses in Mutant Human C5a Receptors Define the Ligand Binding Site", "type" : "article-journal", "volume" : "280" }, "uris" : [ "http://www.mendeley.com/documents/?uuid=590a8c85-56fc-4d5f-848b-5f520e5c56fd" ] } ], "mendeley" : { "formattedCitation" : "(Cain et al., 2001a, 2003; Higginbottom et al., 2005)", "plainTextFormattedCitation" : "(Cain et al., 2001a, 2003; Higginbottom et al., 2005)", "previouslyFormattedCitation" : "(Cain et al., 2001a, 2003; Higginbottom et al., 2005)" }, "properties" : { "noteIndex" : 0 }, "schema" : "https://github.com/citation-style-language/schema/raw/master/csl-citation.json" }</w:instrText>
      </w:r>
      <w:r w:rsidR="00DF24A0">
        <w:rPr>
          <w:sz w:val="24"/>
          <w:szCs w:val="24"/>
        </w:rPr>
        <w:fldChar w:fldCharType="separate"/>
      </w:r>
      <w:r w:rsidR="00DF24A0" w:rsidRPr="00DF24A0">
        <w:rPr>
          <w:noProof/>
          <w:sz w:val="24"/>
          <w:szCs w:val="24"/>
        </w:rPr>
        <w:t>(Cain et al., 2001a, 2003; Higginbottom et al., 2005)</w:t>
      </w:r>
      <w:r w:rsidR="00DF24A0">
        <w:rPr>
          <w:sz w:val="24"/>
          <w:szCs w:val="24"/>
        </w:rPr>
        <w:fldChar w:fldCharType="end"/>
      </w:r>
      <w:r>
        <w:rPr>
          <w:sz w:val="24"/>
          <w:szCs w:val="24"/>
        </w:rPr>
        <w:t xml:space="preserve">. Thus, as the IC50 increases the concentration of unlabelled ligand required to displace its labelled counterpart increases, suggesting a lower ligand affinity. Here, each receptor mutant shall be taken in turn and summary data can be found in </w:t>
      </w:r>
      <w:r w:rsidR="00DF24A0">
        <w:rPr>
          <w:sz w:val="24"/>
          <w:szCs w:val="24"/>
        </w:rPr>
        <w:t>Table 4.1</w:t>
      </w:r>
      <w:r>
        <w:rPr>
          <w:b/>
          <w:sz w:val="24"/>
          <w:szCs w:val="24"/>
        </w:rPr>
        <w:t xml:space="preserve"> </w:t>
      </w:r>
      <w:r w:rsidRPr="00DF24A0">
        <w:rPr>
          <w:sz w:val="24"/>
          <w:szCs w:val="24"/>
        </w:rPr>
        <w:t>(hC5aR2)</w:t>
      </w:r>
      <w:r>
        <w:rPr>
          <w:b/>
          <w:sz w:val="24"/>
          <w:szCs w:val="24"/>
        </w:rPr>
        <w:t xml:space="preserve"> </w:t>
      </w:r>
      <w:r w:rsidR="00DF24A0">
        <w:rPr>
          <w:sz w:val="24"/>
          <w:szCs w:val="24"/>
        </w:rPr>
        <w:t>and Table 4.2</w:t>
      </w:r>
      <w:r w:rsidRPr="00DF24A0">
        <w:rPr>
          <w:sz w:val="24"/>
          <w:szCs w:val="24"/>
        </w:rPr>
        <w:t xml:space="preserve"> (hC5aR1</w:t>
      </w:r>
      <w:r w:rsidR="0047719E" w:rsidRPr="00DF24A0">
        <w:rPr>
          <w:sz w:val="24"/>
          <w:szCs w:val="24"/>
        </w:rPr>
        <w:t>).</w:t>
      </w:r>
      <w:r>
        <w:rPr>
          <w:sz w:val="24"/>
          <w:szCs w:val="24"/>
        </w:rPr>
        <w:t xml:space="preserve"> </w:t>
      </w:r>
    </w:p>
    <w:p w14:paraId="2C4EA64D" w14:textId="77777777" w:rsidR="007B659D" w:rsidRDefault="007B659D" w:rsidP="00A81F13">
      <w:pPr>
        <w:jc w:val="both"/>
        <w:rPr>
          <w:b/>
          <w:sz w:val="24"/>
          <w:szCs w:val="24"/>
        </w:rPr>
      </w:pPr>
      <w:r>
        <w:rPr>
          <w:b/>
          <w:sz w:val="24"/>
          <w:szCs w:val="24"/>
        </w:rPr>
        <w:br w:type="page"/>
      </w:r>
    </w:p>
    <w:p w14:paraId="604EB495" w14:textId="681385B5" w:rsidR="007B659D" w:rsidRPr="00393B65" w:rsidRDefault="00393B65" w:rsidP="00393B65">
      <w:pPr>
        <w:pStyle w:val="Heading4"/>
        <w:rPr>
          <w:i w:val="0"/>
          <w:sz w:val="24"/>
          <w:szCs w:val="24"/>
        </w:rPr>
      </w:pPr>
      <w:bookmarkStart w:id="154" w:name="_Toc484165429"/>
      <w:r w:rsidRPr="00393B65">
        <w:rPr>
          <w:b/>
          <w:i w:val="0"/>
          <w:sz w:val="24"/>
          <w:szCs w:val="24"/>
        </w:rPr>
        <w:lastRenderedPageBreak/>
        <w:t xml:space="preserve">4.3.2.1 - </w:t>
      </w:r>
      <w:r w:rsidR="007B659D" w:rsidRPr="00393B65">
        <w:rPr>
          <w:b/>
          <w:i w:val="0"/>
          <w:sz w:val="24"/>
          <w:szCs w:val="24"/>
        </w:rPr>
        <w:t>Y42F</w:t>
      </w:r>
      <w:bookmarkEnd w:id="154"/>
    </w:p>
    <w:p w14:paraId="462E77D8" w14:textId="77777777" w:rsidR="00393B65" w:rsidRDefault="00393B65" w:rsidP="00A81F13">
      <w:pPr>
        <w:spacing w:line="360" w:lineRule="auto"/>
        <w:jc w:val="both"/>
        <w:rPr>
          <w:sz w:val="24"/>
          <w:szCs w:val="24"/>
        </w:rPr>
      </w:pPr>
    </w:p>
    <w:p w14:paraId="4672A573" w14:textId="4C9571EA" w:rsidR="007B659D" w:rsidRPr="00FC592C" w:rsidRDefault="007B659D" w:rsidP="00A81F13">
      <w:pPr>
        <w:spacing w:line="360" w:lineRule="auto"/>
        <w:jc w:val="both"/>
        <w:rPr>
          <w:sz w:val="24"/>
          <w:szCs w:val="24"/>
        </w:rPr>
      </w:pPr>
      <w:r w:rsidRPr="00B3265E">
        <w:rPr>
          <w:sz w:val="24"/>
          <w:szCs w:val="24"/>
        </w:rPr>
        <w:t>Y42F mutants showed no significant change in C5a binding relative to the wild-type. Howev</w:t>
      </w:r>
      <w:r>
        <w:rPr>
          <w:sz w:val="24"/>
          <w:szCs w:val="24"/>
        </w:rPr>
        <w:t>er, these same mutants showed a slight, but statistically significant,</w:t>
      </w:r>
      <w:r w:rsidRPr="00B3265E">
        <w:rPr>
          <w:sz w:val="24"/>
          <w:szCs w:val="24"/>
        </w:rPr>
        <w:t xml:space="preserve"> increase</w:t>
      </w:r>
      <w:r>
        <w:rPr>
          <w:sz w:val="24"/>
          <w:szCs w:val="24"/>
        </w:rPr>
        <w:t xml:space="preserve"> </w:t>
      </w:r>
      <w:r w:rsidRPr="00B3265E">
        <w:rPr>
          <w:sz w:val="24"/>
          <w:szCs w:val="24"/>
        </w:rPr>
        <w:t>in IC50 for C5a des-Arg binding</w:t>
      </w:r>
      <w:r>
        <w:rPr>
          <w:sz w:val="24"/>
          <w:szCs w:val="24"/>
        </w:rPr>
        <w:t xml:space="preserve"> with a slight shift in the binding curve</w:t>
      </w:r>
      <w:r w:rsidRPr="00B3265E">
        <w:rPr>
          <w:sz w:val="24"/>
          <w:szCs w:val="24"/>
        </w:rPr>
        <w:t>. This would imply that Y42F in this instance has little effect on C5a affinity but</w:t>
      </w:r>
      <w:r>
        <w:rPr>
          <w:sz w:val="24"/>
          <w:szCs w:val="24"/>
        </w:rPr>
        <w:t xml:space="preserve"> slightly</w:t>
      </w:r>
      <w:r w:rsidRPr="00B3265E">
        <w:rPr>
          <w:sz w:val="24"/>
          <w:szCs w:val="24"/>
        </w:rPr>
        <w:t xml:space="preserve"> reduces af</w:t>
      </w:r>
      <w:r>
        <w:rPr>
          <w:sz w:val="24"/>
          <w:szCs w:val="24"/>
        </w:rPr>
        <w:t>f</w:t>
      </w:r>
      <w:r w:rsidR="00B41A59">
        <w:rPr>
          <w:sz w:val="24"/>
          <w:szCs w:val="24"/>
        </w:rPr>
        <w:t xml:space="preserve">inity of C5a des-Arg for hC5aR2 </w:t>
      </w:r>
      <w:r w:rsidR="00B41A59" w:rsidRPr="00B41A59">
        <w:rPr>
          <w:sz w:val="24"/>
          <w:szCs w:val="24"/>
        </w:rPr>
        <w:t>(Figure 4.4)</w:t>
      </w:r>
      <w:r w:rsidRPr="00B41A59">
        <w:rPr>
          <w:sz w:val="24"/>
          <w:szCs w:val="24"/>
        </w:rPr>
        <w:t>.</w:t>
      </w:r>
      <w:r>
        <w:rPr>
          <w:sz w:val="24"/>
          <w:szCs w:val="24"/>
        </w:rPr>
        <w:t xml:space="preserve"> </w:t>
      </w:r>
    </w:p>
    <w:p w14:paraId="37420724" w14:textId="2B8B5611" w:rsidR="007B659D" w:rsidRDefault="007B659D" w:rsidP="00A81F13">
      <w:pPr>
        <w:spacing w:line="360" w:lineRule="auto"/>
        <w:jc w:val="both"/>
        <w:rPr>
          <w:sz w:val="24"/>
          <w:szCs w:val="24"/>
        </w:rPr>
      </w:pPr>
      <w:r w:rsidRPr="00B3265E">
        <w:rPr>
          <w:sz w:val="24"/>
          <w:szCs w:val="24"/>
        </w:rPr>
        <w:t>The analogous residue in hC5a</w:t>
      </w:r>
      <w:r>
        <w:rPr>
          <w:sz w:val="24"/>
          <w:szCs w:val="24"/>
        </w:rPr>
        <w:t>R</w:t>
      </w:r>
      <w:r w:rsidRPr="00B3265E">
        <w:rPr>
          <w:sz w:val="24"/>
          <w:szCs w:val="24"/>
        </w:rPr>
        <w:t>1 to Y42 is F44. Though this residue has not been directly studied it was present in part of a random mutagenesis screen across the hC5a</w:t>
      </w:r>
      <w:r>
        <w:rPr>
          <w:sz w:val="24"/>
          <w:szCs w:val="24"/>
        </w:rPr>
        <w:t>R</w:t>
      </w:r>
      <w:r w:rsidRPr="00B3265E">
        <w:rPr>
          <w:sz w:val="24"/>
          <w:szCs w:val="24"/>
        </w:rPr>
        <w:t xml:space="preserve">1 transmembrane helices. In this study performed by </w:t>
      </w:r>
      <w:r w:rsidRPr="00551BC0">
        <w:rPr>
          <w:sz w:val="24"/>
          <w:szCs w:val="24"/>
        </w:rPr>
        <w:fldChar w:fldCharType="begin" w:fldLock="1"/>
      </w:r>
      <w:r w:rsidR="00580361">
        <w:rPr>
          <w:sz w:val="24"/>
          <w:szCs w:val="24"/>
        </w:rPr>
        <w:instrText>ADDIN CSL_CITATION { "citationItems" : [ { "id" : "ITEM-1", "itemData" : { "DOI" : "10.1074/jbc.M005602200", "ISBN" : "0021-9258 (Print)", "ISSN" : "0021-9258", "PMID" : "10952985", "abstract" : "Many hormones and sensory stimuli signal through a superfamily of seven transmembrane-spanning receptors to activate heterotrimeric G proteins. How the seven transmembrane segments of the receptors (a molecular architecture of bundled alpha-helices conserved from yeast to man) work as \"on/off\" switches remains unknown. Previously, we used random saturation mutagenesis coupled with a genetic selection in yeast to determine the relative importance of amino acids in four of the seven transmembrane segments of the human C5a receptor (Baranski, T. J., Herzmark, P., Lichtarge, O., Gerber, B. O., Trueheart, J., Meng, E. C., Iiri, T., Sheikh, S. P., and Bourne, H. R. (1999) J. Biol. Chem. 274, 15757-15765). In this study, we evaluate helices I, II, and IV, thereby furnishing a complete mutational map of the seven transmembrane helices of the human C5a receptor. Our analysis identified 19 amino acid positions resistant to non-conservative substitutions. When combined with the 25 essential residues previously identified in helices III and V-VII, they delineate two distinct components of the receptor switch: a ligand-binding surface at or near the extracellular surface of the helix bundle and a core cluster in the cytoplasmic half of the bundle. In addition, we found critical amino acids in the first and second helices that are predicted to face the lipid membrane. These residues form an extended surface that might mediate interactions with lipids and other membrane proteins or function as an oligomerization domain with other receptors.", "author" : [ { "dropping-particle" : "", "family" : "Geva", "given" : "A", "non-dropping-particle" : "", "parse-names" : false, "suffix" : "" }, { "dropping-particle" : "", "family" : "Lassere", "given" : "T B", "non-dropping-particle" : "", "parse-names" : false, "suffix" : "" }, { "dropping-particle" : "", "family" : "Lichtarge", "given" : "O", "non-dropping-particle" : "", "parse-names" : false, "suffix" : "" }, { "dropping-particle" : "", "family" : "Pollitt", "given" : "S K", "non-dropping-particle" : "", "parse-names" : false, "suffix" : "" }, { "dropping-particle" : "", "family" : "Baranski", "given" : "T J", "non-dropping-particle" : "", "parse-names" : false, "suffix" : "" } ], "container-title" : "The Journal of biological chemistry", "id" : "ITEM-1", "issue" : "45", "issued" : { "date-parts" : [ [ "2000", "11", "10" ] ] }, "page" : "35393-401", "title" : "Genetic mapping of the human C5a receptor. Identification of transmembrane amino acids critical for receptor function.", "type" : "article-journal", "volume" : "275" }, "uris" : [ "http://www.mendeley.com/documents/?uuid=f25ba05e-de28-4e33-b7bb-1cf463ff4ae5" ] } ], "mendeley" : { "formattedCitation" : "(Geva et al., 2000)", "manualFormatting" : "Geva et al. (2000", "plainTextFormattedCitation" : "(Geva et al., 2000)", "previouslyFormattedCitation" : "(Geva et al., 2000)" }, "properties" : { "noteIndex" : 0 }, "schema" : "https://github.com/citation-style-language/schema/raw/master/csl-citation.json" }</w:instrText>
      </w:r>
      <w:r w:rsidRPr="00551BC0">
        <w:rPr>
          <w:sz w:val="24"/>
          <w:szCs w:val="24"/>
        </w:rPr>
        <w:fldChar w:fldCharType="separate"/>
      </w:r>
      <w:r w:rsidR="00580361">
        <w:rPr>
          <w:noProof/>
          <w:sz w:val="24"/>
          <w:szCs w:val="24"/>
        </w:rPr>
        <w:t>Geva et al.</w:t>
      </w:r>
      <w:r w:rsidRPr="00551BC0">
        <w:rPr>
          <w:noProof/>
          <w:sz w:val="24"/>
          <w:szCs w:val="24"/>
        </w:rPr>
        <w:t xml:space="preserve"> </w:t>
      </w:r>
      <w:r w:rsidR="00580361">
        <w:rPr>
          <w:noProof/>
          <w:sz w:val="24"/>
          <w:szCs w:val="24"/>
        </w:rPr>
        <w:t>(</w:t>
      </w:r>
      <w:r w:rsidRPr="00551BC0">
        <w:rPr>
          <w:noProof/>
          <w:sz w:val="24"/>
          <w:szCs w:val="24"/>
        </w:rPr>
        <w:t>2000</w:t>
      </w:r>
      <w:r w:rsidRPr="00551BC0">
        <w:rPr>
          <w:sz w:val="24"/>
          <w:szCs w:val="24"/>
        </w:rPr>
        <w:fldChar w:fldCharType="end"/>
      </w:r>
      <w:r w:rsidR="00580361">
        <w:rPr>
          <w:sz w:val="24"/>
          <w:szCs w:val="24"/>
        </w:rPr>
        <w:t>)</w:t>
      </w:r>
      <w:r w:rsidRPr="00B3265E">
        <w:rPr>
          <w:sz w:val="24"/>
          <w:szCs w:val="24"/>
        </w:rPr>
        <w:t xml:space="preserve"> randomly mutated hC5a</w:t>
      </w:r>
      <w:r>
        <w:rPr>
          <w:sz w:val="24"/>
          <w:szCs w:val="24"/>
        </w:rPr>
        <w:t>R</w:t>
      </w:r>
      <w:r w:rsidRPr="00B3265E">
        <w:rPr>
          <w:sz w:val="24"/>
          <w:szCs w:val="24"/>
        </w:rPr>
        <w:t xml:space="preserve">1 receptors were expressed in yeast cells. Yeast cells would only be able to grow on a minimal media when the mutated receptor was functional. </w:t>
      </w:r>
      <w:r>
        <w:rPr>
          <w:sz w:val="24"/>
          <w:szCs w:val="24"/>
        </w:rPr>
        <w:t xml:space="preserve">Data suggested residue F44 only </w:t>
      </w:r>
      <w:r w:rsidRPr="00B3265E">
        <w:rPr>
          <w:sz w:val="24"/>
          <w:szCs w:val="24"/>
        </w:rPr>
        <w:t>tolerate</w:t>
      </w:r>
      <w:r>
        <w:rPr>
          <w:sz w:val="24"/>
          <w:szCs w:val="24"/>
        </w:rPr>
        <w:t>d</w:t>
      </w:r>
      <w:r w:rsidRPr="00B3265E">
        <w:rPr>
          <w:sz w:val="24"/>
          <w:szCs w:val="24"/>
        </w:rPr>
        <w:t xml:space="preserve"> hydrophobic substitutions. No data was obtained for C5a des-Arg. Here, the hC5a</w:t>
      </w:r>
      <w:r>
        <w:rPr>
          <w:sz w:val="24"/>
          <w:szCs w:val="24"/>
        </w:rPr>
        <w:t>R</w:t>
      </w:r>
      <w:r w:rsidRPr="00B3265E">
        <w:rPr>
          <w:sz w:val="24"/>
          <w:szCs w:val="24"/>
        </w:rPr>
        <w:t xml:space="preserve">2 Y42F mutants showed no significant change in C5a binding. The tyrosine to phenylalanine mutation is in keeping with the previous finding that F44 tolerated hydrophobic substitutions. However, many of the receptors in the </w:t>
      </w:r>
      <w:r w:rsidRPr="00B50D73">
        <w:rPr>
          <w:sz w:val="24"/>
          <w:szCs w:val="24"/>
        </w:rPr>
        <w:t>Geva</w:t>
      </w:r>
      <w:r w:rsidRPr="00B3265E">
        <w:rPr>
          <w:sz w:val="24"/>
          <w:szCs w:val="24"/>
        </w:rPr>
        <w:t xml:space="preserve"> study had multiple mutations and had their function assayed as opposed to just ligand binding</w:t>
      </w:r>
      <w:r>
        <w:rPr>
          <w:sz w:val="24"/>
          <w:szCs w:val="24"/>
        </w:rPr>
        <w:t xml:space="preserve"> in single mutant receptors</w:t>
      </w:r>
      <w:r w:rsidRPr="00B3265E">
        <w:rPr>
          <w:sz w:val="24"/>
          <w:szCs w:val="24"/>
        </w:rPr>
        <w:t xml:space="preserve"> and thus it is difficult to make direct comparisons. </w:t>
      </w:r>
      <w:r>
        <w:rPr>
          <w:sz w:val="24"/>
          <w:szCs w:val="24"/>
        </w:rPr>
        <w:t xml:space="preserve">As the hC5aR2 Y42F mutation caused no change to the binding of C5a but did have a small effect on C5a des-Arg binding this could suggest that the two ligands are bound in slightly different orientations at the receptor N-terminus. </w:t>
      </w:r>
    </w:p>
    <w:p w14:paraId="7B18CC29" w14:textId="77777777" w:rsidR="007B659D" w:rsidRDefault="007B659D" w:rsidP="00A81F13">
      <w:pPr>
        <w:jc w:val="both"/>
        <w:rPr>
          <w:sz w:val="24"/>
          <w:szCs w:val="24"/>
        </w:rPr>
      </w:pPr>
      <w:r>
        <w:rPr>
          <w:sz w:val="24"/>
          <w:szCs w:val="24"/>
        </w:rPr>
        <w:br w:type="page"/>
      </w:r>
    </w:p>
    <w:p w14:paraId="015D4A2B" w14:textId="77777777" w:rsidR="007B659D" w:rsidRDefault="007B659D" w:rsidP="00A81F13">
      <w:pPr>
        <w:spacing w:line="360" w:lineRule="auto"/>
        <w:jc w:val="both"/>
        <w:rPr>
          <w:sz w:val="24"/>
          <w:szCs w:val="24"/>
        </w:rPr>
      </w:pPr>
      <w:r>
        <w:rPr>
          <w:noProof/>
          <w:sz w:val="24"/>
          <w:szCs w:val="24"/>
          <w:lang w:eastAsia="en-GB"/>
        </w:rPr>
        <w:lastRenderedPageBreak/>
        <mc:AlternateContent>
          <mc:Choice Requires="wpg">
            <w:drawing>
              <wp:anchor distT="0" distB="0" distL="114300" distR="114300" simplePos="0" relativeHeight="251702272" behindDoc="0" locked="0" layoutInCell="1" allowOverlap="1" wp14:anchorId="6D93C939" wp14:editId="7D5BAB73">
                <wp:simplePos x="0" y="0"/>
                <wp:positionH relativeFrom="column">
                  <wp:posOffset>483870</wp:posOffset>
                </wp:positionH>
                <wp:positionV relativeFrom="paragraph">
                  <wp:posOffset>-428625</wp:posOffset>
                </wp:positionV>
                <wp:extent cx="4210050" cy="5886450"/>
                <wp:effectExtent l="0" t="0" r="0" b="0"/>
                <wp:wrapSquare wrapText="bothSides"/>
                <wp:docPr id="208" name="Group 208"/>
                <wp:cNvGraphicFramePr/>
                <a:graphic xmlns:a="http://schemas.openxmlformats.org/drawingml/2006/main">
                  <a:graphicData uri="http://schemas.microsoft.com/office/word/2010/wordprocessingGroup">
                    <wpg:wgp>
                      <wpg:cNvGrpSpPr/>
                      <wpg:grpSpPr>
                        <a:xfrm>
                          <a:off x="0" y="0"/>
                          <a:ext cx="4210050" cy="5886450"/>
                          <a:chOff x="0" y="0"/>
                          <a:chExt cx="4210050" cy="5886450"/>
                        </a:xfrm>
                      </wpg:grpSpPr>
                      <pic:pic xmlns:pic="http://schemas.openxmlformats.org/drawingml/2006/picture">
                        <pic:nvPicPr>
                          <pic:cNvPr id="209" name="Picture 20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bwMode="auto">
                          <a:xfrm>
                            <a:off x="85725" y="0"/>
                            <a:ext cx="4048125" cy="2857500"/>
                          </a:xfrm>
                          <a:prstGeom prst="rect">
                            <a:avLst/>
                          </a:prstGeom>
                          <a:noFill/>
                        </pic:spPr>
                      </pic:pic>
                      <pic:pic xmlns:pic="http://schemas.openxmlformats.org/drawingml/2006/picture">
                        <pic:nvPicPr>
                          <pic:cNvPr id="210" name="Picture 210"/>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2952750"/>
                            <a:ext cx="4210050" cy="2933700"/>
                          </a:xfrm>
                          <a:prstGeom prst="rect">
                            <a:avLst/>
                          </a:prstGeom>
                        </pic:spPr>
                      </pic:pic>
                    </wpg:wgp>
                  </a:graphicData>
                </a:graphic>
              </wp:anchor>
            </w:drawing>
          </mc:Choice>
          <mc:Fallback>
            <w:pict>
              <v:group w14:anchorId="4657159F" id="Group 208" o:spid="_x0000_s1026" style="position:absolute;margin-left:38.1pt;margin-top:-33.75pt;width:331.5pt;height:463.5pt;z-index:251702272" coordsize="42100,58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">
                <v:shape id="Picture 209" o:spid="_x0000_s1027" type="#_x0000_t75" style="position:absolute;left:857;width:40481;height:28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">
                  <v:imagedata r:id="rId76" o:title=""/>
                  <v:path arrowok="t"/>
                </v:shape>
                <v:shape id="Picture 210" o:spid="_x0000_s1028" type="#_x0000_t75" style="position:absolute;top:29527;width:42100;height:29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">
                  <v:imagedata r:id="rId77" o:title=""/>
                  <v:path arrowok="t"/>
                </v:shape>
                <w10:wrap type="square"/>
              </v:group>
            </w:pict>
          </mc:Fallback>
        </mc:AlternateContent>
      </w:r>
    </w:p>
    <w:p w14:paraId="72F2FE1A" w14:textId="77777777" w:rsidR="007B659D" w:rsidRDefault="007B659D" w:rsidP="00A81F13">
      <w:pPr>
        <w:spacing w:line="360" w:lineRule="auto"/>
        <w:jc w:val="both"/>
        <w:rPr>
          <w:sz w:val="24"/>
          <w:szCs w:val="24"/>
        </w:rPr>
      </w:pPr>
    </w:p>
    <w:p w14:paraId="6F0B2B46" w14:textId="77777777" w:rsidR="007B659D" w:rsidRDefault="007B659D" w:rsidP="00A81F13">
      <w:pPr>
        <w:spacing w:line="360" w:lineRule="auto"/>
        <w:jc w:val="both"/>
        <w:rPr>
          <w:sz w:val="24"/>
          <w:szCs w:val="24"/>
        </w:rPr>
      </w:pPr>
    </w:p>
    <w:p w14:paraId="1A87FD2A" w14:textId="77777777" w:rsidR="007B659D" w:rsidRDefault="007B659D" w:rsidP="00A81F13">
      <w:pPr>
        <w:spacing w:line="360" w:lineRule="auto"/>
        <w:jc w:val="both"/>
        <w:rPr>
          <w:sz w:val="24"/>
          <w:szCs w:val="24"/>
        </w:rPr>
      </w:pPr>
    </w:p>
    <w:p w14:paraId="6E07FAEA" w14:textId="77777777" w:rsidR="007B659D" w:rsidRDefault="007B659D" w:rsidP="00A81F13">
      <w:pPr>
        <w:spacing w:line="360" w:lineRule="auto"/>
        <w:jc w:val="both"/>
        <w:rPr>
          <w:sz w:val="24"/>
          <w:szCs w:val="24"/>
        </w:rPr>
      </w:pPr>
    </w:p>
    <w:p w14:paraId="4331C7DD" w14:textId="77777777" w:rsidR="007B659D" w:rsidRDefault="007B659D" w:rsidP="00A81F13">
      <w:pPr>
        <w:spacing w:line="360" w:lineRule="auto"/>
        <w:jc w:val="both"/>
        <w:rPr>
          <w:sz w:val="24"/>
          <w:szCs w:val="24"/>
        </w:rPr>
      </w:pPr>
    </w:p>
    <w:p w14:paraId="67CD2FA4" w14:textId="77777777" w:rsidR="007B659D" w:rsidRDefault="007B659D" w:rsidP="00A81F13">
      <w:pPr>
        <w:spacing w:line="360" w:lineRule="auto"/>
        <w:jc w:val="both"/>
        <w:rPr>
          <w:sz w:val="24"/>
          <w:szCs w:val="24"/>
        </w:rPr>
      </w:pPr>
    </w:p>
    <w:p w14:paraId="45A995EC" w14:textId="77777777" w:rsidR="007B659D" w:rsidRDefault="007B659D" w:rsidP="00A81F13">
      <w:pPr>
        <w:spacing w:line="360" w:lineRule="auto"/>
        <w:jc w:val="both"/>
        <w:rPr>
          <w:sz w:val="24"/>
          <w:szCs w:val="24"/>
        </w:rPr>
      </w:pPr>
    </w:p>
    <w:p w14:paraId="15E9556E" w14:textId="77777777" w:rsidR="007B659D" w:rsidRDefault="007B659D" w:rsidP="00A81F13">
      <w:pPr>
        <w:spacing w:line="360" w:lineRule="auto"/>
        <w:jc w:val="both"/>
        <w:rPr>
          <w:noProof/>
          <w:sz w:val="24"/>
          <w:szCs w:val="24"/>
          <w:lang w:eastAsia="en-GB"/>
        </w:rPr>
      </w:pPr>
    </w:p>
    <w:p w14:paraId="337F1682" w14:textId="77777777" w:rsidR="007B659D" w:rsidRDefault="007B659D" w:rsidP="00A81F13">
      <w:pPr>
        <w:spacing w:line="360" w:lineRule="auto"/>
        <w:jc w:val="both"/>
        <w:rPr>
          <w:noProof/>
          <w:sz w:val="24"/>
          <w:szCs w:val="24"/>
          <w:lang w:eastAsia="en-GB"/>
        </w:rPr>
      </w:pPr>
    </w:p>
    <w:p w14:paraId="2D8F3FE3" w14:textId="77777777" w:rsidR="007B659D" w:rsidRDefault="007B659D" w:rsidP="00A81F13">
      <w:pPr>
        <w:spacing w:line="360" w:lineRule="auto"/>
        <w:jc w:val="both"/>
        <w:rPr>
          <w:noProof/>
          <w:sz w:val="24"/>
          <w:szCs w:val="24"/>
          <w:lang w:eastAsia="en-GB"/>
        </w:rPr>
      </w:pPr>
    </w:p>
    <w:p w14:paraId="6B92A5F4" w14:textId="77777777" w:rsidR="007B659D" w:rsidRDefault="007B659D" w:rsidP="00A81F13">
      <w:pPr>
        <w:spacing w:line="360" w:lineRule="auto"/>
        <w:jc w:val="both"/>
        <w:rPr>
          <w:b/>
          <w:sz w:val="24"/>
          <w:szCs w:val="24"/>
        </w:rPr>
      </w:pPr>
    </w:p>
    <w:p w14:paraId="73F56E35" w14:textId="77777777" w:rsidR="007B659D" w:rsidRDefault="007B659D" w:rsidP="00A81F13">
      <w:pPr>
        <w:spacing w:line="360" w:lineRule="auto"/>
        <w:jc w:val="both"/>
        <w:rPr>
          <w:b/>
          <w:sz w:val="24"/>
          <w:szCs w:val="24"/>
        </w:rPr>
      </w:pPr>
    </w:p>
    <w:p w14:paraId="2991EF1A" w14:textId="77777777" w:rsidR="007B659D" w:rsidRDefault="007B659D" w:rsidP="00A81F13">
      <w:pPr>
        <w:spacing w:line="360" w:lineRule="auto"/>
        <w:jc w:val="both"/>
        <w:rPr>
          <w:b/>
          <w:sz w:val="24"/>
          <w:szCs w:val="24"/>
        </w:rPr>
      </w:pPr>
    </w:p>
    <w:p w14:paraId="5E8E780F" w14:textId="77777777" w:rsidR="007B659D" w:rsidRDefault="007B659D" w:rsidP="00A81F13">
      <w:pPr>
        <w:spacing w:line="360" w:lineRule="auto"/>
        <w:jc w:val="both"/>
        <w:rPr>
          <w:b/>
          <w:sz w:val="24"/>
          <w:szCs w:val="24"/>
        </w:rPr>
      </w:pPr>
    </w:p>
    <w:p w14:paraId="1AA0B975" w14:textId="77777777" w:rsidR="007B659D" w:rsidRDefault="007B659D" w:rsidP="00A81F13">
      <w:pPr>
        <w:spacing w:line="360" w:lineRule="auto"/>
        <w:jc w:val="both"/>
        <w:rPr>
          <w:b/>
          <w:sz w:val="24"/>
          <w:szCs w:val="24"/>
        </w:rPr>
      </w:pPr>
    </w:p>
    <w:p w14:paraId="22F78776" w14:textId="7661BAAA" w:rsidR="007B659D" w:rsidRPr="005D121E" w:rsidRDefault="00B41A59" w:rsidP="00DD0505">
      <w:pPr>
        <w:pStyle w:val="Caption"/>
        <w:jc w:val="both"/>
        <w:rPr>
          <w:b w:val="0"/>
          <w:szCs w:val="24"/>
        </w:rPr>
      </w:pPr>
      <w:bookmarkStart w:id="155" w:name="_Toc467917060"/>
      <w:r>
        <w:t>Figure 4.</w:t>
      </w:r>
      <w:r w:rsidR="00C95CF6">
        <w:fldChar w:fldCharType="begin"/>
      </w:r>
      <w:r w:rsidR="00C95CF6">
        <w:instrText xml:space="preserve"> SEQ Figure_4. \* ARABIC </w:instrText>
      </w:r>
      <w:r w:rsidR="00C95CF6">
        <w:fldChar w:fldCharType="separate"/>
      </w:r>
      <w:r w:rsidR="00475492">
        <w:rPr>
          <w:noProof/>
        </w:rPr>
        <w:t>4</w:t>
      </w:r>
      <w:r w:rsidR="00C95CF6">
        <w:rPr>
          <w:noProof/>
        </w:rPr>
        <w:fldChar w:fldCharType="end"/>
      </w:r>
      <w:r w:rsidR="007B659D" w:rsidRPr="002A0E0C">
        <w:rPr>
          <w:szCs w:val="24"/>
        </w:rPr>
        <w:t xml:space="preserve"> – C5a and C5a des-Arg Binding Curves for Wild-Type and Y42F Mutant hC5a</w:t>
      </w:r>
      <w:r w:rsidR="007B659D">
        <w:rPr>
          <w:szCs w:val="24"/>
        </w:rPr>
        <w:t>R</w:t>
      </w:r>
      <w:r w:rsidR="007B659D" w:rsidRPr="002A0E0C">
        <w:rPr>
          <w:szCs w:val="24"/>
        </w:rPr>
        <w:t>2 Receptors</w:t>
      </w:r>
      <w:r w:rsidR="007B659D">
        <w:rPr>
          <w:szCs w:val="24"/>
        </w:rPr>
        <w:br/>
      </w:r>
      <w:r>
        <w:rPr>
          <w:b w:val="0"/>
          <w:sz w:val="22"/>
          <w:szCs w:val="22"/>
        </w:rPr>
        <w:t>Figure 4.4</w:t>
      </w:r>
      <w:r w:rsidR="007B659D" w:rsidRPr="00205A76">
        <w:rPr>
          <w:b w:val="0"/>
          <w:sz w:val="22"/>
          <w:szCs w:val="22"/>
        </w:rPr>
        <w:t xml:space="preserve"> depicts C5a and C5a des-Arg binding curves for both wild-type and mutant, here Y42F, hC5aR2 receptors. CHO cells transfected with the corresponding receptor were incubated with variable concentrations of unlabelled ligand with 10nM C5a-alexa488 or 30nM C5a des-Arg (C5adR)-alexa488 for 15 mins before analysis by flow cytometry. Error bars depict standard error of the mean (SEM) from three distinct repeats each in duplicate. Student’s t-tests were conducted on logIC50 values and p value statistical significance shown as ns = not significant, * = P ≤ 0.05, ** = P ≤ 0.01, *** = P ≤ 0.001, **** = P ≤ 0.0001.</w:t>
      </w:r>
      <w:bookmarkEnd w:id="155"/>
    </w:p>
    <w:p w14:paraId="0D147810" w14:textId="77777777" w:rsidR="007B659D" w:rsidRDefault="007B659D" w:rsidP="00A81F13">
      <w:pPr>
        <w:spacing w:line="360" w:lineRule="auto"/>
        <w:jc w:val="both"/>
        <w:rPr>
          <w:b/>
          <w:sz w:val="24"/>
          <w:szCs w:val="24"/>
        </w:rPr>
      </w:pPr>
    </w:p>
    <w:p w14:paraId="0EC07442" w14:textId="1F928F32" w:rsidR="00393B65" w:rsidRDefault="00393B65" w:rsidP="00205A76">
      <w:pPr>
        <w:pStyle w:val="Heading4"/>
        <w:rPr>
          <w:b/>
          <w:i w:val="0"/>
          <w:sz w:val="24"/>
          <w:szCs w:val="24"/>
        </w:rPr>
      </w:pPr>
      <w:bookmarkStart w:id="156" w:name="_Toc484165430"/>
      <w:r w:rsidRPr="00393B65">
        <w:rPr>
          <w:b/>
          <w:i w:val="0"/>
          <w:sz w:val="24"/>
          <w:szCs w:val="24"/>
        </w:rPr>
        <w:lastRenderedPageBreak/>
        <w:t xml:space="preserve">4.3.2.2 - </w:t>
      </w:r>
      <w:r w:rsidR="007B659D" w:rsidRPr="00393B65">
        <w:rPr>
          <w:b/>
          <w:i w:val="0"/>
          <w:sz w:val="24"/>
          <w:szCs w:val="24"/>
        </w:rPr>
        <w:t>R173A</w:t>
      </w:r>
      <w:bookmarkEnd w:id="156"/>
    </w:p>
    <w:p w14:paraId="548C31D4" w14:textId="77777777" w:rsidR="00205A76" w:rsidRPr="00205A76" w:rsidRDefault="00205A76" w:rsidP="00205A76"/>
    <w:p w14:paraId="15958556" w14:textId="087C02DE" w:rsidR="007B659D" w:rsidRPr="00693393" w:rsidRDefault="007B659D" w:rsidP="00A81F13">
      <w:pPr>
        <w:spacing w:line="360" w:lineRule="auto"/>
        <w:jc w:val="both"/>
        <w:rPr>
          <w:color w:val="FF0000"/>
          <w:sz w:val="24"/>
          <w:szCs w:val="24"/>
        </w:rPr>
      </w:pPr>
      <w:r w:rsidRPr="00242A5E">
        <w:rPr>
          <w:sz w:val="24"/>
          <w:szCs w:val="24"/>
        </w:rPr>
        <w:t xml:space="preserve">R173A, R173K, and R173F mutants were all tested. In this case, all mutants </w:t>
      </w:r>
      <w:r>
        <w:rPr>
          <w:sz w:val="24"/>
          <w:szCs w:val="24"/>
        </w:rPr>
        <w:t xml:space="preserve">were unable to bind </w:t>
      </w:r>
      <w:r w:rsidRPr="00242A5E">
        <w:rPr>
          <w:sz w:val="24"/>
          <w:szCs w:val="24"/>
        </w:rPr>
        <w:t>C5a despite maintaining above 70% rece</w:t>
      </w:r>
      <w:r>
        <w:rPr>
          <w:sz w:val="24"/>
          <w:szCs w:val="24"/>
        </w:rPr>
        <w:t xml:space="preserve">ptor expression </w:t>
      </w:r>
      <w:r w:rsidR="00B41A59">
        <w:rPr>
          <w:sz w:val="24"/>
          <w:szCs w:val="24"/>
        </w:rPr>
        <w:t xml:space="preserve">(Figure 3.24). </w:t>
      </w:r>
      <w:r w:rsidRPr="00242A5E">
        <w:rPr>
          <w:sz w:val="24"/>
          <w:szCs w:val="24"/>
        </w:rPr>
        <w:t xml:space="preserve">Both R173A and R173F increased the IC50 for C5a des-Arg binding, again implying reduced receptor affinity. R173K showed a statistically significant decrease in IC50 however the curve follows very closely to that of the wild-type and </w:t>
      </w:r>
      <w:r>
        <w:rPr>
          <w:sz w:val="24"/>
          <w:szCs w:val="24"/>
        </w:rPr>
        <w:t>large variation between repeats may be affe</w:t>
      </w:r>
      <w:r w:rsidR="00B41A59">
        <w:rPr>
          <w:sz w:val="24"/>
          <w:szCs w:val="24"/>
        </w:rPr>
        <w:t>cting the statistical analysis (Figure 4.5)</w:t>
      </w:r>
      <w:r>
        <w:rPr>
          <w:sz w:val="24"/>
          <w:szCs w:val="24"/>
        </w:rPr>
        <w:t xml:space="preserve">. </w:t>
      </w:r>
    </w:p>
    <w:p w14:paraId="2428EB51" w14:textId="5D3BB32F" w:rsidR="007B659D" w:rsidRDefault="007B659D" w:rsidP="00A81F13">
      <w:pPr>
        <w:spacing w:line="360" w:lineRule="auto"/>
        <w:jc w:val="both"/>
        <w:rPr>
          <w:sz w:val="24"/>
          <w:szCs w:val="24"/>
        </w:rPr>
      </w:pPr>
      <w:r>
        <w:rPr>
          <w:sz w:val="24"/>
          <w:szCs w:val="24"/>
        </w:rPr>
        <w:t xml:space="preserve">The analogous residue to R173 in hC5aR1 is R175. R175 has been studied empirically and also subject to modelling. When the ligand binding affinity of R175A and R175D mutant hC5aR1 receptors was studied, both mutations led to disruption of C5a binding whereas only R175D had significantly reduced affinity for C5a des-Arg. The suggested explanation for this was that R175 interacted directly with the carboxyl group found on the C-terminal arginine of C5a </w:t>
      </w:r>
      <w:r>
        <w:rPr>
          <w:sz w:val="24"/>
          <w:szCs w:val="24"/>
        </w:rPr>
        <w:fldChar w:fldCharType="begin" w:fldLock="1"/>
      </w:r>
      <w:r>
        <w:rPr>
          <w:sz w:val="24"/>
          <w:szCs w:val="24"/>
        </w:rPr>
        <w:instrText>ADDIN CSL_CITATION { "citationItems" : [ { "id" : "ITEM-1", "itemData" : { "DOI" : "10.1074/jbc.M410797200", "ISSN" : "0021-9258", "PMID" : "15661745", "abstract" : "The C terminus is responsible for all of the agonist activity of C5a at human C5a receptors (C5aRs). In this report we have mapped the ligand binding site on the C5aR using a series of agonist and antagonist peptide mimics of the C terminus of C5a as well as receptors mutated at putative interaction sites (Ile(116), Arg(175,) Arg(206), Glu(199), Asp(282), and Val(286)). Agonist peptide 1 (Phe-Lys-Pro-d-cyclohexylalanine-cyclohexylalanine-d-Arg) can be converted to an antagonist by substituting the bulkier Trp for cyclohexylalanine at position 5 (peptide 2). Conversely, mutation of C5aR transmembrane residue Ile(116) to the smaller Ala (I116A) makes the receptor respond to peptide 2 as an agonist (Gerber, B. O., Meng, E. C., Dotsch, V., Baranski, T. J., and Bourne, H. R. (2001) J. Biol. Chem. 276, 3394-3400). However, a potent cyclic hexapeptide antagonist, Phe-cyclo-[Orn-Pro-d-cyclohexylalanine-Trp-Arg] (peptide 3), derived from peptide 2 and which binds to the same receptor site, remains a full antagonist at I116AC5aR. This suggests that although the residue at position 5 might bind near to Ile(116), the latter is not essential for either activation or antagonism. Arg(206) and Arg(175) both appear to interact with the C-terminal carboxylate of C5a agonist peptides, suggesting a dynamic binding mechanism that may be a part of a receptor activation switch. Asp(282) has been previously shown to interact with the side chain of the C-terminal Arg residue, and Glu(199) may also interact with this side chain in both C5a and peptide mimics. Using these interactions to orient NMR-derived ligand structures in the binding site of C5aR, a new model of the interaction between peptide antagonists and the C5aR is presented.", "author" : [ { "dropping-particle" : "", "family" : "Higginbottom", "given" : "Adrian", "non-dropping-particle" : "", "parse-names" : false, "suffix" : "" }, { "dropping-particle" : "", "family" : "Cain", "given" : "Stuart A", "non-dropping-particle" : "", "parse-names" : false, "suffix" : "" }, { "dropping-particle" : "", "family" : "Woodruff", "given" : "Trent M", "non-dropping-particle" : "", "parse-names" : false, "suffix" : "" }, { "dropping-particle" : "", "family" : "Proctor", "given" : "Lavinia M", "non-dropping-particle" : "", "parse-names" : false, "suffix" : "" }, { "dropping-particle" : "", "family" : "Madala", "given" : "Praveen K", "non-dropping-particle" : "", "parse-names" : false, "suffix" : "" }, { "dropping-particle" : "", "family" : "Tyndall", "given" : "Joel D a",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"Monk", "given" : "Peter N", "non-dropping-particle" : "", "parse-names" : false, "suffix" : "" } ], "container-title" : "Journal of Biological Chemistry", "id" : "ITEM-1", "issue" : "18", "issued" : { "date-parts" : [ [ "2005", "5", "6" ] ] }, "page" : "17831-17840", "title" : "Comparative Agonist/Antagonist Responses in Mutant Human C5a Receptors Define the Ligand Binding Site", "type" : "article-journal", "volume" : "280" }, "uris" : [ "http://www.mendeley.com/documents/?uuid=590a8c85-56fc-4d5f-848b-5f520e5c56fd" ] } ], "mendeley" : { "formattedCitation" : "(Higginbottom et al., 2005)", "plainTextFormattedCitation" : "(Higginbottom et al., 2005)", "previouslyFormattedCitation" : "(Higginbottom et al., 2005)" }, "properties" : { "noteIndex" : 0 }, "schema" : "https://github.com/citation-style-language/schema/raw/master/csl-citation.json" }</w:instrText>
      </w:r>
      <w:r>
        <w:rPr>
          <w:sz w:val="24"/>
          <w:szCs w:val="24"/>
        </w:rPr>
        <w:fldChar w:fldCharType="separate"/>
      </w:r>
      <w:r w:rsidRPr="00A80129">
        <w:rPr>
          <w:noProof/>
          <w:sz w:val="24"/>
          <w:szCs w:val="24"/>
        </w:rPr>
        <w:t>(Higginbottom et al., 2005)</w:t>
      </w:r>
      <w:r>
        <w:rPr>
          <w:sz w:val="24"/>
          <w:szCs w:val="24"/>
        </w:rPr>
        <w:fldChar w:fldCharType="end"/>
      </w:r>
      <w:r>
        <w:rPr>
          <w:sz w:val="24"/>
          <w:szCs w:val="24"/>
        </w:rPr>
        <w:t>. As this residue is missing in C5a des-Arg, mutation of R175 to alanine would be expected</w:t>
      </w:r>
      <w:r w:rsidR="00580361">
        <w:rPr>
          <w:sz w:val="24"/>
          <w:szCs w:val="24"/>
        </w:rPr>
        <w:t xml:space="preserve"> to</w:t>
      </w:r>
      <w:r>
        <w:rPr>
          <w:sz w:val="24"/>
          <w:szCs w:val="24"/>
        </w:rPr>
        <w:t xml:space="preserve"> have little effect on C5a des-Arg binding. The mutation to aspartate in R175D introduces a negative charge which could possibly disrupt positioning of the C-terminal carboxylate moieties on both C5a and C5a des-Arg. In the model </w:t>
      </w:r>
      <w:r w:rsidRPr="00551BC0">
        <w:rPr>
          <w:sz w:val="24"/>
          <w:szCs w:val="24"/>
        </w:rPr>
        <w:t xml:space="preserve">by </w:t>
      </w:r>
      <w:r w:rsidRPr="00551BC0">
        <w:rPr>
          <w:sz w:val="24"/>
          <w:szCs w:val="24"/>
        </w:rPr>
        <w:fldChar w:fldCharType="begin" w:fldLock="1"/>
      </w:r>
      <w:r w:rsidRPr="00551BC0">
        <w:rPr>
          <w:sz w:val="24"/>
          <w:szCs w:val="24"/>
        </w:rPr>
        <w:instrText>ADDIN CSL_CITATION { "citationItems" : [ { "id" : "ITEM-1", "itemData" : { "DOI" : "10.1021/bi702321a", "ISBN" : "3143620234", "ISSN" : "0006-2960", "PMID" : "18275159", "abstract" : "This study presents the 3D model of the complex between the anaphylatoxin C5a and its specific receptor, C5aR. This is the first 3D model of a G-protein-coupled receptor (GPCR) complex with a peptide ligand deduced by a molecular modeling procedure analyzing various conformational possibilities of the extracellular loops and the N-terminal segment of the GPCR. The modeling results indicated two very different ways of interacting between C5a and C5aR at the two interaction sites suggested earlier based on the data of site-directed mutagenesis. Specifically, C5a and C5aR can be involved in \"mutual-induced fit\", where the interface between the molecules is determined by both the receptor and the ligand. The rigid core of the C5a ligand selects the proper conformations of the highly flexible N-terminal segment of C5aR (the first interaction site). At the same time, the binding conformation of the flexible C-terminal fragment of C5a is selected by well-defined interactions with the TM region of the C5aR receptor (the second interaction site). The proposed 3D model of C5a/C5aR complex was built without direct use of structural constraints derived from site-directed mutagenesis reserving those data for validation of the model. The available data of site-directed mutagenesis of C5a and C5aR were successfully rationalized with the help of the model. Also, the modeling results predicted that the full-length C5a and C5a-des74 metabolite would have different binding modes with C5aR. Modeling approaches employed in this study are readily applicable for studies of molecular mechanisms of binding of other polypeptide ligands to their specific GPCRs.", "author" : [ { "dropping-particle" : "V", "family" : "Nikiforovich", "given" : "Gregory", "non-dropping-particle" : "", "parse-names" : false, "suffix" : "" }, { "dropping-particle" : "", "family" : "Marshall", "given" : "Garland R", "non-dropping-particle" : "", "parse-names" : false, "suffix" : "" }, { "dropping-particle" : "", "family" : "Baranski", "given" : "Thomas J", "non-dropping-particle" : "", "parse-names" : false, "suffix" : "" } ], "container-title" : "Biochemistry", "id" : "ITEM-1", "issue" : "10", "issued" : { "date-parts" : [ [ "2008", "3", "11" ] ] }, "page" : "3117-30", "title" : "Modeling molecular mechanisms of binding of the anaphylatoxin C5a to the C5a receptor.", "type" : "article-journal", "volume" : "47" }, "uris" : [ "http://www.mendeley.com/documents/?uuid=21d7cdc2-9a20-4625-b016-92cc7619c0ba" ] } ], "mendeley" : { "formattedCitation" : "(Nikiforovich et al., 2008)", "manualFormatting" : "Nikiforovich et al., 2008", "plainTextFormattedCitation" : "(Nikiforovich et al., 2008)", "previouslyFormattedCitation" : "(Nikiforovich et al., 2008)" }, "properties" : { "noteIndex" : 0 }, "schema" : "https://github.com/citation-style-language/schema/raw/master/csl-citation.json" }</w:instrText>
      </w:r>
      <w:r w:rsidRPr="00551BC0">
        <w:rPr>
          <w:sz w:val="24"/>
          <w:szCs w:val="24"/>
        </w:rPr>
        <w:fldChar w:fldCharType="separate"/>
      </w:r>
      <w:r w:rsidRPr="00551BC0">
        <w:rPr>
          <w:noProof/>
          <w:sz w:val="24"/>
          <w:szCs w:val="24"/>
        </w:rPr>
        <w:t>Nikiforovich et al., 2008</w:t>
      </w:r>
      <w:r w:rsidRPr="00551BC0">
        <w:rPr>
          <w:sz w:val="24"/>
          <w:szCs w:val="24"/>
        </w:rPr>
        <w:fldChar w:fldCharType="end"/>
      </w:r>
      <w:r>
        <w:rPr>
          <w:sz w:val="24"/>
          <w:szCs w:val="24"/>
        </w:rPr>
        <w:t>,</w:t>
      </w:r>
      <w:r>
        <w:rPr>
          <w:i/>
          <w:sz w:val="24"/>
          <w:szCs w:val="24"/>
        </w:rPr>
        <w:t xml:space="preserve"> </w:t>
      </w:r>
      <w:r>
        <w:rPr>
          <w:sz w:val="24"/>
          <w:szCs w:val="24"/>
        </w:rPr>
        <w:t>R175 was shown to be away from the ligand binding site of C5aR1, participating in a salt-bridge with another receptor residue, E179, but did not interact directly with either ligand. No ligand interactions were seen when R175D was modelled, though the interaction with E179 was lost. The suggested reasoning for the experimentally observed disruption to binding of C5a and C5a des-Arg was that R175 is important for stabilising the second extracellular loop (ECL2) of the receptor in a more open conformation and when mutated structural changes make ligand binding less favourable. In hC5</w:t>
      </w:r>
      <w:r w:rsidR="00580361">
        <w:rPr>
          <w:sz w:val="24"/>
          <w:szCs w:val="24"/>
        </w:rPr>
        <w:t>aR2, mutation of R173 to A173, F173 or K173</w:t>
      </w:r>
      <w:r>
        <w:rPr>
          <w:sz w:val="24"/>
          <w:szCs w:val="24"/>
        </w:rPr>
        <w:t xml:space="preserve"> caused complete loss of binding of C5a despite cells expressing high levels of surface receptor. This result is striking and seems unusually severe. This is possibly due to limitations of the flow cytometric ligand binding assay whereby only long-term ligand binding is detected</w:t>
      </w:r>
      <w:r w:rsidR="00925B9D">
        <w:rPr>
          <w:sz w:val="24"/>
          <w:szCs w:val="24"/>
        </w:rPr>
        <w:t xml:space="preserve"> as only ligand remaining bound to the receptor after 15 mins is measured</w:t>
      </w:r>
      <w:r>
        <w:rPr>
          <w:sz w:val="24"/>
          <w:szCs w:val="24"/>
        </w:rPr>
        <w:t xml:space="preserve">. It is possible that mutation of R173 causes the off-rate of C5a to increase by </w:t>
      </w:r>
      <w:r>
        <w:rPr>
          <w:sz w:val="24"/>
          <w:szCs w:val="24"/>
        </w:rPr>
        <w:lastRenderedPageBreak/>
        <w:t xml:space="preserve">destabilising the binding interaction such that in this assay binding is not seen. On the other hand, binding of C5a des-Arg is easily detectable </w:t>
      </w:r>
    </w:p>
    <w:p w14:paraId="50D8494F" w14:textId="77777777" w:rsidR="007B659D" w:rsidRDefault="007B659D" w:rsidP="00A81F13">
      <w:pPr>
        <w:spacing w:line="360" w:lineRule="auto"/>
        <w:jc w:val="both"/>
        <w:rPr>
          <w:b/>
          <w:sz w:val="24"/>
          <w:szCs w:val="24"/>
        </w:rPr>
      </w:pPr>
      <w:r>
        <w:rPr>
          <w:noProof/>
          <w:lang w:eastAsia="en-GB"/>
        </w:rPr>
        <mc:AlternateContent>
          <mc:Choice Requires="wpg">
            <w:drawing>
              <wp:anchor distT="0" distB="0" distL="114300" distR="114300" simplePos="0" relativeHeight="251697152" behindDoc="1" locked="0" layoutInCell="1" allowOverlap="1" wp14:anchorId="3C605842" wp14:editId="40CD54B0">
                <wp:simplePos x="0" y="0"/>
                <wp:positionH relativeFrom="page">
                  <wp:posOffset>1840865</wp:posOffset>
                </wp:positionH>
                <wp:positionV relativeFrom="paragraph">
                  <wp:posOffset>1905</wp:posOffset>
                </wp:positionV>
                <wp:extent cx="3917950" cy="4874260"/>
                <wp:effectExtent l="0" t="0" r="6350" b="2540"/>
                <wp:wrapTight wrapText="bothSides">
                  <wp:wrapPolygon edited="0">
                    <wp:start x="2100" y="0"/>
                    <wp:lineTo x="2100" y="8189"/>
                    <wp:lineTo x="10502" y="9455"/>
                    <wp:lineTo x="0" y="9793"/>
                    <wp:lineTo x="0" y="21527"/>
                    <wp:lineTo x="21530" y="21527"/>
                    <wp:lineTo x="21530" y="9793"/>
                    <wp:lineTo x="10818" y="9455"/>
                    <wp:lineTo x="21320" y="8189"/>
                    <wp:lineTo x="21320" y="0"/>
                    <wp:lineTo x="2100" y="0"/>
                  </wp:wrapPolygon>
                </wp:wrapTight>
                <wp:docPr id="211" name="Group 211"/>
                <wp:cNvGraphicFramePr/>
                <a:graphic xmlns:a="http://schemas.openxmlformats.org/drawingml/2006/main">
                  <a:graphicData uri="http://schemas.microsoft.com/office/word/2010/wordprocessingGroup">
                    <wpg:wgp>
                      <wpg:cNvGrpSpPr/>
                      <wpg:grpSpPr>
                        <a:xfrm>
                          <a:off x="0" y="0"/>
                          <a:ext cx="3917950" cy="4874260"/>
                          <a:chOff x="0" y="264672"/>
                          <a:chExt cx="5556250" cy="6850392"/>
                        </a:xfrm>
                      </wpg:grpSpPr>
                      <pic:pic xmlns:pic="http://schemas.openxmlformats.org/drawingml/2006/picture">
                        <pic:nvPicPr>
                          <pic:cNvPr id="212" name="Picture 212"/>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580840" y="264672"/>
                            <a:ext cx="4882516" cy="2600486"/>
                          </a:xfrm>
                          <a:prstGeom prst="rect">
                            <a:avLst/>
                          </a:prstGeom>
                        </pic:spPr>
                      </pic:pic>
                      <pic:pic xmlns:pic="http://schemas.openxmlformats.org/drawingml/2006/picture">
                        <pic:nvPicPr>
                          <pic:cNvPr id="213" name="Picture 213"/>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3396281"/>
                            <a:ext cx="5556250" cy="371878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F98C8C" id="Group 211" o:spid="_x0000_s1026" style="position:absolute;margin-left:144.95pt;margin-top:.15pt;width:308.5pt;height:383.8pt;z-index:-251619328;mso-position-horizontal-relative:page;mso-width-relative:margin;mso-height-relative:margin" coordorigin=",2646" coordsize="55562,68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">
                <v:shape id="Picture 212" o:spid="_x0000_s1027" type="#_x0000_t75" style="position:absolute;left:5808;top:2646;width:48825;height:26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">
                  <v:imagedata r:id="rId80" o:title=""/>
                  <v:path arrowok="t"/>
                </v:shape>
                <v:shape id="Picture 213" o:spid="_x0000_s1028" type="#_x0000_t75" style="position:absolute;top:33962;width:55562;height:37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">
                  <v:imagedata r:id="rId81" o:title=""/>
                  <v:path arrowok="t"/>
                </v:shape>
                <w10:wrap type="tight" anchorx="page"/>
              </v:group>
            </w:pict>
          </mc:Fallback>
        </mc:AlternateContent>
      </w:r>
    </w:p>
    <w:p w14:paraId="14812F19" w14:textId="77777777" w:rsidR="007B659D" w:rsidRPr="00E22226" w:rsidRDefault="007B659D" w:rsidP="00A81F13">
      <w:pPr>
        <w:jc w:val="both"/>
        <w:rPr>
          <w:sz w:val="24"/>
          <w:szCs w:val="24"/>
        </w:rPr>
      </w:pPr>
    </w:p>
    <w:p w14:paraId="3AF88BED" w14:textId="77777777" w:rsidR="007B659D" w:rsidRPr="00E22226" w:rsidRDefault="007B659D" w:rsidP="00A81F13">
      <w:pPr>
        <w:jc w:val="both"/>
        <w:rPr>
          <w:sz w:val="24"/>
          <w:szCs w:val="24"/>
        </w:rPr>
      </w:pPr>
    </w:p>
    <w:p w14:paraId="6C1CE5A0" w14:textId="77777777" w:rsidR="007B659D" w:rsidRPr="00E22226" w:rsidRDefault="007B659D" w:rsidP="00A81F13">
      <w:pPr>
        <w:jc w:val="both"/>
        <w:rPr>
          <w:sz w:val="24"/>
          <w:szCs w:val="24"/>
        </w:rPr>
      </w:pPr>
    </w:p>
    <w:p w14:paraId="2BA225DC" w14:textId="77777777" w:rsidR="007B659D" w:rsidRPr="00E22226" w:rsidRDefault="007B659D" w:rsidP="00A81F13">
      <w:pPr>
        <w:jc w:val="both"/>
        <w:rPr>
          <w:sz w:val="24"/>
          <w:szCs w:val="24"/>
        </w:rPr>
      </w:pPr>
    </w:p>
    <w:p w14:paraId="069330C8" w14:textId="77777777" w:rsidR="007B659D" w:rsidRPr="00E22226" w:rsidRDefault="007B659D" w:rsidP="00A81F13">
      <w:pPr>
        <w:jc w:val="both"/>
        <w:rPr>
          <w:sz w:val="24"/>
          <w:szCs w:val="24"/>
        </w:rPr>
      </w:pPr>
    </w:p>
    <w:p w14:paraId="57C3238C" w14:textId="77777777" w:rsidR="007B659D" w:rsidRPr="00E22226" w:rsidRDefault="007B659D" w:rsidP="00A81F13">
      <w:pPr>
        <w:jc w:val="both"/>
        <w:rPr>
          <w:sz w:val="24"/>
          <w:szCs w:val="24"/>
        </w:rPr>
      </w:pPr>
    </w:p>
    <w:p w14:paraId="7437A938" w14:textId="77777777" w:rsidR="007B659D" w:rsidRPr="00E22226" w:rsidRDefault="007B659D" w:rsidP="00A81F13">
      <w:pPr>
        <w:jc w:val="both"/>
        <w:rPr>
          <w:sz w:val="24"/>
          <w:szCs w:val="24"/>
        </w:rPr>
      </w:pPr>
    </w:p>
    <w:p w14:paraId="1663B0BF" w14:textId="77777777" w:rsidR="007B659D" w:rsidRPr="00E22226" w:rsidRDefault="007B659D" w:rsidP="00A81F13">
      <w:pPr>
        <w:jc w:val="both"/>
        <w:rPr>
          <w:sz w:val="24"/>
          <w:szCs w:val="24"/>
        </w:rPr>
      </w:pPr>
    </w:p>
    <w:p w14:paraId="09805C57" w14:textId="77777777" w:rsidR="007B659D" w:rsidRPr="00E22226" w:rsidRDefault="007B659D" w:rsidP="00A81F13">
      <w:pPr>
        <w:jc w:val="both"/>
        <w:rPr>
          <w:sz w:val="24"/>
          <w:szCs w:val="24"/>
        </w:rPr>
      </w:pPr>
    </w:p>
    <w:p w14:paraId="1C633DFD" w14:textId="77777777" w:rsidR="007B659D" w:rsidRPr="00E22226" w:rsidRDefault="007B659D" w:rsidP="00A81F13">
      <w:pPr>
        <w:jc w:val="both"/>
        <w:rPr>
          <w:sz w:val="24"/>
          <w:szCs w:val="24"/>
        </w:rPr>
      </w:pPr>
    </w:p>
    <w:p w14:paraId="264DD839" w14:textId="77777777" w:rsidR="007B659D" w:rsidRPr="00E22226" w:rsidRDefault="007B659D" w:rsidP="00A81F13">
      <w:pPr>
        <w:jc w:val="both"/>
        <w:rPr>
          <w:sz w:val="24"/>
          <w:szCs w:val="24"/>
        </w:rPr>
      </w:pPr>
    </w:p>
    <w:p w14:paraId="136CB6DC" w14:textId="77777777" w:rsidR="007B659D" w:rsidRPr="00E22226" w:rsidRDefault="007B659D" w:rsidP="00A81F13">
      <w:pPr>
        <w:jc w:val="both"/>
        <w:rPr>
          <w:sz w:val="24"/>
          <w:szCs w:val="24"/>
        </w:rPr>
      </w:pPr>
    </w:p>
    <w:p w14:paraId="4CAFD995" w14:textId="77777777" w:rsidR="007B659D" w:rsidRPr="00E22226" w:rsidRDefault="007B659D" w:rsidP="00A81F13">
      <w:pPr>
        <w:jc w:val="both"/>
        <w:rPr>
          <w:sz w:val="24"/>
          <w:szCs w:val="24"/>
        </w:rPr>
      </w:pPr>
    </w:p>
    <w:p w14:paraId="113B03CC" w14:textId="77777777" w:rsidR="007B659D" w:rsidRPr="00E22226" w:rsidRDefault="007B659D" w:rsidP="00A81F13">
      <w:pPr>
        <w:jc w:val="both"/>
        <w:rPr>
          <w:sz w:val="24"/>
          <w:szCs w:val="24"/>
        </w:rPr>
      </w:pPr>
    </w:p>
    <w:p w14:paraId="5DA71082" w14:textId="77777777" w:rsidR="00205A76" w:rsidRDefault="00205A76" w:rsidP="00205A76">
      <w:pPr>
        <w:pStyle w:val="Caption"/>
        <w:rPr>
          <w:b w:val="0"/>
          <w:iCs w:val="0"/>
          <w:szCs w:val="24"/>
        </w:rPr>
      </w:pPr>
    </w:p>
    <w:p w14:paraId="3A698664" w14:textId="3C57757F" w:rsidR="007B659D" w:rsidRPr="005D121E" w:rsidRDefault="00B41A59" w:rsidP="00DD0505">
      <w:pPr>
        <w:pStyle w:val="Caption"/>
        <w:jc w:val="both"/>
        <w:rPr>
          <w:b w:val="0"/>
          <w:szCs w:val="24"/>
        </w:rPr>
      </w:pPr>
      <w:bookmarkStart w:id="157" w:name="_Toc467917061"/>
      <w:r>
        <w:t>Figure 4.</w:t>
      </w:r>
      <w:r w:rsidR="00C95CF6">
        <w:fldChar w:fldCharType="begin"/>
      </w:r>
      <w:r w:rsidR="00C95CF6">
        <w:instrText xml:space="preserve"> SEQ Figure_4. \* ARABIC </w:instrText>
      </w:r>
      <w:r w:rsidR="00C95CF6">
        <w:fldChar w:fldCharType="separate"/>
      </w:r>
      <w:r w:rsidR="00475492">
        <w:rPr>
          <w:noProof/>
        </w:rPr>
        <w:t>5</w:t>
      </w:r>
      <w:r w:rsidR="00C95CF6">
        <w:rPr>
          <w:noProof/>
        </w:rPr>
        <w:fldChar w:fldCharType="end"/>
      </w:r>
      <w:r w:rsidR="00205A76">
        <w:t xml:space="preserve"> </w:t>
      </w:r>
      <w:r w:rsidR="007B659D" w:rsidRPr="002A0E0C">
        <w:rPr>
          <w:szCs w:val="24"/>
        </w:rPr>
        <w:t>– C5a and C5a des-Arg Bindi</w:t>
      </w:r>
      <w:r w:rsidR="007B659D">
        <w:rPr>
          <w:szCs w:val="24"/>
        </w:rPr>
        <w:t>ng Curves for Wild-Type and R173A, R173F, R173K</w:t>
      </w:r>
      <w:r w:rsidR="007B659D" w:rsidRPr="002A0E0C">
        <w:rPr>
          <w:szCs w:val="24"/>
        </w:rPr>
        <w:t xml:space="preserve"> Mutant hC5a</w:t>
      </w:r>
      <w:r w:rsidR="007B659D">
        <w:rPr>
          <w:szCs w:val="24"/>
        </w:rPr>
        <w:t>R</w:t>
      </w:r>
      <w:r w:rsidR="007B659D" w:rsidRPr="002A0E0C">
        <w:rPr>
          <w:szCs w:val="24"/>
        </w:rPr>
        <w:t>2 Receptors</w:t>
      </w:r>
      <w:r w:rsidR="00205A76">
        <w:rPr>
          <w:szCs w:val="24"/>
        </w:rPr>
        <w:br/>
      </w:r>
      <w:r>
        <w:rPr>
          <w:b w:val="0"/>
          <w:sz w:val="22"/>
          <w:szCs w:val="22"/>
        </w:rPr>
        <w:t>Figure 4.5</w:t>
      </w:r>
      <w:r w:rsidR="007B659D" w:rsidRPr="00205A76">
        <w:rPr>
          <w:b w:val="0"/>
          <w:sz w:val="22"/>
          <w:szCs w:val="22"/>
        </w:rPr>
        <w:t xml:space="preserve"> depicts C5a and C5a des-Arg binding curves for both wild-type and mutant, here R173A, R173F, and R173K hC5aR2 receptors. CHO cells transfected with the corresponding receptor were incubated with variable concentrations of unlabelled ligand with 10nM C5a-alexa488 or 30nM C5a des-Arg (C5adR)-alexa488 for 15 mins before analysis by flow cytometry. Error bars depict standard error of the mean (SEM) from three distinct repeats each in duplicate. Student’s t-tests were conducted</w:t>
      </w:r>
      <w:r w:rsidR="007B659D" w:rsidRPr="005D121E">
        <w:t xml:space="preserve"> </w:t>
      </w:r>
      <w:r w:rsidR="007B659D" w:rsidRPr="00205A76">
        <w:rPr>
          <w:b w:val="0"/>
          <w:sz w:val="22"/>
          <w:szCs w:val="22"/>
        </w:rPr>
        <w:t>on logIC50 values and p value statistical</w:t>
      </w:r>
      <w:r w:rsidR="00205A76">
        <w:rPr>
          <w:b w:val="0"/>
          <w:sz w:val="22"/>
          <w:szCs w:val="22"/>
        </w:rPr>
        <w:t xml:space="preserve"> </w:t>
      </w:r>
      <w:r w:rsidR="007B659D" w:rsidRPr="00205A76">
        <w:rPr>
          <w:b w:val="0"/>
          <w:sz w:val="22"/>
          <w:szCs w:val="22"/>
        </w:rPr>
        <w:t>significance shown as ns = not significant, * = P ≤ 0.05, ** = P ≤ 0.01, *** = P ≤ 0.001, **** = P ≤ 0.0001.</w:t>
      </w:r>
      <w:bookmarkEnd w:id="157"/>
    </w:p>
    <w:p w14:paraId="027C8FA5" w14:textId="6C2C6608" w:rsidR="00205A76" w:rsidRDefault="007B659D" w:rsidP="00573B95">
      <w:pPr>
        <w:spacing w:line="360" w:lineRule="auto"/>
        <w:jc w:val="both"/>
        <w:rPr>
          <w:rFonts w:eastAsiaTheme="majorEastAsia" w:cstheme="majorBidi"/>
          <w:i/>
          <w:iCs/>
          <w:sz w:val="24"/>
          <w:szCs w:val="24"/>
        </w:rPr>
      </w:pPr>
      <w:r w:rsidRPr="00E22226">
        <w:rPr>
          <w:sz w:val="24"/>
          <w:szCs w:val="24"/>
        </w:rPr>
        <w:br w:type="page"/>
      </w:r>
      <w:r w:rsidR="00205A76">
        <w:rPr>
          <w:sz w:val="24"/>
          <w:szCs w:val="24"/>
        </w:rPr>
        <w:lastRenderedPageBreak/>
        <w:t xml:space="preserve">although slightly hindered by mutation to alanine and phenylalanine which would suggest there is no major disruption of the receptor structure. Mutation to lysine caused a very slight decrease in C5a des-Arg binding affinity. The much milder effect on C5a des-Arg binding compared with C5a would suggest that C5a and C5a des-Arg are bound differently around the R173 location. </w:t>
      </w:r>
      <w:r w:rsidR="00205A76">
        <w:rPr>
          <w:sz w:val="24"/>
          <w:szCs w:val="24"/>
        </w:rPr>
        <w:br w:type="page"/>
      </w:r>
    </w:p>
    <w:p w14:paraId="7D557CAC" w14:textId="2C959B89" w:rsidR="007B659D" w:rsidRPr="00393B65" w:rsidRDefault="00393B65" w:rsidP="00393B65">
      <w:pPr>
        <w:pStyle w:val="Heading4"/>
        <w:rPr>
          <w:b/>
          <w:i w:val="0"/>
          <w:sz w:val="24"/>
          <w:szCs w:val="24"/>
        </w:rPr>
      </w:pPr>
      <w:bookmarkStart w:id="158" w:name="_Toc484165431"/>
      <w:r w:rsidRPr="00393B65">
        <w:rPr>
          <w:b/>
          <w:i w:val="0"/>
          <w:sz w:val="24"/>
          <w:szCs w:val="24"/>
        </w:rPr>
        <w:lastRenderedPageBreak/>
        <w:t xml:space="preserve">4.3.2.3 - </w:t>
      </w:r>
      <w:r w:rsidR="007B659D" w:rsidRPr="00393B65">
        <w:rPr>
          <w:b/>
          <w:i w:val="0"/>
          <w:sz w:val="24"/>
          <w:szCs w:val="24"/>
        </w:rPr>
        <w:t>E197</w:t>
      </w:r>
      <w:bookmarkEnd w:id="158"/>
    </w:p>
    <w:p w14:paraId="251C843E" w14:textId="77777777" w:rsidR="00393B65" w:rsidRDefault="00393B65" w:rsidP="00A81F13">
      <w:pPr>
        <w:tabs>
          <w:tab w:val="left" w:pos="1545"/>
        </w:tabs>
        <w:spacing w:line="360" w:lineRule="auto"/>
        <w:jc w:val="both"/>
        <w:rPr>
          <w:sz w:val="24"/>
          <w:szCs w:val="24"/>
        </w:rPr>
      </w:pPr>
    </w:p>
    <w:p w14:paraId="539CC43A" w14:textId="32CD4C3C" w:rsidR="007B659D" w:rsidRPr="00BB52D0" w:rsidRDefault="007B659D" w:rsidP="00A81F13">
      <w:pPr>
        <w:tabs>
          <w:tab w:val="left" w:pos="1545"/>
        </w:tabs>
        <w:spacing w:line="360" w:lineRule="auto"/>
        <w:jc w:val="both"/>
        <w:rPr>
          <w:sz w:val="24"/>
          <w:szCs w:val="24"/>
        </w:rPr>
      </w:pPr>
      <w:r w:rsidRPr="00242A5E">
        <w:rPr>
          <w:sz w:val="24"/>
          <w:szCs w:val="24"/>
        </w:rPr>
        <w:t>E197A again showed different effects on binding of C5a compared to C5a des-Arg. For C5a binding, E197A had no significant effect on IC50. In contra</w:t>
      </w:r>
      <w:r w:rsidR="004B2949">
        <w:rPr>
          <w:sz w:val="24"/>
          <w:szCs w:val="24"/>
        </w:rPr>
        <w:t>s</w:t>
      </w:r>
      <w:r w:rsidRPr="00242A5E">
        <w:rPr>
          <w:sz w:val="24"/>
          <w:szCs w:val="24"/>
        </w:rPr>
        <w:t>t, C5a des-Arg</w:t>
      </w:r>
      <w:r>
        <w:rPr>
          <w:sz w:val="24"/>
          <w:szCs w:val="24"/>
        </w:rPr>
        <w:t xml:space="preserve"> binding was hindered quite severely, with a significant increase in IC50 </w:t>
      </w:r>
      <w:r w:rsidR="00B41A59">
        <w:rPr>
          <w:sz w:val="24"/>
          <w:szCs w:val="24"/>
        </w:rPr>
        <w:t>(Figure 4.6)</w:t>
      </w:r>
      <w:r>
        <w:rPr>
          <w:sz w:val="24"/>
          <w:szCs w:val="24"/>
        </w:rPr>
        <w:t xml:space="preserve">. </w:t>
      </w:r>
    </w:p>
    <w:p w14:paraId="4020B4B8" w14:textId="68E3B593" w:rsidR="007B659D" w:rsidRPr="002F22BD" w:rsidRDefault="007B659D" w:rsidP="00A81F13">
      <w:pPr>
        <w:tabs>
          <w:tab w:val="left" w:pos="1545"/>
        </w:tabs>
        <w:spacing w:line="360" w:lineRule="auto"/>
        <w:jc w:val="both"/>
        <w:rPr>
          <w:b/>
          <w:sz w:val="24"/>
          <w:szCs w:val="24"/>
        </w:rPr>
      </w:pPr>
      <w:r>
        <w:rPr>
          <w:sz w:val="24"/>
          <w:szCs w:val="24"/>
        </w:rPr>
        <w:t xml:space="preserve">The analogous residue to E197 in hC5aR1 is E199. E199 is believed to form a salt bridge with residue K68 of the ligand, confirmed by the usage of the reciprocal mutants E199K and C5a[K68E] </w:t>
      </w:r>
      <w:r>
        <w:rPr>
          <w:sz w:val="24"/>
          <w:szCs w:val="24"/>
        </w:rPr>
        <w:fldChar w:fldCharType="begin" w:fldLock="1"/>
      </w:r>
      <w:r w:rsidR="00932A4E">
        <w:rPr>
          <w:sz w:val="24"/>
          <w:szCs w:val="24"/>
        </w:rPr>
        <w:instrText>ADDIN CSL_CITATION { "citationItems" : [ { "id" : "ITEM-1", "itemData" : { "DOI" : "10.1021/bi990139q", "ISSN" : "0006-2960", "PMID" : "10423250", "abstract" : "Despite the expression of only one type of receptor, there is great variation in the ability of different cell types to discriminate between C5a and its more stable metabolite, C5a des Arg74. The mechanism that underlies this phenomenon is not understood but presumably involves differences in the interaction with the C5a receptor. In this paper, we have analyzed the effects of a substitution mutation of the receptor (Glu199 --&gt; Lys199) and the corresponding reciprocal mutants (Lys68 --&gt; Glu68) of C5a, C5a des Arg74 and peptide analogues of the C-terminus of C5a on the ability of the C5a receptor to discriminate between ligands with and without Arg74. The use of these mutants indicates that the Lys68/Glu199 interaction is essential for activation of receptor by C5a des Arg74 but not for activation by intact C5a. The substitution of Asp for Arg74 of C5a [Lys68] produces a ligand with equal potency on both the wild-type and mutant receptors, suggesting that it is the C-terminal carboxyl group rather than the side chain of Arg74 that controls the responsiveness of the receptor to Lys68. In contrast, the mutation of Lys68 to Glu(68) has little effect on the ability of either C5a or C5a des Arg(74) to displace [(125)I]C5a from the receptors, indicating that binding of ligand and receptor activation are distinct but interdependent events. C5a and the truncated ligand, C5a des Arg74, appear to have different modes of interaction with the receptor and the ability of the human C5a receptor to discriminate between these ligands is at least partly dependent on an interaction with the receptor residue, Glu199.", "author" : [ { "dropping-particle" : "", "family" : "Crass", "given" : "Torsten", "non-dropping-particle" : "", "parse-names" : false, "suffix" : "" }, { "dropping-particle" : "", "family" : "Bautsch", "given" : "Wilfried", "non-dropping-particle" : "", "parse-names" : false, "suffix" : "" }, { "dropping-particle" : "", "family" : "Cain", "given" : "Stuart a", "non-dropping-particle" : "", "parse-names" : false, "suffix" : "" }, { "dropping-particle" : "", "family" : "Pease", "given" : "James E", "non-dropping-particle" : "", "parse-names" : false, "suffix" : "" }, { "dropping-particle" : "", "family" : "Monk", "given" : "Peter N", "non-dropping-particle" : "", "parse-names" : false, "suffix" : "" } ], "container-title" : "Biochemistry", "id" : "ITEM-1", "issue" : "30", "issued" : { "date-parts" : [ [ "1999", "7", "27" ] ] }, "page" : "9712-7", "title" : "Receptor activation by human C5a des Arg74 but not intact C5a is dependent on an interaction between Glu199 of the receptor and Lys68 of the ligand.", "type" : "article-journal", "volume" : "38" }, "uris" : [ "http://www.mendeley.com/documents/?uuid=e9ac5cbb-2c77-4319-82ef-a80bd1b78b54" ] } ], "mendeley" : { "formattedCitation" : "(Crass et al., 1999a)", "plainTextFormattedCitation" : "(Crass et al., 1999a)", "previouslyFormattedCitation" : "(Crass et al., 1999a)" }, "properties" : { "noteIndex" : 0 }, "schema" : "https://github.com/citation-style-language/schema/raw/master/csl-citation.json" }</w:instrText>
      </w:r>
      <w:r>
        <w:rPr>
          <w:sz w:val="24"/>
          <w:szCs w:val="24"/>
        </w:rPr>
        <w:fldChar w:fldCharType="separate"/>
      </w:r>
      <w:r w:rsidR="00DB4639" w:rsidRPr="00DB4639">
        <w:rPr>
          <w:noProof/>
          <w:sz w:val="24"/>
          <w:szCs w:val="24"/>
        </w:rPr>
        <w:t>(Crass et al., 1999a)</w:t>
      </w:r>
      <w:r>
        <w:rPr>
          <w:sz w:val="24"/>
          <w:szCs w:val="24"/>
        </w:rPr>
        <w:fldChar w:fldCharType="end"/>
      </w:r>
      <w:r>
        <w:rPr>
          <w:sz w:val="24"/>
          <w:szCs w:val="24"/>
        </w:rPr>
        <w:t xml:space="preserve">. Prior to this, E199Q mutant receptors were tested for their binding and activity in response to C5a, C5a des-Arg, and a C-terminal peptide analogue of C5a. Neither C5a nor C5a des-Arg showed significant alterations in binding to E199Q mutants relative to the wild-type binding. The only residues within the C-terminus of C5a capable of interacting with E199 were K68 and R74. Based on activation data that showed C5a and C5a des-Arg affected differently by the E199Q mutation it was suggested that E199 interacts with K68 </w:t>
      </w:r>
      <w:r>
        <w:rPr>
          <w:sz w:val="24"/>
          <w:szCs w:val="24"/>
        </w:rPr>
        <w:fldChar w:fldCharType="begin" w:fldLock="1"/>
      </w:r>
      <w:r>
        <w:rPr>
          <w:sz w:val="24"/>
          <w:szCs w:val="24"/>
        </w:rPr>
        <w:instrText>ADDIN CSL_CITATION { "citationItems" : [ { "id" : "ITEM-1", "itemData" : { "DOI" : "10.1074/jbc.270.28.16625", "ISSN" : "0021-9258", "author" : [ { "dropping-particle" : "", "family" : "Monk", "given" : "P. N.", "non-dropping-particle" : "", "parse-names" : false, "suffix" : "" }, { "dropping-particle" : "", "family" : "Barker", "given" : "M. D.", "non-dropping-particle" : "", "parse-names" : false, "suffix" : "" }, { "dropping-particle" : "", "family" : "Partridge", "given" : "L. J.", "non-dropping-particle" : "", "parse-names" : false, "suffix" : "" }, { "dropping-particle" : "", "family" : "Pease", "given" : "J. E.", "non-dropping-particle" : "", "parse-names" : false, "suffix" : "" } ], "container-title" : "Journal of Biological Chemistry", "id" : "ITEM-1", "issue" : "28", "issued" : { "date-parts" : [ [ "1995", "7", "14" ] ] }, "page" : "16625-16629", "title" : "Mutation of Glutamate 199 of the Human C5a Receptor Defines a Binding Site for Ligand Distinct from the Receptor N Terminus", "type" : "article-journal", "volume" : "270" }, "uris" : [ "http://www.mendeley.com/documents/?uuid=62eb6733-f2cf-43ab-a234-8060e5f09241" ] } ], "mendeley" : { "formattedCitation" : "(Monk et al., 1995)", "plainTextFormattedCitation" : "(Monk et al., 1995)", "previouslyFormattedCitation" : "(Monk et al., 1995)" }, "properties" : { "noteIndex" : 0 }, "schema" : "https://github.com/citation-style-language/schema/raw/master/csl-citation.json" }</w:instrText>
      </w:r>
      <w:r>
        <w:rPr>
          <w:sz w:val="24"/>
          <w:szCs w:val="24"/>
        </w:rPr>
        <w:fldChar w:fldCharType="separate"/>
      </w:r>
      <w:r w:rsidRPr="00202C96">
        <w:rPr>
          <w:noProof/>
          <w:sz w:val="24"/>
          <w:szCs w:val="24"/>
        </w:rPr>
        <w:t>(Monk et al., 1995)</w:t>
      </w:r>
      <w:r>
        <w:rPr>
          <w:sz w:val="24"/>
          <w:szCs w:val="24"/>
        </w:rPr>
        <w:fldChar w:fldCharType="end"/>
      </w:r>
      <w:r>
        <w:rPr>
          <w:sz w:val="24"/>
          <w:szCs w:val="24"/>
        </w:rPr>
        <w:t xml:space="preserve">. Later, the reciprocal mutants were studied by </w:t>
      </w:r>
      <w:r w:rsidRPr="00551BC0">
        <w:rPr>
          <w:sz w:val="24"/>
          <w:szCs w:val="24"/>
        </w:rPr>
        <w:fldChar w:fldCharType="begin" w:fldLock="1"/>
      </w:r>
      <w:r w:rsidR="00932A4E" w:rsidRPr="00551BC0">
        <w:rPr>
          <w:sz w:val="24"/>
          <w:szCs w:val="24"/>
        </w:rPr>
        <w:instrText>ADDIN CSL_CITATION { "citationItems" : [ { "id" : "ITEM-1", "itemData" : { "DOI" : "10.1021/bi990139q", "ISSN" : "0006-2960", "PMID" : "10423250", "abstract" : "Despite the expression of only one type of receptor, there is great variation in the ability of different cell types to discriminate between C5a and its more stable metabolite, C5a des Arg74. The mechanism that underlies this phenomenon is not understood but presumably involves differences in the interaction with the C5a receptor. In this paper, we have analyzed the effects of a substitution mutation of the receptor (Glu199 --&gt; Lys199) and the corresponding reciprocal mutants (Lys68 --&gt; Glu68) of C5a, C5a des Arg74 and peptide analogues of the C-terminus of C5a on the ability of the C5a receptor to discriminate between ligands with and without Arg74. The use of these mutants indicates that the Lys68/Glu199 interaction is essential for activation of receptor by C5a des Arg74 but not for activation by intact C5a. The substitution of Asp for Arg74 of C5a [Lys68] produces a ligand with equal potency on both the wild-type and mutant receptors, suggesting that it is the C-terminal carboxyl group rather than the side chain of Arg74 that controls the responsiveness of the receptor to Lys68. In contrast, the mutation of Lys68 to Glu(68) has little effect on the ability of either C5a or C5a des Arg(74) to displace [(125)I]C5a from the receptors, indicating that binding of ligand and receptor activation are distinct but interdependent events. C5a and the truncated ligand, C5a des Arg74, appear to have different modes of interaction with the receptor and the ability of the human C5a receptor to discriminate between these ligands is at least partly dependent on an interaction with the receptor residue, Glu199.", "author" : [ { "dropping-particle" : "", "family" : "Crass", "given" : "Torsten", "non-dropping-particle" : "", "parse-names" : false, "suffix" : "" }, { "dropping-particle" : "", "family" : "Bautsch", "given" : "Wilfried", "non-dropping-particle" : "", "parse-names" : false, "suffix" : "" }, { "dropping-particle" : "", "family" : "Cain", "given" : "Stuart a", "non-dropping-particle" : "", "parse-names" : false, "suffix" : "" }, { "dropping-particle" : "", "family" : "Pease", "given" : "James E", "non-dropping-particle" : "", "parse-names" : false, "suffix" : "" }, { "dropping-particle" : "", "family" : "Monk", "given" : "Peter N", "non-dropping-particle" : "", "parse-names" : false, "suffix" : "" } ], "container-title" : "Biochemistry", "id" : "ITEM-1", "issue" : "30", "issued" : { "date-parts" : [ [ "1999", "7", "27" ] ] }, "page" : "9712-7", "title" : "Receptor activation by human C5a des Arg74 but not intact C5a is dependent on an interaction between Glu199 of the receptor and Lys68 of the ligand.", "type" : "article-journal", "volume" : "38" }, "uris" : [ "http://www.mendeley.com/documents/?uuid=e9ac5cbb-2c77-4319-82ef-a80bd1b78b54" ] } ], "mendeley" : { "formattedCitation" : "(Crass et al., 1999a)", "manualFormatting" : "Crass et al., 1999", "plainTextFormattedCitation" : "(Crass et al., 1999a)", "previouslyFormattedCitation" : "(Crass et al., 1999a)" }, "properties" : { "noteIndex" : 0 }, "schema" : "https://github.com/citation-style-language/schema/raw/master/csl-citation.json" }</w:instrText>
      </w:r>
      <w:r w:rsidRPr="00551BC0">
        <w:rPr>
          <w:sz w:val="24"/>
          <w:szCs w:val="24"/>
        </w:rPr>
        <w:fldChar w:fldCharType="separate"/>
      </w:r>
      <w:r w:rsidRPr="00551BC0">
        <w:rPr>
          <w:noProof/>
          <w:sz w:val="24"/>
          <w:szCs w:val="24"/>
        </w:rPr>
        <w:t>Crass et al., 1999</w:t>
      </w:r>
      <w:r w:rsidRPr="00551BC0">
        <w:rPr>
          <w:sz w:val="24"/>
          <w:szCs w:val="24"/>
        </w:rPr>
        <w:fldChar w:fldCharType="end"/>
      </w:r>
      <w:r>
        <w:rPr>
          <w:sz w:val="24"/>
          <w:szCs w:val="24"/>
        </w:rPr>
        <w:t>.</w:t>
      </w:r>
      <w:r>
        <w:rPr>
          <w:i/>
          <w:sz w:val="24"/>
          <w:szCs w:val="24"/>
        </w:rPr>
        <w:t xml:space="preserve"> </w:t>
      </w:r>
      <w:r>
        <w:rPr>
          <w:sz w:val="24"/>
          <w:szCs w:val="24"/>
        </w:rPr>
        <w:t xml:space="preserve">Data showed an over seven-fold increase in IC50 of C5a binding by E199K, and very little change in IC50 for C5a des-Arg binding. In the model by </w:t>
      </w:r>
      <w:r w:rsidRPr="00551BC0">
        <w:rPr>
          <w:sz w:val="24"/>
          <w:szCs w:val="24"/>
        </w:rPr>
        <w:fldChar w:fldCharType="begin" w:fldLock="1"/>
      </w:r>
      <w:r w:rsidRPr="00551BC0">
        <w:rPr>
          <w:sz w:val="24"/>
          <w:szCs w:val="24"/>
        </w:rPr>
        <w:instrText>ADDIN CSL_CITATION { "citationItems" : [ { "id" : "ITEM-1", "itemData" : { "DOI" : "10.1021/bi702321a", "ISBN" : "3143620234", "ISSN" : "0006-2960", "PMID" : "18275159", "abstract" : "This study presents the 3D model of the complex between the anaphylatoxin C5a and its specific receptor, C5aR. This is the first 3D model of a G-protein-coupled receptor (GPCR) complex with a peptide ligand deduced by a molecular modeling procedure analyzing various conformational possibilities of the extracellular loops and the N-terminal segment of the GPCR. The modeling results indicated two very different ways of interacting between C5a and C5aR at the two interaction sites suggested earlier based on the data of site-directed mutagenesis. Specifically, C5a and C5aR can be involved in \"mutual-induced fit\", where the interface between the molecules is determined by both the receptor and the ligand. The rigid core of the C5a ligand selects the proper conformations of the highly flexible N-terminal segment of C5aR (the first interaction site). At the same time, the binding conformation of the flexible C-terminal fragment of C5a is selected by well-defined interactions with the TM region of the C5aR receptor (the second interaction site). The proposed 3D model of C5a/C5aR complex was built without direct use of structural constraints derived from site-directed mutagenesis reserving those data for validation of the model. The available data of site-directed mutagenesis of C5a and C5aR were successfully rationalized with the help of the model. Also, the modeling results predicted that the full-length C5a and C5a-des74 metabolite would have different binding modes with C5aR. Modeling approaches employed in this study are readily applicable for studies of molecular mechanisms of binding of other polypeptide ligands to their specific GPCRs.", "author" : [ { "dropping-particle" : "V", "family" : "Nikiforovich", "given" : "Gregory", "non-dropping-particle" : "", "parse-names" : false, "suffix" : "" }, { "dropping-particle" : "", "family" : "Marshall", "given" : "Garland R", "non-dropping-particle" : "", "parse-names" : false, "suffix" : "" }, { "dropping-particle" : "", "family" : "Baranski", "given" : "Thomas J", "non-dropping-particle" : "", "parse-names" : false, "suffix" : "" } ], "container-title" : "Biochemistry", "id" : "ITEM-1", "issue" : "10", "issued" : { "date-parts" : [ [ "2008", "3", "11" ] ] }, "page" : "3117-30", "title" : "Modeling molecular mechanisms of binding of the anaphylatoxin C5a to the C5a receptor.", "type" : "article-journal", "volume" : "47" }, "uris" : [ "http://www.mendeley.com/documents/?uuid=21d7cdc2-9a20-4625-b016-92cc7619c0ba" ] } ], "mendeley" : { "formattedCitation" : "(Nikiforovich et al., 2008)", "manualFormatting" : "Nikiforovich et al., 2008", "plainTextFormattedCitation" : "(Nikiforovich et al., 2008)", "previouslyFormattedCitation" : "(Nikiforovich et al., 2008)" }, "properties" : { "noteIndex" : 0 }, "schema" : "https://github.com/citation-style-language/schema/raw/master/csl-citation.json" }</w:instrText>
      </w:r>
      <w:r w:rsidRPr="00551BC0">
        <w:rPr>
          <w:sz w:val="24"/>
          <w:szCs w:val="24"/>
        </w:rPr>
        <w:fldChar w:fldCharType="separate"/>
      </w:r>
      <w:r w:rsidRPr="00551BC0">
        <w:rPr>
          <w:noProof/>
          <w:sz w:val="24"/>
          <w:szCs w:val="24"/>
        </w:rPr>
        <w:t>Nikiforovich et al., 2008</w:t>
      </w:r>
      <w:r w:rsidRPr="00551BC0">
        <w:rPr>
          <w:sz w:val="24"/>
          <w:szCs w:val="24"/>
        </w:rPr>
        <w:fldChar w:fldCharType="end"/>
      </w:r>
      <w:r>
        <w:rPr>
          <w:i/>
          <w:sz w:val="24"/>
          <w:szCs w:val="24"/>
        </w:rPr>
        <w:t xml:space="preserve"> </w:t>
      </w:r>
      <w:r>
        <w:rPr>
          <w:sz w:val="24"/>
          <w:szCs w:val="24"/>
        </w:rPr>
        <w:t xml:space="preserve">the E199/K68 salt bridge is present and is reportedly important for receptor/ligand stabilisation. For the E199K mutants K68 of the C5a becomes pushed away from its usual position and K199 contributes to a new intra-receptor salt-bridge reducing the favourability of C5a binding. This accounts for the reduction of C5a binding seen by </w:t>
      </w:r>
      <w:r w:rsidRPr="00551BC0">
        <w:rPr>
          <w:sz w:val="24"/>
          <w:szCs w:val="24"/>
        </w:rPr>
        <w:fldChar w:fldCharType="begin" w:fldLock="1"/>
      </w:r>
      <w:r w:rsidR="00932A4E" w:rsidRPr="00551BC0">
        <w:rPr>
          <w:sz w:val="24"/>
          <w:szCs w:val="24"/>
        </w:rPr>
        <w:instrText>ADDIN CSL_CITATION { "citationItems" : [ { "id" : "ITEM-1", "itemData" : { "DOI" : "10.1021/bi990139q", "ISSN" : "0006-2960", "PMID" : "10423250", "abstract" : "Despite the expression of only one type of receptor, there is great variation in the ability of different cell types to discriminate between C5a and its more stable metabolite, C5a des Arg74. The mechanism that underlies this phenomenon is not understood but presumably involves differences in the interaction with the C5a receptor. In this paper, we have analyzed the effects of a substitution mutation of the receptor (Glu199 --&gt; Lys199) and the corresponding reciprocal mutants (Lys68 --&gt; Glu68) of C5a, C5a des Arg74 and peptide analogues of the C-terminus of C5a on the ability of the C5a receptor to discriminate between ligands with and without Arg74. The use of these mutants indicates that the Lys68/Glu199 interaction is essential for activation of receptor by C5a des Arg74 but not for activation by intact C5a. The substitution of Asp for Arg74 of C5a [Lys68] produces a ligand with equal potency on both the wild-type and mutant receptors, suggesting that it is the C-terminal carboxyl group rather than the side chain of Arg74 that controls the responsiveness of the receptor to Lys68. In contrast, the mutation of Lys68 to Glu(68) has little effect on the ability of either C5a or C5a des Arg(74) to displace [(125)I]C5a from the receptors, indicating that binding of ligand and receptor activation are distinct but interdependent events. C5a and the truncated ligand, C5a des Arg74, appear to have different modes of interaction with the receptor and the ability of the human C5a receptor to discriminate between these ligands is at least partly dependent on an interaction with the receptor residue, Glu199.", "author" : [ { "dropping-particle" : "", "family" : "Crass", "given" : "Torsten", "non-dropping-particle" : "", "parse-names" : false, "suffix" : "" }, { "dropping-particle" : "", "family" : "Bautsch", "given" : "Wilfried", "non-dropping-particle" : "", "parse-names" : false, "suffix" : "" }, { "dropping-particle" : "", "family" : "Cain", "given" : "Stuart a", "non-dropping-particle" : "", "parse-names" : false, "suffix" : "" }, { "dropping-particle" : "", "family" : "Pease", "given" : "James E", "non-dropping-particle" : "", "parse-names" : false, "suffix" : "" }, { "dropping-particle" : "", "family" : "Monk", "given" : "Peter N", "non-dropping-particle" : "", "parse-names" : false, "suffix" : "" } ], "container-title" : "Biochemistry", "id" : "ITEM-1", "issue" : "30", "issued" : { "date-parts" : [ [ "1999", "7", "27" ] ] }, "page" : "9712-7", "title" : "Receptor activation by human C5a des Arg74 but not intact C5a is dependent on an interaction between Glu199 of the receptor and Lys68 of the ligand.", "type" : "article-journal", "volume" : "38" }, "uris" : [ "http://www.mendeley.com/documents/?uuid=e9ac5cbb-2c77-4319-82ef-a80bd1b78b54" ] } ], "mendeley" : { "formattedCitation" : "(Crass et al., 1999a)", "manualFormatting" : "Crass et al., 1999", "plainTextFormattedCitation" : "(Crass et al., 1999a)", "previouslyFormattedCitation" : "(Crass et al., 1999a)" }, "properties" : { "noteIndex" : 0 }, "schema" : "https://github.com/citation-style-language/schema/raw/master/csl-citation.json" }</w:instrText>
      </w:r>
      <w:r w:rsidRPr="00551BC0">
        <w:rPr>
          <w:sz w:val="24"/>
          <w:szCs w:val="24"/>
        </w:rPr>
        <w:fldChar w:fldCharType="separate"/>
      </w:r>
      <w:r w:rsidRPr="00551BC0">
        <w:rPr>
          <w:noProof/>
          <w:sz w:val="24"/>
          <w:szCs w:val="24"/>
        </w:rPr>
        <w:t>Crass et al., 1999</w:t>
      </w:r>
      <w:r w:rsidRPr="00551BC0">
        <w:rPr>
          <w:sz w:val="24"/>
          <w:szCs w:val="24"/>
        </w:rPr>
        <w:fldChar w:fldCharType="end"/>
      </w:r>
      <w:r>
        <w:rPr>
          <w:i/>
          <w:sz w:val="24"/>
          <w:szCs w:val="24"/>
        </w:rPr>
        <w:t>.</w:t>
      </w:r>
      <w:r>
        <w:rPr>
          <w:sz w:val="24"/>
          <w:szCs w:val="24"/>
        </w:rPr>
        <w:t xml:space="preserve"> E199Q is also accounted for as hydrogen bonding between Q199 and K68 of the ligand replaces the usual salt bridge. Both </w:t>
      </w:r>
      <w:r w:rsidRPr="00AF3D27">
        <w:rPr>
          <w:sz w:val="24"/>
          <w:szCs w:val="24"/>
        </w:rPr>
        <w:fldChar w:fldCharType="begin" w:fldLock="1"/>
      </w:r>
      <w:r w:rsidRPr="00AF3D27">
        <w:rPr>
          <w:sz w:val="24"/>
          <w:szCs w:val="24"/>
        </w:rPr>
        <w:instrText>ADDIN CSL_CITATION { "citationItems" : [ { "id" : "ITEM-1", "itemData" : { "DOI" : "10.1021/bi702321a", "ISBN" : "3143620234", "ISSN" : "0006-2960", "PMID" : "18275159", "abstract" : "This study presents the 3D model of the complex between the anaphylatoxin C5a and its specific receptor, C5aR. This is the first 3D model of a G-protein-coupled receptor (GPCR) complex with a peptide ligand deduced by a molecular modeling procedure analyzing various conformational possibilities of the extracellular loops and the N-terminal segment of the GPCR. The modeling results indicated two very different ways of interacting between C5a and C5aR at the two interaction sites suggested earlier based on the data of site-directed mutagenesis. Specifically, C5a and C5aR can be involved in \"mutual-induced fit\", where the interface between the molecules is determined by both the receptor and the ligand. The rigid core of the C5a ligand selects the proper conformations of the highly flexible N-terminal segment of C5aR (the first interaction site). At the same time, the binding conformation of the flexible C-terminal fragment of C5a is selected by well-defined interactions with the TM region of the C5aR receptor (the second interaction site). The proposed 3D model of C5a/C5aR complex was built without direct use of structural constraints derived from site-directed mutagenesis reserving those data for validation of the model. The available data of site-directed mutagenesis of C5a and C5aR were successfully rationalized with the help of the model. Also, the modeling results predicted that the full-length C5a and C5a-des74 metabolite would have different binding modes with C5aR. Modeling approaches employed in this study are readily applicable for studies of molecular mechanisms of binding of other polypeptide ligands to their specific GPCRs.", "author" : [ { "dropping-particle" : "V", "family" : "Nikiforovich", "given" : "Gregory", "non-dropping-particle" : "", "parse-names" : false, "suffix" : "" }, { "dropping-particle" : "", "family" : "Marshall", "given" : "Garland R", "non-dropping-particle" : "", "parse-names" : false, "suffix" : "" }, { "dropping-particle" : "", "family" : "Baranski", "given" : "Thomas J", "non-dropping-particle" : "", "parse-names" : false, "suffix" : "" } ], "container-title" : "Biochemistry", "id" : "ITEM-1", "issue" : "10", "issued" : { "date-parts" : [ [ "2008", "3", "11" ] ] }, "page" : "3117-30", "title" : "Modeling molecular mechanisms of binding of the anaphylatoxin C5a to the C5a receptor.", "type" : "article-journal", "volume" : "47" }, "uris" : [ "http://www.mendeley.com/documents/?uuid=21d7cdc2-9a20-4625-b016-92cc7619c0ba" ] } ], "mendeley" : { "formattedCitation" : "(Nikiforovich et al., 2008)", "manualFormatting" : "Nikiforovich et al., 2008", "plainTextFormattedCitation" : "(Nikiforovich et al., 2008)", "previouslyFormattedCitation" : "(Nikiforovich et al., 2008)" }, "properties" : { "noteIndex" : 0 }, "schema" : "https://github.com/citation-style-language/schema/raw/master/csl-citation.json" }</w:instrText>
      </w:r>
      <w:r w:rsidRPr="00AF3D27">
        <w:rPr>
          <w:sz w:val="24"/>
          <w:szCs w:val="24"/>
        </w:rPr>
        <w:fldChar w:fldCharType="separate"/>
      </w:r>
      <w:r w:rsidRPr="00AF3D27">
        <w:rPr>
          <w:noProof/>
          <w:sz w:val="24"/>
          <w:szCs w:val="24"/>
        </w:rPr>
        <w:t>Nikiforovich et al., 2008</w:t>
      </w:r>
      <w:r w:rsidRPr="00AF3D27">
        <w:rPr>
          <w:sz w:val="24"/>
          <w:szCs w:val="24"/>
        </w:rPr>
        <w:fldChar w:fldCharType="end"/>
      </w:r>
      <w:r w:rsidRPr="00AF3D27">
        <w:rPr>
          <w:sz w:val="24"/>
          <w:szCs w:val="24"/>
        </w:rPr>
        <w:t xml:space="preserve"> and </w:t>
      </w:r>
      <w:r w:rsidRPr="00AF3D27">
        <w:rPr>
          <w:sz w:val="24"/>
          <w:szCs w:val="24"/>
        </w:rPr>
        <w:fldChar w:fldCharType="begin" w:fldLock="1"/>
      </w:r>
      <w:r w:rsidR="00932A4E" w:rsidRPr="00AF3D27">
        <w:rPr>
          <w:sz w:val="24"/>
          <w:szCs w:val="24"/>
        </w:rPr>
        <w:instrText>ADDIN CSL_CITATION { "citationItems" : [ { "id" : "ITEM-1", "itemData" : { "DOI" : "10.1021/bi990139q", "ISSN" : "0006-2960", "PMID" : "10423250", "abstract" : "Despite the expression of only one type of receptor, there is great variation in the ability of different cell types to discriminate between C5a and its more stable metabolite, C5a des Arg74. The mechanism that underlies this phenomenon is not understood but presumably involves differences in the interaction with the C5a receptor. In this paper, we have analyzed the effects of a substitution mutation of the receptor (Glu199 --&gt; Lys199) and the corresponding reciprocal mutants (Lys68 --&gt; Glu68) of C5a, C5a des Arg74 and peptide analogues of the C-terminus of C5a on the ability of the C5a receptor to discriminate between ligands with and without Arg74. The use of these mutants indicates that the Lys68/Glu199 interaction is essential for activation of receptor by C5a des Arg74 but not for activation by intact C5a. The substitution of Asp for Arg74 of C5a [Lys68] produces a ligand with equal potency on both the wild-type and mutant receptors, suggesting that it is the C-terminal carboxyl group rather than the side chain of Arg74 that controls the responsiveness of the receptor to Lys68. In contrast, the mutation of Lys68 to Glu(68) has little effect on the ability of either C5a or C5a des Arg(74) to displace [(125)I]C5a from the receptors, indicating that binding of ligand and receptor activation are distinct but interdependent events. C5a and the truncated ligand, C5a des Arg74, appear to have different modes of interaction with the receptor and the ability of the human C5a receptor to discriminate between these ligands is at least partly dependent on an interaction with the receptor residue, Glu199.", "author" : [ { "dropping-particle" : "", "family" : "Crass", "given" : "Torsten", "non-dropping-particle" : "", "parse-names" : false, "suffix" : "" }, { "dropping-particle" : "", "family" : "Bautsch", "given" : "Wilfried", "non-dropping-particle" : "", "parse-names" : false, "suffix" : "" }, { "dropping-particle" : "", "family" : "Cain", "given" : "Stuart a", "non-dropping-particle" : "", "parse-names" : false, "suffix" : "" }, { "dropping-particle" : "", "family" : "Pease", "given" : "James E", "non-dropping-particle" : "", "parse-names" : false, "suffix" : "" }, { "dropping-particle" : "", "family" : "Monk", "given" : "Peter N", "non-dropping-particle" : "", "parse-names" : false, "suffix" : "" } ], "container-title" : "Biochemistry", "id" : "ITEM-1", "issue" : "30", "issued" : { "date-parts" : [ [ "1999", "7", "27" ] ] }, "page" : "9712-7", "title" : "Receptor activation by human C5a des Arg74 but not intact C5a is dependent on an interaction between Glu199 of the receptor and Lys68 of the ligand.", "type" : "article-journal", "volume" : "38" }, "uris" : [ "http://www.mendeley.com/documents/?uuid=e9ac5cbb-2c77-4319-82ef-a80bd1b78b54" ] } ], "mendeley" : { "formattedCitation" : "(Crass et al., 1999a)", "manualFormatting" : "Crass et al., 1999", "plainTextFormattedCitation" : "(Crass et al., 1999a)", "previouslyFormattedCitation" : "(Crass et al., 1999a)" }, "properties" : { "noteIndex" : 0 }, "schema" : "https://github.com/citation-style-language/schema/raw/master/csl-citation.json" }</w:instrText>
      </w:r>
      <w:r w:rsidRPr="00AF3D27">
        <w:rPr>
          <w:sz w:val="24"/>
          <w:szCs w:val="24"/>
        </w:rPr>
        <w:fldChar w:fldCharType="separate"/>
      </w:r>
      <w:r w:rsidRPr="00AF3D27">
        <w:rPr>
          <w:noProof/>
          <w:sz w:val="24"/>
          <w:szCs w:val="24"/>
        </w:rPr>
        <w:t>Crass et al., 1999</w:t>
      </w:r>
      <w:r w:rsidRPr="00AF3D27">
        <w:rPr>
          <w:sz w:val="24"/>
          <w:szCs w:val="24"/>
        </w:rPr>
        <w:fldChar w:fldCharType="end"/>
      </w:r>
      <w:r>
        <w:rPr>
          <w:sz w:val="24"/>
          <w:szCs w:val="24"/>
        </w:rPr>
        <w:t xml:space="preserve"> suggest C5a and C5a des-Arg have different binding modes to C5aR1 due to their different structures to explain the C5a des-Arg binding data. This work shows that the E197A mutation in hC5aR2 has no significant effect on C5a binding but causes an over 5-fold increase in IC50 for C5a des-Arg binding. </w:t>
      </w:r>
      <w:r w:rsidRPr="006A5FCD">
        <w:rPr>
          <w:sz w:val="24"/>
          <w:szCs w:val="24"/>
        </w:rPr>
        <w:t>The binding curve for C5a des-Arg also shows incomplete competition despite a high percentage of positive cells across all repeats</w:t>
      </w:r>
      <w:r>
        <w:rPr>
          <w:sz w:val="24"/>
          <w:szCs w:val="24"/>
        </w:rPr>
        <w:t xml:space="preserve"> (data not shown)</w:t>
      </w:r>
      <w:r w:rsidRPr="006A5FCD">
        <w:rPr>
          <w:sz w:val="24"/>
          <w:szCs w:val="24"/>
        </w:rPr>
        <w:t xml:space="preserve">. </w:t>
      </w:r>
      <w:r>
        <w:rPr>
          <w:sz w:val="24"/>
          <w:szCs w:val="24"/>
        </w:rPr>
        <w:t xml:space="preserve">This result would also be consistent with C5a and C5a des-Arg having different binding modes to hC5aR2. </w:t>
      </w:r>
    </w:p>
    <w:p w14:paraId="41C1D3E8" w14:textId="77777777" w:rsidR="007B659D" w:rsidRDefault="007B659D" w:rsidP="00A81F13">
      <w:pPr>
        <w:tabs>
          <w:tab w:val="left" w:pos="1545"/>
        </w:tabs>
        <w:spacing w:line="360" w:lineRule="auto"/>
        <w:ind w:right="-1"/>
        <w:jc w:val="both"/>
        <w:rPr>
          <w:sz w:val="24"/>
          <w:szCs w:val="24"/>
        </w:rPr>
      </w:pPr>
      <w:r>
        <w:rPr>
          <w:noProof/>
          <w:lang w:eastAsia="en-GB"/>
        </w:rPr>
        <w:lastRenderedPageBreak/>
        <mc:AlternateContent>
          <mc:Choice Requires="wpg">
            <w:drawing>
              <wp:anchor distT="0" distB="0" distL="114300" distR="114300" simplePos="0" relativeHeight="251698176" behindDoc="0" locked="0" layoutInCell="1" allowOverlap="1" wp14:anchorId="03C37CF9" wp14:editId="2036ABCC">
                <wp:simplePos x="0" y="0"/>
                <wp:positionH relativeFrom="column">
                  <wp:posOffset>662940</wp:posOffset>
                </wp:positionH>
                <wp:positionV relativeFrom="paragraph">
                  <wp:posOffset>0</wp:posOffset>
                </wp:positionV>
                <wp:extent cx="4194175" cy="5958840"/>
                <wp:effectExtent l="0" t="0" r="0" b="3810"/>
                <wp:wrapSquare wrapText="bothSides"/>
                <wp:docPr id="214" name="Group 214"/>
                <wp:cNvGraphicFramePr/>
                <a:graphic xmlns:a="http://schemas.openxmlformats.org/drawingml/2006/main">
                  <a:graphicData uri="http://schemas.microsoft.com/office/word/2010/wordprocessingGroup">
                    <wpg:wgp>
                      <wpg:cNvGrpSpPr/>
                      <wpg:grpSpPr>
                        <a:xfrm>
                          <a:off x="0" y="0"/>
                          <a:ext cx="4194175" cy="5958840"/>
                          <a:chOff x="-1210872" y="-503997"/>
                          <a:chExt cx="5734782" cy="8081429"/>
                        </a:xfrm>
                      </wpg:grpSpPr>
                      <pic:pic xmlns:pic="http://schemas.openxmlformats.org/drawingml/2006/picture">
                        <pic:nvPicPr>
                          <pic:cNvPr id="215" name="Picture 215"/>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1193518" y="-503997"/>
                            <a:ext cx="5608896" cy="4042884"/>
                          </a:xfrm>
                          <a:prstGeom prst="rect">
                            <a:avLst/>
                          </a:prstGeom>
                        </pic:spPr>
                      </pic:pic>
                      <pic:pic xmlns:pic="http://schemas.openxmlformats.org/drawingml/2006/picture">
                        <pic:nvPicPr>
                          <pic:cNvPr id="216" name="Picture 216"/>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1210872" y="3405179"/>
                            <a:ext cx="5734782" cy="4172253"/>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A41DDDC" id="Group 214" o:spid="_x0000_s1026" style="position:absolute;margin-left:52.2pt;margin-top:0;width:330.25pt;height:469.2pt;z-index:251698176" coordorigin="-12108,-5039" coordsize="57347,80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">
                <v:shape id="Picture 215" o:spid="_x0000_s1027" type="#_x0000_t75" style="position:absolute;left:-11935;top:-5039;width:56088;height:40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">
                  <v:imagedata r:id="rId84" o:title=""/>
                  <v:path arrowok="t"/>
                </v:shape>
                <v:shape id="Picture 216" o:spid="_x0000_s1028" type="#_x0000_t75" style="position:absolute;left:-12108;top:34051;width:57347;height:41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">
                  <v:imagedata r:id="rId85" o:title=""/>
                  <v:path arrowok="t"/>
                </v:shape>
                <w10:wrap type="square"/>
              </v:group>
            </w:pict>
          </mc:Fallback>
        </mc:AlternateContent>
      </w:r>
    </w:p>
    <w:p w14:paraId="43EB35AF" w14:textId="77777777" w:rsidR="007B659D" w:rsidRDefault="007B659D" w:rsidP="00A81F13">
      <w:pPr>
        <w:tabs>
          <w:tab w:val="left" w:pos="1545"/>
        </w:tabs>
        <w:spacing w:line="360" w:lineRule="auto"/>
        <w:ind w:right="-1"/>
        <w:jc w:val="both"/>
        <w:rPr>
          <w:sz w:val="24"/>
          <w:szCs w:val="24"/>
        </w:rPr>
      </w:pPr>
    </w:p>
    <w:p w14:paraId="31776293" w14:textId="77777777" w:rsidR="007B659D" w:rsidRDefault="007B659D" w:rsidP="00A81F13">
      <w:pPr>
        <w:tabs>
          <w:tab w:val="left" w:pos="1545"/>
        </w:tabs>
        <w:spacing w:line="360" w:lineRule="auto"/>
        <w:ind w:right="-1"/>
        <w:jc w:val="both"/>
        <w:rPr>
          <w:sz w:val="24"/>
          <w:szCs w:val="24"/>
        </w:rPr>
      </w:pPr>
    </w:p>
    <w:p w14:paraId="4C0D7FBD" w14:textId="77777777" w:rsidR="007B659D" w:rsidRDefault="007B659D" w:rsidP="00A81F13">
      <w:pPr>
        <w:tabs>
          <w:tab w:val="left" w:pos="1545"/>
        </w:tabs>
        <w:spacing w:line="360" w:lineRule="auto"/>
        <w:ind w:right="-1"/>
        <w:jc w:val="both"/>
        <w:rPr>
          <w:sz w:val="24"/>
          <w:szCs w:val="24"/>
        </w:rPr>
      </w:pPr>
    </w:p>
    <w:p w14:paraId="3CEA4370" w14:textId="77777777" w:rsidR="007B659D" w:rsidRDefault="007B659D" w:rsidP="00A81F13">
      <w:pPr>
        <w:tabs>
          <w:tab w:val="left" w:pos="1545"/>
        </w:tabs>
        <w:spacing w:line="360" w:lineRule="auto"/>
        <w:ind w:right="-1"/>
        <w:jc w:val="both"/>
        <w:rPr>
          <w:sz w:val="24"/>
          <w:szCs w:val="24"/>
        </w:rPr>
      </w:pPr>
    </w:p>
    <w:p w14:paraId="0229E7FF" w14:textId="77777777" w:rsidR="007B659D" w:rsidRDefault="007B659D" w:rsidP="00A81F13">
      <w:pPr>
        <w:tabs>
          <w:tab w:val="left" w:pos="1545"/>
        </w:tabs>
        <w:spacing w:line="360" w:lineRule="auto"/>
        <w:ind w:right="-1"/>
        <w:jc w:val="both"/>
        <w:rPr>
          <w:sz w:val="24"/>
          <w:szCs w:val="24"/>
        </w:rPr>
      </w:pPr>
    </w:p>
    <w:p w14:paraId="1CB5DFFB" w14:textId="77777777" w:rsidR="007B659D" w:rsidRDefault="007B659D" w:rsidP="00A81F13">
      <w:pPr>
        <w:spacing w:line="360" w:lineRule="auto"/>
        <w:jc w:val="both"/>
        <w:rPr>
          <w:b/>
          <w:sz w:val="24"/>
          <w:szCs w:val="24"/>
        </w:rPr>
      </w:pPr>
    </w:p>
    <w:p w14:paraId="085E5876" w14:textId="77777777" w:rsidR="007B659D" w:rsidRDefault="007B659D" w:rsidP="00A81F13">
      <w:pPr>
        <w:spacing w:line="360" w:lineRule="auto"/>
        <w:jc w:val="both"/>
        <w:rPr>
          <w:b/>
          <w:sz w:val="24"/>
          <w:szCs w:val="24"/>
        </w:rPr>
      </w:pPr>
    </w:p>
    <w:p w14:paraId="26745ACB" w14:textId="77777777" w:rsidR="007B659D" w:rsidRDefault="007B659D" w:rsidP="00A81F13">
      <w:pPr>
        <w:spacing w:line="360" w:lineRule="auto"/>
        <w:jc w:val="both"/>
        <w:rPr>
          <w:b/>
          <w:sz w:val="24"/>
          <w:szCs w:val="24"/>
        </w:rPr>
      </w:pPr>
    </w:p>
    <w:p w14:paraId="58CBF2DD" w14:textId="77777777" w:rsidR="007B659D" w:rsidRDefault="007B659D" w:rsidP="00A81F13">
      <w:pPr>
        <w:spacing w:line="360" w:lineRule="auto"/>
        <w:jc w:val="both"/>
        <w:rPr>
          <w:b/>
          <w:sz w:val="24"/>
          <w:szCs w:val="24"/>
        </w:rPr>
      </w:pPr>
    </w:p>
    <w:p w14:paraId="2330EF50" w14:textId="77777777" w:rsidR="007B659D" w:rsidRDefault="007B659D" w:rsidP="00A81F13">
      <w:pPr>
        <w:spacing w:line="360" w:lineRule="auto"/>
        <w:jc w:val="both"/>
        <w:rPr>
          <w:b/>
          <w:sz w:val="24"/>
          <w:szCs w:val="24"/>
        </w:rPr>
      </w:pPr>
    </w:p>
    <w:p w14:paraId="2759A08A" w14:textId="77777777" w:rsidR="007B659D" w:rsidRDefault="007B659D" w:rsidP="00A81F13">
      <w:pPr>
        <w:spacing w:line="360" w:lineRule="auto"/>
        <w:jc w:val="both"/>
        <w:rPr>
          <w:b/>
          <w:sz w:val="24"/>
          <w:szCs w:val="24"/>
        </w:rPr>
      </w:pPr>
    </w:p>
    <w:p w14:paraId="347084C2" w14:textId="77777777" w:rsidR="007B659D" w:rsidRDefault="007B659D" w:rsidP="00A81F13">
      <w:pPr>
        <w:spacing w:line="360" w:lineRule="auto"/>
        <w:jc w:val="both"/>
        <w:rPr>
          <w:b/>
          <w:sz w:val="24"/>
          <w:szCs w:val="24"/>
        </w:rPr>
      </w:pPr>
    </w:p>
    <w:p w14:paraId="5BA1C9E9" w14:textId="77777777" w:rsidR="007B659D" w:rsidRDefault="007B659D" w:rsidP="00A81F13">
      <w:pPr>
        <w:spacing w:line="360" w:lineRule="auto"/>
        <w:jc w:val="both"/>
        <w:rPr>
          <w:b/>
          <w:sz w:val="24"/>
          <w:szCs w:val="24"/>
        </w:rPr>
      </w:pPr>
    </w:p>
    <w:p w14:paraId="68CBDBC4" w14:textId="77777777" w:rsidR="007B659D" w:rsidRDefault="007B659D" w:rsidP="00A81F13">
      <w:pPr>
        <w:spacing w:line="360" w:lineRule="auto"/>
        <w:jc w:val="both"/>
        <w:rPr>
          <w:b/>
          <w:sz w:val="24"/>
          <w:szCs w:val="24"/>
        </w:rPr>
      </w:pPr>
    </w:p>
    <w:p w14:paraId="6FBACC29" w14:textId="77777777" w:rsidR="007B659D" w:rsidRDefault="007B659D" w:rsidP="00A81F13">
      <w:pPr>
        <w:spacing w:line="360" w:lineRule="auto"/>
        <w:jc w:val="both"/>
        <w:rPr>
          <w:b/>
          <w:sz w:val="24"/>
          <w:szCs w:val="24"/>
        </w:rPr>
      </w:pPr>
    </w:p>
    <w:p w14:paraId="6C37388D" w14:textId="77777777" w:rsidR="007B659D" w:rsidRDefault="007B659D" w:rsidP="00A81F13">
      <w:pPr>
        <w:spacing w:line="360" w:lineRule="auto"/>
        <w:jc w:val="both"/>
        <w:rPr>
          <w:b/>
          <w:sz w:val="24"/>
          <w:szCs w:val="24"/>
        </w:rPr>
      </w:pPr>
    </w:p>
    <w:p w14:paraId="1D817C93" w14:textId="284B2449" w:rsidR="007B659D" w:rsidRPr="005D121E" w:rsidRDefault="00B41A59" w:rsidP="00DD0505">
      <w:pPr>
        <w:pStyle w:val="Caption"/>
        <w:jc w:val="both"/>
        <w:rPr>
          <w:b w:val="0"/>
          <w:szCs w:val="24"/>
        </w:rPr>
      </w:pPr>
      <w:bookmarkStart w:id="159" w:name="_Toc467917062"/>
      <w:r>
        <w:t>Figure 4.</w:t>
      </w:r>
      <w:r w:rsidR="00C95CF6">
        <w:fldChar w:fldCharType="begin"/>
      </w:r>
      <w:r w:rsidR="00C95CF6">
        <w:instrText xml:space="preserve"> SEQ Figure_4. \* ARABIC </w:instrText>
      </w:r>
      <w:r w:rsidR="00C95CF6">
        <w:fldChar w:fldCharType="separate"/>
      </w:r>
      <w:r w:rsidR="00475492">
        <w:rPr>
          <w:noProof/>
        </w:rPr>
        <w:t>6</w:t>
      </w:r>
      <w:r w:rsidR="00C95CF6">
        <w:rPr>
          <w:noProof/>
        </w:rPr>
        <w:fldChar w:fldCharType="end"/>
      </w:r>
      <w:r w:rsidR="00205A76">
        <w:t xml:space="preserve"> </w:t>
      </w:r>
      <w:r w:rsidR="007B659D" w:rsidRPr="002A0E0C">
        <w:rPr>
          <w:szCs w:val="24"/>
        </w:rPr>
        <w:t>– C5a and C5a des-Arg Bindi</w:t>
      </w:r>
      <w:r w:rsidR="007B659D">
        <w:rPr>
          <w:szCs w:val="24"/>
        </w:rPr>
        <w:t>ng Curves for Wild-Type and E197A</w:t>
      </w:r>
      <w:r w:rsidR="007B659D" w:rsidRPr="002A0E0C">
        <w:rPr>
          <w:szCs w:val="24"/>
        </w:rPr>
        <w:t xml:space="preserve"> Mutant hC5a</w:t>
      </w:r>
      <w:r w:rsidR="007B659D">
        <w:rPr>
          <w:szCs w:val="24"/>
        </w:rPr>
        <w:t>R</w:t>
      </w:r>
      <w:r w:rsidR="007B659D" w:rsidRPr="002A0E0C">
        <w:rPr>
          <w:szCs w:val="24"/>
        </w:rPr>
        <w:t>2 Receptors</w:t>
      </w:r>
      <w:r w:rsidR="007B659D">
        <w:rPr>
          <w:szCs w:val="24"/>
        </w:rPr>
        <w:br/>
      </w:r>
      <w:r>
        <w:rPr>
          <w:b w:val="0"/>
          <w:sz w:val="22"/>
          <w:szCs w:val="22"/>
        </w:rPr>
        <w:t>Figure 4.6</w:t>
      </w:r>
      <w:r w:rsidR="007B659D" w:rsidRPr="00205A76">
        <w:rPr>
          <w:b w:val="0"/>
          <w:sz w:val="22"/>
          <w:szCs w:val="22"/>
        </w:rPr>
        <w:t xml:space="preserve"> depicts C5a and C5a des-Arg binding curves for both wild-type and mutant, here E197A, hC5aR2 receptors. CHO cells transfected with the corresponding receptor were incubated with variable concentrations of unlabelled ligand with 10nM C5a-alexa488 or 30nM C5a des-Arg (C5adR)-alexa488 for 15 mins before analysis by flow cytometry. Error bars depict standard error of the mean (SEM) from three distinct repeats each in duplicate. Student’s t-tests were conducted on logIC50 values and p value statistical significance shown as ns = not significant, * = P ≤ 0.05, ** = P ≤ 0.01, *** = P ≤ 0.001, **** = P ≤ 0.0001.</w:t>
      </w:r>
      <w:bookmarkEnd w:id="159"/>
    </w:p>
    <w:p w14:paraId="0B94D6EB" w14:textId="017AF419" w:rsidR="007B659D" w:rsidRDefault="007B659D" w:rsidP="00A81F13">
      <w:pPr>
        <w:spacing w:line="360" w:lineRule="auto"/>
        <w:jc w:val="both"/>
        <w:rPr>
          <w:sz w:val="24"/>
          <w:szCs w:val="24"/>
        </w:rPr>
      </w:pPr>
      <w:r>
        <w:rPr>
          <w:sz w:val="24"/>
          <w:szCs w:val="24"/>
        </w:rPr>
        <w:br w:type="page"/>
      </w:r>
      <w:r w:rsidRPr="004B2949">
        <w:rPr>
          <w:sz w:val="24"/>
          <w:szCs w:val="24"/>
        </w:rPr>
        <w:lastRenderedPageBreak/>
        <w:fldChar w:fldCharType="begin" w:fldLock="1"/>
      </w:r>
      <w:r w:rsidR="004B2949">
        <w:rPr>
          <w:sz w:val="24"/>
          <w:szCs w:val="24"/>
        </w:rPr>
        <w:instrText>ADDIN CSL_CITATION { "citationItems" : [ { "id" : "ITEM-1", "itemData" : { "DOI" : "10.1021/bi702321a", "ISBN" : "3143620234", "ISSN" : "0006-2960", "PMID" : "18275159", "abstract" : "This study presents the 3D model of the complex between the anaphylatoxin C5a and its specific receptor, C5aR. This is the first 3D model of a G-protein-coupled receptor (GPCR) complex with a peptide ligand deduced by a molecular modeling procedure analyzing various conformational possibilities of the extracellular loops and the N-terminal segment of the GPCR. The modeling results indicated two very different ways of interacting between C5a and C5aR at the two interaction sites suggested earlier based on the data of site-directed mutagenesis. Specifically, C5a and C5aR can be involved in \"mutual-induced fit\", where the interface between the molecules is determined by both the receptor and the ligand. The rigid core of the C5a ligand selects the proper conformations of the highly flexible N-terminal segment of C5aR (the first interaction site). At the same time, the binding conformation of the flexible C-terminal fragment of C5a is selected by well-defined interactions with the TM region of the C5aR receptor (the second interaction site). The proposed 3D model of C5a/C5aR complex was built without direct use of structural constraints derived from site-directed mutagenesis reserving those data for validation of the model. The available data of site-directed mutagenesis of C5a and C5aR were successfully rationalized with the help of the model. Also, the modeling results predicted that the full-length C5a and C5a-des74 metabolite would have different binding modes with C5aR. Modeling approaches employed in this study are readily applicable for studies of molecular mechanisms of binding of other polypeptide ligands to their specific GPCRs.", "author" : [ { "dropping-particle" : "V", "family" : "Nikiforovich", "given" : "Gregory", "non-dropping-particle" : "", "parse-names" : false, "suffix" : "" }, { "dropping-particle" : "", "family" : "Marshall", "given" : "Garland R", "non-dropping-particle" : "", "parse-names" : false, "suffix" : "" }, { "dropping-particle" : "", "family" : "Baranski", "given" : "Thomas J", "non-dropping-particle" : "", "parse-names" : false, "suffix" : "" } ], "container-title" : "Biochemistry", "id" : "ITEM-1", "issue" : "10", "issued" : { "date-parts" : [ [ "2008", "3", "11" ] ] }, "page" : "3117-30", "title" : "Modeling molecular mechanisms of binding of the anaphylatoxin C5a to the C5a receptor.", "type" : "article-journal", "volume" : "47" }, "uris" : [ "http://www.mendeley.com/documents/?uuid=21d7cdc2-9a20-4625-b016-92cc7619c0ba" ] } ], "mendeley" : { "formattedCitation" : "(Nikiforovich et al., 2008)", "manualFormatting" : "Nikiforovich et al. (2008", "plainTextFormattedCitation" : "(Nikiforovich et al., 2008)", "previouslyFormattedCitation" : "(Nikiforovich et al., 2008)" }, "properties" : { "noteIndex" : 0 }, "schema" : "https://github.com/citation-style-language/schema/raw/master/csl-citation.json" }</w:instrText>
      </w:r>
      <w:r w:rsidRPr="004B2949">
        <w:rPr>
          <w:sz w:val="24"/>
          <w:szCs w:val="24"/>
        </w:rPr>
        <w:fldChar w:fldCharType="separate"/>
      </w:r>
      <w:r w:rsidR="004B2949">
        <w:rPr>
          <w:noProof/>
          <w:sz w:val="24"/>
          <w:szCs w:val="24"/>
        </w:rPr>
        <w:t>Nikiforovich et al.</w:t>
      </w:r>
      <w:r w:rsidRPr="004B2949">
        <w:rPr>
          <w:noProof/>
          <w:sz w:val="24"/>
          <w:szCs w:val="24"/>
        </w:rPr>
        <w:t xml:space="preserve"> </w:t>
      </w:r>
      <w:r w:rsidR="004B2949">
        <w:rPr>
          <w:noProof/>
          <w:sz w:val="24"/>
          <w:szCs w:val="24"/>
        </w:rPr>
        <w:t>(</w:t>
      </w:r>
      <w:r w:rsidRPr="004B2949">
        <w:rPr>
          <w:noProof/>
          <w:sz w:val="24"/>
          <w:szCs w:val="24"/>
        </w:rPr>
        <w:t>2008</w:t>
      </w:r>
      <w:r w:rsidRPr="004B2949">
        <w:rPr>
          <w:sz w:val="24"/>
          <w:szCs w:val="24"/>
        </w:rPr>
        <w:fldChar w:fldCharType="end"/>
      </w:r>
      <w:r w:rsidR="004B2949">
        <w:rPr>
          <w:sz w:val="24"/>
          <w:szCs w:val="24"/>
        </w:rPr>
        <w:t>)</w:t>
      </w:r>
      <w:r>
        <w:rPr>
          <w:sz w:val="24"/>
          <w:szCs w:val="24"/>
        </w:rPr>
        <w:t xml:space="preserve"> predicted that hC5aR2 would have a differing binding mechanism for both ligands over hC5aR1. For example, a predicted salt bridge between D69/R200 of hC5aR1 would be lost in hC5aR2 as the R200 cognate is N198 according to CLUSTAL W analysis. In this instance, this could suggest the receptor/ligand interactions around E197 in hC5aR2 are different from those found in hC5aR1. If E197, however, was still contributing to a stabilising interaction with the ligand; mutation to E197A would be disruptive to this, despite not introducing the charge repulsion of the E199K mutations. </w:t>
      </w:r>
      <w:r w:rsidRPr="00551BC0">
        <w:rPr>
          <w:sz w:val="24"/>
          <w:szCs w:val="24"/>
        </w:rPr>
        <w:fldChar w:fldCharType="begin" w:fldLock="1"/>
      </w:r>
      <w:r w:rsidR="00BC0F30">
        <w:rPr>
          <w:sz w:val="24"/>
          <w:szCs w:val="24"/>
        </w:rPr>
        <w:instrText>ADDIN CSL_CITATION { "citationItems" : [ { "id" : "ITEM-1", "itemData" : { "DOI" : "10.1021/bi990139q", "ISSN" : "0006-2960", "PMID" : "10423250", "abstract" : "Despite the expression of only one type of receptor, there is great variation in the ability of different cell types to discriminate between C5a and its more stable metabolite, C5a des Arg74. The mechanism that underlies this phenomenon is not understood but presumably involves differences in the interaction with the C5a receptor. In this paper, we have analyzed the effects of a substitution mutation of the receptor (Glu199 --&gt; Lys199) and the corresponding reciprocal mutants (Lys68 --&gt; Glu68) of C5a, C5a des Arg74 and peptide analogues of the C-terminus of C5a on the ability of the C5a receptor to discriminate between ligands with and without Arg74. The use of these mutants indicates that the Lys68/Glu199 interaction is essential for activation of receptor by C5a des Arg74 but not for activation by intact C5a. The substitution of Asp for Arg74 of C5a [Lys68] produces a ligand with equal potency on both the wild-type and mutant receptors, suggesting that it is the C-terminal carboxyl group rather than the side chain of Arg74 that controls the responsiveness of the receptor to Lys68. In contrast, the mutation of Lys68 to Glu(68) has little effect on the ability of either C5a or C5a des Arg(74) to displace [(125)I]C5a from the receptors, indicating that binding of ligand and receptor activation are distinct but interdependent events. C5a and the truncated ligand, C5a des Arg74, appear to have different modes of interaction with the receptor and the ability of the human C5a receptor to discriminate between these ligands is at least partly dependent on an interaction with the receptor residue, Glu199.", "author" : [ { "dropping-particle" : "", "family" : "Crass", "given" : "Torsten", "non-dropping-particle" : "", "parse-names" : false, "suffix" : "" }, { "dropping-particle" : "", "family" : "Bautsch", "given" : "Wilfried", "non-dropping-particle" : "", "parse-names" : false, "suffix" : "" }, { "dropping-particle" : "", "family" : "Cain", "given" : "Stuart a", "non-dropping-particle" : "", "parse-names" : false, "suffix" : "" }, { "dropping-particle" : "", "family" : "Pease", "given" : "James E", "non-dropping-particle" : "", "parse-names" : false, "suffix" : "" }, { "dropping-particle" : "", "family" : "Monk", "given" : "Peter N", "non-dropping-particle" : "", "parse-names" : false, "suffix" : "" } ], "container-title" : "Biochemistry", "id" : "ITEM-1", "issue" : "30", "issued" : { "date-parts" : [ [ "1999", "7", "27" ] ] }, "page" : "9712-7", "title" : "Receptor activation by human C5a des Arg74 but not intact C5a is dependent on an interaction between Glu199 of the receptor and Lys68 of the ligand.", "type" : "article-journal", "volume" : "38" }, "uris" : [ "http://www.mendeley.com/documents/?uuid=e9ac5cbb-2c77-4319-82ef-a80bd1b78b54" ] } ], "mendeley" : { "formattedCitation" : "(Crass et al., 1999a)", "manualFormatting" : "Crass et al. (1999", "plainTextFormattedCitation" : "(Crass et al., 1999a)", "previouslyFormattedCitation" : "(Crass et al., 1999a)" }, "properties" : { "noteIndex" : 0 }, "schema" : "https://github.com/citation-style-language/schema/raw/master/csl-citation.json" }</w:instrText>
      </w:r>
      <w:r w:rsidRPr="00551BC0">
        <w:rPr>
          <w:sz w:val="24"/>
          <w:szCs w:val="24"/>
        </w:rPr>
        <w:fldChar w:fldCharType="separate"/>
      </w:r>
      <w:r w:rsidR="004B2949">
        <w:rPr>
          <w:noProof/>
          <w:sz w:val="24"/>
          <w:szCs w:val="24"/>
        </w:rPr>
        <w:t>Crass et al.</w:t>
      </w:r>
      <w:r w:rsidRPr="00551BC0">
        <w:rPr>
          <w:noProof/>
          <w:sz w:val="24"/>
          <w:szCs w:val="24"/>
        </w:rPr>
        <w:t xml:space="preserve"> </w:t>
      </w:r>
      <w:r w:rsidR="004B2949">
        <w:rPr>
          <w:noProof/>
          <w:sz w:val="24"/>
          <w:szCs w:val="24"/>
        </w:rPr>
        <w:t>(</w:t>
      </w:r>
      <w:r w:rsidRPr="00551BC0">
        <w:rPr>
          <w:noProof/>
          <w:sz w:val="24"/>
          <w:szCs w:val="24"/>
        </w:rPr>
        <w:t>1999</w:t>
      </w:r>
      <w:r w:rsidRPr="00551BC0">
        <w:rPr>
          <w:sz w:val="24"/>
          <w:szCs w:val="24"/>
        </w:rPr>
        <w:fldChar w:fldCharType="end"/>
      </w:r>
      <w:r w:rsidR="004B2949">
        <w:rPr>
          <w:sz w:val="24"/>
          <w:szCs w:val="24"/>
        </w:rPr>
        <w:t>)</w:t>
      </w:r>
      <w:r>
        <w:rPr>
          <w:sz w:val="24"/>
          <w:szCs w:val="24"/>
        </w:rPr>
        <w:t xml:space="preserve"> suggested that the more rigid structure of the C-terminal tail of the C5a can force an interaction deep into the second binding site of the hC5aR1 receptor; despite the charge repulsion of K68/E199K in their study. A similar effect may be happening here, whereby C5a can still force an interaction but destabilisation of the receptor/ligand binding interaction is detrimental to the binding of C5a des-Arg which has the less ordered C-terminus.</w:t>
      </w:r>
    </w:p>
    <w:p w14:paraId="68059BBB" w14:textId="77777777" w:rsidR="007B659D" w:rsidRDefault="007B659D" w:rsidP="00A81F13">
      <w:pPr>
        <w:spacing w:line="360" w:lineRule="auto"/>
        <w:jc w:val="both"/>
        <w:rPr>
          <w:sz w:val="24"/>
          <w:szCs w:val="24"/>
        </w:rPr>
      </w:pPr>
      <w:r>
        <w:rPr>
          <w:sz w:val="24"/>
          <w:szCs w:val="24"/>
        </w:rPr>
        <w:br w:type="page"/>
      </w:r>
    </w:p>
    <w:p w14:paraId="3A345523" w14:textId="34021EEE" w:rsidR="007B659D" w:rsidRPr="00393B65" w:rsidRDefault="00393B65" w:rsidP="00393B65">
      <w:pPr>
        <w:pStyle w:val="Heading4"/>
        <w:rPr>
          <w:b/>
          <w:i w:val="0"/>
          <w:sz w:val="24"/>
          <w:szCs w:val="24"/>
        </w:rPr>
      </w:pPr>
      <w:bookmarkStart w:id="160" w:name="_Toc484165432"/>
      <w:r w:rsidRPr="00393B65">
        <w:rPr>
          <w:b/>
          <w:i w:val="0"/>
          <w:sz w:val="24"/>
          <w:szCs w:val="24"/>
        </w:rPr>
        <w:lastRenderedPageBreak/>
        <w:t xml:space="preserve">4.3.2.4 - </w:t>
      </w:r>
      <w:r w:rsidR="007B659D" w:rsidRPr="00393B65">
        <w:rPr>
          <w:b/>
          <w:i w:val="0"/>
          <w:sz w:val="24"/>
          <w:szCs w:val="24"/>
        </w:rPr>
        <w:t>R204</w:t>
      </w:r>
      <w:bookmarkEnd w:id="160"/>
    </w:p>
    <w:p w14:paraId="7379A7AC" w14:textId="77777777" w:rsidR="00393B65" w:rsidRDefault="00393B65" w:rsidP="00A81F13">
      <w:pPr>
        <w:spacing w:line="360" w:lineRule="auto"/>
        <w:jc w:val="both"/>
        <w:rPr>
          <w:sz w:val="24"/>
          <w:szCs w:val="24"/>
        </w:rPr>
      </w:pPr>
    </w:p>
    <w:p w14:paraId="04B2F164" w14:textId="021CA987" w:rsidR="007B659D" w:rsidRDefault="007B659D" w:rsidP="00A81F13">
      <w:pPr>
        <w:spacing w:line="360" w:lineRule="auto"/>
        <w:jc w:val="both"/>
        <w:rPr>
          <w:sz w:val="24"/>
          <w:szCs w:val="24"/>
        </w:rPr>
      </w:pPr>
      <w:r w:rsidRPr="002425EA">
        <w:rPr>
          <w:sz w:val="24"/>
          <w:szCs w:val="24"/>
        </w:rPr>
        <w:t>R204A, R204F, and R204K mutants were tested. Here, both R204F and R204K showed no effect on C5a binding whereas R204A gave an increase in IC50 value. For C5a des-Arg binding, all three mutants showed similar, significant, negative effects with all three IC50 values being increased</w:t>
      </w:r>
      <w:r w:rsidR="00B41A59">
        <w:rPr>
          <w:sz w:val="24"/>
          <w:szCs w:val="24"/>
        </w:rPr>
        <w:t xml:space="preserve"> (Figure 4.7)</w:t>
      </w:r>
      <w:r w:rsidRPr="002425EA">
        <w:rPr>
          <w:sz w:val="24"/>
          <w:szCs w:val="24"/>
        </w:rPr>
        <w:t>.</w:t>
      </w:r>
    </w:p>
    <w:p w14:paraId="5FE33C5A" w14:textId="55545CC6" w:rsidR="007B659D" w:rsidRDefault="007B659D" w:rsidP="00A81F13">
      <w:pPr>
        <w:spacing w:line="360" w:lineRule="auto"/>
        <w:jc w:val="both"/>
        <w:rPr>
          <w:b/>
          <w:i/>
          <w:sz w:val="24"/>
          <w:szCs w:val="24"/>
        </w:rPr>
      </w:pPr>
      <w:r>
        <w:rPr>
          <w:sz w:val="24"/>
          <w:szCs w:val="24"/>
        </w:rPr>
        <w:t xml:space="preserve">The analogous residue to R204 in hC5aR1 is R206. Originally, R206 was thought to interact directly with the carboxyl group of R74 of C5a </w:t>
      </w:r>
      <w:r>
        <w:rPr>
          <w:sz w:val="24"/>
          <w:szCs w:val="24"/>
        </w:rPr>
        <w:fldChar w:fldCharType="begin" w:fldLock="1"/>
      </w:r>
      <w:r>
        <w:rPr>
          <w:sz w:val="24"/>
          <w:szCs w:val="24"/>
        </w:rPr>
        <w:instrText>ADDIN CSL_CITATION { "citationItems" : [ { "id" : "ITEM-1", "itemData" : { "DOI" : "10.1111/j.1432-1033.1996.00082.x", "ISBN" : "1432-1033", "ISSN" : "0014-2956", "PMID" : "8631370", "abstract" : "The human C5a receptor (C5aR) belongs to the family of G-protein-coupled receptors with seven transmembrane helices. This part of the molecule is thought to contain part of the ligand-binding pocket, specifically to bind the C-terminal Arg of human C5a. Guided by sequence similarity and molecular modelling studies, several residues including polar (Asn119, Thr168, Gln259) as well as all conserved charged amino acids in the upper transmembrane region of the C5aR (Asp37, Asp82, Arg175, Arg2O6, Asp282) were exchanged by site-directed mutagenesis. Receptor mutants were transiently expressed in COS cells and analyzed for altered binding behaviour and/or localization at the cell surface by immunofluorescence. For all residues, suitable mutants could be found that exhibited wild-type affinity towards the ligand, providing evidence against a major contribution of these residues to high-affinity ligand binding. Some mutants, however, exhibited a complete (Asp282--&gt;Ala) or partial loss of ligand-binding capacity (Arg175--&gt;Ala, Arg2O6--&gt;Gln) despite adequate expression levels on the cell surface. This phenotype was further analyzed in the [Gln2O6]C5aR mutant: quantitative flow cytometric analysis of epitope-tagged receptor derivatives in 293 cells confirmed an equal level of wild-type and mutant C5aR on the cell surface. Competitive binding curves revealed the presence of only a small population (&lt;10%) of high-affinity sites (Kd approximately 2 nM), which was functionally active at 20 nM in the heterologous Xenopus oocyte expression system after coexpression of G alpha-16. The number of high-affinity sites of wild-type and [Gln2O6]C5aR in 293 cells could be up-regulated by coexpression of Gi alpha-2 and down-regulated by GTP[gamma S]-mediated uncoupling of the G-protein receptor interaction in membrane preparations. These findings are compatible with a model in which the Arg2O6 residue located in the upper third of transmembrane helix V determines high-affinity binding in the human C5aR by affecting the intracellular G-protein coupling.", "author" : [ { "dropping-particle" : "", "family" : "Raffetseder", "given" : "Ute", "non-dropping-particle" : "", "parse-names" : false, "suffix" : "" }, { "dropping-particle" : "", "family" : "Roper", "given" : "Detlef", "non-dropping-particle" : "", "parse-names" : false, "suffix" : "" }, { "dropping-particle" : "", "family" : "Mery", "given" : "Laurence", "non-dropping-particle" : "", "parse-names" : false, "suffix" : "" }, { "dropping-particle" : "", "family" : "Gietz", "given" : "Claudia", "non-dropping-particle" : "", "parse-names" : false, "suffix" : "" }, { "dropping-particle" : "", "family" : "Klos", "given" : "Andreas", "non-dropping-particle" : "", "parse-names" : false, "suffix" : "" }, { "dropping-particle" : "", "family" : "Grotzinger", "given" : "Joachim", "non-dropping-particle" : "", "parse-names" : false, "suffix" : "" }, { "dropping-particle" : "", "family" : "Wollmer", "given" : "Axel", "non-dropping-particle" : "", "parse-names" : false, "suffix" : "" }, { "dropping-particle" : "", "family" : "Boulay", "given" : "Francois", "non-dropping-particle" : "", "parse-names" : false, "suffix" : "" }, { "dropping-particle" : "", "family" : "Kohl", "given" : "Jorg", "non-dropping-particle" : "", "parse-names" : false, "suffix" : "" }, { "dropping-particle" : "", "family" : "Bautsch", "given" : "Wilfried", "non-dropping-particle" : "", "parse-names" : false, "suffix" : "" } ], "container-title" : "European Journal of Biochemistry", "id" : "ITEM-1", "issue" : "1-2", "issued" : { "date-parts" : [ [ "1996", "1", "15" ] ] }, "page" : "82-90", "title" : "Site-Directed Mutagenesis of Conserved Charged Residues in the Helical Region of the Human C5a Receptor. Arg206 Determines High-Affinity Binding Sites of C5a Receptor", "type" : "article-journal", "volume" : "235" }, "uris" : [ "http://www.mendeley.com/documents/?uuid=8d039614-a2e0-4ea3-bc3e-364fff1505f8" ] }, { "id" : "ITEM-2", "itemData" : { "DOI" : "10.1074/jbc.270.27.15966", "ISSN" : "0021-9258", "author" : [ { "dropping-particle" : "", "family" : "DeMartino", "given" : "J. A.", "non-dropping-particle" : "", "parse-names" : false, "suffix" : "" }, { "dropping-particle" : "", "family" : "Konteatis", "given" : "Z. D.", "non-dropping-particle" : "", "parse-names" : false, "suffix" : "" }, { "dropping-particle" : "", "family" : "Siciliano", "given" : "S. J.", "non-dropping-particle" : "", "parse-names" : false, "suffix" : "" }, { "dropping-particle" : "", "family" : "Riper", "given" : "G.", "non-dropping-particle" : "Van", "parse-names" : false, "suffix" : "" }, { "dropping-particle" : "", "family" : "Underwood", "given" : "D. J.", "non-dropping-particle" : "", "parse-names" : false, "suffix" : "" }, { "dropping-particle" : "", "family" : "Fischer", "given" : "P. A.", "non-dropping-particle" : "", "parse-names" : false, "suffix" : "" }, { "dropping-particle" : "", "family" : "Springer", "given" : "M. S.", "non-dropping-particle" : "", "parse-names" : false, "suffix" : "" } ], "container-title" : "Journal of Biological Chemistry", "id" : "ITEM-2", "issue" : "27", "issued" : { "date-parts" : [ [ "1995", "7", "7" ] ] }, "page" : "15966-15969", "title" : "Arginine 206 of the C5a Receptor Is Critical for Ligand Recognition and Receptor Activation by C-terminal Hexapeptide Analogs", "type" : "article-journal", "volume" : "270" }, "uris" : [ "http://www.mendeley.com/documents/?uuid=76b4b625-ab99-4c93-8b0c-350b559fd3bd" ] } ], "mendeley" : { "formattedCitation" : "(DeMartino et al., 1995; Raffetseder et al., 1996)", "plainTextFormattedCitation" : "(DeMartino et al., 1995; Raffetseder et al., 1996)", "previouslyFormattedCitation" : "(DeMartino et al., 1995; Raffetseder et al., 1996)" }, "properties" : { "noteIndex" : 0 }, "schema" : "https://github.com/citation-style-language/schema/raw/master/csl-citation.json" }</w:instrText>
      </w:r>
      <w:r>
        <w:rPr>
          <w:sz w:val="24"/>
          <w:szCs w:val="24"/>
        </w:rPr>
        <w:fldChar w:fldCharType="separate"/>
      </w:r>
      <w:r w:rsidRPr="00202C96">
        <w:rPr>
          <w:noProof/>
          <w:sz w:val="24"/>
          <w:szCs w:val="24"/>
        </w:rPr>
        <w:t>(DeMartino et al., 1995; Raffetseder et al., 1996)</w:t>
      </w:r>
      <w:r>
        <w:rPr>
          <w:sz w:val="24"/>
          <w:szCs w:val="24"/>
        </w:rPr>
        <w:fldChar w:fldCharType="end"/>
      </w:r>
      <w:r>
        <w:rPr>
          <w:sz w:val="24"/>
          <w:szCs w:val="24"/>
        </w:rPr>
        <w:t xml:space="preserve"> which was also suggested in a more recent model </w:t>
      </w:r>
      <w:r>
        <w:rPr>
          <w:sz w:val="24"/>
          <w:szCs w:val="24"/>
        </w:rPr>
        <w:fldChar w:fldCharType="begin" w:fldLock="1"/>
      </w:r>
      <w:r>
        <w:rPr>
          <w:sz w:val="24"/>
          <w:szCs w:val="24"/>
        </w:rPr>
        <w:instrText>ADDIN CSL_CITATION { "citationItems" : [ { "id" : "ITEM-1", "itemData" : { "DOI" : "10.1021/bi702321a", "ISBN" : "3143620234", "ISSN" : "0006-2960", "PMID" : "18275159", "abstract" : "This study presents the 3D model of the complex between the anaphylatoxin C5a and its specific receptor, C5aR. This is the first 3D model of a G-protein-coupled receptor (GPCR) complex with a peptide ligand deduced by a molecular modeling procedure analyzing various conformational possibilities of the extracellular loops and the N-terminal segment of the GPCR. The modeling results indicated two very different ways of interacting between C5a and C5aR at the two interaction sites suggested earlier based on the data of site-directed mutagenesis. Specifically, C5a and C5aR can be involved in \"mutual-induced fit\", where the interface between the molecules is determined by both the receptor and the ligand. The rigid core of the C5a ligand selects the proper conformations of the highly flexible N-terminal segment of C5aR (the first interaction site). At the same time, the binding conformation of the flexible C-terminal fragment of C5a is selected by well-defined interactions with the TM region of the C5aR receptor (the second interaction site). The proposed 3D model of C5a/C5aR complex was built without direct use of structural constraints derived from site-directed mutagenesis reserving those data for validation of the model. The available data of site-directed mutagenesis of C5a and C5aR were successfully rationalized with the help of the model. Also, the modeling results predicted that the full-length C5a and C5a-des74 metabolite would have different binding modes with C5aR. Modeling approaches employed in this study are readily applicable for studies of molecular mechanisms of binding of other polypeptide ligands to their specific GPCRs.", "author" : [ { "dropping-particle" : "V", "family" : "Nikiforovich", "given" : "Gregory", "non-dropping-particle" : "", "parse-names" : false, "suffix" : "" }, { "dropping-particle" : "", "family" : "Marshall", "given" : "Garland R", "non-dropping-particle" : "", "parse-names" : false, "suffix" : "" }, { "dropping-particle" : "", "family" : "Baranski", "given" : "Thomas J", "non-dropping-particle" : "", "parse-names" : false, "suffix" : "" } ], "container-title" : "Biochemistry", "id" : "ITEM-1", "issue" : "10", "issued" : { "date-parts" : [ [ "2008", "3", "11" ] ] }, "page" : "3117-30", "title" : "Modeling molecular mechanisms of binding of the anaphylatoxin C5a to the C5a receptor.", "type" : "article-journal", "volume" : "47" }, "uris" : [ "http://www.mendeley.com/documents/?uuid=21d7cdc2-9a20-4625-b016-92cc7619c0ba" ] } ], "mendeley" : { "formattedCitation" : "(Nikiforovich et al., 2008)", "plainTextFormattedCitation" : "(Nikiforovich et al., 2008)", "previouslyFormattedCitation" : "(Nikiforovich et al., 2008)" }, "properties" : { "noteIndex" : 0 }, "schema" : "https://github.com/citation-style-language/schema/raw/master/csl-citation.json" }</w:instrText>
      </w:r>
      <w:r>
        <w:rPr>
          <w:sz w:val="24"/>
          <w:szCs w:val="24"/>
        </w:rPr>
        <w:fldChar w:fldCharType="separate"/>
      </w:r>
      <w:r w:rsidRPr="00202C96">
        <w:rPr>
          <w:noProof/>
          <w:sz w:val="24"/>
          <w:szCs w:val="24"/>
        </w:rPr>
        <w:t>(Nikiforovich et al., 2008)</w:t>
      </w:r>
      <w:r>
        <w:rPr>
          <w:sz w:val="24"/>
          <w:szCs w:val="24"/>
        </w:rPr>
        <w:fldChar w:fldCharType="end"/>
      </w:r>
      <w:r>
        <w:rPr>
          <w:sz w:val="24"/>
          <w:szCs w:val="24"/>
        </w:rPr>
        <w:t xml:space="preserve">. However, other studies tend to suggest R206 plays a role in stabilising receptor conformation </w:t>
      </w:r>
      <w:r>
        <w:rPr>
          <w:sz w:val="24"/>
          <w:szCs w:val="24"/>
        </w:rPr>
        <w:fldChar w:fldCharType="begin" w:fldLock="1"/>
      </w:r>
      <w:r w:rsidR="00932A4E">
        <w:rPr>
          <w:sz w:val="24"/>
          <w:szCs w:val="24"/>
        </w:rPr>
        <w:instrText>ADDIN CSL_CITATION { "citationItems" : [ { "id" : "ITEM-1", "itemData" : { "DOI" : "10.1021/bi011055w", "ISSN" : "0006-2960", "author" : [ { "dropping-particle" : "", "family" : "Cain", "given" : "Stuart A.", "non-dropping-particle" : "", "parse-names" : false, "suffix" : "" }, { "dropping-particle" : "", "family" : "Coughlan", "given" : "Teresa", "non-dropping-particle" : "", "parse-names" : false, "suffix" : "" }, { "dropping-particle" : "", "family" : "Monk", "given" : "Peter N.", "non-dropping-particle" : "", "parse-names" : false, "suffix" : "" } ], "container-title" : "Biochemistry", "id" : "ITEM-1", "issue" : "46", "issued" : { "date-parts" : [ [ "2001", "11" ] ] }, "page" : "14047-14052", "title" : "Mapping the Ligand-Binding Site on the C5a Receptor: Arginine 74 of C5a Contacts Aspartate 282 of the C5a Receptor \u2020", "type" : "article-journal", "volume" : "40" }, "uris" : [ "http://www.mendeley.com/documents/?uuid=34943fb8-415c-4613-a8a3-843f07dd5ddf" ] }, { "id" : "ITEM-2", "itemData" : { "DOI" : "10.1074/jbc.M410797200", "ISSN" : "0021-9258", "PMID" : "15661745", "abstract" : "The C terminus is responsible for all of the agonist activity of C5a at human C5a receptors (C5aRs). In this report we have mapped the ligand binding site on the C5aR using a series of agonist and antagonist peptide mimics of the C terminus of C5a as well as receptors mutated at putative interaction sites (Ile(116), Arg(175,) Arg(206), Glu(199), Asp(282), and Val(286)). Agonist peptide 1 (Phe-Lys-Pro-d-cyclohexylalanine-cyclohexylalanine-d-Arg) can be converted to an antagonist by substituting the bulkier Trp for cyclohexylalanine at position 5 (peptide 2). Conversely, mutation of C5aR transmembrane residue Ile(116) to the smaller Ala (I116A) makes the receptor respond to peptide 2 as an agonist (Gerber, B. O., Meng, E. C., Dotsch, V., Baranski, T. J., and Bourne, H. R. (2001) J. Biol. Chem. 276, 3394-3400). However, a potent cyclic hexapeptide antagonist, Phe-cyclo-[Orn-Pro-d-cyclohexylalanine-Trp-Arg] (peptide 3), derived from peptide 2 and which binds to the same receptor site, remains a full antagonist at I116AC5aR. This suggests that although the residue at position 5 might bind near to Ile(116), the latter is not essential for either activation or antagonism. Arg(206) and Arg(175) both appear to interact with the C-terminal carboxylate of C5a agonist peptides, suggesting a dynamic binding mechanism that may be a part of a receptor activation switch. Asp(282) has been previously shown to interact with the side chain of the C-terminal Arg residue, and Glu(199) may also interact with this side chain in both C5a and peptide mimics. Using these interactions to orient NMR-derived ligand structures in the binding site of C5aR, a new model of the interaction between peptide antagonists and the C5aR is presented.", "author" : [ { "dropping-particle" : "", "family" : "Higginbottom", "given" : "Adrian", "non-dropping-particle" : "", "parse-names" : false, "suffix" : "" }, { "dropping-particle" : "", "family" : "Cain", "given" : "Stuart A", "non-dropping-particle" : "", "parse-names" : false, "suffix" : "" }, { "dropping-particle" : "", "family" : "Woodruff", "given" : "Trent M", "non-dropping-particle" : "", "parse-names" : false, "suffix" : "" }, { "dropping-particle" : "", "family" : "Proctor", "given" : "Lavinia M", "non-dropping-particle" : "", "parse-names" : false, "suffix" : "" }, { "dropping-particle" : "", "family" : "Madala", "given" : "Praveen K", "non-dropping-particle" : "", "parse-names" : false, "suffix" : "" }, { "dropping-particle" : "", "family" : "Tyndall", "given" : "Joel D a",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"Monk", "given" : "Peter N", "non-dropping-particle" : "", "parse-names" : false, "suffix" : "" } ], "container-title" : "Journal of Biological Chemistry", "id" : "ITEM-2", "issue" : "18", "issued" : { "date-parts" : [ [ "2005", "5", "6" ] ] }, "page" : "17831-17840", "title" : "Comparative Agonist/Antagonist Responses in Mutant Human C5a Receptors Define the Ligand Binding Site", "type" : "article-journal", "volume" : "280" }, "uris" : [ "http://www.mendeley.com/documents/?uuid=590a8c85-56fc-4d5f-848b-5f520e5c56fd" ] } ], "mendeley" : { "formattedCitation" : "(Cain et al., 2001a; Higginbottom et al., 2005)", "plainTextFormattedCitation" : "(Cain et al., 2001a; Higginbottom et al., 2005)", "previouslyFormattedCitation" : "(Cain et al., 2001a; Higginbottom et al., 2005)" }, "properties" : { "noteIndex" : 0 }, "schema" : "https://github.com/citation-style-language/schema/raw/master/csl-citation.json" }</w:instrText>
      </w:r>
      <w:r>
        <w:rPr>
          <w:sz w:val="24"/>
          <w:szCs w:val="24"/>
        </w:rPr>
        <w:fldChar w:fldCharType="separate"/>
      </w:r>
      <w:r w:rsidR="00DB4639" w:rsidRPr="00DB4639">
        <w:rPr>
          <w:noProof/>
          <w:sz w:val="24"/>
          <w:szCs w:val="24"/>
        </w:rPr>
        <w:t>(Cain et al., 2001a; Higginbottom et al., 2005)</w:t>
      </w:r>
      <w:r>
        <w:rPr>
          <w:sz w:val="24"/>
          <w:szCs w:val="24"/>
        </w:rPr>
        <w:fldChar w:fldCharType="end"/>
      </w:r>
      <w:r>
        <w:rPr>
          <w:sz w:val="24"/>
          <w:szCs w:val="24"/>
        </w:rPr>
        <w:t xml:space="preserve"> and may be important for receptor activation </w:t>
      </w:r>
      <w:r>
        <w:rPr>
          <w:sz w:val="24"/>
          <w:szCs w:val="24"/>
        </w:rPr>
        <w:fldChar w:fldCharType="begin" w:fldLock="1"/>
      </w:r>
      <w:r>
        <w:rPr>
          <w:sz w:val="24"/>
          <w:szCs w:val="24"/>
        </w:rPr>
        <w:instrText>ADDIN CSL_CITATION { "citationItems" : [ { "id" : "ITEM-1", "itemData" : { "DOI" : "10.1074/jbc.M007748200", "ISSN" : "0021-9258", "PMID" : "11062244", "abstract" : "Although agonists are thought to occupy binding pockets within the seven-helix core of serpentine receptors, the topography of these binding pockets and the conformational changes responsible for receptor activation are poorly understood. To identify the ligand binding pocket in the receptor for complement factor 5a (C5aR), we assessed binding affinities of hexapeptide ligands, each mutated at a single position, for seven mutant C5aRs, each mutated at a single position in the putative ligand binding site. In ChaW (an antagonist) and W5Cha (an agonist), the side chains at position 5 are tryptophan and cyclohexylalanine, respectively. Comparisons of binding affinities indicated that the hexapeptide residue at this position interacts with two C5aR residues, Ile-116 (helix III) and Val-286 (helix VII); in a C5aR model these two side chains point toward one another. Both the I116A and the V286A mutations markedly increased binding affinity of W5Cha but not that of ChaW. Moreover, ChaW, the antagonist hexapeptide, acted as a full agonist on the I116A mutant. These results argue that C5aR residues Ile-116 and Val-286 interact with the side chain at position 5 of the hexapeptide ligand to form an activation switch. Based on this and previous work, we present a docking model for the hexapeptide within the C5aR binding pocket. We propose that agonists induce a small change in the relative orientations of helices III and VII and that these helices work together to allow movement of helix VI away from the receptor core, thereby triggering G protein activation.", "author" : [ { "dropping-particle" : "", "family" : "Gerber", "given" : "Basil O.", "non-dropping-particle" : "", "parse-names" : false, "suffix" : "" }, { "dropping-particle" : "", "family" : "Meng", "given" : "Elaine C.", "non-dropping-particle" : "", "parse-names" : false, "suffix" : "" }, { "dropping-particle" : "", "family" : "Dotsch", "given" : "V", "non-dropping-particle" : "", "parse-names" : false, "suffix" : "" }, { "dropping-particle" : "", "family" : "Baranski", "given" : "Thomas J.", "non-dropping-particle" : "", "parse-names" : false, "suffix" : "" }, { "dropping-particle" : "", "family" : "Bourne", "given" : "Henry R.", "non-dropping-particle" : "", "parse-names" : false, "suffix" : "" } ], "container-title" : "The Journal of biological chemistry", "id" : "ITEM-1", "issue" : "5", "issued" : { "date-parts" : [ [ "2001", "2", "2" ] ] }, "page" : "3394-400", "title" : "An activation switch in the ligand binding pocket of the C5a receptor.", "type" : "article-journal", "volume" : "276" }, "uris" : [ "http://www.mendeley.com/documents/?uuid=5b1c9a94-b26d-4e7e-8e4f-2500326b5abc" ] } ], "mendeley" : { "formattedCitation" : "(Gerber et al., 2001)", "plainTextFormattedCitation" : "(Gerber et al., 2001)", "previouslyFormattedCitation" : "(Gerber et al., 2001)" }, "properties" : { "noteIndex" : 0 }, "schema" : "https://github.com/citation-style-language/schema/raw/master/csl-citation.json" }</w:instrText>
      </w:r>
      <w:r>
        <w:rPr>
          <w:sz w:val="24"/>
          <w:szCs w:val="24"/>
        </w:rPr>
        <w:fldChar w:fldCharType="separate"/>
      </w:r>
      <w:r w:rsidRPr="00202C96">
        <w:rPr>
          <w:noProof/>
          <w:sz w:val="24"/>
          <w:szCs w:val="24"/>
        </w:rPr>
        <w:t>(Gerber et al., 2001)</w:t>
      </w:r>
      <w:r>
        <w:rPr>
          <w:sz w:val="24"/>
          <w:szCs w:val="24"/>
        </w:rPr>
        <w:fldChar w:fldCharType="end"/>
      </w:r>
      <w:r>
        <w:rPr>
          <w:sz w:val="24"/>
          <w:szCs w:val="24"/>
        </w:rPr>
        <w:t xml:space="preserve">. Most commonly R206 was mutated to A206 which showed a wide variety of effects with a trend to cause some loss of binding affinity, with the most extreme case being a total loss of C5a binding. C5a des-Arg binding affinity appears to not be changed by R206A mutation. If R206 were to interact directly with R74 it would be expected that mutation of R206 would have little effect on C5a des-Arg as the R206/R74 interaction would naturally be missing. However, in a number of cases, receptor activation by C5a des-Arg is lost in R206A mutants. This would suggest the main role of R206 is not simply to interact with R74. When C5a binding by R206K was studied little change from wild type receptor was seen. Here, R204A caused a decrease in affinity for C5a where R204K gave no change. For R204F the polar arginine has been replaced by an uncharged phenylalanine yet appears not to cause any significant change in binding affinity from the wild type. As hC5aR2 no longer couples to G-proteins it is possible that this receptor would tolerate C5a binding in a less strict receptor confirmation than hC5aR1 where ligand binding must be translated through the receptor to cause G-protein activation. For all receptor mutants binding affinity of C5a des-Arg to hC5aR2 appears to have been decreased similarly and to a greater extent than for C5a. This could also suggest R204 plays a role in receptor confirmation, and that C5a and C5a des-Arg bind to the receptor differently. </w:t>
      </w:r>
    </w:p>
    <w:p w14:paraId="2B8F3D49" w14:textId="77777777" w:rsidR="007B659D" w:rsidRPr="00AF356A" w:rsidRDefault="007B659D" w:rsidP="00A81F13">
      <w:pPr>
        <w:jc w:val="both"/>
        <w:rPr>
          <w:sz w:val="24"/>
          <w:szCs w:val="24"/>
        </w:rPr>
      </w:pPr>
    </w:p>
    <w:p w14:paraId="312EE546" w14:textId="77777777" w:rsidR="007B659D" w:rsidRPr="00AF356A" w:rsidRDefault="007B659D" w:rsidP="00A81F13">
      <w:pPr>
        <w:jc w:val="both"/>
        <w:rPr>
          <w:sz w:val="24"/>
          <w:szCs w:val="24"/>
        </w:rPr>
      </w:pPr>
    </w:p>
    <w:p w14:paraId="6F1E7A68" w14:textId="77777777" w:rsidR="007B659D" w:rsidRPr="00AF356A" w:rsidRDefault="007B659D" w:rsidP="00A81F13">
      <w:pPr>
        <w:jc w:val="both"/>
        <w:rPr>
          <w:sz w:val="24"/>
          <w:szCs w:val="24"/>
        </w:rPr>
      </w:pPr>
      <w:r>
        <w:rPr>
          <w:noProof/>
          <w:lang w:eastAsia="en-GB"/>
        </w:rPr>
        <w:lastRenderedPageBreak/>
        <mc:AlternateContent>
          <mc:Choice Requires="wpg">
            <w:drawing>
              <wp:anchor distT="0" distB="0" distL="114300" distR="114300" simplePos="0" relativeHeight="251696128" behindDoc="0" locked="0" layoutInCell="1" allowOverlap="1" wp14:anchorId="31D38CA6" wp14:editId="6C696C00">
                <wp:simplePos x="0" y="0"/>
                <wp:positionH relativeFrom="margin">
                  <wp:posOffset>586740</wp:posOffset>
                </wp:positionH>
                <wp:positionV relativeFrom="paragraph">
                  <wp:posOffset>7620</wp:posOffset>
                </wp:positionV>
                <wp:extent cx="4076700" cy="5875020"/>
                <wp:effectExtent l="0" t="0" r="0" b="0"/>
                <wp:wrapSquare wrapText="bothSides"/>
                <wp:docPr id="218" name="Group 218"/>
                <wp:cNvGraphicFramePr/>
                <a:graphic xmlns:a="http://schemas.openxmlformats.org/drawingml/2006/main">
                  <a:graphicData uri="http://schemas.microsoft.com/office/word/2010/wordprocessingGroup">
                    <wpg:wgp>
                      <wpg:cNvGrpSpPr/>
                      <wpg:grpSpPr>
                        <a:xfrm>
                          <a:off x="0" y="0"/>
                          <a:ext cx="4076700" cy="5875020"/>
                          <a:chOff x="-277984" y="66854"/>
                          <a:chExt cx="5745969" cy="8121145"/>
                        </a:xfrm>
                      </wpg:grpSpPr>
                      <pic:pic xmlns:pic="http://schemas.openxmlformats.org/drawingml/2006/picture">
                        <pic:nvPicPr>
                          <pic:cNvPr id="219" name="Picture 219"/>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66854"/>
                            <a:ext cx="5248275" cy="3861710"/>
                          </a:xfrm>
                          <a:prstGeom prst="rect">
                            <a:avLst/>
                          </a:prstGeom>
                        </pic:spPr>
                      </pic:pic>
                      <pic:pic xmlns:pic="http://schemas.openxmlformats.org/drawingml/2006/picture">
                        <pic:nvPicPr>
                          <pic:cNvPr id="220" name="Picture 220"/>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277984" y="4065453"/>
                            <a:ext cx="5745969" cy="412254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C0A7446" id="Group 218" o:spid="_x0000_s1026" style="position:absolute;margin-left:46.2pt;margin-top:.6pt;width:321pt;height:462.6pt;z-index:251696128;mso-position-horizontal-relative:margin;mso-width-relative:margin;mso-height-relative:margin" coordorigin="-2779,668" coordsize="57459,81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">
                <v:shape id="Picture 219" o:spid="_x0000_s1027" type="#_x0000_t75" style="position:absolute;top:668;width:52482;height:38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">
                  <v:imagedata r:id="rId88" o:title=""/>
                  <v:path arrowok="t"/>
                </v:shape>
                <v:shape id="Picture 220" o:spid="_x0000_s1028" type="#_x0000_t75" style="position:absolute;left:-2779;top:40654;width:57458;height:41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">
                  <v:imagedata r:id="rId89" o:title=""/>
                  <v:path arrowok="t"/>
                </v:shape>
                <w10:wrap type="square" anchorx="margin"/>
              </v:group>
            </w:pict>
          </mc:Fallback>
        </mc:AlternateContent>
      </w:r>
    </w:p>
    <w:p w14:paraId="7F4AC8A9" w14:textId="77777777" w:rsidR="007B659D" w:rsidRPr="00AF356A" w:rsidRDefault="007B659D" w:rsidP="00A81F13">
      <w:pPr>
        <w:jc w:val="both"/>
        <w:rPr>
          <w:sz w:val="24"/>
          <w:szCs w:val="24"/>
        </w:rPr>
      </w:pPr>
    </w:p>
    <w:p w14:paraId="7300F659" w14:textId="77777777" w:rsidR="007B659D" w:rsidRDefault="007B659D" w:rsidP="00A81F13">
      <w:pPr>
        <w:jc w:val="both"/>
        <w:rPr>
          <w:sz w:val="24"/>
          <w:szCs w:val="24"/>
        </w:rPr>
      </w:pPr>
    </w:p>
    <w:p w14:paraId="06F7B763" w14:textId="77777777" w:rsidR="007B659D" w:rsidRDefault="007B659D" w:rsidP="00A81F13">
      <w:pPr>
        <w:jc w:val="both"/>
        <w:rPr>
          <w:sz w:val="24"/>
          <w:szCs w:val="24"/>
        </w:rPr>
      </w:pPr>
    </w:p>
    <w:p w14:paraId="6842F89A" w14:textId="77777777" w:rsidR="007B659D" w:rsidRPr="00AF356A" w:rsidRDefault="007B659D" w:rsidP="00A81F13">
      <w:pPr>
        <w:jc w:val="both"/>
        <w:rPr>
          <w:sz w:val="24"/>
          <w:szCs w:val="24"/>
        </w:rPr>
      </w:pPr>
    </w:p>
    <w:p w14:paraId="6C480927" w14:textId="77777777" w:rsidR="007B659D" w:rsidRPr="00AF356A" w:rsidRDefault="007B659D" w:rsidP="00A81F13">
      <w:pPr>
        <w:jc w:val="both"/>
        <w:rPr>
          <w:sz w:val="24"/>
          <w:szCs w:val="24"/>
        </w:rPr>
      </w:pPr>
    </w:p>
    <w:p w14:paraId="22941BE0" w14:textId="77777777" w:rsidR="007B659D" w:rsidRPr="00AF356A" w:rsidRDefault="007B659D" w:rsidP="00A81F13">
      <w:pPr>
        <w:jc w:val="both"/>
        <w:rPr>
          <w:sz w:val="24"/>
          <w:szCs w:val="24"/>
        </w:rPr>
      </w:pPr>
    </w:p>
    <w:p w14:paraId="26FE19D9" w14:textId="77777777" w:rsidR="007B659D" w:rsidRPr="00AF356A" w:rsidRDefault="007B659D" w:rsidP="00A81F13">
      <w:pPr>
        <w:jc w:val="both"/>
        <w:rPr>
          <w:sz w:val="24"/>
          <w:szCs w:val="24"/>
        </w:rPr>
      </w:pPr>
    </w:p>
    <w:p w14:paraId="7D325985" w14:textId="77777777" w:rsidR="007B659D" w:rsidRPr="00AF356A" w:rsidRDefault="007B659D" w:rsidP="00A81F13">
      <w:pPr>
        <w:jc w:val="both"/>
        <w:rPr>
          <w:sz w:val="24"/>
          <w:szCs w:val="24"/>
        </w:rPr>
      </w:pPr>
    </w:p>
    <w:p w14:paraId="0FA12C4B" w14:textId="77777777" w:rsidR="007B659D" w:rsidRPr="00AF356A" w:rsidRDefault="007B659D" w:rsidP="00A81F13">
      <w:pPr>
        <w:jc w:val="both"/>
        <w:rPr>
          <w:sz w:val="24"/>
          <w:szCs w:val="24"/>
        </w:rPr>
      </w:pPr>
    </w:p>
    <w:p w14:paraId="352CFF28" w14:textId="77777777" w:rsidR="007B659D" w:rsidRPr="00AF356A" w:rsidRDefault="007B659D" w:rsidP="00A81F13">
      <w:pPr>
        <w:jc w:val="both"/>
        <w:rPr>
          <w:sz w:val="24"/>
          <w:szCs w:val="24"/>
        </w:rPr>
      </w:pPr>
    </w:p>
    <w:p w14:paraId="1A456711" w14:textId="77777777" w:rsidR="007B659D" w:rsidRPr="00AF356A" w:rsidRDefault="007B659D" w:rsidP="00A81F13">
      <w:pPr>
        <w:jc w:val="both"/>
        <w:rPr>
          <w:sz w:val="24"/>
          <w:szCs w:val="24"/>
        </w:rPr>
      </w:pPr>
    </w:p>
    <w:p w14:paraId="738FC03A" w14:textId="77777777" w:rsidR="007B659D" w:rsidRPr="00AF356A" w:rsidRDefault="007B659D" w:rsidP="00A81F13">
      <w:pPr>
        <w:jc w:val="both"/>
        <w:rPr>
          <w:sz w:val="24"/>
          <w:szCs w:val="24"/>
        </w:rPr>
      </w:pPr>
    </w:p>
    <w:p w14:paraId="6CCE7517" w14:textId="77777777" w:rsidR="007B659D" w:rsidRPr="00AF356A" w:rsidRDefault="007B659D" w:rsidP="00A81F13">
      <w:pPr>
        <w:jc w:val="both"/>
        <w:rPr>
          <w:sz w:val="24"/>
          <w:szCs w:val="24"/>
        </w:rPr>
      </w:pPr>
    </w:p>
    <w:p w14:paraId="476EF5A8" w14:textId="77777777" w:rsidR="007B659D" w:rsidRPr="00AF356A" w:rsidRDefault="007B659D" w:rsidP="00A81F13">
      <w:pPr>
        <w:jc w:val="both"/>
        <w:rPr>
          <w:sz w:val="24"/>
          <w:szCs w:val="24"/>
        </w:rPr>
      </w:pPr>
    </w:p>
    <w:p w14:paraId="06D30314" w14:textId="77777777" w:rsidR="007B659D" w:rsidRPr="00AF356A" w:rsidRDefault="007B659D" w:rsidP="00A81F13">
      <w:pPr>
        <w:jc w:val="both"/>
        <w:rPr>
          <w:sz w:val="24"/>
          <w:szCs w:val="24"/>
        </w:rPr>
      </w:pPr>
    </w:p>
    <w:p w14:paraId="6829CFF5" w14:textId="77777777" w:rsidR="007B659D" w:rsidRPr="00AF356A" w:rsidRDefault="007B659D" w:rsidP="00A81F13">
      <w:pPr>
        <w:jc w:val="both"/>
        <w:rPr>
          <w:sz w:val="24"/>
          <w:szCs w:val="24"/>
        </w:rPr>
      </w:pPr>
    </w:p>
    <w:p w14:paraId="271BE4F7" w14:textId="77777777" w:rsidR="007B659D" w:rsidRPr="00AF356A" w:rsidRDefault="007B659D" w:rsidP="00A81F13">
      <w:pPr>
        <w:jc w:val="both"/>
        <w:rPr>
          <w:sz w:val="24"/>
          <w:szCs w:val="24"/>
        </w:rPr>
      </w:pPr>
    </w:p>
    <w:p w14:paraId="742B8DFA" w14:textId="77777777" w:rsidR="007B659D" w:rsidRPr="00AF356A" w:rsidRDefault="007B659D" w:rsidP="00A81F13">
      <w:pPr>
        <w:jc w:val="both"/>
        <w:rPr>
          <w:sz w:val="24"/>
          <w:szCs w:val="24"/>
        </w:rPr>
      </w:pPr>
    </w:p>
    <w:p w14:paraId="07834885" w14:textId="789F1512" w:rsidR="007B659D" w:rsidRDefault="007B659D" w:rsidP="00A81F13">
      <w:pPr>
        <w:spacing w:line="360" w:lineRule="auto"/>
        <w:jc w:val="both"/>
        <w:rPr>
          <w:b/>
          <w:sz w:val="24"/>
          <w:szCs w:val="24"/>
        </w:rPr>
      </w:pPr>
    </w:p>
    <w:p w14:paraId="5281D302" w14:textId="5D48D517" w:rsidR="007B659D" w:rsidRPr="005D121E" w:rsidRDefault="00B41A59" w:rsidP="00C26D5D">
      <w:pPr>
        <w:pStyle w:val="Caption"/>
        <w:jc w:val="both"/>
        <w:rPr>
          <w:b w:val="0"/>
          <w:szCs w:val="24"/>
        </w:rPr>
      </w:pPr>
      <w:bookmarkStart w:id="161" w:name="_Toc467917063"/>
      <w:r>
        <w:t>Figure 4.</w:t>
      </w:r>
      <w:r w:rsidR="00C95CF6">
        <w:fldChar w:fldCharType="begin"/>
      </w:r>
      <w:r w:rsidR="00C95CF6">
        <w:instrText xml:space="preserve"> SEQ Figure_4. \* ARABIC </w:instrText>
      </w:r>
      <w:r w:rsidR="00C95CF6">
        <w:fldChar w:fldCharType="separate"/>
      </w:r>
      <w:r w:rsidR="00475492">
        <w:rPr>
          <w:noProof/>
        </w:rPr>
        <w:t>7</w:t>
      </w:r>
      <w:r w:rsidR="00C95CF6">
        <w:rPr>
          <w:noProof/>
        </w:rPr>
        <w:fldChar w:fldCharType="end"/>
      </w:r>
      <w:r w:rsidR="007B659D" w:rsidRPr="002A0E0C">
        <w:rPr>
          <w:szCs w:val="24"/>
        </w:rPr>
        <w:t xml:space="preserve"> – C5a and C5a des-Arg Bindi</w:t>
      </w:r>
      <w:r w:rsidR="007B659D">
        <w:rPr>
          <w:szCs w:val="24"/>
        </w:rPr>
        <w:t>ng Curves for Wild-Type and R204A, R204F, and R204K</w:t>
      </w:r>
      <w:r w:rsidR="007B659D" w:rsidRPr="002A0E0C">
        <w:rPr>
          <w:szCs w:val="24"/>
        </w:rPr>
        <w:t xml:space="preserve"> Mutant hC5a</w:t>
      </w:r>
      <w:r w:rsidR="007B659D">
        <w:rPr>
          <w:szCs w:val="24"/>
        </w:rPr>
        <w:t>R</w:t>
      </w:r>
      <w:r w:rsidR="007B659D" w:rsidRPr="002A0E0C">
        <w:rPr>
          <w:szCs w:val="24"/>
        </w:rPr>
        <w:t>2 Receptors</w:t>
      </w:r>
      <w:r w:rsidR="007B659D">
        <w:rPr>
          <w:szCs w:val="24"/>
        </w:rPr>
        <w:br/>
      </w:r>
      <w:r>
        <w:rPr>
          <w:b w:val="0"/>
          <w:sz w:val="22"/>
          <w:szCs w:val="22"/>
        </w:rPr>
        <w:t>Figure 4.7</w:t>
      </w:r>
      <w:r w:rsidR="007B659D" w:rsidRPr="00205A76">
        <w:rPr>
          <w:b w:val="0"/>
          <w:sz w:val="22"/>
          <w:szCs w:val="22"/>
        </w:rPr>
        <w:t xml:space="preserve"> depicts C5a and C5a des-Arg binding curves for both wild-type and mutant hC5aR2 receptors; here R204A, R204F, and R204K. CHO cells transfected with the corresponding receptor were incubated with variable concentrations of unlabelled ligand with 10nM C5a-alexa488 or 30nM C5a des-Arg (C5adR)-alexa488 for 15 mins before analysis by flow cytometry. Error bars depict standard error of the mean (SEM) from three distinct repeats each in duplicate. Student’s t-tests were conducted on logIC50 values and p value statistical significance shown as ns = not significant, * = P ≤ 0.05, ** = P ≤ 0.01, *** = P ≤ 0.001, **** = P ≤ 0.0001.</w:t>
      </w:r>
      <w:bookmarkEnd w:id="161"/>
      <w:r w:rsidR="007B659D" w:rsidRPr="005D121E">
        <w:t xml:space="preserve"> </w:t>
      </w:r>
    </w:p>
    <w:p w14:paraId="5988D282" w14:textId="74D3EC8D" w:rsidR="007B659D" w:rsidRPr="00503A15" w:rsidRDefault="00393B65" w:rsidP="00393B65">
      <w:pPr>
        <w:pStyle w:val="Heading4"/>
        <w:rPr>
          <w:i w:val="0"/>
          <w:sz w:val="24"/>
          <w:szCs w:val="24"/>
        </w:rPr>
      </w:pPr>
      <w:bookmarkStart w:id="162" w:name="_Toc484165433"/>
      <w:r w:rsidRPr="00503A15">
        <w:rPr>
          <w:b/>
          <w:i w:val="0"/>
          <w:sz w:val="24"/>
          <w:szCs w:val="24"/>
        </w:rPr>
        <w:lastRenderedPageBreak/>
        <w:t xml:space="preserve">4.3.2.5 - </w:t>
      </w:r>
      <w:r w:rsidR="007B659D" w:rsidRPr="00503A15">
        <w:rPr>
          <w:b/>
          <w:i w:val="0"/>
          <w:sz w:val="24"/>
          <w:szCs w:val="24"/>
        </w:rPr>
        <w:t>E273A</w:t>
      </w:r>
      <w:bookmarkEnd w:id="162"/>
    </w:p>
    <w:p w14:paraId="79674E71" w14:textId="77777777" w:rsidR="00503A15" w:rsidRDefault="00503A15" w:rsidP="00A81F13">
      <w:pPr>
        <w:spacing w:line="360" w:lineRule="auto"/>
        <w:jc w:val="both"/>
        <w:rPr>
          <w:sz w:val="24"/>
          <w:szCs w:val="24"/>
        </w:rPr>
      </w:pPr>
    </w:p>
    <w:p w14:paraId="7100BCCF" w14:textId="2FC474B6" w:rsidR="007B659D" w:rsidRPr="005A68F6" w:rsidRDefault="007B659D" w:rsidP="00A81F13">
      <w:pPr>
        <w:spacing w:line="360" w:lineRule="auto"/>
        <w:jc w:val="both"/>
        <w:rPr>
          <w:sz w:val="24"/>
          <w:szCs w:val="24"/>
        </w:rPr>
      </w:pPr>
      <w:r w:rsidRPr="00242A5E">
        <w:rPr>
          <w:sz w:val="24"/>
          <w:szCs w:val="24"/>
        </w:rPr>
        <w:t xml:space="preserve">E273A showed different effects on C5a and C5a des-Arg binding. </w:t>
      </w:r>
      <w:r>
        <w:rPr>
          <w:sz w:val="24"/>
          <w:szCs w:val="24"/>
        </w:rPr>
        <w:t xml:space="preserve">C5a binding was greatly affected with little apparent competition. There were very low levels of positive fluorescent cells for C5a binding, again, despite good levels of receptor expression (data not shown). </w:t>
      </w:r>
      <w:r w:rsidRPr="00242A5E">
        <w:rPr>
          <w:sz w:val="24"/>
          <w:szCs w:val="24"/>
        </w:rPr>
        <w:t>C5a des-Arg binding was not significantly affected for the E273A mut</w:t>
      </w:r>
      <w:r>
        <w:rPr>
          <w:sz w:val="24"/>
          <w:szCs w:val="24"/>
        </w:rPr>
        <w:t xml:space="preserve">ant in comparison to wild type </w:t>
      </w:r>
      <w:r w:rsidR="00B41A59">
        <w:rPr>
          <w:sz w:val="24"/>
          <w:szCs w:val="24"/>
        </w:rPr>
        <w:t>(Figure 4.8)</w:t>
      </w:r>
      <w:r>
        <w:rPr>
          <w:sz w:val="24"/>
          <w:szCs w:val="24"/>
        </w:rPr>
        <w:t xml:space="preserve">. </w:t>
      </w:r>
    </w:p>
    <w:p w14:paraId="44584D81" w14:textId="448FCC64" w:rsidR="007B659D" w:rsidRDefault="007B659D" w:rsidP="00A81F13">
      <w:pPr>
        <w:spacing w:line="360" w:lineRule="auto"/>
        <w:jc w:val="both"/>
        <w:rPr>
          <w:sz w:val="24"/>
          <w:szCs w:val="24"/>
        </w:rPr>
      </w:pPr>
      <w:r>
        <w:rPr>
          <w:sz w:val="24"/>
          <w:szCs w:val="24"/>
        </w:rPr>
        <w:t xml:space="preserve">The cognate residue in hC5aR1 is D282. D282 has been proposed to interact with the side-chain of R74 of C5a </w:t>
      </w:r>
      <w:r>
        <w:rPr>
          <w:sz w:val="24"/>
          <w:szCs w:val="24"/>
        </w:rPr>
        <w:fldChar w:fldCharType="begin" w:fldLock="1"/>
      </w:r>
      <w:r w:rsidR="00932A4E">
        <w:rPr>
          <w:sz w:val="24"/>
          <w:szCs w:val="24"/>
        </w:rPr>
        <w:instrText>ADDIN CSL_CITATION { "citationItems" : [ { "id" : "ITEM-1", "itemData" : { "DOI" : "10.1021/bi011055w", "ISSN" : "0006-2960", "author" : [ { "dropping-particle" : "", "family" : "Cain", "given" : "Stuart A.", "non-dropping-particle" : "", "parse-names" : false, "suffix" : "" }, { "dropping-particle" : "", "family" : "Coughlan", "given" : "Teresa", "non-dropping-particle" : "", "parse-names" : false, "suffix" : "" }, { "dropping-particle" : "", "family" : "Monk", "given" : "Peter N.", "non-dropping-particle" : "", "parse-names" : false, "suffix" : "" } ], "container-title" : "Biochemistry", "id" : "ITEM-1", "issue" : "46", "issued" : { "date-parts" : [ [ "2001", "11" ] ] }, "page" : "14047-14052", "title" : "Mapping the Ligand-Binding Site on the C5a Receptor: Arginine 74 of C5a Contacts Aspartate 282 of the C5a Receptor \u2020", "type" : "article-journal", "volume" : "40" }, "uris" : [ "http://www.mendeley.com/documents/?uuid=34943fb8-415c-4613-a8a3-843f07dd5ddf" ] } ], "mendeley" : { "formattedCitation" : "(Cain et al., 2001a)", "plainTextFormattedCitation" : "(Cain et al., 2001a)", "previouslyFormattedCitation" : "(Cain et al., 2001a)" }, "properties" : { "noteIndex" : 0 }, "schema" : "https://github.com/citation-style-language/schema/raw/master/csl-citation.json" }</w:instrText>
      </w:r>
      <w:r>
        <w:rPr>
          <w:sz w:val="24"/>
          <w:szCs w:val="24"/>
        </w:rPr>
        <w:fldChar w:fldCharType="separate"/>
      </w:r>
      <w:r w:rsidR="00DB4639" w:rsidRPr="00DB4639">
        <w:rPr>
          <w:noProof/>
          <w:sz w:val="24"/>
          <w:szCs w:val="24"/>
        </w:rPr>
        <w:t>(Cain et al., 2001a)</w:t>
      </w:r>
      <w:r>
        <w:rPr>
          <w:sz w:val="24"/>
          <w:szCs w:val="24"/>
        </w:rPr>
        <w:fldChar w:fldCharType="end"/>
      </w:r>
      <w:r>
        <w:rPr>
          <w:sz w:val="24"/>
          <w:szCs w:val="24"/>
        </w:rPr>
        <w:t xml:space="preserve">. When ligand binding of C5a and C5a des-Arg was tested on D282A mutants there was no significant change in comparison to WT receptor for either ligand. In contrast, D282R mutant showed reduced affinity for C5a and C5a des-Arg in comparison to WT. In addition, the overall levels of C5a binding were reduced approximately 10-fold despite good expression by flow cytometry </w:t>
      </w:r>
      <w:r>
        <w:rPr>
          <w:sz w:val="24"/>
          <w:szCs w:val="24"/>
        </w:rPr>
        <w:fldChar w:fldCharType="begin" w:fldLock="1"/>
      </w:r>
      <w:r w:rsidR="00932A4E">
        <w:rPr>
          <w:sz w:val="24"/>
          <w:szCs w:val="24"/>
        </w:rPr>
        <w:instrText>ADDIN CSL_CITATION { "citationItems" : [ { "id" : "ITEM-1", "itemData" : { "DOI" : "10.1021/bi011055w", "ISSN" : "0006-2960", "author" : [ { "dropping-particle" : "", "family" : "Cain", "given" : "Stuart A.", "non-dropping-particle" : "", "parse-names" : false, "suffix" : "" }, { "dropping-particle" : "", "family" : "Coughlan", "given" : "Teresa", "non-dropping-particle" : "", "parse-names" : false, "suffix" : "" }, { "dropping-particle" : "", "family" : "Monk", "given" : "Peter N.", "non-dropping-particle" : "", "parse-names" : false, "suffix" : "" } ], "container-title" : "Biochemistry", "id" : "ITEM-1", "issue" : "46", "issued" : { "date-parts" : [ [ "2001", "11" ] ] }, "page" : "14047-14052", "title" : "Mapping the Ligand-Binding Site on the C5a Receptor: Arginine 74 of C5a Contacts Aspartate 282 of the C5a Receptor \u2020", "type" : "article-journal", "volume" : "40" }, "uris" : [ "http://www.mendeley.com/documents/?uuid=34943fb8-415c-4613-a8a3-843f07dd5ddf" ] } ], "mendeley" : { "formattedCitation" : "(Cain et al., 2001a)", "plainTextFormattedCitation" : "(Cain et al., 2001a)", "previouslyFormattedCitation" : "(Cain et al., 2001a)" }, "properties" : { "noteIndex" : 0 }, "schema" : "https://github.com/citation-style-language/schema/raw/master/csl-citation.json" }</w:instrText>
      </w:r>
      <w:r>
        <w:rPr>
          <w:sz w:val="24"/>
          <w:szCs w:val="24"/>
        </w:rPr>
        <w:fldChar w:fldCharType="separate"/>
      </w:r>
      <w:r w:rsidR="00DB4639" w:rsidRPr="00DB4639">
        <w:rPr>
          <w:noProof/>
          <w:sz w:val="24"/>
          <w:szCs w:val="24"/>
        </w:rPr>
        <w:t>(Cain et al., 2001a)</w:t>
      </w:r>
      <w:r>
        <w:rPr>
          <w:sz w:val="24"/>
          <w:szCs w:val="24"/>
        </w:rPr>
        <w:fldChar w:fldCharType="end"/>
      </w:r>
      <w:r>
        <w:rPr>
          <w:sz w:val="24"/>
          <w:szCs w:val="24"/>
        </w:rPr>
        <w:t xml:space="preserve">. This overall reduction in C5a binding levels was also seen here (data not shown). In an earlier study performed in a different cell line, D282A mutation caused loss of C5a binding again despite good surface expression of mutant receptor able to be detected by </w:t>
      </w:r>
      <w:r w:rsidR="002C787D">
        <w:rPr>
          <w:sz w:val="24"/>
          <w:szCs w:val="24"/>
        </w:rPr>
        <w:t>antibody binding</w:t>
      </w:r>
      <w:r>
        <w:rPr>
          <w:sz w:val="24"/>
          <w:szCs w:val="24"/>
        </w:rPr>
        <w:t xml:space="preserve"> </w:t>
      </w:r>
      <w:r>
        <w:rPr>
          <w:sz w:val="24"/>
          <w:szCs w:val="24"/>
        </w:rPr>
        <w:fldChar w:fldCharType="begin" w:fldLock="1"/>
      </w:r>
      <w:r>
        <w:rPr>
          <w:sz w:val="24"/>
          <w:szCs w:val="24"/>
        </w:rPr>
        <w:instrText>ADDIN CSL_CITATION { "citationItems" : [ { "id" : "ITEM-1", "itemData" : { "DOI" : "10.1111/j.1432-1033.1996.00082.x", "ISBN" : "1432-1033", "ISSN" : "0014-2956", "PMID" : "8631370", "abstract" : "The human C5a receptor (C5aR) belongs to the family of G-protein-coupled receptors with seven transmembrane helices. This part of the molecule is thought to contain part of the ligand-binding pocket, specifically to bind the C-terminal Arg of human C5a. Guided by sequence similarity and molecular modelling studies, several residues including polar (Asn119, Thr168, Gln259) as well as all conserved charged amino acids in the upper transmembrane region of the C5aR (Asp37, Asp82, Arg175, Arg2O6, Asp282) were exchanged by site-directed mutagenesis. Receptor mutants were transiently expressed in COS cells and analyzed for altered binding behaviour and/or localization at the cell surface by immunofluorescence. For all residues, suitable mutants could be found that exhibited wild-type affinity towards the ligand, providing evidence against a major contribution of these residues to high-affinity ligand binding. Some mutants, however, exhibited a complete (Asp282--&gt;Ala) or partial loss of ligand-binding capacity (Arg175--&gt;Ala, Arg2O6--&gt;Gln) despite adequate expression levels on the cell surface. This phenotype was further analyzed in the [Gln2O6]C5aR mutant: quantitative flow cytometric analysis of epitope-tagged receptor derivatives in 293 cells confirmed an equal level of wild-type and mutant C5aR on the cell surface. Competitive binding curves revealed the presence of only a small population (&lt;10%) of high-affinity sites (Kd approximately 2 nM), which was functionally active at 20 nM in the heterologous Xenopus oocyte expression system after coexpression of G alpha-16. The number of high-affinity sites of wild-type and [Gln2O6]C5aR in 293 cells could be up-regulated by coexpression of Gi alpha-2 and down-regulated by GTP[gamma S]-mediated uncoupling of the G-protein receptor interaction in membrane preparations. These findings are compatible with a model in which the Arg2O6 residue located in the upper third of transmembrane helix V determines high-affinity binding in the human C5aR by affecting the intracellular G-protein coupling.", "author" : [ { "dropping-particle" : "", "family" : "Raffetseder", "given" : "Ute", "non-dropping-particle" : "", "parse-names" : false, "suffix" : "" }, { "dropping-particle" : "", "family" : "Roper", "given" : "Detlef", "non-dropping-particle" : "", "parse-names" : false, "suffix" : "" }, { "dropping-particle" : "", "family" : "Mery", "given" : "Laurence", "non-dropping-particle" : "", "parse-names" : false, "suffix" : "" }, { "dropping-particle" : "", "family" : "Gietz", "given" : "Claudia", "non-dropping-particle" : "", "parse-names" : false, "suffix" : "" }, { "dropping-particle" : "", "family" : "Klos", "given" : "Andreas", "non-dropping-particle" : "", "parse-names" : false, "suffix" : "" }, { "dropping-particle" : "", "family" : "Grotzinger", "given" : "Joachim", "non-dropping-particle" : "", "parse-names" : false, "suffix" : "" }, { "dropping-particle" : "", "family" : "Wollmer", "given" : "Axel", "non-dropping-particle" : "", "parse-names" : false, "suffix" : "" }, { "dropping-particle" : "", "family" : "Boulay", "given" : "Francois", "non-dropping-particle" : "", "parse-names" : false, "suffix" : "" }, { "dropping-particle" : "", "family" : "Kohl", "given" : "Jorg", "non-dropping-particle" : "", "parse-names" : false, "suffix" : "" }, { "dropping-particle" : "", "family" : "Bautsch", "given" : "Wilfried", "non-dropping-particle" : "", "parse-names" : false, "suffix" : "" } ], "container-title" : "European Journal of Biochemistry", "id" : "ITEM-1", "issue" : "1-2", "issued" : { "date-parts" : [ [ "1996", "1", "15" ] ] }, "page" : "82-90", "title" : "Site-Directed Mutagenesis of Conserved Charged Residues in the Helical Region of the Human C5a Receptor. Arg206 Determines High-Affinity Binding Sites of C5a Receptor", "type" : "article-journal", "volume" : "235" }, "uris" : [ "http://www.mendeley.com/documents/?uuid=8d039614-a2e0-4ea3-bc3e-364fff1505f8" ] } ], "mendeley" : { "formattedCitation" : "(Raffetseder et al., 1996)", "plainTextFormattedCitation" : "(Raffetseder et al., 1996)", "previouslyFormattedCitation" : "(Raffetseder et al., 1996)" }, "properties" : { "noteIndex" : 0 }, "schema" : "https://github.com/citation-style-language/schema/raw/master/csl-citation.json" }</w:instrText>
      </w:r>
      <w:r>
        <w:rPr>
          <w:sz w:val="24"/>
          <w:szCs w:val="24"/>
        </w:rPr>
        <w:fldChar w:fldCharType="separate"/>
      </w:r>
      <w:r w:rsidRPr="006B6C7E">
        <w:rPr>
          <w:noProof/>
          <w:sz w:val="24"/>
          <w:szCs w:val="24"/>
        </w:rPr>
        <w:t>(Raffetseder et al., 1996)</w:t>
      </w:r>
      <w:r>
        <w:rPr>
          <w:sz w:val="24"/>
          <w:szCs w:val="24"/>
        </w:rPr>
        <w:fldChar w:fldCharType="end"/>
      </w:r>
      <w:r>
        <w:rPr>
          <w:sz w:val="24"/>
          <w:szCs w:val="24"/>
        </w:rPr>
        <w:t xml:space="preserve">. In the model, D282 was predicted not to participate in any direct interaction with the ligand, which does not match empirical data </w:t>
      </w:r>
      <w:r>
        <w:rPr>
          <w:sz w:val="24"/>
          <w:szCs w:val="24"/>
        </w:rPr>
        <w:fldChar w:fldCharType="begin" w:fldLock="1"/>
      </w:r>
      <w:r>
        <w:rPr>
          <w:sz w:val="24"/>
          <w:szCs w:val="24"/>
        </w:rPr>
        <w:instrText>ADDIN CSL_CITATION { "citationItems" : [ { "id" : "ITEM-1", "itemData" : { "DOI" : "10.1021/bi702321a", "ISBN" : "3143620234", "ISSN" : "0006-2960", "PMID" : "18275159", "abstract" : "This study presents the 3D model of the complex between the anaphylatoxin C5a and its specific receptor, C5aR. This is the first 3D model of a G-protein-coupled receptor (GPCR) complex with a peptide ligand deduced by a molecular modeling procedure analyzing various conformational possibilities of the extracellular loops and the N-terminal segment of the GPCR. The modeling results indicated two very different ways of interacting between C5a and C5aR at the two interaction sites suggested earlier based on the data of site-directed mutagenesis. Specifically, C5a and C5aR can be involved in \"mutual-induced fit\", where the interface between the molecules is determined by both the receptor and the ligand. The rigid core of the C5a ligand selects the proper conformations of the highly flexible N-terminal segment of C5aR (the first interaction site). At the same time, the binding conformation of the flexible C-terminal fragment of C5a is selected by well-defined interactions with the TM region of the C5aR receptor (the second interaction site). The proposed 3D model of C5a/C5aR complex was built without direct use of structural constraints derived from site-directed mutagenesis reserving those data for validation of the model. The available data of site-directed mutagenesis of C5a and C5aR were successfully rationalized with the help of the model. Also, the modeling results predicted that the full-length C5a and C5a-des74 metabolite would have different binding modes with C5aR. Modeling approaches employed in this study are readily applicable for studies of molecular mechanisms of binding of other polypeptide ligands to their specific GPCRs.", "author" : [ { "dropping-particle" : "V", "family" : "Nikiforovich", "given" : "Gregory", "non-dropping-particle" : "", "parse-names" : false, "suffix" : "" }, { "dropping-particle" : "", "family" : "Marshall", "given" : "Garland R", "non-dropping-particle" : "", "parse-names" : false, "suffix" : "" }, { "dropping-particle" : "", "family" : "Baranski", "given" : "Thomas J", "non-dropping-particle" : "", "parse-names" : false, "suffix" : "" } ], "container-title" : "Biochemistry", "id" : "ITEM-1", "issue" : "10", "issued" : { "date-parts" : [ [ "2008", "3", "11" ] ] }, "page" : "3117-30", "title" : "Modeling molecular mechanisms of binding of the anaphylatoxin C5a to the C5a receptor.", "type" : "article-journal", "volume" : "47" }, "uris" : [ "http://www.mendeley.com/documents/?uuid=21d7cdc2-9a20-4625-b016-92cc7619c0ba" ] } ], "mendeley" : { "formattedCitation" : "(Nikiforovich et al., 2008)", "plainTextFormattedCitation" : "(Nikiforovich et al., 2008)", "previouslyFormattedCitation" : "(Nikiforovich et al., 2008)" }, "properties" : { "noteIndex" : 0 }, "schema" : "https://github.com/citation-style-language/schema/raw/master/csl-citation.json" }</w:instrText>
      </w:r>
      <w:r>
        <w:rPr>
          <w:sz w:val="24"/>
          <w:szCs w:val="24"/>
        </w:rPr>
        <w:fldChar w:fldCharType="separate"/>
      </w:r>
      <w:r w:rsidRPr="00B357C6">
        <w:rPr>
          <w:noProof/>
          <w:sz w:val="24"/>
          <w:szCs w:val="24"/>
        </w:rPr>
        <w:t>(Nikiforovich et al., 2008)</w:t>
      </w:r>
      <w:r>
        <w:rPr>
          <w:sz w:val="24"/>
          <w:szCs w:val="24"/>
        </w:rPr>
        <w:fldChar w:fldCharType="end"/>
      </w:r>
      <w:r>
        <w:rPr>
          <w:sz w:val="24"/>
          <w:szCs w:val="24"/>
        </w:rPr>
        <w:t xml:space="preserve">. Here, C5a binding to E273A hC5aR2 mutants was quite dramatically </w:t>
      </w:r>
      <w:r w:rsidR="002C787D">
        <w:rPr>
          <w:sz w:val="24"/>
          <w:szCs w:val="24"/>
        </w:rPr>
        <w:t>affected</w:t>
      </w:r>
      <w:r>
        <w:rPr>
          <w:sz w:val="24"/>
          <w:szCs w:val="24"/>
        </w:rPr>
        <w:t>, in contrast to C5a des-Arg</w:t>
      </w:r>
      <w:r w:rsidR="001118A3">
        <w:rPr>
          <w:sz w:val="24"/>
          <w:szCs w:val="24"/>
        </w:rPr>
        <w:t>,</w:t>
      </w:r>
      <w:r>
        <w:rPr>
          <w:sz w:val="24"/>
          <w:szCs w:val="24"/>
        </w:rPr>
        <w:t xml:space="preserve"> which was not significantly different from wild type receptor. These data would may suggest that E273A may interact directly with R74 of C5a in order to cause this pronounced difference in binding affinities.</w:t>
      </w:r>
    </w:p>
    <w:p w14:paraId="0AA234E5" w14:textId="77777777" w:rsidR="007B659D" w:rsidRDefault="007B659D" w:rsidP="00A81F13">
      <w:pPr>
        <w:jc w:val="both"/>
        <w:rPr>
          <w:b/>
          <w:sz w:val="24"/>
          <w:szCs w:val="24"/>
        </w:rPr>
      </w:pPr>
      <w:r>
        <w:rPr>
          <w:b/>
          <w:sz w:val="24"/>
          <w:szCs w:val="24"/>
        </w:rPr>
        <w:br w:type="page"/>
      </w:r>
    </w:p>
    <w:p w14:paraId="0BD3DF4E" w14:textId="77777777" w:rsidR="007B659D" w:rsidRDefault="007B659D" w:rsidP="00A81F13">
      <w:pPr>
        <w:jc w:val="both"/>
        <w:rPr>
          <w:b/>
          <w:sz w:val="24"/>
          <w:szCs w:val="24"/>
        </w:rPr>
      </w:pPr>
      <w:r>
        <w:rPr>
          <w:noProof/>
          <w:lang w:eastAsia="en-GB"/>
        </w:rPr>
        <w:lastRenderedPageBreak/>
        <mc:AlternateContent>
          <mc:Choice Requires="wpg">
            <w:drawing>
              <wp:anchor distT="0" distB="0" distL="114300" distR="114300" simplePos="0" relativeHeight="251699200" behindDoc="0" locked="0" layoutInCell="1" allowOverlap="1" wp14:anchorId="4E5A0ED8" wp14:editId="2361335D">
                <wp:simplePos x="0" y="0"/>
                <wp:positionH relativeFrom="margin">
                  <wp:posOffset>504896</wp:posOffset>
                </wp:positionH>
                <wp:positionV relativeFrom="paragraph">
                  <wp:posOffset>0</wp:posOffset>
                </wp:positionV>
                <wp:extent cx="3996873" cy="5372101"/>
                <wp:effectExtent l="0" t="0" r="3810" b="0"/>
                <wp:wrapSquare wrapText="bothSides"/>
                <wp:docPr id="221" name="Group 221"/>
                <wp:cNvGraphicFramePr/>
                <a:graphic xmlns:a="http://schemas.openxmlformats.org/drawingml/2006/main">
                  <a:graphicData uri="http://schemas.microsoft.com/office/word/2010/wordprocessingGroup">
                    <wpg:wgp>
                      <wpg:cNvGrpSpPr/>
                      <wpg:grpSpPr>
                        <a:xfrm>
                          <a:off x="0" y="0"/>
                          <a:ext cx="3996873" cy="5372101"/>
                          <a:chOff x="2665" y="67845"/>
                          <a:chExt cx="5389461" cy="7687814"/>
                        </a:xfrm>
                      </wpg:grpSpPr>
                      <pic:pic xmlns:pic="http://schemas.openxmlformats.org/drawingml/2006/picture">
                        <pic:nvPicPr>
                          <pic:cNvPr id="222" name="Picture 222"/>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143850" y="67845"/>
                            <a:ext cx="5248276" cy="3896560"/>
                          </a:xfrm>
                          <a:prstGeom prst="rect">
                            <a:avLst/>
                          </a:prstGeom>
                        </pic:spPr>
                      </pic:pic>
                      <pic:pic xmlns:pic="http://schemas.openxmlformats.org/drawingml/2006/picture">
                        <pic:nvPicPr>
                          <pic:cNvPr id="223" name="Picture 223"/>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2665" y="4178918"/>
                            <a:ext cx="5331411" cy="357674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D3C9D6" id="Group 221" o:spid="_x0000_s1026" style="position:absolute;margin-left:39.75pt;margin-top:0;width:314.7pt;height:423pt;z-index:251699200;mso-position-horizontal-relative:margin;mso-width-relative:margin;mso-height-relative:margin" coordorigin="26,678" coordsize="53894,76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">
                <v:shape id="Picture 222" o:spid="_x0000_s1027" type="#_x0000_t75" style="position:absolute;left:1438;top:678;width:52483;height:38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">
                  <v:imagedata r:id="rId92" o:title=""/>
                  <v:path arrowok="t"/>
                </v:shape>
                <v:shape id="Picture 223" o:spid="_x0000_s1028" type="#_x0000_t75" style="position:absolute;left:26;top:41789;width:53314;height:35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">
                  <v:imagedata r:id="rId93" o:title=""/>
                  <v:path arrowok="t"/>
                </v:shape>
                <w10:wrap type="square" anchorx="margin"/>
              </v:group>
            </w:pict>
          </mc:Fallback>
        </mc:AlternateContent>
      </w:r>
    </w:p>
    <w:p w14:paraId="5A2A69F5" w14:textId="77777777" w:rsidR="007B659D" w:rsidRPr="00752900" w:rsidRDefault="007B659D" w:rsidP="00A81F13">
      <w:pPr>
        <w:jc w:val="both"/>
        <w:rPr>
          <w:sz w:val="24"/>
          <w:szCs w:val="24"/>
        </w:rPr>
      </w:pPr>
    </w:p>
    <w:p w14:paraId="282FC5CE" w14:textId="77777777" w:rsidR="007B659D" w:rsidRPr="00752900" w:rsidRDefault="007B659D" w:rsidP="00A81F13">
      <w:pPr>
        <w:jc w:val="both"/>
        <w:rPr>
          <w:sz w:val="24"/>
          <w:szCs w:val="24"/>
        </w:rPr>
      </w:pPr>
    </w:p>
    <w:p w14:paraId="4BC43598" w14:textId="77777777" w:rsidR="007B659D" w:rsidRPr="00752900" w:rsidRDefault="007B659D" w:rsidP="00A81F13">
      <w:pPr>
        <w:jc w:val="both"/>
        <w:rPr>
          <w:sz w:val="24"/>
          <w:szCs w:val="24"/>
        </w:rPr>
      </w:pPr>
    </w:p>
    <w:p w14:paraId="4148E62E" w14:textId="77777777" w:rsidR="007B659D" w:rsidRPr="00752900" w:rsidRDefault="007B659D" w:rsidP="00A81F13">
      <w:pPr>
        <w:jc w:val="both"/>
        <w:rPr>
          <w:sz w:val="24"/>
          <w:szCs w:val="24"/>
        </w:rPr>
      </w:pPr>
    </w:p>
    <w:p w14:paraId="24B34403" w14:textId="77777777" w:rsidR="007B659D" w:rsidRPr="00752900" w:rsidRDefault="007B659D" w:rsidP="00A81F13">
      <w:pPr>
        <w:jc w:val="both"/>
        <w:rPr>
          <w:sz w:val="24"/>
          <w:szCs w:val="24"/>
        </w:rPr>
      </w:pPr>
    </w:p>
    <w:p w14:paraId="0C44DDA4" w14:textId="77777777" w:rsidR="007B659D" w:rsidRPr="00752900" w:rsidRDefault="007B659D" w:rsidP="00A81F13">
      <w:pPr>
        <w:jc w:val="both"/>
        <w:rPr>
          <w:sz w:val="24"/>
          <w:szCs w:val="24"/>
        </w:rPr>
      </w:pPr>
    </w:p>
    <w:p w14:paraId="48F7990C" w14:textId="77777777" w:rsidR="007B659D" w:rsidRPr="00752900" w:rsidRDefault="007B659D" w:rsidP="00A81F13">
      <w:pPr>
        <w:jc w:val="both"/>
        <w:rPr>
          <w:sz w:val="24"/>
          <w:szCs w:val="24"/>
        </w:rPr>
      </w:pPr>
    </w:p>
    <w:p w14:paraId="5DB72B3D" w14:textId="77777777" w:rsidR="007B659D" w:rsidRPr="00752900" w:rsidRDefault="007B659D" w:rsidP="00A81F13">
      <w:pPr>
        <w:jc w:val="both"/>
        <w:rPr>
          <w:sz w:val="24"/>
          <w:szCs w:val="24"/>
        </w:rPr>
      </w:pPr>
    </w:p>
    <w:p w14:paraId="5702A0BF" w14:textId="77777777" w:rsidR="007B659D" w:rsidRPr="00752900" w:rsidRDefault="007B659D" w:rsidP="00A81F13">
      <w:pPr>
        <w:jc w:val="both"/>
        <w:rPr>
          <w:sz w:val="24"/>
          <w:szCs w:val="24"/>
        </w:rPr>
      </w:pPr>
    </w:p>
    <w:p w14:paraId="1ADD9435" w14:textId="77777777" w:rsidR="007B659D" w:rsidRPr="00752900" w:rsidRDefault="007B659D" w:rsidP="00A81F13">
      <w:pPr>
        <w:jc w:val="both"/>
        <w:rPr>
          <w:sz w:val="24"/>
          <w:szCs w:val="24"/>
        </w:rPr>
      </w:pPr>
    </w:p>
    <w:p w14:paraId="418B8068" w14:textId="77777777" w:rsidR="007B659D" w:rsidRPr="00752900" w:rsidRDefault="007B659D" w:rsidP="00A81F13">
      <w:pPr>
        <w:jc w:val="both"/>
        <w:rPr>
          <w:sz w:val="24"/>
          <w:szCs w:val="24"/>
        </w:rPr>
      </w:pPr>
    </w:p>
    <w:p w14:paraId="1FC9F6BE" w14:textId="77777777" w:rsidR="007B659D" w:rsidRPr="00752900" w:rsidRDefault="007B659D" w:rsidP="00A81F13">
      <w:pPr>
        <w:jc w:val="both"/>
        <w:rPr>
          <w:sz w:val="24"/>
          <w:szCs w:val="24"/>
        </w:rPr>
      </w:pPr>
    </w:p>
    <w:p w14:paraId="220B8C26" w14:textId="77777777" w:rsidR="007B659D" w:rsidRPr="00752900" w:rsidRDefault="007B659D" w:rsidP="00A81F13">
      <w:pPr>
        <w:jc w:val="both"/>
        <w:rPr>
          <w:sz w:val="24"/>
          <w:szCs w:val="24"/>
        </w:rPr>
      </w:pPr>
    </w:p>
    <w:p w14:paraId="300C5F54" w14:textId="77777777" w:rsidR="007B659D" w:rsidRPr="00752900" w:rsidRDefault="007B659D" w:rsidP="00A81F13">
      <w:pPr>
        <w:jc w:val="both"/>
        <w:rPr>
          <w:sz w:val="24"/>
          <w:szCs w:val="24"/>
        </w:rPr>
      </w:pPr>
    </w:p>
    <w:p w14:paraId="65B1E4F7" w14:textId="77777777" w:rsidR="007B659D" w:rsidRPr="00752900" w:rsidRDefault="007B659D" w:rsidP="00A81F13">
      <w:pPr>
        <w:jc w:val="both"/>
        <w:rPr>
          <w:sz w:val="24"/>
          <w:szCs w:val="24"/>
        </w:rPr>
      </w:pPr>
    </w:p>
    <w:p w14:paraId="74A9D48F" w14:textId="77777777" w:rsidR="007B659D" w:rsidRPr="00752900" w:rsidRDefault="007B659D" w:rsidP="00A81F13">
      <w:pPr>
        <w:jc w:val="both"/>
        <w:rPr>
          <w:sz w:val="24"/>
          <w:szCs w:val="24"/>
        </w:rPr>
      </w:pPr>
    </w:p>
    <w:p w14:paraId="324C6351" w14:textId="77777777" w:rsidR="007B659D" w:rsidRDefault="007B659D" w:rsidP="00A81F13">
      <w:pPr>
        <w:spacing w:line="360" w:lineRule="auto"/>
        <w:jc w:val="both"/>
        <w:rPr>
          <w:b/>
          <w:sz w:val="24"/>
          <w:szCs w:val="24"/>
        </w:rPr>
      </w:pPr>
    </w:p>
    <w:p w14:paraId="378AED86" w14:textId="77777777" w:rsidR="007B659D" w:rsidRDefault="007B659D" w:rsidP="00A81F13">
      <w:pPr>
        <w:spacing w:line="360" w:lineRule="auto"/>
        <w:jc w:val="both"/>
        <w:rPr>
          <w:b/>
          <w:sz w:val="24"/>
          <w:szCs w:val="24"/>
        </w:rPr>
      </w:pPr>
    </w:p>
    <w:p w14:paraId="67C6F203" w14:textId="48CCA7F1" w:rsidR="007B659D" w:rsidRPr="005D121E" w:rsidRDefault="00B41A59" w:rsidP="00DD0505">
      <w:pPr>
        <w:pStyle w:val="Caption"/>
        <w:jc w:val="both"/>
        <w:rPr>
          <w:b w:val="0"/>
          <w:szCs w:val="24"/>
        </w:rPr>
      </w:pPr>
      <w:bookmarkStart w:id="163" w:name="_Toc467917064"/>
      <w:r>
        <w:t>Figure 4.</w:t>
      </w:r>
      <w:r w:rsidR="00C95CF6">
        <w:fldChar w:fldCharType="begin"/>
      </w:r>
      <w:r w:rsidR="00C95CF6">
        <w:instrText xml:space="preserve"> SEQ Figure_4. \* ARABIC </w:instrText>
      </w:r>
      <w:r w:rsidR="00C95CF6">
        <w:fldChar w:fldCharType="separate"/>
      </w:r>
      <w:r w:rsidR="00475492">
        <w:rPr>
          <w:noProof/>
        </w:rPr>
        <w:t>8</w:t>
      </w:r>
      <w:r w:rsidR="00C95CF6">
        <w:rPr>
          <w:noProof/>
        </w:rPr>
        <w:fldChar w:fldCharType="end"/>
      </w:r>
      <w:r w:rsidR="007B659D" w:rsidRPr="002A0E0C">
        <w:rPr>
          <w:szCs w:val="24"/>
        </w:rPr>
        <w:t xml:space="preserve"> – C5a and C5a des-Arg Bindi</w:t>
      </w:r>
      <w:r w:rsidR="007B659D">
        <w:rPr>
          <w:szCs w:val="24"/>
        </w:rPr>
        <w:t xml:space="preserve">ng Curves for Wild-Type and E273A </w:t>
      </w:r>
      <w:r w:rsidR="007B659D" w:rsidRPr="002A0E0C">
        <w:rPr>
          <w:szCs w:val="24"/>
        </w:rPr>
        <w:t>Mutant hC5a</w:t>
      </w:r>
      <w:r w:rsidR="007B659D">
        <w:rPr>
          <w:szCs w:val="24"/>
        </w:rPr>
        <w:t>R</w:t>
      </w:r>
      <w:r w:rsidR="007B659D" w:rsidRPr="002A0E0C">
        <w:rPr>
          <w:szCs w:val="24"/>
        </w:rPr>
        <w:t>2 Receptors</w:t>
      </w:r>
      <w:r w:rsidR="007B659D">
        <w:rPr>
          <w:szCs w:val="24"/>
        </w:rPr>
        <w:br/>
      </w:r>
      <w:r>
        <w:rPr>
          <w:b w:val="0"/>
          <w:sz w:val="22"/>
          <w:szCs w:val="22"/>
        </w:rPr>
        <w:t>Figure 4.8</w:t>
      </w:r>
      <w:r w:rsidR="007B659D" w:rsidRPr="00205A76">
        <w:rPr>
          <w:b w:val="0"/>
          <w:sz w:val="22"/>
          <w:szCs w:val="22"/>
        </w:rPr>
        <w:t xml:space="preserve"> depicts C5a and C5a des-Arg binding curves for both wild-type and mutant, here E273A, hC5aR2 receptors. CHO cells transfected with the corresponding receptor were incubated with variable concentrations of unlabelled ligand with 10nM C5a-alexa488 or 30nM C5a des-Arg (C5adR)-alexa488 for 15 mins before analysis by flow cytometry. Error bars depict standard error of the mean (SEM) from three distinct repeats each in duplicate. Student’s t-tests were conducted on logIC50 values and p value statistical significance shown as ns = not significant, * = P ≤ 0.05, ** = P ≤ 0.01, *** = P ≤ 0.001, **** = P ≤ 0.0001.</w:t>
      </w:r>
      <w:bookmarkEnd w:id="163"/>
    </w:p>
    <w:p w14:paraId="563F501B" w14:textId="77777777" w:rsidR="007B659D" w:rsidRPr="003E4D33" w:rsidRDefault="007B659D" w:rsidP="00A81F13">
      <w:pPr>
        <w:jc w:val="both"/>
        <w:rPr>
          <w:sz w:val="24"/>
          <w:szCs w:val="24"/>
        </w:rPr>
      </w:pPr>
      <w:r>
        <w:rPr>
          <w:b/>
          <w:sz w:val="24"/>
          <w:szCs w:val="24"/>
        </w:rPr>
        <w:br w:type="page"/>
      </w:r>
    </w:p>
    <w:p w14:paraId="55F0EEAE" w14:textId="14FB4875" w:rsidR="007B659D" w:rsidRPr="00503A15" w:rsidRDefault="00503A15" w:rsidP="00503A15">
      <w:pPr>
        <w:pStyle w:val="Heading4"/>
        <w:rPr>
          <w:b/>
          <w:i w:val="0"/>
          <w:sz w:val="24"/>
          <w:szCs w:val="24"/>
        </w:rPr>
      </w:pPr>
      <w:bookmarkStart w:id="164" w:name="_Toc484165434"/>
      <w:r w:rsidRPr="00503A15">
        <w:rPr>
          <w:b/>
          <w:i w:val="0"/>
          <w:sz w:val="24"/>
          <w:szCs w:val="24"/>
        </w:rPr>
        <w:lastRenderedPageBreak/>
        <w:t xml:space="preserve">4.3.2.6 - </w:t>
      </w:r>
      <w:r w:rsidR="007B659D" w:rsidRPr="00503A15">
        <w:rPr>
          <w:b/>
          <w:i w:val="0"/>
          <w:sz w:val="24"/>
          <w:szCs w:val="24"/>
        </w:rPr>
        <w:t>Summary of Ligand Binding Results</w:t>
      </w:r>
      <w:bookmarkEnd w:id="164"/>
    </w:p>
    <w:tbl>
      <w:tblPr>
        <w:tblStyle w:val="TableGridLight"/>
        <w:tblpPr w:leftFromText="180" w:rightFromText="180" w:vertAnchor="page" w:horzAnchor="margin" w:tblpX="108" w:tblpY="2056"/>
        <w:tblW w:w="8880" w:type="dxa"/>
        <w:tblLook w:val="04A0" w:firstRow="1" w:lastRow="0" w:firstColumn="1" w:lastColumn="0" w:noHBand="0" w:noVBand="1"/>
      </w:tblPr>
      <w:tblGrid>
        <w:gridCol w:w="1251"/>
        <w:gridCol w:w="1438"/>
        <w:gridCol w:w="1134"/>
        <w:gridCol w:w="490"/>
        <w:gridCol w:w="8"/>
        <w:gridCol w:w="1351"/>
        <w:gridCol w:w="1411"/>
        <w:gridCol w:w="1349"/>
        <w:gridCol w:w="440"/>
        <w:gridCol w:w="8"/>
      </w:tblGrid>
      <w:tr w:rsidR="007B659D" w:rsidRPr="006E31FE" w14:paraId="50E494FC" w14:textId="77777777" w:rsidTr="00A631F2">
        <w:trPr>
          <w:trHeight w:val="300"/>
        </w:trPr>
        <w:tc>
          <w:tcPr>
            <w:tcW w:w="4321" w:type="dxa"/>
            <w:gridSpan w:val="5"/>
            <w:noWrap/>
            <w:hideMark/>
          </w:tcPr>
          <w:p w14:paraId="17015F02" w14:textId="77777777" w:rsidR="007B659D" w:rsidRPr="006E31FE" w:rsidRDefault="007B659D" w:rsidP="00A81F13">
            <w:pPr>
              <w:jc w:val="both"/>
              <w:rPr>
                <w:rFonts w:ascii="Calibri" w:eastAsia="Times New Roman" w:hAnsi="Calibri" w:cs="Times New Roman"/>
                <w:b/>
                <w:bCs/>
                <w:color w:val="000000"/>
                <w:lang w:eastAsia="en-GB"/>
              </w:rPr>
            </w:pPr>
            <w:r w:rsidRPr="006E31FE">
              <w:rPr>
                <w:rFonts w:ascii="Calibri" w:eastAsia="Times New Roman" w:hAnsi="Calibri" w:cs="Times New Roman"/>
                <w:b/>
                <w:bCs/>
                <w:color w:val="000000"/>
                <w:lang w:eastAsia="en-GB"/>
              </w:rPr>
              <w:t>C5a</w:t>
            </w:r>
          </w:p>
        </w:tc>
        <w:tc>
          <w:tcPr>
            <w:tcW w:w="4559" w:type="dxa"/>
            <w:gridSpan w:val="5"/>
            <w:noWrap/>
            <w:hideMark/>
          </w:tcPr>
          <w:p w14:paraId="2AA68261" w14:textId="77777777" w:rsidR="007B659D" w:rsidRPr="006E31FE" w:rsidRDefault="007B659D" w:rsidP="00A81F13">
            <w:pPr>
              <w:jc w:val="both"/>
              <w:rPr>
                <w:rFonts w:ascii="Calibri" w:eastAsia="Times New Roman" w:hAnsi="Calibri" w:cs="Times New Roman"/>
                <w:b/>
                <w:bCs/>
                <w:color w:val="000000"/>
                <w:lang w:eastAsia="en-GB"/>
              </w:rPr>
            </w:pPr>
            <w:r w:rsidRPr="006E31FE">
              <w:rPr>
                <w:rFonts w:ascii="Calibri" w:eastAsia="Times New Roman" w:hAnsi="Calibri" w:cs="Times New Roman"/>
                <w:b/>
                <w:bCs/>
                <w:color w:val="000000"/>
                <w:lang w:eastAsia="en-GB"/>
              </w:rPr>
              <w:t>C5a des-Arg</w:t>
            </w:r>
          </w:p>
        </w:tc>
      </w:tr>
      <w:tr w:rsidR="007B659D" w:rsidRPr="006E31FE" w14:paraId="483C441F" w14:textId="77777777" w:rsidTr="00A631F2">
        <w:trPr>
          <w:gridAfter w:val="1"/>
          <w:wAfter w:w="8" w:type="dxa"/>
          <w:trHeight w:val="300"/>
        </w:trPr>
        <w:tc>
          <w:tcPr>
            <w:tcW w:w="1251" w:type="dxa"/>
            <w:noWrap/>
            <w:hideMark/>
          </w:tcPr>
          <w:p w14:paraId="6C3467E7" w14:textId="77777777" w:rsidR="007B659D" w:rsidRPr="006E31FE" w:rsidRDefault="007B659D" w:rsidP="00A81F13">
            <w:pPr>
              <w:jc w:val="both"/>
              <w:rPr>
                <w:rFonts w:ascii="Calibri" w:eastAsia="Times New Roman" w:hAnsi="Calibri" w:cs="Times New Roman"/>
                <w:b/>
                <w:bCs/>
                <w:color w:val="000000"/>
                <w:lang w:eastAsia="en-GB"/>
              </w:rPr>
            </w:pPr>
            <w:r w:rsidRPr="006E31FE">
              <w:rPr>
                <w:rFonts w:ascii="Calibri" w:eastAsia="Times New Roman" w:hAnsi="Calibri" w:cs="Times New Roman"/>
                <w:b/>
                <w:bCs/>
                <w:color w:val="000000"/>
                <w:lang w:eastAsia="en-GB"/>
              </w:rPr>
              <w:t>Receptor</w:t>
            </w:r>
          </w:p>
        </w:tc>
        <w:tc>
          <w:tcPr>
            <w:tcW w:w="1438" w:type="dxa"/>
            <w:noWrap/>
            <w:hideMark/>
          </w:tcPr>
          <w:p w14:paraId="3182F963" w14:textId="77777777" w:rsidR="007B659D" w:rsidRPr="006E31FE" w:rsidRDefault="007B659D" w:rsidP="00A81F13">
            <w:pPr>
              <w:jc w:val="both"/>
              <w:rPr>
                <w:rFonts w:ascii="Calibri" w:eastAsia="Times New Roman" w:hAnsi="Calibri" w:cs="Times New Roman"/>
                <w:b/>
                <w:bCs/>
                <w:color w:val="000000"/>
                <w:lang w:eastAsia="en-GB"/>
              </w:rPr>
            </w:pPr>
            <w:r w:rsidRPr="006E31FE">
              <w:rPr>
                <w:rFonts w:ascii="Calibri" w:eastAsia="Times New Roman" w:hAnsi="Calibri" w:cs="Times New Roman"/>
                <w:b/>
                <w:bCs/>
                <w:color w:val="000000"/>
                <w:lang w:eastAsia="en-GB"/>
              </w:rPr>
              <w:t>pIC50</w:t>
            </w:r>
          </w:p>
        </w:tc>
        <w:tc>
          <w:tcPr>
            <w:tcW w:w="1134" w:type="dxa"/>
            <w:noWrap/>
            <w:hideMark/>
          </w:tcPr>
          <w:p w14:paraId="08A6172C" w14:textId="77777777" w:rsidR="007B659D" w:rsidRPr="006E31FE" w:rsidRDefault="007B659D" w:rsidP="00A81F13">
            <w:pPr>
              <w:jc w:val="both"/>
              <w:rPr>
                <w:rFonts w:ascii="Calibri" w:eastAsia="Times New Roman" w:hAnsi="Calibri" w:cs="Times New Roman"/>
                <w:b/>
                <w:bCs/>
                <w:color w:val="000000"/>
                <w:lang w:eastAsia="en-GB"/>
              </w:rPr>
            </w:pPr>
            <w:r w:rsidRPr="006E31FE">
              <w:rPr>
                <w:rFonts w:ascii="Calibri" w:eastAsia="Times New Roman" w:hAnsi="Calibri" w:cs="Times New Roman"/>
                <w:b/>
                <w:bCs/>
                <w:color w:val="000000"/>
                <w:lang w:eastAsia="en-GB"/>
              </w:rPr>
              <w:t>IC50 (nM)</w:t>
            </w:r>
          </w:p>
        </w:tc>
        <w:tc>
          <w:tcPr>
            <w:tcW w:w="490" w:type="dxa"/>
            <w:noWrap/>
            <w:hideMark/>
          </w:tcPr>
          <w:p w14:paraId="66D39C0B" w14:textId="77777777" w:rsidR="007B659D" w:rsidRPr="006E31FE" w:rsidRDefault="007B659D" w:rsidP="00A81F13">
            <w:pPr>
              <w:jc w:val="both"/>
              <w:rPr>
                <w:rFonts w:ascii="Calibri" w:eastAsia="Times New Roman" w:hAnsi="Calibri" w:cs="Times New Roman"/>
                <w:b/>
                <w:bCs/>
                <w:color w:val="000000"/>
                <w:lang w:eastAsia="en-GB"/>
              </w:rPr>
            </w:pPr>
            <w:r w:rsidRPr="006E31FE">
              <w:rPr>
                <w:rFonts w:ascii="Calibri" w:eastAsia="Times New Roman" w:hAnsi="Calibri" w:cs="Times New Roman"/>
                <w:b/>
                <w:bCs/>
                <w:color w:val="000000"/>
                <w:lang w:eastAsia="en-GB"/>
              </w:rPr>
              <w:t>n</w:t>
            </w:r>
          </w:p>
        </w:tc>
        <w:tc>
          <w:tcPr>
            <w:tcW w:w="1359" w:type="dxa"/>
            <w:gridSpan w:val="2"/>
            <w:noWrap/>
            <w:hideMark/>
          </w:tcPr>
          <w:p w14:paraId="5F164084" w14:textId="77777777" w:rsidR="007B659D" w:rsidRPr="006E31FE" w:rsidRDefault="007B659D" w:rsidP="00A81F13">
            <w:pPr>
              <w:jc w:val="both"/>
              <w:rPr>
                <w:rFonts w:ascii="Calibri" w:eastAsia="Times New Roman" w:hAnsi="Calibri" w:cs="Times New Roman"/>
                <w:b/>
                <w:bCs/>
                <w:color w:val="000000"/>
                <w:lang w:eastAsia="en-GB"/>
              </w:rPr>
            </w:pPr>
            <w:r w:rsidRPr="006E31FE">
              <w:rPr>
                <w:rFonts w:ascii="Calibri" w:eastAsia="Times New Roman" w:hAnsi="Calibri" w:cs="Times New Roman"/>
                <w:b/>
                <w:bCs/>
                <w:color w:val="000000"/>
                <w:lang w:eastAsia="en-GB"/>
              </w:rPr>
              <w:t>Receptor</w:t>
            </w:r>
          </w:p>
        </w:tc>
        <w:tc>
          <w:tcPr>
            <w:tcW w:w="1411" w:type="dxa"/>
            <w:noWrap/>
            <w:hideMark/>
          </w:tcPr>
          <w:p w14:paraId="73B5DEB8" w14:textId="77777777" w:rsidR="007B659D" w:rsidRPr="006E31FE" w:rsidRDefault="007B659D" w:rsidP="00A81F13">
            <w:pPr>
              <w:jc w:val="both"/>
              <w:rPr>
                <w:rFonts w:ascii="Calibri" w:eastAsia="Times New Roman" w:hAnsi="Calibri" w:cs="Times New Roman"/>
                <w:b/>
                <w:bCs/>
                <w:color w:val="000000"/>
                <w:lang w:eastAsia="en-GB"/>
              </w:rPr>
            </w:pPr>
            <w:r w:rsidRPr="006E31FE">
              <w:rPr>
                <w:rFonts w:ascii="Calibri" w:eastAsia="Times New Roman" w:hAnsi="Calibri" w:cs="Times New Roman"/>
                <w:b/>
                <w:bCs/>
                <w:color w:val="000000"/>
                <w:lang w:eastAsia="en-GB"/>
              </w:rPr>
              <w:t>pIC50</w:t>
            </w:r>
          </w:p>
        </w:tc>
        <w:tc>
          <w:tcPr>
            <w:tcW w:w="1349" w:type="dxa"/>
            <w:noWrap/>
            <w:hideMark/>
          </w:tcPr>
          <w:p w14:paraId="232E1FB9" w14:textId="77777777" w:rsidR="007B659D" w:rsidRPr="006E31FE" w:rsidRDefault="007B659D" w:rsidP="00A81F13">
            <w:pPr>
              <w:jc w:val="both"/>
              <w:rPr>
                <w:rFonts w:ascii="Calibri" w:eastAsia="Times New Roman" w:hAnsi="Calibri" w:cs="Times New Roman"/>
                <w:b/>
                <w:bCs/>
                <w:color w:val="000000"/>
                <w:lang w:eastAsia="en-GB"/>
              </w:rPr>
            </w:pPr>
            <w:r w:rsidRPr="006E31FE">
              <w:rPr>
                <w:rFonts w:ascii="Calibri" w:eastAsia="Times New Roman" w:hAnsi="Calibri" w:cs="Times New Roman"/>
                <w:b/>
                <w:bCs/>
                <w:color w:val="000000"/>
                <w:lang w:eastAsia="en-GB"/>
              </w:rPr>
              <w:t>IC50 (nM)</w:t>
            </w:r>
          </w:p>
        </w:tc>
        <w:tc>
          <w:tcPr>
            <w:tcW w:w="440" w:type="dxa"/>
            <w:noWrap/>
            <w:hideMark/>
          </w:tcPr>
          <w:p w14:paraId="3B83BED2" w14:textId="77777777" w:rsidR="007B659D" w:rsidRPr="006E31FE" w:rsidRDefault="007B659D" w:rsidP="00A81F13">
            <w:pPr>
              <w:jc w:val="both"/>
              <w:rPr>
                <w:rFonts w:ascii="Calibri" w:eastAsia="Times New Roman" w:hAnsi="Calibri" w:cs="Times New Roman"/>
                <w:b/>
                <w:bCs/>
                <w:color w:val="000000"/>
                <w:lang w:eastAsia="en-GB"/>
              </w:rPr>
            </w:pPr>
            <w:r w:rsidRPr="006E31FE">
              <w:rPr>
                <w:rFonts w:ascii="Calibri" w:eastAsia="Times New Roman" w:hAnsi="Calibri" w:cs="Times New Roman"/>
                <w:b/>
                <w:bCs/>
                <w:color w:val="000000"/>
                <w:lang w:eastAsia="en-GB"/>
              </w:rPr>
              <w:t>n</w:t>
            </w:r>
          </w:p>
        </w:tc>
      </w:tr>
      <w:tr w:rsidR="007B659D" w:rsidRPr="006E31FE" w14:paraId="653BF4D5" w14:textId="77777777" w:rsidTr="00A631F2">
        <w:trPr>
          <w:gridAfter w:val="1"/>
          <w:wAfter w:w="8" w:type="dxa"/>
          <w:trHeight w:val="345"/>
        </w:trPr>
        <w:tc>
          <w:tcPr>
            <w:tcW w:w="1251" w:type="dxa"/>
            <w:noWrap/>
            <w:hideMark/>
          </w:tcPr>
          <w:p w14:paraId="4B0E3E31"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hC5aR2 WT</w:t>
            </w:r>
          </w:p>
        </w:tc>
        <w:tc>
          <w:tcPr>
            <w:tcW w:w="1438" w:type="dxa"/>
            <w:noWrap/>
            <w:hideMark/>
          </w:tcPr>
          <w:p w14:paraId="7C74AAF9"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-7.947</w:t>
            </w:r>
            <w:r>
              <w:rPr>
                <w:rFonts w:ascii="Calibri" w:eastAsia="Times New Roman" w:hAnsi="Calibri" w:cs="Times New Roman"/>
                <w:color w:val="000000"/>
                <w:lang w:eastAsia="en-GB"/>
              </w:rPr>
              <w:t xml:space="preserve"> ± 0.04</w:t>
            </w:r>
          </w:p>
        </w:tc>
        <w:tc>
          <w:tcPr>
            <w:tcW w:w="1134" w:type="dxa"/>
            <w:noWrap/>
            <w:hideMark/>
          </w:tcPr>
          <w:p w14:paraId="22D0161C" w14:textId="77777777" w:rsidR="007B659D" w:rsidRPr="006E31FE" w:rsidRDefault="007B659D" w:rsidP="00A81F13">
            <w:pPr>
              <w:jc w:val="both"/>
              <w:rPr>
                <w:rFonts w:ascii="Calibri" w:eastAsia="Times New Roman" w:hAnsi="Calibri" w:cs="Times New Roman"/>
                <w:color w:val="000000"/>
                <w:lang w:eastAsia="en-GB"/>
              </w:rPr>
            </w:pPr>
            <w:r>
              <w:rPr>
                <w:rFonts w:ascii="Calibri" w:eastAsia="Times New Roman" w:hAnsi="Calibri" w:cs="Times New Roman"/>
                <w:color w:val="000000"/>
                <w:lang w:eastAsia="en-GB"/>
              </w:rPr>
              <w:t xml:space="preserve">11.3 </w:t>
            </w:r>
          </w:p>
        </w:tc>
        <w:tc>
          <w:tcPr>
            <w:tcW w:w="490" w:type="dxa"/>
            <w:noWrap/>
            <w:hideMark/>
          </w:tcPr>
          <w:p w14:paraId="23ECE932"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10</w:t>
            </w:r>
          </w:p>
        </w:tc>
        <w:tc>
          <w:tcPr>
            <w:tcW w:w="1359" w:type="dxa"/>
            <w:gridSpan w:val="2"/>
            <w:noWrap/>
            <w:hideMark/>
          </w:tcPr>
          <w:p w14:paraId="52BADF68"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hC5aR2 WT</w:t>
            </w:r>
          </w:p>
        </w:tc>
        <w:tc>
          <w:tcPr>
            <w:tcW w:w="1411" w:type="dxa"/>
            <w:noWrap/>
            <w:hideMark/>
          </w:tcPr>
          <w:p w14:paraId="6619741E"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-7.149</w:t>
            </w:r>
            <w:r>
              <w:rPr>
                <w:rFonts w:ascii="Calibri" w:eastAsia="Times New Roman" w:hAnsi="Calibri" w:cs="Times New Roman"/>
                <w:color w:val="000000"/>
                <w:lang w:eastAsia="en-GB"/>
              </w:rPr>
              <w:t xml:space="preserve"> </w:t>
            </w:r>
            <w:r w:rsidRPr="006E31FE">
              <w:rPr>
                <w:rFonts w:ascii="Calibri" w:eastAsia="Times New Roman" w:hAnsi="Calibri" w:cs="Times New Roman"/>
                <w:color w:val="000000"/>
                <w:lang w:eastAsia="en-GB"/>
              </w:rPr>
              <w:t>± 0.03</w:t>
            </w:r>
          </w:p>
        </w:tc>
        <w:tc>
          <w:tcPr>
            <w:tcW w:w="1349" w:type="dxa"/>
            <w:noWrap/>
            <w:hideMark/>
          </w:tcPr>
          <w:p w14:paraId="79888CD8"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 xml:space="preserve">70.88 </w:t>
            </w:r>
          </w:p>
        </w:tc>
        <w:tc>
          <w:tcPr>
            <w:tcW w:w="440" w:type="dxa"/>
            <w:noWrap/>
            <w:hideMark/>
          </w:tcPr>
          <w:p w14:paraId="06903488"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12</w:t>
            </w:r>
          </w:p>
        </w:tc>
      </w:tr>
      <w:tr w:rsidR="007B659D" w:rsidRPr="006E31FE" w14:paraId="65D26F3E" w14:textId="77777777" w:rsidTr="00A631F2">
        <w:trPr>
          <w:gridAfter w:val="1"/>
          <w:wAfter w:w="8" w:type="dxa"/>
          <w:trHeight w:val="345"/>
        </w:trPr>
        <w:tc>
          <w:tcPr>
            <w:tcW w:w="1251" w:type="dxa"/>
            <w:noWrap/>
            <w:hideMark/>
          </w:tcPr>
          <w:p w14:paraId="482C8EC2"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Y42F</w:t>
            </w:r>
          </w:p>
        </w:tc>
        <w:tc>
          <w:tcPr>
            <w:tcW w:w="1438" w:type="dxa"/>
            <w:noWrap/>
            <w:hideMark/>
          </w:tcPr>
          <w:p w14:paraId="706D7A38"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-7.964</w:t>
            </w:r>
            <w:r>
              <w:rPr>
                <w:rFonts w:ascii="Calibri" w:eastAsia="Times New Roman" w:hAnsi="Calibri" w:cs="Times New Roman"/>
                <w:color w:val="000000"/>
                <w:lang w:eastAsia="en-GB"/>
              </w:rPr>
              <w:t xml:space="preserve"> </w:t>
            </w:r>
            <w:r w:rsidRPr="006E31FE">
              <w:rPr>
                <w:rFonts w:ascii="Calibri" w:eastAsia="Times New Roman" w:hAnsi="Calibri" w:cs="Times New Roman"/>
                <w:color w:val="000000"/>
                <w:lang w:eastAsia="en-GB"/>
              </w:rPr>
              <w:t>± 0.05</w:t>
            </w:r>
          </w:p>
        </w:tc>
        <w:tc>
          <w:tcPr>
            <w:tcW w:w="1134" w:type="dxa"/>
            <w:noWrap/>
            <w:hideMark/>
          </w:tcPr>
          <w:p w14:paraId="32F6BD11"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 xml:space="preserve">10.87 </w:t>
            </w:r>
            <w:r w:rsidRPr="006E31FE">
              <w:rPr>
                <w:rFonts w:ascii="Calibri" w:eastAsia="Times New Roman" w:hAnsi="Calibri" w:cs="Times New Roman"/>
                <w:color w:val="000000"/>
                <w:vertAlign w:val="superscript"/>
                <w:lang w:eastAsia="en-GB"/>
              </w:rPr>
              <w:t>ns</w:t>
            </w:r>
          </w:p>
        </w:tc>
        <w:tc>
          <w:tcPr>
            <w:tcW w:w="490" w:type="dxa"/>
            <w:noWrap/>
            <w:hideMark/>
          </w:tcPr>
          <w:p w14:paraId="3EBFFF6E"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3</w:t>
            </w:r>
          </w:p>
        </w:tc>
        <w:tc>
          <w:tcPr>
            <w:tcW w:w="1359" w:type="dxa"/>
            <w:gridSpan w:val="2"/>
            <w:noWrap/>
            <w:hideMark/>
          </w:tcPr>
          <w:p w14:paraId="66B6F906"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Y42F</w:t>
            </w:r>
          </w:p>
        </w:tc>
        <w:tc>
          <w:tcPr>
            <w:tcW w:w="1411" w:type="dxa"/>
            <w:noWrap/>
            <w:hideMark/>
          </w:tcPr>
          <w:p w14:paraId="147C41C2"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-6.802</w:t>
            </w:r>
            <w:r>
              <w:rPr>
                <w:rFonts w:ascii="Calibri" w:eastAsia="Times New Roman" w:hAnsi="Calibri" w:cs="Times New Roman"/>
                <w:color w:val="000000"/>
                <w:lang w:eastAsia="en-GB"/>
              </w:rPr>
              <w:t xml:space="preserve"> </w:t>
            </w:r>
            <w:r w:rsidRPr="006E31FE">
              <w:rPr>
                <w:rFonts w:ascii="Calibri" w:eastAsia="Times New Roman" w:hAnsi="Calibri" w:cs="Times New Roman"/>
                <w:color w:val="000000"/>
                <w:lang w:eastAsia="en-GB"/>
              </w:rPr>
              <w:t>± 0.03</w:t>
            </w:r>
          </w:p>
        </w:tc>
        <w:tc>
          <w:tcPr>
            <w:tcW w:w="1349" w:type="dxa"/>
            <w:noWrap/>
            <w:hideMark/>
          </w:tcPr>
          <w:p w14:paraId="7DF37C80"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 xml:space="preserve">157.70 </w:t>
            </w:r>
            <w:r w:rsidRPr="006E31FE">
              <w:rPr>
                <w:rFonts w:ascii="Calibri" w:eastAsia="Times New Roman" w:hAnsi="Calibri" w:cs="Times New Roman"/>
                <w:color w:val="000000"/>
                <w:vertAlign w:val="superscript"/>
                <w:lang w:eastAsia="en-GB"/>
              </w:rPr>
              <w:t>***</w:t>
            </w:r>
          </w:p>
        </w:tc>
        <w:tc>
          <w:tcPr>
            <w:tcW w:w="440" w:type="dxa"/>
            <w:noWrap/>
            <w:hideMark/>
          </w:tcPr>
          <w:p w14:paraId="00FC3037"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3</w:t>
            </w:r>
          </w:p>
        </w:tc>
      </w:tr>
      <w:tr w:rsidR="007B659D" w:rsidRPr="006E31FE" w14:paraId="4A2203B8" w14:textId="77777777" w:rsidTr="00A631F2">
        <w:trPr>
          <w:gridAfter w:val="1"/>
          <w:wAfter w:w="8" w:type="dxa"/>
          <w:trHeight w:val="345"/>
        </w:trPr>
        <w:tc>
          <w:tcPr>
            <w:tcW w:w="1251" w:type="dxa"/>
            <w:noWrap/>
            <w:hideMark/>
          </w:tcPr>
          <w:p w14:paraId="55027F61"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R173A</w:t>
            </w:r>
          </w:p>
        </w:tc>
        <w:tc>
          <w:tcPr>
            <w:tcW w:w="1438" w:type="dxa"/>
            <w:noWrap/>
            <w:hideMark/>
          </w:tcPr>
          <w:p w14:paraId="5BDD9A15"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w:t>
            </w:r>
          </w:p>
        </w:tc>
        <w:tc>
          <w:tcPr>
            <w:tcW w:w="1134" w:type="dxa"/>
            <w:noWrap/>
            <w:hideMark/>
          </w:tcPr>
          <w:p w14:paraId="5F6CFC68"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w:t>
            </w:r>
          </w:p>
        </w:tc>
        <w:tc>
          <w:tcPr>
            <w:tcW w:w="490" w:type="dxa"/>
            <w:noWrap/>
            <w:hideMark/>
          </w:tcPr>
          <w:p w14:paraId="731C0762"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3</w:t>
            </w:r>
          </w:p>
        </w:tc>
        <w:tc>
          <w:tcPr>
            <w:tcW w:w="1359" w:type="dxa"/>
            <w:gridSpan w:val="2"/>
            <w:noWrap/>
            <w:hideMark/>
          </w:tcPr>
          <w:p w14:paraId="15542022"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R173A</w:t>
            </w:r>
          </w:p>
        </w:tc>
        <w:tc>
          <w:tcPr>
            <w:tcW w:w="1411" w:type="dxa"/>
            <w:noWrap/>
            <w:hideMark/>
          </w:tcPr>
          <w:p w14:paraId="5761709F"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-6.679</w:t>
            </w:r>
            <w:r>
              <w:rPr>
                <w:rFonts w:ascii="Calibri" w:eastAsia="Times New Roman" w:hAnsi="Calibri" w:cs="Times New Roman"/>
                <w:color w:val="000000"/>
                <w:lang w:eastAsia="en-GB"/>
              </w:rPr>
              <w:t xml:space="preserve"> </w:t>
            </w:r>
            <w:r w:rsidRPr="006E31FE">
              <w:rPr>
                <w:rFonts w:ascii="Calibri" w:eastAsia="Times New Roman" w:hAnsi="Calibri" w:cs="Times New Roman"/>
                <w:color w:val="000000"/>
                <w:lang w:eastAsia="en-GB"/>
              </w:rPr>
              <w:t>± 0.04</w:t>
            </w:r>
          </w:p>
        </w:tc>
        <w:tc>
          <w:tcPr>
            <w:tcW w:w="1349" w:type="dxa"/>
            <w:noWrap/>
            <w:hideMark/>
          </w:tcPr>
          <w:p w14:paraId="502A6D69"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 xml:space="preserve">209.40 </w:t>
            </w:r>
            <w:r w:rsidRPr="006E31FE">
              <w:rPr>
                <w:rFonts w:ascii="Calibri" w:eastAsia="Times New Roman" w:hAnsi="Calibri" w:cs="Times New Roman"/>
                <w:color w:val="000000"/>
                <w:vertAlign w:val="superscript"/>
                <w:lang w:eastAsia="en-GB"/>
              </w:rPr>
              <w:t>****</w:t>
            </w:r>
          </w:p>
        </w:tc>
        <w:tc>
          <w:tcPr>
            <w:tcW w:w="440" w:type="dxa"/>
            <w:noWrap/>
            <w:hideMark/>
          </w:tcPr>
          <w:p w14:paraId="06B43355"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3</w:t>
            </w:r>
          </w:p>
        </w:tc>
      </w:tr>
      <w:tr w:rsidR="007B659D" w:rsidRPr="006E31FE" w14:paraId="1065EE8E" w14:textId="77777777" w:rsidTr="00A631F2">
        <w:trPr>
          <w:gridAfter w:val="1"/>
          <w:wAfter w:w="8" w:type="dxa"/>
          <w:trHeight w:val="345"/>
        </w:trPr>
        <w:tc>
          <w:tcPr>
            <w:tcW w:w="1251" w:type="dxa"/>
            <w:noWrap/>
            <w:hideMark/>
          </w:tcPr>
          <w:p w14:paraId="15F57A65"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R173F</w:t>
            </w:r>
          </w:p>
        </w:tc>
        <w:tc>
          <w:tcPr>
            <w:tcW w:w="1438" w:type="dxa"/>
            <w:noWrap/>
            <w:hideMark/>
          </w:tcPr>
          <w:p w14:paraId="05653249"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w:t>
            </w:r>
          </w:p>
        </w:tc>
        <w:tc>
          <w:tcPr>
            <w:tcW w:w="1134" w:type="dxa"/>
            <w:noWrap/>
            <w:hideMark/>
          </w:tcPr>
          <w:p w14:paraId="1646D9D6"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w:t>
            </w:r>
          </w:p>
        </w:tc>
        <w:tc>
          <w:tcPr>
            <w:tcW w:w="490" w:type="dxa"/>
            <w:noWrap/>
            <w:hideMark/>
          </w:tcPr>
          <w:p w14:paraId="371FACE0"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3</w:t>
            </w:r>
          </w:p>
        </w:tc>
        <w:tc>
          <w:tcPr>
            <w:tcW w:w="1359" w:type="dxa"/>
            <w:gridSpan w:val="2"/>
            <w:noWrap/>
            <w:hideMark/>
          </w:tcPr>
          <w:p w14:paraId="5537E7D0"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R173F</w:t>
            </w:r>
          </w:p>
        </w:tc>
        <w:tc>
          <w:tcPr>
            <w:tcW w:w="1411" w:type="dxa"/>
            <w:noWrap/>
            <w:hideMark/>
          </w:tcPr>
          <w:p w14:paraId="5CC4F99E"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-6.796</w:t>
            </w:r>
            <w:r>
              <w:rPr>
                <w:rFonts w:ascii="Calibri" w:eastAsia="Times New Roman" w:hAnsi="Calibri" w:cs="Times New Roman"/>
                <w:color w:val="000000"/>
                <w:lang w:eastAsia="en-GB"/>
              </w:rPr>
              <w:t xml:space="preserve"> </w:t>
            </w:r>
            <w:r w:rsidRPr="006E31FE">
              <w:rPr>
                <w:rFonts w:ascii="Calibri" w:eastAsia="Times New Roman" w:hAnsi="Calibri" w:cs="Times New Roman"/>
                <w:color w:val="000000"/>
                <w:lang w:eastAsia="en-GB"/>
              </w:rPr>
              <w:t>± 0.06</w:t>
            </w:r>
          </w:p>
        </w:tc>
        <w:tc>
          <w:tcPr>
            <w:tcW w:w="1349" w:type="dxa"/>
            <w:noWrap/>
            <w:hideMark/>
          </w:tcPr>
          <w:p w14:paraId="0BA90130"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 xml:space="preserve">160.00 </w:t>
            </w:r>
            <w:r w:rsidRPr="006E31FE">
              <w:rPr>
                <w:rFonts w:ascii="Calibri" w:eastAsia="Times New Roman" w:hAnsi="Calibri" w:cs="Times New Roman"/>
                <w:color w:val="000000"/>
                <w:vertAlign w:val="superscript"/>
                <w:lang w:eastAsia="en-GB"/>
              </w:rPr>
              <w:t>***</w:t>
            </w:r>
          </w:p>
        </w:tc>
        <w:tc>
          <w:tcPr>
            <w:tcW w:w="440" w:type="dxa"/>
            <w:noWrap/>
            <w:hideMark/>
          </w:tcPr>
          <w:p w14:paraId="6D9F394B"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3</w:t>
            </w:r>
          </w:p>
        </w:tc>
      </w:tr>
      <w:tr w:rsidR="007B659D" w:rsidRPr="006E31FE" w14:paraId="22335857" w14:textId="77777777" w:rsidTr="00A631F2">
        <w:trPr>
          <w:gridAfter w:val="1"/>
          <w:wAfter w:w="8" w:type="dxa"/>
          <w:trHeight w:val="345"/>
        </w:trPr>
        <w:tc>
          <w:tcPr>
            <w:tcW w:w="1251" w:type="dxa"/>
            <w:noWrap/>
            <w:hideMark/>
          </w:tcPr>
          <w:p w14:paraId="317D7E40"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R173K</w:t>
            </w:r>
          </w:p>
        </w:tc>
        <w:tc>
          <w:tcPr>
            <w:tcW w:w="1438" w:type="dxa"/>
            <w:noWrap/>
            <w:hideMark/>
          </w:tcPr>
          <w:p w14:paraId="36612DB9"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w:t>
            </w:r>
          </w:p>
        </w:tc>
        <w:tc>
          <w:tcPr>
            <w:tcW w:w="1134" w:type="dxa"/>
            <w:noWrap/>
            <w:hideMark/>
          </w:tcPr>
          <w:p w14:paraId="4923EF31"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w:t>
            </w:r>
          </w:p>
        </w:tc>
        <w:tc>
          <w:tcPr>
            <w:tcW w:w="490" w:type="dxa"/>
            <w:noWrap/>
            <w:hideMark/>
          </w:tcPr>
          <w:p w14:paraId="029C149B"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3</w:t>
            </w:r>
          </w:p>
        </w:tc>
        <w:tc>
          <w:tcPr>
            <w:tcW w:w="1359" w:type="dxa"/>
            <w:gridSpan w:val="2"/>
            <w:noWrap/>
            <w:hideMark/>
          </w:tcPr>
          <w:p w14:paraId="38CF1DB4"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R173K</w:t>
            </w:r>
          </w:p>
        </w:tc>
        <w:tc>
          <w:tcPr>
            <w:tcW w:w="1411" w:type="dxa"/>
            <w:noWrap/>
            <w:hideMark/>
          </w:tcPr>
          <w:p w14:paraId="7CB3605A"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-7.340</w:t>
            </w:r>
            <w:r>
              <w:rPr>
                <w:rFonts w:ascii="Calibri" w:eastAsia="Times New Roman" w:hAnsi="Calibri" w:cs="Times New Roman"/>
                <w:color w:val="000000"/>
                <w:lang w:eastAsia="en-GB"/>
              </w:rPr>
              <w:t xml:space="preserve"> </w:t>
            </w:r>
            <w:r w:rsidRPr="006E31FE">
              <w:rPr>
                <w:rFonts w:ascii="Calibri" w:eastAsia="Times New Roman" w:hAnsi="Calibri" w:cs="Times New Roman"/>
                <w:color w:val="000000"/>
                <w:lang w:eastAsia="en-GB"/>
              </w:rPr>
              <w:t>± 0.08</w:t>
            </w:r>
          </w:p>
        </w:tc>
        <w:tc>
          <w:tcPr>
            <w:tcW w:w="1349" w:type="dxa"/>
            <w:noWrap/>
            <w:hideMark/>
          </w:tcPr>
          <w:p w14:paraId="08844500"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 xml:space="preserve">45.73 </w:t>
            </w:r>
            <w:r w:rsidRPr="006E31FE">
              <w:rPr>
                <w:rFonts w:ascii="Calibri" w:eastAsia="Times New Roman" w:hAnsi="Calibri" w:cs="Times New Roman"/>
                <w:color w:val="000000"/>
                <w:vertAlign w:val="superscript"/>
                <w:lang w:eastAsia="en-GB"/>
              </w:rPr>
              <w:t>*</w:t>
            </w:r>
          </w:p>
        </w:tc>
        <w:tc>
          <w:tcPr>
            <w:tcW w:w="440" w:type="dxa"/>
            <w:noWrap/>
            <w:hideMark/>
          </w:tcPr>
          <w:p w14:paraId="5557BE7B"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3</w:t>
            </w:r>
          </w:p>
        </w:tc>
      </w:tr>
      <w:tr w:rsidR="007B659D" w:rsidRPr="006E31FE" w14:paraId="4B86DE62" w14:textId="77777777" w:rsidTr="00A631F2">
        <w:trPr>
          <w:gridAfter w:val="1"/>
          <w:wAfter w:w="8" w:type="dxa"/>
          <w:trHeight w:val="345"/>
        </w:trPr>
        <w:tc>
          <w:tcPr>
            <w:tcW w:w="1251" w:type="dxa"/>
            <w:noWrap/>
            <w:hideMark/>
          </w:tcPr>
          <w:p w14:paraId="26D0CB69"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E197A</w:t>
            </w:r>
          </w:p>
        </w:tc>
        <w:tc>
          <w:tcPr>
            <w:tcW w:w="1438" w:type="dxa"/>
            <w:noWrap/>
            <w:hideMark/>
          </w:tcPr>
          <w:p w14:paraId="331851C3"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-8.121</w:t>
            </w:r>
            <w:r>
              <w:rPr>
                <w:rFonts w:ascii="Calibri" w:eastAsia="Times New Roman" w:hAnsi="Calibri" w:cs="Times New Roman"/>
                <w:color w:val="000000"/>
                <w:lang w:eastAsia="en-GB"/>
              </w:rPr>
              <w:t xml:space="preserve"> </w:t>
            </w:r>
            <w:r w:rsidRPr="006E31FE">
              <w:rPr>
                <w:rFonts w:ascii="Calibri" w:eastAsia="Times New Roman" w:hAnsi="Calibri" w:cs="Times New Roman"/>
                <w:color w:val="000000"/>
                <w:lang w:eastAsia="en-GB"/>
              </w:rPr>
              <w:t>± 0.07</w:t>
            </w:r>
          </w:p>
        </w:tc>
        <w:tc>
          <w:tcPr>
            <w:tcW w:w="1134" w:type="dxa"/>
            <w:noWrap/>
            <w:hideMark/>
          </w:tcPr>
          <w:p w14:paraId="47057EC8"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 xml:space="preserve">7.61 </w:t>
            </w:r>
            <w:r>
              <w:rPr>
                <w:rFonts w:ascii="Calibri" w:eastAsia="Times New Roman" w:hAnsi="Calibri" w:cs="Times New Roman"/>
                <w:color w:val="000000"/>
                <w:vertAlign w:val="superscript"/>
                <w:lang w:eastAsia="en-GB"/>
              </w:rPr>
              <w:t>ns</w:t>
            </w:r>
          </w:p>
        </w:tc>
        <w:tc>
          <w:tcPr>
            <w:tcW w:w="490" w:type="dxa"/>
            <w:noWrap/>
            <w:hideMark/>
          </w:tcPr>
          <w:p w14:paraId="38DD896F"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3</w:t>
            </w:r>
          </w:p>
        </w:tc>
        <w:tc>
          <w:tcPr>
            <w:tcW w:w="1359" w:type="dxa"/>
            <w:gridSpan w:val="2"/>
            <w:noWrap/>
            <w:hideMark/>
          </w:tcPr>
          <w:p w14:paraId="25EE4BCE"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E197A</w:t>
            </w:r>
          </w:p>
        </w:tc>
        <w:tc>
          <w:tcPr>
            <w:tcW w:w="1411" w:type="dxa"/>
            <w:noWrap/>
            <w:hideMark/>
          </w:tcPr>
          <w:p w14:paraId="41DEE791"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-6.424</w:t>
            </w:r>
            <w:r>
              <w:rPr>
                <w:rFonts w:ascii="Calibri" w:eastAsia="Times New Roman" w:hAnsi="Calibri" w:cs="Times New Roman"/>
                <w:color w:val="000000"/>
                <w:lang w:eastAsia="en-GB"/>
              </w:rPr>
              <w:t xml:space="preserve"> </w:t>
            </w:r>
            <w:r w:rsidRPr="006E31FE">
              <w:rPr>
                <w:rFonts w:ascii="Calibri" w:eastAsia="Times New Roman" w:hAnsi="Calibri" w:cs="Times New Roman"/>
                <w:color w:val="000000"/>
                <w:lang w:eastAsia="en-GB"/>
              </w:rPr>
              <w:t>± 0.03</w:t>
            </w:r>
          </w:p>
        </w:tc>
        <w:tc>
          <w:tcPr>
            <w:tcW w:w="1349" w:type="dxa"/>
            <w:noWrap/>
            <w:hideMark/>
          </w:tcPr>
          <w:p w14:paraId="1F667554"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 xml:space="preserve">376.50 </w:t>
            </w:r>
            <w:r w:rsidRPr="006E31FE">
              <w:rPr>
                <w:rFonts w:ascii="Calibri" w:eastAsia="Times New Roman" w:hAnsi="Calibri" w:cs="Times New Roman"/>
                <w:color w:val="000000"/>
                <w:vertAlign w:val="superscript"/>
                <w:lang w:eastAsia="en-GB"/>
              </w:rPr>
              <w:t>****</w:t>
            </w:r>
          </w:p>
        </w:tc>
        <w:tc>
          <w:tcPr>
            <w:tcW w:w="440" w:type="dxa"/>
            <w:noWrap/>
            <w:hideMark/>
          </w:tcPr>
          <w:p w14:paraId="38AFCE37"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3</w:t>
            </w:r>
          </w:p>
        </w:tc>
      </w:tr>
      <w:tr w:rsidR="007B659D" w:rsidRPr="006E31FE" w14:paraId="2F7D71A7" w14:textId="77777777" w:rsidTr="00A631F2">
        <w:trPr>
          <w:gridAfter w:val="1"/>
          <w:wAfter w:w="8" w:type="dxa"/>
          <w:trHeight w:val="345"/>
        </w:trPr>
        <w:tc>
          <w:tcPr>
            <w:tcW w:w="1251" w:type="dxa"/>
            <w:noWrap/>
            <w:hideMark/>
          </w:tcPr>
          <w:p w14:paraId="100E3D9B"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R204A</w:t>
            </w:r>
          </w:p>
        </w:tc>
        <w:tc>
          <w:tcPr>
            <w:tcW w:w="1438" w:type="dxa"/>
            <w:noWrap/>
            <w:hideMark/>
          </w:tcPr>
          <w:p w14:paraId="0D5E1B49"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-7.394</w:t>
            </w:r>
            <w:r>
              <w:rPr>
                <w:rFonts w:ascii="Calibri" w:eastAsia="Times New Roman" w:hAnsi="Calibri" w:cs="Times New Roman"/>
                <w:color w:val="000000"/>
                <w:lang w:eastAsia="en-GB"/>
              </w:rPr>
              <w:t xml:space="preserve"> </w:t>
            </w:r>
            <w:r w:rsidRPr="006E31FE">
              <w:rPr>
                <w:rFonts w:ascii="Calibri" w:eastAsia="Times New Roman" w:hAnsi="Calibri" w:cs="Times New Roman"/>
                <w:color w:val="000000"/>
                <w:lang w:eastAsia="en-GB"/>
              </w:rPr>
              <w:t>± 0.04</w:t>
            </w:r>
          </w:p>
        </w:tc>
        <w:tc>
          <w:tcPr>
            <w:tcW w:w="1134" w:type="dxa"/>
            <w:noWrap/>
            <w:hideMark/>
          </w:tcPr>
          <w:p w14:paraId="6E4966EE"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 xml:space="preserve">40.35 </w:t>
            </w:r>
            <w:r>
              <w:rPr>
                <w:rFonts w:ascii="Calibri" w:eastAsia="Times New Roman" w:hAnsi="Calibri" w:cs="Times New Roman"/>
                <w:color w:val="000000"/>
                <w:vertAlign w:val="superscript"/>
                <w:lang w:eastAsia="en-GB"/>
              </w:rPr>
              <w:t>*</w:t>
            </w:r>
          </w:p>
        </w:tc>
        <w:tc>
          <w:tcPr>
            <w:tcW w:w="490" w:type="dxa"/>
            <w:noWrap/>
            <w:hideMark/>
          </w:tcPr>
          <w:p w14:paraId="10FEA722"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3</w:t>
            </w:r>
          </w:p>
        </w:tc>
        <w:tc>
          <w:tcPr>
            <w:tcW w:w="1359" w:type="dxa"/>
            <w:gridSpan w:val="2"/>
            <w:noWrap/>
            <w:hideMark/>
          </w:tcPr>
          <w:p w14:paraId="145E81C5"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R204A</w:t>
            </w:r>
          </w:p>
        </w:tc>
        <w:tc>
          <w:tcPr>
            <w:tcW w:w="1411" w:type="dxa"/>
            <w:noWrap/>
            <w:hideMark/>
          </w:tcPr>
          <w:p w14:paraId="08A521CF"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-6.668</w:t>
            </w:r>
            <w:r>
              <w:rPr>
                <w:rFonts w:ascii="Calibri" w:eastAsia="Times New Roman" w:hAnsi="Calibri" w:cs="Times New Roman"/>
                <w:color w:val="000000"/>
                <w:lang w:eastAsia="en-GB"/>
              </w:rPr>
              <w:t xml:space="preserve"> </w:t>
            </w:r>
            <w:r w:rsidRPr="006E31FE">
              <w:rPr>
                <w:rFonts w:ascii="Calibri" w:eastAsia="Times New Roman" w:hAnsi="Calibri" w:cs="Times New Roman"/>
                <w:color w:val="000000"/>
                <w:lang w:eastAsia="en-GB"/>
              </w:rPr>
              <w:t>± 0.03</w:t>
            </w:r>
          </w:p>
        </w:tc>
        <w:tc>
          <w:tcPr>
            <w:tcW w:w="1349" w:type="dxa"/>
            <w:noWrap/>
            <w:hideMark/>
          </w:tcPr>
          <w:p w14:paraId="420EC15D"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 xml:space="preserve">215.00 </w:t>
            </w:r>
            <w:r w:rsidRPr="006E31FE">
              <w:rPr>
                <w:rFonts w:ascii="Calibri" w:eastAsia="Times New Roman" w:hAnsi="Calibri" w:cs="Times New Roman"/>
                <w:color w:val="000000"/>
                <w:vertAlign w:val="superscript"/>
                <w:lang w:eastAsia="en-GB"/>
              </w:rPr>
              <w:t>****</w:t>
            </w:r>
          </w:p>
        </w:tc>
        <w:tc>
          <w:tcPr>
            <w:tcW w:w="440" w:type="dxa"/>
            <w:noWrap/>
            <w:hideMark/>
          </w:tcPr>
          <w:p w14:paraId="4B1CEB58"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3</w:t>
            </w:r>
          </w:p>
        </w:tc>
      </w:tr>
      <w:tr w:rsidR="007B659D" w:rsidRPr="006E31FE" w14:paraId="0A1F6A02" w14:textId="77777777" w:rsidTr="00A631F2">
        <w:trPr>
          <w:gridAfter w:val="1"/>
          <w:wAfter w:w="8" w:type="dxa"/>
          <w:trHeight w:val="345"/>
        </w:trPr>
        <w:tc>
          <w:tcPr>
            <w:tcW w:w="1251" w:type="dxa"/>
            <w:noWrap/>
            <w:hideMark/>
          </w:tcPr>
          <w:p w14:paraId="7A7DCF9B"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R204F</w:t>
            </w:r>
          </w:p>
        </w:tc>
        <w:tc>
          <w:tcPr>
            <w:tcW w:w="1438" w:type="dxa"/>
            <w:noWrap/>
            <w:hideMark/>
          </w:tcPr>
          <w:p w14:paraId="47927980"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-7.721</w:t>
            </w:r>
            <w:r>
              <w:rPr>
                <w:rFonts w:ascii="Calibri" w:eastAsia="Times New Roman" w:hAnsi="Calibri" w:cs="Times New Roman"/>
                <w:color w:val="000000"/>
                <w:lang w:eastAsia="en-GB"/>
              </w:rPr>
              <w:t xml:space="preserve"> </w:t>
            </w:r>
            <w:r w:rsidRPr="006E31FE">
              <w:rPr>
                <w:rFonts w:ascii="Calibri" w:eastAsia="Times New Roman" w:hAnsi="Calibri" w:cs="Times New Roman"/>
                <w:color w:val="000000"/>
                <w:lang w:eastAsia="en-GB"/>
              </w:rPr>
              <w:t>± 0.07</w:t>
            </w:r>
          </w:p>
        </w:tc>
        <w:tc>
          <w:tcPr>
            <w:tcW w:w="1134" w:type="dxa"/>
            <w:noWrap/>
            <w:hideMark/>
          </w:tcPr>
          <w:p w14:paraId="594BF7A5"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 xml:space="preserve">18.99 </w:t>
            </w:r>
            <w:r w:rsidRPr="006E31FE">
              <w:rPr>
                <w:rFonts w:ascii="Calibri" w:eastAsia="Times New Roman" w:hAnsi="Calibri" w:cs="Times New Roman"/>
                <w:color w:val="000000"/>
                <w:vertAlign w:val="superscript"/>
                <w:lang w:eastAsia="en-GB"/>
              </w:rPr>
              <w:t>ns</w:t>
            </w:r>
          </w:p>
        </w:tc>
        <w:tc>
          <w:tcPr>
            <w:tcW w:w="490" w:type="dxa"/>
            <w:noWrap/>
            <w:hideMark/>
          </w:tcPr>
          <w:p w14:paraId="52684E1B"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3</w:t>
            </w:r>
          </w:p>
        </w:tc>
        <w:tc>
          <w:tcPr>
            <w:tcW w:w="1359" w:type="dxa"/>
            <w:gridSpan w:val="2"/>
            <w:noWrap/>
            <w:hideMark/>
          </w:tcPr>
          <w:p w14:paraId="0689417F"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R204F</w:t>
            </w:r>
          </w:p>
        </w:tc>
        <w:tc>
          <w:tcPr>
            <w:tcW w:w="1411" w:type="dxa"/>
            <w:noWrap/>
            <w:hideMark/>
          </w:tcPr>
          <w:p w14:paraId="5AA256E3"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-6.766</w:t>
            </w:r>
            <w:r>
              <w:rPr>
                <w:rFonts w:ascii="Calibri" w:eastAsia="Times New Roman" w:hAnsi="Calibri" w:cs="Times New Roman"/>
                <w:color w:val="000000"/>
                <w:lang w:eastAsia="en-GB"/>
              </w:rPr>
              <w:t xml:space="preserve"> </w:t>
            </w:r>
            <w:r w:rsidRPr="006E31FE">
              <w:rPr>
                <w:rFonts w:ascii="Calibri" w:eastAsia="Times New Roman" w:hAnsi="Calibri" w:cs="Times New Roman"/>
                <w:color w:val="000000"/>
                <w:lang w:eastAsia="en-GB"/>
              </w:rPr>
              <w:t>± 0.05</w:t>
            </w:r>
          </w:p>
        </w:tc>
        <w:tc>
          <w:tcPr>
            <w:tcW w:w="1349" w:type="dxa"/>
            <w:noWrap/>
            <w:hideMark/>
          </w:tcPr>
          <w:p w14:paraId="20EC33AF"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 xml:space="preserve">171.30 </w:t>
            </w:r>
            <w:r w:rsidRPr="006E31FE">
              <w:rPr>
                <w:rFonts w:ascii="Calibri" w:eastAsia="Times New Roman" w:hAnsi="Calibri" w:cs="Times New Roman"/>
                <w:color w:val="000000"/>
                <w:vertAlign w:val="superscript"/>
                <w:lang w:eastAsia="en-GB"/>
              </w:rPr>
              <w:t>****</w:t>
            </w:r>
          </w:p>
        </w:tc>
        <w:tc>
          <w:tcPr>
            <w:tcW w:w="440" w:type="dxa"/>
            <w:noWrap/>
            <w:hideMark/>
          </w:tcPr>
          <w:p w14:paraId="208785A9"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3</w:t>
            </w:r>
          </w:p>
        </w:tc>
      </w:tr>
      <w:tr w:rsidR="007B659D" w:rsidRPr="006E31FE" w14:paraId="7149AFEA" w14:textId="77777777" w:rsidTr="00A631F2">
        <w:trPr>
          <w:gridAfter w:val="1"/>
          <w:wAfter w:w="8" w:type="dxa"/>
          <w:trHeight w:val="345"/>
        </w:trPr>
        <w:tc>
          <w:tcPr>
            <w:tcW w:w="1251" w:type="dxa"/>
            <w:noWrap/>
            <w:hideMark/>
          </w:tcPr>
          <w:p w14:paraId="72327862"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R204K</w:t>
            </w:r>
          </w:p>
        </w:tc>
        <w:tc>
          <w:tcPr>
            <w:tcW w:w="1438" w:type="dxa"/>
            <w:noWrap/>
            <w:hideMark/>
          </w:tcPr>
          <w:p w14:paraId="15414782"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-7.677</w:t>
            </w:r>
            <w:r>
              <w:rPr>
                <w:rFonts w:ascii="Calibri" w:eastAsia="Times New Roman" w:hAnsi="Calibri" w:cs="Times New Roman"/>
                <w:color w:val="000000"/>
                <w:lang w:eastAsia="en-GB"/>
              </w:rPr>
              <w:t xml:space="preserve"> </w:t>
            </w:r>
            <w:r w:rsidRPr="006E31FE">
              <w:rPr>
                <w:rFonts w:ascii="Calibri" w:eastAsia="Times New Roman" w:hAnsi="Calibri" w:cs="Times New Roman"/>
                <w:color w:val="000000"/>
                <w:lang w:eastAsia="en-GB"/>
              </w:rPr>
              <w:t>± 0.08</w:t>
            </w:r>
          </w:p>
        </w:tc>
        <w:tc>
          <w:tcPr>
            <w:tcW w:w="1134" w:type="dxa"/>
            <w:noWrap/>
            <w:hideMark/>
          </w:tcPr>
          <w:p w14:paraId="0460FC1B"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 xml:space="preserve">21.04 </w:t>
            </w:r>
            <w:r w:rsidRPr="006E31FE">
              <w:rPr>
                <w:rFonts w:ascii="Calibri" w:eastAsia="Times New Roman" w:hAnsi="Calibri" w:cs="Times New Roman"/>
                <w:color w:val="000000"/>
                <w:vertAlign w:val="superscript"/>
                <w:lang w:eastAsia="en-GB"/>
              </w:rPr>
              <w:t>ns</w:t>
            </w:r>
          </w:p>
        </w:tc>
        <w:tc>
          <w:tcPr>
            <w:tcW w:w="490" w:type="dxa"/>
            <w:noWrap/>
            <w:hideMark/>
          </w:tcPr>
          <w:p w14:paraId="17B43BED"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3</w:t>
            </w:r>
          </w:p>
        </w:tc>
        <w:tc>
          <w:tcPr>
            <w:tcW w:w="1359" w:type="dxa"/>
            <w:gridSpan w:val="2"/>
            <w:noWrap/>
            <w:hideMark/>
          </w:tcPr>
          <w:p w14:paraId="786BBBB3"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R204K</w:t>
            </w:r>
          </w:p>
        </w:tc>
        <w:tc>
          <w:tcPr>
            <w:tcW w:w="1411" w:type="dxa"/>
            <w:noWrap/>
            <w:hideMark/>
          </w:tcPr>
          <w:p w14:paraId="580CC29A"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-6.589</w:t>
            </w:r>
            <w:r>
              <w:rPr>
                <w:rFonts w:ascii="Calibri" w:eastAsia="Times New Roman" w:hAnsi="Calibri" w:cs="Times New Roman"/>
                <w:color w:val="000000"/>
                <w:lang w:eastAsia="en-GB"/>
              </w:rPr>
              <w:t xml:space="preserve"> </w:t>
            </w:r>
            <w:r w:rsidRPr="006E31FE">
              <w:rPr>
                <w:rFonts w:ascii="Calibri" w:eastAsia="Times New Roman" w:hAnsi="Calibri" w:cs="Times New Roman"/>
                <w:color w:val="000000"/>
                <w:lang w:eastAsia="en-GB"/>
              </w:rPr>
              <w:t>± 0.05</w:t>
            </w:r>
          </w:p>
        </w:tc>
        <w:tc>
          <w:tcPr>
            <w:tcW w:w="1349" w:type="dxa"/>
            <w:noWrap/>
            <w:hideMark/>
          </w:tcPr>
          <w:p w14:paraId="7C928275"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 xml:space="preserve">257.80 </w:t>
            </w:r>
            <w:r w:rsidRPr="006E31FE">
              <w:rPr>
                <w:rFonts w:ascii="Calibri" w:eastAsia="Times New Roman" w:hAnsi="Calibri" w:cs="Times New Roman"/>
                <w:color w:val="000000"/>
                <w:vertAlign w:val="superscript"/>
                <w:lang w:eastAsia="en-GB"/>
              </w:rPr>
              <w:t>****</w:t>
            </w:r>
          </w:p>
        </w:tc>
        <w:tc>
          <w:tcPr>
            <w:tcW w:w="440" w:type="dxa"/>
            <w:noWrap/>
            <w:hideMark/>
          </w:tcPr>
          <w:p w14:paraId="1BA3ADA7"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3</w:t>
            </w:r>
          </w:p>
        </w:tc>
      </w:tr>
      <w:tr w:rsidR="007B659D" w:rsidRPr="006E31FE" w14:paraId="037F5DCC" w14:textId="77777777" w:rsidTr="00A631F2">
        <w:trPr>
          <w:gridAfter w:val="1"/>
          <w:wAfter w:w="8" w:type="dxa"/>
          <w:trHeight w:val="345"/>
        </w:trPr>
        <w:tc>
          <w:tcPr>
            <w:tcW w:w="1251" w:type="dxa"/>
            <w:noWrap/>
            <w:hideMark/>
          </w:tcPr>
          <w:p w14:paraId="32EE9274"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E273A</w:t>
            </w:r>
          </w:p>
        </w:tc>
        <w:tc>
          <w:tcPr>
            <w:tcW w:w="1438" w:type="dxa"/>
            <w:noWrap/>
            <w:hideMark/>
          </w:tcPr>
          <w:p w14:paraId="05753C18"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-6.014</w:t>
            </w:r>
            <w:r>
              <w:rPr>
                <w:rFonts w:ascii="Calibri" w:eastAsia="Times New Roman" w:hAnsi="Calibri" w:cs="Times New Roman"/>
                <w:color w:val="000000"/>
                <w:lang w:eastAsia="en-GB"/>
              </w:rPr>
              <w:t xml:space="preserve"> </w:t>
            </w:r>
            <w:r w:rsidRPr="006E31FE">
              <w:rPr>
                <w:rFonts w:ascii="Calibri" w:eastAsia="Times New Roman" w:hAnsi="Calibri" w:cs="Times New Roman"/>
                <w:color w:val="000000"/>
                <w:lang w:eastAsia="en-GB"/>
              </w:rPr>
              <w:t>± 0.08</w:t>
            </w:r>
          </w:p>
        </w:tc>
        <w:tc>
          <w:tcPr>
            <w:tcW w:w="1134" w:type="dxa"/>
            <w:noWrap/>
            <w:hideMark/>
          </w:tcPr>
          <w:p w14:paraId="7D8F10EC"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 xml:space="preserve">967.50 </w:t>
            </w:r>
            <w:r w:rsidRPr="006E31FE">
              <w:rPr>
                <w:rFonts w:ascii="Calibri" w:eastAsia="Times New Roman" w:hAnsi="Calibri" w:cs="Times New Roman"/>
                <w:color w:val="000000"/>
                <w:vertAlign w:val="superscript"/>
                <w:lang w:eastAsia="en-GB"/>
              </w:rPr>
              <w:t>**</w:t>
            </w:r>
          </w:p>
        </w:tc>
        <w:tc>
          <w:tcPr>
            <w:tcW w:w="490" w:type="dxa"/>
            <w:noWrap/>
            <w:hideMark/>
          </w:tcPr>
          <w:p w14:paraId="74893461"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3</w:t>
            </w:r>
          </w:p>
        </w:tc>
        <w:tc>
          <w:tcPr>
            <w:tcW w:w="1359" w:type="dxa"/>
            <w:gridSpan w:val="2"/>
            <w:noWrap/>
            <w:hideMark/>
          </w:tcPr>
          <w:p w14:paraId="4EAB56D0"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E273A</w:t>
            </w:r>
          </w:p>
        </w:tc>
        <w:tc>
          <w:tcPr>
            <w:tcW w:w="1411" w:type="dxa"/>
            <w:noWrap/>
            <w:hideMark/>
          </w:tcPr>
          <w:p w14:paraId="1E2E40DB"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-7.012</w:t>
            </w:r>
            <w:r>
              <w:rPr>
                <w:rFonts w:ascii="Calibri" w:eastAsia="Times New Roman" w:hAnsi="Calibri" w:cs="Times New Roman"/>
                <w:color w:val="000000"/>
                <w:lang w:eastAsia="en-GB"/>
              </w:rPr>
              <w:t xml:space="preserve"> </w:t>
            </w:r>
            <w:r w:rsidRPr="006E31FE">
              <w:rPr>
                <w:rFonts w:ascii="Calibri" w:eastAsia="Times New Roman" w:hAnsi="Calibri" w:cs="Times New Roman"/>
                <w:color w:val="000000"/>
                <w:lang w:eastAsia="en-GB"/>
              </w:rPr>
              <w:t>± 0.02</w:t>
            </w:r>
          </w:p>
        </w:tc>
        <w:tc>
          <w:tcPr>
            <w:tcW w:w="1349" w:type="dxa"/>
            <w:noWrap/>
            <w:hideMark/>
          </w:tcPr>
          <w:p w14:paraId="6F7ADC7C"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 xml:space="preserve">97.17 </w:t>
            </w:r>
            <w:r w:rsidRPr="006E31FE">
              <w:rPr>
                <w:rFonts w:ascii="Calibri" w:eastAsia="Times New Roman" w:hAnsi="Calibri" w:cs="Times New Roman"/>
                <w:color w:val="000000"/>
                <w:vertAlign w:val="superscript"/>
                <w:lang w:eastAsia="en-GB"/>
              </w:rPr>
              <w:t>ns</w:t>
            </w:r>
          </w:p>
        </w:tc>
        <w:tc>
          <w:tcPr>
            <w:tcW w:w="440" w:type="dxa"/>
            <w:noWrap/>
            <w:hideMark/>
          </w:tcPr>
          <w:p w14:paraId="57697376" w14:textId="77777777" w:rsidR="007B659D" w:rsidRPr="006E31FE" w:rsidRDefault="007B659D" w:rsidP="00A81F13">
            <w:pPr>
              <w:jc w:val="both"/>
              <w:rPr>
                <w:rFonts w:ascii="Calibri" w:eastAsia="Times New Roman" w:hAnsi="Calibri" w:cs="Times New Roman"/>
                <w:color w:val="000000"/>
                <w:lang w:eastAsia="en-GB"/>
              </w:rPr>
            </w:pPr>
            <w:r w:rsidRPr="006E31FE">
              <w:rPr>
                <w:rFonts w:ascii="Calibri" w:eastAsia="Times New Roman" w:hAnsi="Calibri" w:cs="Times New Roman"/>
                <w:color w:val="000000"/>
                <w:lang w:eastAsia="en-GB"/>
              </w:rPr>
              <w:t>3</w:t>
            </w:r>
          </w:p>
        </w:tc>
      </w:tr>
    </w:tbl>
    <w:p w14:paraId="483E0C1D" w14:textId="77777777" w:rsidR="007B659D" w:rsidRDefault="007B659D" w:rsidP="00A81F13">
      <w:pPr>
        <w:jc w:val="both"/>
        <w:rPr>
          <w:b/>
          <w:sz w:val="24"/>
          <w:szCs w:val="24"/>
        </w:rPr>
      </w:pPr>
    </w:p>
    <w:p w14:paraId="0F63866F" w14:textId="2578872D" w:rsidR="007B659D" w:rsidRPr="00AB1761" w:rsidRDefault="001275E2" w:rsidP="00AA69CB">
      <w:pPr>
        <w:pStyle w:val="Caption"/>
        <w:jc w:val="both"/>
        <w:rPr>
          <w:b w:val="0"/>
          <w:sz w:val="22"/>
          <w:szCs w:val="22"/>
        </w:rPr>
      </w:pPr>
      <w:bookmarkStart w:id="165" w:name="_Toc467917472"/>
      <w:r>
        <w:t>Table 4.</w:t>
      </w:r>
      <w:r w:rsidR="00C95CF6">
        <w:fldChar w:fldCharType="begin"/>
      </w:r>
      <w:r w:rsidR="00C95CF6">
        <w:instrText xml:space="preserve"> SEQ Table_4. \* ARABIC </w:instrText>
      </w:r>
      <w:r w:rsidR="00C95CF6">
        <w:fldChar w:fldCharType="separate"/>
      </w:r>
      <w:r w:rsidR="00475492">
        <w:rPr>
          <w:noProof/>
        </w:rPr>
        <w:t>1</w:t>
      </w:r>
      <w:r w:rsidR="00C95CF6">
        <w:rPr>
          <w:noProof/>
        </w:rPr>
        <w:fldChar w:fldCharType="end"/>
      </w:r>
      <w:r w:rsidR="007B659D">
        <w:rPr>
          <w:szCs w:val="24"/>
        </w:rPr>
        <w:t xml:space="preserve"> – C5a and C5a des-Arg hC5aR2 Binding Data</w:t>
      </w:r>
      <w:r w:rsidR="007B659D">
        <w:rPr>
          <w:szCs w:val="24"/>
        </w:rPr>
        <w:br/>
      </w:r>
      <w:r w:rsidR="007B659D" w:rsidRPr="00AB1761">
        <w:rPr>
          <w:b w:val="0"/>
          <w:sz w:val="22"/>
          <w:szCs w:val="22"/>
        </w:rPr>
        <w:t xml:space="preserve">pIC50 = -log(IC50) ± SEM, IC50 values are given in nM. Statistics are Student’s t-tests performed between each mutant and the corresponding wild type. </w:t>
      </w:r>
      <w:bookmarkStart w:id="166" w:name="OLE_LINK2"/>
      <w:r w:rsidR="007B659D" w:rsidRPr="00AB1761">
        <w:rPr>
          <w:b w:val="0"/>
          <w:sz w:val="22"/>
          <w:szCs w:val="22"/>
        </w:rPr>
        <w:t xml:space="preserve">ns = no significant difference, </w:t>
      </w:r>
      <w:bookmarkStart w:id="167" w:name="OLE_LINK1"/>
      <w:r w:rsidR="007B659D" w:rsidRPr="00AB1761">
        <w:rPr>
          <w:b w:val="0"/>
          <w:sz w:val="22"/>
          <w:szCs w:val="22"/>
        </w:rPr>
        <w:t>* = P ≤ 0.05</w:t>
      </w:r>
      <w:bookmarkEnd w:id="167"/>
      <w:r w:rsidR="007B659D" w:rsidRPr="00AB1761">
        <w:rPr>
          <w:b w:val="0"/>
          <w:sz w:val="22"/>
          <w:szCs w:val="22"/>
        </w:rPr>
        <w:t>, ** = P ≤ 0.01, *** = P ≤ 0.001, **** = P ≤ 0.0001</w:t>
      </w:r>
      <w:bookmarkEnd w:id="165"/>
      <w:bookmarkEnd w:id="166"/>
    </w:p>
    <w:p w14:paraId="78291841" w14:textId="77777777" w:rsidR="007B659D" w:rsidRDefault="007B659D" w:rsidP="00A81F13">
      <w:pPr>
        <w:spacing w:line="360" w:lineRule="auto"/>
        <w:jc w:val="both"/>
        <w:rPr>
          <w:sz w:val="24"/>
          <w:szCs w:val="24"/>
        </w:rPr>
        <w:sectPr w:rsidR="007B659D" w:rsidSect="000F4C08">
          <w:headerReference w:type="default" r:id="rId94"/>
          <w:footerReference w:type="default" r:id="rId95"/>
          <w:pgSz w:w="11906" w:h="16838"/>
          <w:pgMar w:top="1440" w:right="1134" w:bottom="1440" w:left="2268" w:header="708" w:footer="708" w:gutter="0"/>
          <w:pgNumType w:chapStyle="1"/>
          <w:cols w:space="708"/>
          <w:docGrid w:linePitch="360"/>
        </w:sectPr>
      </w:pPr>
      <w:r>
        <w:rPr>
          <w:sz w:val="24"/>
          <w:szCs w:val="24"/>
        </w:rPr>
        <w:t xml:space="preserve"> </w:t>
      </w:r>
    </w:p>
    <w:tbl>
      <w:tblPr>
        <w:tblStyle w:val="TableGridLight"/>
        <w:tblpPr w:leftFromText="180" w:rightFromText="180" w:vertAnchor="text" w:horzAnchor="margin" w:tblpY="79"/>
        <w:tblW w:w="0" w:type="auto"/>
        <w:tblLook w:val="04A0" w:firstRow="1" w:lastRow="0" w:firstColumn="1" w:lastColumn="0" w:noHBand="0" w:noVBand="1"/>
      </w:tblPr>
      <w:tblGrid>
        <w:gridCol w:w="1129"/>
        <w:gridCol w:w="1418"/>
        <w:gridCol w:w="2268"/>
        <w:gridCol w:w="1850"/>
        <w:gridCol w:w="1829"/>
      </w:tblGrid>
      <w:tr w:rsidR="007B659D" w14:paraId="583098AC" w14:textId="77777777" w:rsidTr="00A631F2">
        <w:tc>
          <w:tcPr>
            <w:tcW w:w="1129" w:type="dxa"/>
          </w:tcPr>
          <w:p w14:paraId="5B945DD6" w14:textId="77777777" w:rsidR="007B659D" w:rsidRPr="00841E98" w:rsidRDefault="007B659D" w:rsidP="00A81F13">
            <w:pPr>
              <w:jc w:val="both"/>
              <w:rPr>
                <w:b/>
                <w:sz w:val="24"/>
                <w:szCs w:val="24"/>
              </w:rPr>
            </w:pPr>
            <w:r>
              <w:rPr>
                <w:b/>
                <w:sz w:val="24"/>
                <w:szCs w:val="24"/>
              </w:rPr>
              <w:lastRenderedPageBreak/>
              <w:t>Residue</w:t>
            </w:r>
          </w:p>
        </w:tc>
        <w:tc>
          <w:tcPr>
            <w:tcW w:w="1418" w:type="dxa"/>
          </w:tcPr>
          <w:p w14:paraId="65E0CE0E" w14:textId="77777777" w:rsidR="007B659D" w:rsidRPr="00866C35" w:rsidRDefault="007B659D" w:rsidP="00A81F13">
            <w:pPr>
              <w:jc w:val="both"/>
              <w:rPr>
                <w:b/>
                <w:sz w:val="24"/>
                <w:szCs w:val="24"/>
              </w:rPr>
            </w:pPr>
            <w:r w:rsidRPr="00866C35">
              <w:rPr>
                <w:b/>
                <w:sz w:val="24"/>
                <w:szCs w:val="24"/>
              </w:rPr>
              <w:t>Mutation</w:t>
            </w:r>
          </w:p>
        </w:tc>
        <w:tc>
          <w:tcPr>
            <w:tcW w:w="2268" w:type="dxa"/>
          </w:tcPr>
          <w:p w14:paraId="7C4DDDD4" w14:textId="77777777" w:rsidR="007B659D" w:rsidRPr="00866C35" w:rsidRDefault="007B659D" w:rsidP="00A81F13">
            <w:pPr>
              <w:jc w:val="both"/>
              <w:rPr>
                <w:b/>
                <w:sz w:val="24"/>
                <w:szCs w:val="24"/>
              </w:rPr>
            </w:pPr>
            <w:r w:rsidRPr="00866C35">
              <w:rPr>
                <w:b/>
                <w:sz w:val="24"/>
                <w:szCs w:val="24"/>
              </w:rPr>
              <w:t>C5a Effect</w:t>
            </w:r>
          </w:p>
        </w:tc>
        <w:tc>
          <w:tcPr>
            <w:tcW w:w="1850" w:type="dxa"/>
          </w:tcPr>
          <w:p w14:paraId="5243F9B0" w14:textId="77777777" w:rsidR="007B659D" w:rsidRPr="00866C35" w:rsidRDefault="007B659D" w:rsidP="00A81F13">
            <w:pPr>
              <w:jc w:val="both"/>
              <w:rPr>
                <w:b/>
                <w:sz w:val="24"/>
                <w:szCs w:val="24"/>
              </w:rPr>
            </w:pPr>
            <w:r w:rsidRPr="00866C35">
              <w:rPr>
                <w:b/>
                <w:sz w:val="24"/>
                <w:szCs w:val="24"/>
              </w:rPr>
              <w:t>C5a des-Arg Effect</w:t>
            </w:r>
          </w:p>
        </w:tc>
        <w:tc>
          <w:tcPr>
            <w:tcW w:w="1829" w:type="dxa"/>
          </w:tcPr>
          <w:p w14:paraId="14CEAF87" w14:textId="77777777" w:rsidR="007B659D" w:rsidRPr="00866C35" w:rsidRDefault="007B659D" w:rsidP="00A81F13">
            <w:pPr>
              <w:jc w:val="both"/>
              <w:rPr>
                <w:b/>
                <w:sz w:val="24"/>
                <w:szCs w:val="24"/>
              </w:rPr>
            </w:pPr>
            <w:r w:rsidRPr="00866C35">
              <w:rPr>
                <w:b/>
                <w:sz w:val="24"/>
                <w:szCs w:val="24"/>
              </w:rPr>
              <w:t>Reference</w:t>
            </w:r>
          </w:p>
        </w:tc>
      </w:tr>
      <w:tr w:rsidR="007B659D" w14:paraId="07F0ADF7" w14:textId="77777777" w:rsidTr="006B757A">
        <w:tc>
          <w:tcPr>
            <w:tcW w:w="1129" w:type="dxa"/>
          </w:tcPr>
          <w:p w14:paraId="5B5DD506" w14:textId="77777777" w:rsidR="007B659D" w:rsidRPr="00F036C6" w:rsidRDefault="007B659D" w:rsidP="00A81F13">
            <w:pPr>
              <w:jc w:val="both"/>
            </w:pPr>
            <w:r w:rsidRPr="00F036C6">
              <w:t>F44</w:t>
            </w:r>
          </w:p>
        </w:tc>
        <w:tc>
          <w:tcPr>
            <w:tcW w:w="1418" w:type="dxa"/>
          </w:tcPr>
          <w:p w14:paraId="39C23F84" w14:textId="77777777" w:rsidR="007B659D" w:rsidRPr="00F036C6" w:rsidRDefault="007B659D" w:rsidP="00A81F13">
            <w:pPr>
              <w:jc w:val="both"/>
            </w:pPr>
            <w:r w:rsidRPr="00F036C6">
              <w:t>Val, Ile, Leu</w:t>
            </w:r>
          </w:p>
        </w:tc>
        <w:tc>
          <w:tcPr>
            <w:tcW w:w="2268" w:type="dxa"/>
            <w:vAlign w:val="center"/>
          </w:tcPr>
          <w:p w14:paraId="6C0B79DA" w14:textId="5BAD49FA" w:rsidR="007B659D" w:rsidRPr="00F036C6" w:rsidRDefault="006B757A" w:rsidP="006B757A">
            <w:r>
              <w:t xml:space="preserve">In </w:t>
            </w:r>
            <w:r w:rsidR="007B659D" w:rsidRPr="00F036C6">
              <w:t>random mutagenesis of Helix I only hydrophobic residues were tolerated</w:t>
            </w:r>
          </w:p>
        </w:tc>
        <w:tc>
          <w:tcPr>
            <w:tcW w:w="1850" w:type="dxa"/>
          </w:tcPr>
          <w:p w14:paraId="0F4E844E" w14:textId="77777777" w:rsidR="007B659D" w:rsidRPr="00F036C6" w:rsidRDefault="007B659D" w:rsidP="00A81F13">
            <w:pPr>
              <w:jc w:val="both"/>
            </w:pPr>
            <w:r w:rsidRPr="00F036C6">
              <w:t>-</w:t>
            </w:r>
          </w:p>
        </w:tc>
        <w:tc>
          <w:tcPr>
            <w:tcW w:w="1829" w:type="dxa"/>
          </w:tcPr>
          <w:p w14:paraId="52364B39" w14:textId="77777777" w:rsidR="007B659D" w:rsidRPr="00866C35" w:rsidRDefault="007B659D" w:rsidP="00A81F13">
            <w:pPr>
              <w:jc w:val="both"/>
            </w:pPr>
            <w:r w:rsidRPr="00866C35">
              <w:fldChar w:fldCharType="begin" w:fldLock="1"/>
            </w:r>
            <w:r w:rsidRPr="00866C35">
              <w:instrText>ADDIN CSL_CITATION { "citationItems" : [ { "id" : "ITEM-1", "itemData" : { "DOI" : "10.1074/jbc.M005602200", "ISBN" : "0021-9258 (Print)", "ISSN" : "0021-9258", "PMID" : "10952985", "abstract" : "Many hormones and sensory stimuli signal through a superfamily of seven transmembrane-spanning receptors to activate heterotrimeric G proteins. How the seven transmembrane segments of the receptors (a molecular architecture of bundled alpha-helices conserved from yeast to man) work as \"on/off\" switches remains unknown. Previously, we used random saturation mutagenesis coupled with a genetic selection in yeast to determine the relative importance of amino acids in four of the seven transmembrane segments of the human C5a receptor (Baranski, T. J., Herzmark, P., Lichtarge, O., Gerber, B. O., Trueheart, J., Meng, E. C., Iiri, T., Sheikh, S. P., and Bourne, H. R. (1999) J. Biol. Chem. 274, 15757-15765). In this study, we evaluate helices I, II, and IV, thereby furnishing a complete mutational map of the seven transmembrane helices of the human C5a receptor. Our analysis identified 19 amino acid positions resistant to non-conservative substitutions. When combined with the 25 essential residues previously identified in helices III and V-VII, they delineate two distinct components of the receptor switch: a ligand-binding surface at or near the extracellular surface of the helix bundle and a core cluster in the cytoplasmic half of the bundle. In addition, we found critical amino acids in the first and second helices that are predicted to face the lipid membrane. These residues form an extended surface that might mediate interactions with lipids and other membrane proteins or function as an oligomerization domain with other receptors.", "author" : [ { "dropping-particle" : "", "family" : "Geva", "given" : "A", "non-dropping-particle" : "", "parse-names" : false, "suffix" : "" }, { "dropping-particle" : "", "family" : "Lassere", "given" : "T B", "non-dropping-particle" : "", "parse-names" : false, "suffix" : "" }, { "dropping-particle" : "", "family" : "Lichtarge", "given" : "O", "non-dropping-particle" : "", "parse-names" : false, "suffix" : "" }, { "dropping-particle" : "", "family" : "Pollitt", "given" : "S K", "non-dropping-particle" : "", "parse-names" : false, "suffix" : "" }, { "dropping-particle" : "", "family" : "Baranski", "given" : "T J", "non-dropping-particle" : "", "parse-names" : false, "suffix" : "" } ], "container-title" : "The Journal of biological chemistry", "id" : "ITEM-1", "issue" : "45", "issued" : { "date-parts" : [ [ "2000", "11", "10" ] ] }, "page" : "35393-401", "title" : "Genetic mapping of the human C5a receptor. Identification of transmembrane amino acids critical for receptor function.", "type" : "article-journal", "volume" : "275" }, "uris" : [ "http://www.mendeley.com/documents/?uuid=f25ba05e-de28-4e33-b7bb-1cf463ff4ae5" ] } ], "mendeley" : { "formattedCitation" : "(Geva et al., 2000)", "plainTextFormattedCitation" : "(Geva et al., 2000)", "previouslyFormattedCitation" : "(Geva et al., 2000)" }, "properties" : { "noteIndex" : 0 }, "schema" : "https://github.com/citation-style-language/schema/raw/master/csl-citation.json" }</w:instrText>
            </w:r>
            <w:r w:rsidRPr="00866C35">
              <w:fldChar w:fldCharType="separate"/>
            </w:r>
            <w:r w:rsidRPr="00866C35">
              <w:rPr>
                <w:noProof/>
              </w:rPr>
              <w:t>(Geva et al., 2000)</w:t>
            </w:r>
            <w:r w:rsidRPr="00866C35">
              <w:fldChar w:fldCharType="end"/>
            </w:r>
          </w:p>
        </w:tc>
      </w:tr>
      <w:tr w:rsidR="007B659D" w14:paraId="007C8560" w14:textId="77777777" w:rsidTr="00A631F2">
        <w:tc>
          <w:tcPr>
            <w:tcW w:w="1129" w:type="dxa"/>
          </w:tcPr>
          <w:p w14:paraId="374E918E" w14:textId="77777777" w:rsidR="007B659D" w:rsidRPr="00F036C6" w:rsidRDefault="007B659D" w:rsidP="00A81F13">
            <w:pPr>
              <w:jc w:val="both"/>
            </w:pPr>
            <w:r w:rsidRPr="00F036C6">
              <w:t>R175</w:t>
            </w:r>
          </w:p>
        </w:tc>
        <w:tc>
          <w:tcPr>
            <w:tcW w:w="1418" w:type="dxa"/>
          </w:tcPr>
          <w:p w14:paraId="5C32D099" w14:textId="77777777" w:rsidR="007B659D" w:rsidRPr="00F036C6" w:rsidRDefault="007B659D" w:rsidP="00A81F13">
            <w:pPr>
              <w:jc w:val="both"/>
            </w:pPr>
            <w:r w:rsidRPr="00F036C6">
              <w:t>Ala</w:t>
            </w:r>
          </w:p>
        </w:tc>
        <w:tc>
          <w:tcPr>
            <w:tcW w:w="2268" w:type="dxa"/>
          </w:tcPr>
          <w:p w14:paraId="24795985" w14:textId="77777777" w:rsidR="007B659D" w:rsidRPr="00F036C6" w:rsidRDefault="007B659D" w:rsidP="00A81F13">
            <w:pPr>
              <w:jc w:val="both"/>
            </w:pPr>
            <w:r w:rsidRPr="00F036C6">
              <w:t>Increased affinity</w:t>
            </w:r>
          </w:p>
          <w:p w14:paraId="5E6C1849" w14:textId="77777777" w:rsidR="007B659D" w:rsidRPr="00F036C6" w:rsidRDefault="007B659D" w:rsidP="00A81F13">
            <w:pPr>
              <w:jc w:val="both"/>
            </w:pPr>
          </w:p>
          <w:p w14:paraId="73EC819B" w14:textId="77777777" w:rsidR="007B659D" w:rsidRPr="00F036C6" w:rsidRDefault="007B659D" w:rsidP="00A81F13">
            <w:pPr>
              <w:jc w:val="both"/>
            </w:pPr>
            <w:r w:rsidRPr="00F036C6">
              <w:t>More than 10x fewer surface receptors than WT receptor</w:t>
            </w:r>
          </w:p>
        </w:tc>
        <w:tc>
          <w:tcPr>
            <w:tcW w:w="1850" w:type="dxa"/>
          </w:tcPr>
          <w:p w14:paraId="53351663" w14:textId="77777777" w:rsidR="007B659D" w:rsidRPr="00F036C6" w:rsidRDefault="007B659D" w:rsidP="00A81F13">
            <w:pPr>
              <w:jc w:val="both"/>
            </w:pPr>
            <w:r w:rsidRPr="00F036C6">
              <w:t>-</w:t>
            </w:r>
          </w:p>
        </w:tc>
        <w:tc>
          <w:tcPr>
            <w:tcW w:w="1829" w:type="dxa"/>
          </w:tcPr>
          <w:p w14:paraId="36A8B034" w14:textId="77777777" w:rsidR="007B659D" w:rsidRPr="00866C35" w:rsidRDefault="007B659D" w:rsidP="00A81F13">
            <w:pPr>
              <w:jc w:val="both"/>
            </w:pPr>
            <w:r w:rsidRPr="00866C35">
              <w:fldChar w:fldCharType="begin" w:fldLock="1"/>
            </w:r>
            <w:r w:rsidRPr="00866C35">
              <w:instrText>ADDIN CSL_CITATION { "citationItems" : [ { "id" : "ITEM-1", "itemData" : { "DOI" : "10.1111/j.1432-1033.1996.00082.x", "ISBN" : "1432-1033", "ISSN" : "0014-2956", "PMID" : "8631370", "abstract" : "The human C5a receptor (C5aR) belongs to the family of G-protein-coupled receptors with seven transmembrane helices. This part of the molecule is thought to contain part of the ligand-binding pocket, specifically to bind the C-terminal Arg of human C5a. Guided by sequence similarity and molecular modelling studies, several residues including polar (Asn119, Thr168, Gln259) as well as all conserved charged amino acids in the upper transmembrane region of the C5aR (Asp37, Asp82, Arg175, Arg2O6, Asp282) were exchanged by site-directed mutagenesis. Receptor mutants were transiently expressed in COS cells and analyzed for altered binding behaviour and/or localization at the cell surface by immunofluorescence. For all residues, suitable mutants could be found that exhibited wild-type affinity towards the ligand, providing evidence against a major contribution of these residues to high-affinity ligand binding. Some mutants, however, exhibited a complete (Asp282--&gt;Ala) or partial loss of ligand-binding capacity (Arg175--&gt;Ala, Arg2O6--&gt;Gln) despite adequate expression levels on the cell surface. This phenotype was further analyzed in the [Gln2O6]C5aR mutant: quantitative flow cytometric analysis of epitope-tagged receptor derivatives in 293 cells confirmed an equal level of wild-type and mutant C5aR on the cell surface. Competitive binding curves revealed the presence of only a small population (&lt;10%) of high-affinity sites (Kd approximately 2 nM), which was functionally active at 20 nM in the heterologous Xenopus oocyte expression system after coexpression of G alpha-16. The number of high-affinity sites of wild-type and [Gln2O6]C5aR in 293 cells could be up-regulated by coexpression of Gi alpha-2 and down-regulated by GTP[gamma S]-mediated uncoupling of the G-protein receptor interaction in membrane preparations. These findings are compatible with a model in which the Arg2O6 residue located in the upper third of transmembrane helix V determines high-affinity binding in the human C5aR by affecting the intracellular G-protein coupling.", "author" : [ { "dropping-particle" : "", "family" : "Raffetseder", "given" : "Ute", "non-dropping-particle" : "", "parse-names" : false, "suffix" : "" }, { "dropping-particle" : "", "family" : "Roper", "given" : "Detlef", "non-dropping-particle" : "", "parse-names" : false, "suffix" : "" }, { "dropping-particle" : "", "family" : "Mery", "given" : "Laurence", "non-dropping-particle" : "", "parse-names" : false, "suffix" : "" }, { "dropping-particle" : "", "family" : "Gietz", "given" : "Claudia", "non-dropping-particle" : "", "parse-names" : false, "suffix" : "" }, { "dropping-particle" : "", "family" : "Klos", "given" : "Andreas", "non-dropping-particle" : "", "parse-names" : false, "suffix" : "" }, { "dropping-particle" : "", "family" : "Grotzinger", "given" : "Joachim", "non-dropping-particle" : "", "parse-names" : false, "suffix" : "" }, { "dropping-particle" : "", "family" : "Wollmer", "given" : "Axel", "non-dropping-particle" : "", "parse-names" : false, "suffix" : "" }, { "dropping-particle" : "", "family" : "Boulay", "given" : "Francois", "non-dropping-particle" : "", "parse-names" : false, "suffix" : "" }, { "dropping-particle" : "", "family" : "Kohl", "given" : "Jorg", "non-dropping-particle" : "", "parse-names" : false, "suffix" : "" }, { "dropping-particle" : "", "family" : "Bautsch", "given" : "Wilfried", "non-dropping-particle" : "", "parse-names" : false, "suffix" : "" } ], "container-title" : "European Journal of Biochemistry", "id" : "ITEM-1", "issue" : "1-2", "issued" : { "date-parts" : [ [ "1996", "1", "15" ] ] }, "page" : "82-90", "title" : "Site-Directed Mutagenesis of Conserved Charged Residues in the Helical Region of the Human C5a Receptor. Arg206 Determines High-Affinity Binding Sites of C5a Receptor", "type" : "article-journal", "volume" : "235" }, "uris" : [ "http://www.mendeley.com/documents/?uuid=8d039614-a2e0-4ea3-bc3e-364fff1505f8" ] } ], "mendeley" : { "formattedCitation" : "(Raffetseder et al., 1996)", "plainTextFormattedCitation" : "(Raffetseder et al., 1996)", "previouslyFormattedCitation" : "(Raffetseder et al., 1996)" }, "properties" : { "noteIndex" : 0 }, "schema" : "https://github.com/citation-style-language/schema/raw/master/csl-citation.json" }</w:instrText>
            </w:r>
            <w:r w:rsidRPr="00866C35">
              <w:fldChar w:fldCharType="separate"/>
            </w:r>
            <w:r w:rsidRPr="00866C35">
              <w:rPr>
                <w:noProof/>
              </w:rPr>
              <w:t>(Raffetseder et al., 1996)</w:t>
            </w:r>
            <w:r w:rsidRPr="00866C35">
              <w:fldChar w:fldCharType="end"/>
            </w:r>
          </w:p>
        </w:tc>
      </w:tr>
      <w:tr w:rsidR="007B659D" w14:paraId="24B25A15" w14:textId="77777777" w:rsidTr="00A631F2">
        <w:tc>
          <w:tcPr>
            <w:tcW w:w="1129" w:type="dxa"/>
          </w:tcPr>
          <w:p w14:paraId="4415561E" w14:textId="77777777" w:rsidR="007B659D" w:rsidRPr="00F036C6" w:rsidRDefault="007B659D" w:rsidP="00A81F13">
            <w:pPr>
              <w:jc w:val="both"/>
            </w:pPr>
          </w:p>
        </w:tc>
        <w:tc>
          <w:tcPr>
            <w:tcW w:w="1418" w:type="dxa"/>
          </w:tcPr>
          <w:p w14:paraId="0195971E" w14:textId="77777777" w:rsidR="007B659D" w:rsidRPr="00F036C6" w:rsidRDefault="007B659D" w:rsidP="00A81F13">
            <w:pPr>
              <w:jc w:val="both"/>
            </w:pPr>
            <w:r w:rsidRPr="00F036C6">
              <w:t>Ala</w:t>
            </w:r>
          </w:p>
        </w:tc>
        <w:tc>
          <w:tcPr>
            <w:tcW w:w="2268" w:type="dxa"/>
          </w:tcPr>
          <w:p w14:paraId="62D30D26" w14:textId="77777777" w:rsidR="007B659D" w:rsidRPr="00F036C6" w:rsidRDefault="007B659D" w:rsidP="00A81F13">
            <w:pPr>
              <w:jc w:val="both"/>
            </w:pPr>
            <w:r w:rsidRPr="00F036C6">
              <w:t>Decreased affinity</w:t>
            </w:r>
          </w:p>
        </w:tc>
        <w:tc>
          <w:tcPr>
            <w:tcW w:w="1850" w:type="dxa"/>
          </w:tcPr>
          <w:p w14:paraId="55AC4DEF" w14:textId="77777777" w:rsidR="007B659D" w:rsidRPr="00F036C6" w:rsidRDefault="007B659D" w:rsidP="00A81F13">
            <w:pPr>
              <w:jc w:val="both"/>
            </w:pPr>
            <w:r w:rsidRPr="00F036C6">
              <w:t>No significant change</w:t>
            </w:r>
          </w:p>
        </w:tc>
        <w:tc>
          <w:tcPr>
            <w:tcW w:w="1829" w:type="dxa"/>
            <w:vMerge w:val="restart"/>
          </w:tcPr>
          <w:p w14:paraId="4E36BB0A" w14:textId="77777777" w:rsidR="007B659D" w:rsidRPr="00866C35" w:rsidRDefault="007B659D" w:rsidP="00A81F13">
            <w:pPr>
              <w:jc w:val="both"/>
            </w:pPr>
            <w:r w:rsidRPr="00866C35">
              <w:fldChar w:fldCharType="begin" w:fldLock="1"/>
            </w:r>
            <w:r w:rsidRPr="00866C35">
              <w:instrText>ADDIN CSL_CITATION { "citationItems" : [ { "id" : "ITEM-1", "itemData" : { "DOI" : "10.1074/jbc.M410797200", "ISSN" : "0021-9258", "PMID" : "15661745", "abstract" : "The C terminus is responsible for all of the agonist activity of C5a at human C5a receptors (C5aRs). In this report we have mapped the ligand binding site on the C5aR using a series of agonist and antagonist peptide mimics of the C terminus of C5a as well as receptors mutated at putative interaction sites (Ile(116), Arg(175,) Arg(206), Glu(199), Asp(282), and Val(286)). Agonist peptide 1 (Phe-Lys-Pro-d-cyclohexylalanine-cyclohexylalanine-d-Arg) can be converted to an antagonist by substituting the bulkier Trp for cyclohexylalanine at position 5 (peptide 2). Conversely, mutation of C5aR transmembrane residue Ile(116) to the smaller Ala (I116A) makes the receptor respond to peptide 2 as an agonist (Gerber, B. O., Meng, E. C., Dotsch, V., Baranski, T. J., and Bourne, H. R. (2001) J. Biol. Chem. 276, 3394-3400). However, a potent cyclic hexapeptide antagonist, Phe-cyclo-[Orn-Pro-d-cyclohexylalanine-Trp-Arg] (peptide 3), derived from peptide 2 and which binds to the same receptor site, remains a full antagonist at I116AC5aR. This suggests that although the residue at position 5 might bind near to Ile(116), the latter is not essential for either activation or antagonism. Arg(206) and Arg(175) both appear to interact with the C-terminal carboxylate of C5a agonist peptides, suggesting a dynamic binding mechanism that may be a part of a receptor activation switch. Asp(282) has been previously shown to interact with the side chain of the C-terminal Arg residue, and Glu(199) may also interact with this side chain in both C5a and peptide mimics. Using these interactions to orient NMR-derived ligand structures in the binding site of C5aR, a new model of the interaction between peptide antagonists and the C5aR is presented.", "author" : [ { "dropping-particle" : "", "family" : "Higginbottom", "given" : "Adrian", "non-dropping-particle" : "", "parse-names" : false, "suffix" : "" }, { "dropping-particle" : "", "family" : "Cain", "given" : "Stuart A", "non-dropping-particle" : "", "parse-names" : false, "suffix" : "" }, { "dropping-particle" : "", "family" : "Woodruff", "given" : "Trent M", "non-dropping-particle" : "", "parse-names" : false, "suffix" : "" }, { "dropping-particle" : "", "family" : "Proctor", "given" : "Lavinia M", "non-dropping-particle" : "", "parse-names" : false, "suffix" : "" }, { "dropping-particle" : "", "family" : "Madala", "given" : "Praveen K", "non-dropping-particle" : "", "parse-names" : false, "suffix" : "" }, { "dropping-particle" : "", "family" : "Tyndall", "given" : "Joel D a",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"Monk", "given" : "Peter N", "non-dropping-particle" : "", "parse-names" : false, "suffix" : "" } ], "container-title" : "Journal of Biological Chemistry", "id" : "ITEM-1", "issue" : "18", "issued" : { "date-parts" : [ [ "2005", "5", "6" ] ] }, "page" : "17831-17840", "title" : "Comparative Agonist/Antagonist Responses in Mutant Human C5a Receptors Define the Ligand Binding Site", "type" : "article-journal", "volume" : "280" }, "uris" : [ "http://www.mendeley.com/documents/?uuid=590a8c85-56fc-4d5f-848b-5f520e5c56fd" ] } ], "mendeley" : { "formattedCitation" : "(Higginbottom et al., 2005)", "plainTextFormattedCitation" : "(Higginbottom et al., 2005)", "previouslyFormattedCitation" : "(Higginbottom et al., 2005)" }, "properties" : { "noteIndex" : 0 }, "schema" : "https://github.com/citation-style-language/schema/raw/master/csl-citation.json" }</w:instrText>
            </w:r>
            <w:r w:rsidRPr="00866C35">
              <w:fldChar w:fldCharType="separate"/>
            </w:r>
            <w:r w:rsidRPr="00866C35">
              <w:rPr>
                <w:noProof/>
              </w:rPr>
              <w:t>(Higginbottom et al., 2005)</w:t>
            </w:r>
            <w:r w:rsidRPr="00866C35">
              <w:fldChar w:fldCharType="end"/>
            </w:r>
          </w:p>
        </w:tc>
      </w:tr>
      <w:tr w:rsidR="007B659D" w14:paraId="194E3A41" w14:textId="77777777" w:rsidTr="00A631F2">
        <w:tc>
          <w:tcPr>
            <w:tcW w:w="1129" w:type="dxa"/>
          </w:tcPr>
          <w:p w14:paraId="69369D3C" w14:textId="77777777" w:rsidR="007B659D" w:rsidRPr="00F036C6" w:rsidRDefault="007B659D" w:rsidP="00A81F13">
            <w:pPr>
              <w:jc w:val="both"/>
            </w:pPr>
          </w:p>
        </w:tc>
        <w:tc>
          <w:tcPr>
            <w:tcW w:w="1418" w:type="dxa"/>
          </w:tcPr>
          <w:p w14:paraId="6F3AFD2E" w14:textId="77777777" w:rsidR="007B659D" w:rsidRPr="00F036C6" w:rsidRDefault="007B659D" w:rsidP="00A81F13">
            <w:pPr>
              <w:jc w:val="both"/>
            </w:pPr>
            <w:r w:rsidRPr="00F036C6">
              <w:t>Asp</w:t>
            </w:r>
          </w:p>
        </w:tc>
        <w:tc>
          <w:tcPr>
            <w:tcW w:w="2268" w:type="dxa"/>
          </w:tcPr>
          <w:p w14:paraId="450FCD9D" w14:textId="77777777" w:rsidR="007B659D" w:rsidRPr="00F036C6" w:rsidRDefault="007B659D" w:rsidP="00A81F13">
            <w:pPr>
              <w:jc w:val="both"/>
            </w:pPr>
            <w:r w:rsidRPr="00F036C6">
              <w:t>Decreased affinity</w:t>
            </w:r>
          </w:p>
        </w:tc>
        <w:tc>
          <w:tcPr>
            <w:tcW w:w="1850" w:type="dxa"/>
          </w:tcPr>
          <w:p w14:paraId="0A4FDC47" w14:textId="77777777" w:rsidR="007B659D" w:rsidRPr="00F036C6" w:rsidRDefault="007B659D" w:rsidP="00A81F13">
            <w:pPr>
              <w:jc w:val="both"/>
            </w:pPr>
            <w:r w:rsidRPr="00F036C6">
              <w:t>Decreased affinity</w:t>
            </w:r>
          </w:p>
        </w:tc>
        <w:tc>
          <w:tcPr>
            <w:tcW w:w="1829" w:type="dxa"/>
            <w:vMerge/>
          </w:tcPr>
          <w:p w14:paraId="34C233E9" w14:textId="77777777" w:rsidR="007B659D" w:rsidRPr="00866C35" w:rsidRDefault="007B659D" w:rsidP="00A81F13">
            <w:pPr>
              <w:jc w:val="both"/>
            </w:pPr>
          </w:p>
        </w:tc>
      </w:tr>
      <w:tr w:rsidR="007B659D" w14:paraId="349483D5" w14:textId="77777777" w:rsidTr="00A631F2">
        <w:trPr>
          <w:trHeight w:val="351"/>
        </w:trPr>
        <w:tc>
          <w:tcPr>
            <w:tcW w:w="1129" w:type="dxa"/>
          </w:tcPr>
          <w:p w14:paraId="691D8376" w14:textId="77777777" w:rsidR="007B659D" w:rsidRPr="00F036C6" w:rsidRDefault="007B659D" w:rsidP="00A81F13">
            <w:pPr>
              <w:jc w:val="both"/>
            </w:pPr>
            <w:r w:rsidRPr="00F036C6">
              <w:t>E199</w:t>
            </w:r>
          </w:p>
        </w:tc>
        <w:tc>
          <w:tcPr>
            <w:tcW w:w="1418" w:type="dxa"/>
          </w:tcPr>
          <w:p w14:paraId="2C493A62" w14:textId="77777777" w:rsidR="007B659D" w:rsidRPr="00F036C6" w:rsidRDefault="007B659D" w:rsidP="00A81F13">
            <w:pPr>
              <w:jc w:val="both"/>
            </w:pPr>
            <w:r w:rsidRPr="00F036C6">
              <w:t>Gln</w:t>
            </w:r>
          </w:p>
        </w:tc>
        <w:tc>
          <w:tcPr>
            <w:tcW w:w="2268" w:type="dxa"/>
          </w:tcPr>
          <w:p w14:paraId="10518664" w14:textId="77777777" w:rsidR="007B659D" w:rsidRPr="00F036C6" w:rsidRDefault="007B659D" w:rsidP="00A81F13">
            <w:pPr>
              <w:jc w:val="both"/>
            </w:pPr>
            <w:r w:rsidRPr="00F036C6">
              <w:t>No change</w:t>
            </w:r>
          </w:p>
        </w:tc>
        <w:tc>
          <w:tcPr>
            <w:tcW w:w="1850" w:type="dxa"/>
          </w:tcPr>
          <w:p w14:paraId="229D5411" w14:textId="77777777" w:rsidR="007B659D" w:rsidRPr="00F036C6" w:rsidRDefault="007B659D" w:rsidP="00A81F13">
            <w:pPr>
              <w:jc w:val="both"/>
            </w:pPr>
            <w:r w:rsidRPr="00F036C6">
              <w:t>No change</w:t>
            </w:r>
          </w:p>
        </w:tc>
        <w:tc>
          <w:tcPr>
            <w:tcW w:w="1829" w:type="dxa"/>
          </w:tcPr>
          <w:p w14:paraId="08AECA53" w14:textId="77777777" w:rsidR="007B659D" w:rsidRPr="00866C35" w:rsidRDefault="007B659D" w:rsidP="00A81F13">
            <w:pPr>
              <w:jc w:val="both"/>
            </w:pPr>
            <w:r w:rsidRPr="00866C35">
              <w:fldChar w:fldCharType="begin" w:fldLock="1"/>
            </w:r>
            <w:r w:rsidRPr="00866C35">
              <w:instrText>ADDIN CSL_CITATION { "citationItems" : [ { "id" : "ITEM-1", "itemData" : { "DOI" : "10.1074/jbc.270.28.16625", "ISSN" : "0021-9258", "author" : [ { "dropping-particle" : "", "family" : "Monk", "given" : "P. N.", "non-dropping-particle" : "", "parse-names" : false, "suffix" : "" }, { "dropping-particle" : "", "family" : "Barker", "given" : "M. D.", "non-dropping-particle" : "", "parse-names" : false, "suffix" : "" }, { "dropping-particle" : "", "family" : "Partridge", "given" : "L. J.", "non-dropping-particle" : "", "parse-names" : false, "suffix" : "" }, { "dropping-particle" : "", "family" : "Pease", "given" : "J. E.", "non-dropping-particle" : "", "parse-names" : false, "suffix" : "" } ], "container-title" : "Journal of Biological Chemistry", "id" : "ITEM-1", "issue" : "28", "issued" : { "date-parts" : [ [ "1995", "7", "14" ] ] }, "page" : "16625-16629", "title" : "Mutation of Glutamate 199 of the Human C5a Receptor Defines a Binding Site for Ligand Distinct from the Receptor N Terminus", "type" : "article-journal", "volume" : "270" }, "uris" : [ "http://www.mendeley.com/documents/?uuid=62eb6733-f2cf-43ab-a234-8060e5f09241" ] } ], "mendeley" : { "formattedCitation" : "(Monk et al., 1995)", "plainTextFormattedCitation" : "(Monk et al., 1995)", "previouslyFormattedCitation" : "(Monk et al., 1995)" }, "properties" : { "noteIndex" : 0 }, "schema" : "https://github.com/citation-style-language/schema/raw/master/csl-citation.json" }</w:instrText>
            </w:r>
            <w:r w:rsidRPr="00866C35">
              <w:fldChar w:fldCharType="separate"/>
            </w:r>
            <w:r w:rsidRPr="00866C35">
              <w:rPr>
                <w:noProof/>
              </w:rPr>
              <w:t>(Monk et al., 1995)</w:t>
            </w:r>
            <w:r w:rsidRPr="00866C35">
              <w:fldChar w:fldCharType="end"/>
            </w:r>
          </w:p>
        </w:tc>
      </w:tr>
      <w:tr w:rsidR="007B659D" w14:paraId="2999E143" w14:textId="77777777" w:rsidTr="00A631F2">
        <w:tc>
          <w:tcPr>
            <w:tcW w:w="1129" w:type="dxa"/>
          </w:tcPr>
          <w:p w14:paraId="40924644" w14:textId="77777777" w:rsidR="007B659D" w:rsidRPr="00F036C6" w:rsidRDefault="007B659D" w:rsidP="00A81F13">
            <w:pPr>
              <w:jc w:val="both"/>
            </w:pPr>
          </w:p>
        </w:tc>
        <w:tc>
          <w:tcPr>
            <w:tcW w:w="1418" w:type="dxa"/>
          </w:tcPr>
          <w:p w14:paraId="469E67E8" w14:textId="77777777" w:rsidR="007B659D" w:rsidRPr="00F036C6" w:rsidRDefault="007B659D" w:rsidP="00A81F13">
            <w:pPr>
              <w:jc w:val="both"/>
            </w:pPr>
            <w:r w:rsidRPr="00F036C6">
              <w:t>Lys</w:t>
            </w:r>
          </w:p>
        </w:tc>
        <w:tc>
          <w:tcPr>
            <w:tcW w:w="2268" w:type="dxa"/>
          </w:tcPr>
          <w:p w14:paraId="46051AE1" w14:textId="77777777" w:rsidR="007B659D" w:rsidRPr="00F036C6" w:rsidRDefault="007B659D" w:rsidP="00A81F13">
            <w:pPr>
              <w:jc w:val="both"/>
            </w:pPr>
            <w:r w:rsidRPr="00F036C6">
              <w:t>Decreased affinity</w:t>
            </w:r>
          </w:p>
        </w:tc>
        <w:tc>
          <w:tcPr>
            <w:tcW w:w="1850" w:type="dxa"/>
          </w:tcPr>
          <w:p w14:paraId="4CE4FD48" w14:textId="77777777" w:rsidR="007B659D" w:rsidRPr="00F036C6" w:rsidRDefault="007B659D" w:rsidP="00A81F13">
            <w:pPr>
              <w:jc w:val="both"/>
            </w:pPr>
            <w:r w:rsidRPr="00F036C6">
              <w:t>No change</w:t>
            </w:r>
          </w:p>
        </w:tc>
        <w:tc>
          <w:tcPr>
            <w:tcW w:w="1829" w:type="dxa"/>
          </w:tcPr>
          <w:p w14:paraId="07D5A14E" w14:textId="775D5F01" w:rsidR="007B659D" w:rsidRPr="00866C35" w:rsidRDefault="007B659D" w:rsidP="00A81F13">
            <w:pPr>
              <w:jc w:val="both"/>
            </w:pPr>
            <w:r w:rsidRPr="00866C35">
              <w:fldChar w:fldCharType="begin" w:fldLock="1"/>
            </w:r>
            <w:r w:rsidR="00932A4E">
              <w:instrText>ADDIN CSL_CITATION { "citationItems" : [ { "id" : "ITEM-1", "itemData" : { "DOI" : "10.1021/bi990139q", "ISSN" : "0006-2960", "PMID" : "10423250", "abstract" : "Despite the expression of only one type of receptor, there is great variation in the ability of different cell types to discriminate between C5a and its more stable metabolite, C5a des Arg74. The mechanism that underlies this phenomenon is not understood but presumably involves differences in the interaction with the C5a receptor. In this paper, we have analyzed the effects of a substitution mutation of the receptor (Glu199 --&gt; Lys199) and the corresponding reciprocal mutants (Lys68 --&gt; Glu68) of C5a, C5a des Arg74 and peptide analogues of the C-terminus of C5a on the ability of the C5a receptor to discriminate between ligands with and without Arg74. The use of these mutants indicates that the Lys68/Glu199 interaction is essential for activation of receptor by C5a des Arg74 but not for activation by intact C5a. The substitution of Asp for Arg74 of C5a [Lys68] produces a ligand with equal potency on both the wild-type and mutant receptors, suggesting that it is the C-terminal carboxyl group rather than the side chain of Arg74 that controls the responsiveness of the receptor to Lys68. In contrast, the mutation of Lys68 to Glu(68) has little effect on the ability of either C5a or C5a des Arg(74) to displace [(125)I]C5a from the receptors, indicating that binding of ligand and receptor activation are distinct but interdependent events. C5a and the truncated ligand, C5a des Arg74, appear to have different modes of interaction with the receptor and the ability of the human C5a receptor to discriminate between these ligands is at least partly dependent on an interaction with the receptor residue, Glu199.", "author" : [ { "dropping-particle" : "", "family" : "Crass", "given" : "Torsten", "non-dropping-particle" : "", "parse-names" : false, "suffix" : "" }, { "dropping-particle" : "", "family" : "Bautsch", "given" : "Wilfried", "non-dropping-particle" : "", "parse-names" : false, "suffix" : "" }, { "dropping-particle" : "", "family" : "Cain", "given" : "Stuart a", "non-dropping-particle" : "", "parse-names" : false, "suffix" : "" }, { "dropping-particle" : "", "family" : "Pease", "given" : "James E", "non-dropping-particle" : "", "parse-names" : false, "suffix" : "" }, { "dropping-particle" : "", "family" : "Monk", "given" : "Peter N", "non-dropping-particle" : "", "parse-names" : false, "suffix" : "" } ], "container-title" : "Biochemistry", "id" : "ITEM-1", "issue" : "30", "issued" : { "date-parts" : [ [ "1999", "7", "27" ] ] }, "page" : "9712-7", "title" : "Receptor activation by human C5a des Arg74 but not intact C5a is dependent on an interaction between Glu199 of the receptor and Lys68 of the ligand.", "type" : "article-journal", "volume" : "38" }, "uris" : [ "http://www.mendeley.com/documents/?uuid=e9ac5cbb-2c77-4319-82ef-a80bd1b78b54" ] } ], "mendeley" : { "formattedCitation" : "(Crass et al., 1999a)", "plainTextFormattedCitation" : "(Crass et al., 1999a)", "previouslyFormattedCitation" : "(Crass et al., 1999a)" }, "properties" : { "noteIndex" : 0 }, "schema" : "https://github.com/citation-style-language/schema/raw/master/csl-citation.json" }</w:instrText>
            </w:r>
            <w:r w:rsidRPr="00866C35">
              <w:fldChar w:fldCharType="separate"/>
            </w:r>
            <w:r w:rsidR="00DB4639" w:rsidRPr="00DB4639">
              <w:rPr>
                <w:noProof/>
              </w:rPr>
              <w:t>(Crass et al., 1999a)</w:t>
            </w:r>
            <w:r w:rsidRPr="00866C35">
              <w:fldChar w:fldCharType="end"/>
            </w:r>
          </w:p>
        </w:tc>
      </w:tr>
      <w:tr w:rsidR="007B659D" w14:paraId="0D9F3124" w14:textId="77777777" w:rsidTr="00A631F2">
        <w:tc>
          <w:tcPr>
            <w:tcW w:w="1129" w:type="dxa"/>
          </w:tcPr>
          <w:p w14:paraId="0F639C76" w14:textId="77777777" w:rsidR="007B659D" w:rsidRPr="00F036C6" w:rsidRDefault="007B659D" w:rsidP="00A81F13">
            <w:pPr>
              <w:jc w:val="both"/>
            </w:pPr>
            <w:r w:rsidRPr="00F036C6">
              <w:t>R206</w:t>
            </w:r>
          </w:p>
        </w:tc>
        <w:tc>
          <w:tcPr>
            <w:tcW w:w="1418" w:type="dxa"/>
          </w:tcPr>
          <w:p w14:paraId="7B761B87" w14:textId="77777777" w:rsidR="007B659D" w:rsidRPr="00F036C6" w:rsidRDefault="007B659D" w:rsidP="00A81F13">
            <w:pPr>
              <w:jc w:val="both"/>
            </w:pPr>
            <w:r w:rsidRPr="00F036C6">
              <w:t>Ala</w:t>
            </w:r>
          </w:p>
        </w:tc>
        <w:tc>
          <w:tcPr>
            <w:tcW w:w="2268" w:type="dxa"/>
          </w:tcPr>
          <w:p w14:paraId="7D0B00E0" w14:textId="77777777" w:rsidR="007B659D" w:rsidRPr="00F036C6" w:rsidRDefault="007B659D" w:rsidP="00A81F13">
            <w:pPr>
              <w:jc w:val="both"/>
            </w:pPr>
            <w:r w:rsidRPr="00F036C6">
              <w:t>No change</w:t>
            </w:r>
          </w:p>
        </w:tc>
        <w:tc>
          <w:tcPr>
            <w:tcW w:w="1850" w:type="dxa"/>
          </w:tcPr>
          <w:p w14:paraId="2A2D94E0" w14:textId="77777777" w:rsidR="007B659D" w:rsidRPr="00F036C6" w:rsidRDefault="007B659D" w:rsidP="00A81F13">
            <w:pPr>
              <w:jc w:val="both"/>
            </w:pPr>
            <w:r w:rsidRPr="00F036C6">
              <w:t>-</w:t>
            </w:r>
          </w:p>
        </w:tc>
        <w:tc>
          <w:tcPr>
            <w:tcW w:w="1829" w:type="dxa"/>
          </w:tcPr>
          <w:p w14:paraId="31B526D3" w14:textId="77777777" w:rsidR="007B659D" w:rsidRPr="00866C35" w:rsidRDefault="007B659D" w:rsidP="00A81F13">
            <w:pPr>
              <w:jc w:val="both"/>
            </w:pPr>
            <w:r w:rsidRPr="00866C35">
              <w:fldChar w:fldCharType="begin" w:fldLock="1"/>
            </w:r>
            <w:r w:rsidRPr="00866C35">
              <w:instrText>ADDIN CSL_CITATION { "citationItems" : [ { "id" : "ITEM-1", "itemData" : { "DOI" : "10.1074/jbc.270.27.15966", "ISSN" : "0021-9258", "author" : [ { "dropping-particle" : "", "family" : "DeMartino", "given" : "J. A.", "non-dropping-particle" : "", "parse-names" : false, "suffix" : "" }, { "dropping-particle" : "", "family" : "Konteatis", "given" : "Z. D.", "non-dropping-particle" : "", "parse-names" : false, "suffix" : "" }, { "dropping-particle" : "", "family" : "Siciliano", "given" : "S. J.", "non-dropping-particle" : "", "parse-names" : false, "suffix" : "" }, { "dropping-particle" : "", "family" : "Riper", "given" : "G.", "non-dropping-particle" : "Van", "parse-names" : false, "suffix" : "" }, { "dropping-particle" : "", "family" : "Underwood", "given" : "D. J.", "non-dropping-particle" : "", "parse-names" : false, "suffix" : "" }, { "dropping-particle" : "", "family" : "Fischer", "given" : "P. A.", "non-dropping-particle" : "", "parse-names" : false, "suffix" : "" }, { "dropping-particle" : "", "family" : "Springer", "given" : "M. S.", "non-dropping-particle" : "", "parse-names" : false, "suffix" : "" } ], "container-title" : "Journal of Biological Chemistry", "id" : "ITEM-1", "issue" : "27", "issued" : { "date-parts" : [ [ "1995", "7", "7" ] ] }, "page" : "15966-15969", "title" : "Arginine 206 of the C5a Receptor Is Critical for Ligand Recognition and Receptor Activation by C-terminal Hexapeptide Analogs", "type" : "article-journal", "volume" : "270" }, "uris" : [ "http://www.mendeley.com/documents/?uuid=76b4b625-ab99-4c93-8b0c-350b559fd3bd" ] } ], "mendeley" : { "formattedCitation" : "(DeMartino et al., 1995)", "plainTextFormattedCitation" : "(DeMartino et al., 1995)", "previouslyFormattedCitation" : "(DeMartino et al., 1995)" }, "properties" : { "noteIndex" : 0 }, "schema" : "https://github.com/citation-style-language/schema/raw/master/csl-citation.json" }</w:instrText>
            </w:r>
            <w:r w:rsidRPr="00866C35">
              <w:fldChar w:fldCharType="separate"/>
            </w:r>
            <w:r w:rsidRPr="00866C35">
              <w:rPr>
                <w:noProof/>
              </w:rPr>
              <w:t>(DeMartino et al., 1995)</w:t>
            </w:r>
            <w:r w:rsidRPr="00866C35">
              <w:fldChar w:fldCharType="end"/>
            </w:r>
          </w:p>
        </w:tc>
      </w:tr>
      <w:tr w:rsidR="007B659D" w14:paraId="6B035E87" w14:textId="77777777" w:rsidTr="00A631F2">
        <w:tc>
          <w:tcPr>
            <w:tcW w:w="1129" w:type="dxa"/>
          </w:tcPr>
          <w:p w14:paraId="2F2CE64E" w14:textId="77777777" w:rsidR="007B659D" w:rsidRPr="00F036C6" w:rsidRDefault="007B659D" w:rsidP="00A81F13">
            <w:pPr>
              <w:jc w:val="both"/>
            </w:pPr>
          </w:p>
        </w:tc>
        <w:tc>
          <w:tcPr>
            <w:tcW w:w="1418" w:type="dxa"/>
          </w:tcPr>
          <w:p w14:paraId="688C08F6" w14:textId="77777777" w:rsidR="007B659D" w:rsidRPr="00F036C6" w:rsidRDefault="007B659D" w:rsidP="00A81F13">
            <w:pPr>
              <w:jc w:val="both"/>
            </w:pPr>
            <w:r w:rsidRPr="00F036C6">
              <w:t>Ala</w:t>
            </w:r>
          </w:p>
        </w:tc>
        <w:tc>
          <w:tcPr>
            <w:tcW w:w="2268" w:type="dxa"/>
          </w:tcPr>
          <w:p w14:paraId="5F40C245" w14:textId="77777777" w:rsidR="007B659D" w:rsidRPr="00F036C6" w:rsidRDefault="007B659D" w:rsidP="00A81F13">
            <w:pPr>
              <w:jc w:val="both"/>
            </w:pPr>
            <w:r w:rsidRPr="00F036C6">
              <w:t>No binding</w:t>
            </w:r>
          </w:p>
        </w:tc>
        <w:tc>
          <w:tcPr>
            <w:tcW w:w="1850" w:type="dxa"/>
          </w:tcPr>
          <w:p w14:paraId="5269C967" w14:textId="77777777" w:rsidR="007B659D" w:rsidRPr="00F036C6" w:rsidRDefault="007B659D" w:rsidP="00A81F13">
            <w:pPr>
              <w:jc w:val="both"/>
            </w:pPr>
            <w:r w:rsidRPr="00F036C6">
              <w:t>-</w:t>
            </w:r>
          </w:p>
        </w:tc>
        <w:tc>
          <w:tcPr>
            <w:tcW w:w="1829" w:type="dxa"/>
            <w:vMerge w:val="restart"/>
          </w:tcPr>
          <w:p w14:paraId="3F604351" w14:textId="77777777" w:rsidR="007B659D" w:rsidRPr="00866C35" w:rsidRDefault="007B659D" w:rsidP="00A81F13">
            <w:pPr>
              <w:jc w:val="both"/>
            </w:pPr>
            <w:r w:rsidRPr="00866C35">
              <w:fldChar w:fldCharType="begin" w:fldLock="1"/>
            </w:r>
            <w:r w:rsidRPr="00866C35">
              <w:instrText>ADDIN CSL_CITATION { "citationItems" : [ { "id" : "ITEM-1", "itemData" : { "DOI" : "10.1111/j.1432-1033.1996.00082.x", "ISBN" : "1432-1033", "ISSN" : "0014-2956", "PMID" : "8631370", "abstract" : "The human C5a receptor (C5aR) belongs to the family of G-protein-coupled receptors with seven transmembrane helices. This part of the molecule is thought to contain part of the ligand-binding pocket, specifically to bind the C-terminal Arg of human C5a. Guided by sequence similarity and molecular modelling studies, several residues including polar (Asn119, Thr168, Gln259) as well as all conserved charged amino acids in the upper transmembrane region of the C5aR (Asp37, Asp82, Arg175, Arg2O6, Asp282) were exchanged by site-directed mutagenesis. Receptor mutants were transiently expressed in COS cells and analyzed for altered binding behaviour and/or localization at the cell surface by immunofluorescence. For all residues, suitable mutants could be found that exhibited wild-type affinity towards the ligand, providing evidence against a major contribution of these residues to high-affinity ligand binding. Some mutants, however, exhibited a complete (Asp282--&gt;Ala) or partial loss of ligand-binding capacity (Arg175--&gt;Ala, Arg2O6--&gt;Gln) despite adequate expression levels on the cell surface. This phenotype was further analyzed in the [Gln2O6]C5aR mutant: quantitative flow cytometric analysis of epitope-tagged receptor derivatives in 293 cells confirmed an equal level of wild-type and mutant C5aR on the cell surface. Competitive binding curves revealed the presence of only a small population (&lt;10%) of high-affinity sites (Kd approximately 2 nM), which was functionally active at 20 nM in the heterologous Xenopus oocyte expression system after coexpression of G alpha-16. The number of high-affinity sites of wild-type and [Gln2O6]C5aR in 293 cells could be up-regulated by coexpression of Gi alpha-2 and down-regulated by GTP[gamma S]-mediated uncoupling of the G-protein receptor interaction in membrane preparations. These findings are compatible with a model in which the Arg2O6 residue located in the upper third of transmembrane helix V determines high-affinity binding in the human C5aR by affecting the intracellular G-protein coupling.", "author" : [ { "dropping-particle" : "", "family" : "Raffetseder", "given" : "Ute", "non-dropping-particle" : "", "parse-names" : false, "suffix" : "" }, { "dropping-particle" : "", "family" : "Roper", "given" : "Detlef", "non-dropping-particle" : "", "parse-names" : false, "suffix" : "" }, { "dropping-particle" : "", "family" : "Mery", "given" : "Laurence", "non-dropping-particle" : "", "parse-names" : false, "suffix" : "" }, { "dropping-particle" : "", "family" : "Gietz", "given" : "Claudia", "non-dropping-particle" : "", "parse-names" : false, "suffix" : "" }, { "dropping-particle" : "", "family" : "Klos", "given" : "Andreas", "non-dropping-particle" : "", "parse-names" : false, "suffix" : "" }, { "dropping-particle" : "", "family" : "Grotzinger", "given" : "Joachim", "non-dropping-particle" : "", "parse-names" : false, "suffix" : "" }, { "dropping-particle" : "", "family" : "Wollmer", "given" : "Axel", "non-dropping-particle" : "", "parse-names" : false, "suffix" : "" }, { "dropping-particle" : "", "family" : "Boulay", "given" : "Francois", "non-dropping-particle" : "", "parse-names" : false, "suffix" : "" }, { "dropping-particle" : "", "family" : "Kohl", "given" : "Jorg", "non-dropping-particle" : "", "parse-names" : false, "suffix" : "" }, { "dropping-particle" : "", "family" : "Bautsch", "given" : "Wilfried", "non-dropping-particle" : "", "parse-names" : false, "suffix" : "" } ], "container-title" : "European Journal of Biochemistry", "id" : "ITEM-1", "issue" : "1-2", "issued" : { "date-parts" : [ [ "1996", "1", "15" ] ] }, "page" : "82-90", "title" : "Site-Directed Mutagenesis of Conserved Charged Residues in the Helical Region of the Human C5a Receptor. Arg206 Determines High-Affinity Binding Sites of C5a Receptor", "type" : "article-journal", "volume" : "235" }, "uris" : [ "http://www.mendeley.com/documents/?uuid=8d039614-a2e0-4ea3-bc3e-364fff1505f8" ] } ], "mendeley" : { "formattedCitation" : "(Raffetseder et al., 1996)", "plainTextFormattedCitation" : "(Raffetseder et al., 1996)", "previouslyFormattedCitation" : "(Raffetseder et al., 1996)" }, "properties" : { "noteIndex" : 0 }, "schema" : "https://github.com/citation-style-language/schema/raw/master/csl-citation.json" }</w:instrText>
            </w:r>
            <w:r w:rsidRPr="00866C35">
              <w:fldChar w:fldCharType="separate"/>
            </w:r>
            <w:r w:rsidRPr="00866C35">
              <w:rPr>
                <w:noProof/>
              </w:rPr>
              <w:t>(Raffetseder et al., 1996)</w:t>
            </w:r>
            <w:r w:rsidRPr="00866C35">
              <w:fldChar w:fldCharType="end"/>
            </w:r>
          </w:p>
        </w:tc>
      </w:tr>
      <w:tr w:rsidR="007B659D" w14:paraId="32FF3F5C" w14:textId="77777777" w:rsidTr="00A631F2">
        <w:tc>
          <w:tcPr>
            <w:tcW w:w="1129" w:type="dxa"/>
          </w:tcPr>
          <w:p w14:paraId="7B4E54A7" w14:textId="77777777" w:rsidR="007B659D" w:rsidRPr="00F036C6" w:rsidRDefault="007B659D" w:rsidP="00A81F13">
            <w:pPr>
              <w:jc w:val="both"/>
            </w:pPr>
          </w:p>
        </w:tc>
        <w:tc>
          <w:tcPr>
            <w:tcW w:w="1418" w:type="dxa"/>
          </w:tcPr>
          <w:p w14:paraId="0712955D" w14:textId="77777777" w:rsidR="007B659D" w:rsidRPr="00F036C6" w:rsidRDefault="007B659D" w:rsidP="00A81F13">
            <w:pPr>
              <w:jc w:val="both"/>
            </w:pPr>
            <w:r w:rsidRPr="00F036C6">
              <w:t>Lys</w:t>
            </w:r>
          </w:p>
        </w:tc>
        <w:tc>
          <w:tcPr>
            <w:tcW w:w="2268" w:type="dxa"/>
          </w:tcPr>
          <w:p w14:paraId="6EF8CCA6" w14:textId="77777777" w:rsidR="007B659D" w:rsidRPr="00F036C6" w:rsidRDefault="007B659D" w:rsidP="00A81F13">
            <w:pPr>
              <w:jc w:val="both"/>
            </w:pPr>
            <w:r w:rsidRPr="00F036C6">
              <w:t>No change</w:t>
            </w:r>
          </w:p>
        </w:tc>
        <w:tc>
          <w:tcPr>
            <w:tcW w:w="1850" w:type="dxa"/>
          </w:tcPr>
          <w:p w14:paraId="59D00187" w14:textId="77777777" w:rsidR="007B659D" w:rsidRPr="00F036C6" w:rsidRDefault="007B659D" w:rsidP="00A81F13">
            <w:pPr>
              <w:jc w:val="both"/>
            </w:pPr>
            <w:r w:rsidRPr="00F036C6">
              <w:t>-</w:t>
            </w:r>
          </w:p>
        </w:tc>
        <w:tc>
          <w:tcPr>
            <w:tcW w:w="1829" w:type="dxa"/>
            <w:vMerge/>
          </w:tcPr>
          <w:p w14:paraId="1BD77063" w14:textId="77777777" w:rsidR="007B659D" w:rsidRPr="00866C35" w:rsidRDefault="007B659D" w:rsidP="00A81F13">
            <w:pPr>
              <w:jc w:val="both"/>
            </w:pPr>
          </w:p>
        </w:tc>
      </w:tr>
      <w:tr w:rsidR="007B659D" w14:paraId="733F9068" w14:textId="77777777" w:rsidTr="00A631F2">
        <w:trPr>
          <w:trHeight w:val="1092"/>
        </w:trPr>
        <w:tc>
          <w:tcPr>
            <w:tcW w:w="1129" w:type="dxa"/>
          </w:tcPr>
          <w:p w14:paraId="052E8B83" w14:textId="77777777" w:rsidR="007B659D" w:rsidRPr="00F036C6" w:rsidRDefault="007B659D" w:rsidP="00A81F13">
            <w:pPr>
              <w:jc w:val="both"/>
            </w:pPr>
          </w:p>
        </w:tc>
        <w:tc>
          <w:tcPr>
            <w:tcW w:w="1418" w:type="dxa"/>
          </w:tcPr>
          <w:p w14:paraId="65AAC0F5" w14:textId="77777777" w:rsidR="007B659D" w:rsidRPr="00F036C6" w:rsidRDefault="007B659D" w:rsidP="00A81F13">
            <w:pPr>
              <w:jc w:val="both"/>
            </w:pPr>
            <w:r w:rsidRPr="00F036C6">
              <w:t>Gln</w:t>
            </w:r>
          </w:p>
        </w:tc>
        <w:tc>
          <w:tcPr>
            <w:tcW w:w="2268" w:type="dxa"/>
          </w:tcPr>
          <w:p w14:paraId="62B962D3" w14:textId="77777777" w:rsidR="007B659D" w:rsidRPr="00F036C6" w:rsidRDefault="007B659D" w:rsidP="00A81F13">
            <w:pPr>
              <w:jc w:val="both"/>
            </w:pPr>
            <w:r w:rsidRPr="00F036C6">
              <w:t>Decreased affinity</w:t>
            </w:r>
          </w:p>
          <w:p w14:paraId="7D112119" w14:textId="77777777" w:rsidR="007B659D" w:rsidRPr="00F036C6" w:rsidRDefault="007B659D" w:rsidP="00A81F13">
            <w:pPr>
              <w:jc w:val="both"/>
            </w:pPr>
          </w:p>
          <w:p w14:paraId="152FC43B" w14:textId="77777777" w:rsidR="007B659D" w:rsidRPr="00F036C6" w:rsidRDefault="007B659D" w:rsidP="00A81F13">
            <w:pPr>
              <w:jc w:val="both"/>
            </w:pPr>
            <w:r w:rsidRPr="00F036C6">
              <w:t>Most receptors not binding with some high affinity receptors remaining</w:t>
            </w:r>
          </w:p>
        </w:tc>
        <w:tc>
          <w:tcPr>
            <w:tcW w:w="1850" w:type="dxa"/>
          </w:tcPr>
          <w:p w14:paraId="6487C08E" w14:textId="77777777" w:rsidR="007B659D" w:rsidRPr="00F036C6" w:rsidRDefault="007B659D" w:rsidP="00A81F13">
            <w:pPr>
              <w:jc w:val="both"/>
            </w:pPr>
            <w:r w:rsidRPr="00F036C6">
              <w:t>-</w:t>
            </w:r>
          </w:p>
        </w:tc>
        <w:tc>
          <w:tcPr>
            <w:tcW w:w="1829" w:type="dxa"/>
            <w:vMerge/>
          </w:tcPr>
          <w:p w14:paraId="46F2FF79" w14:textId="77777777" w:rsidR="007B659D" w:rsidRPr="00866C35" w:rsidRDefault="007B659D" w:rsidP="00A81F13">
            <w:pPr>
              <w:jc w:val="both"/>
            </w:pPr>
          </w:p>
        </w:tc>
      </w:tr>
      <w:tr w:rsidR="007B659D" w14:paraId="6BBCDB3F" w14:textId="77777777" w:rsidTr="00A631F2">
        <w:trPr>
          <w:trHeight w:val="460"/>
        </w:trPr>
        <w:tc>
          <w:tcPr>
            <w:tcW w:w="1129" w:type="dxa"/>
          </w:tcPr>
          <w:p w14:paraId="6893E29C" w14:textId="77777777" w:rsidR="007B659D" w:rsidRPr="00F036C6" w:rsidRDefault="007B659D" w:rsidP="00A81F13">
            <w:pPr>
              <w:jc w:val="both"/>
            </w:pPr>
          </w:p>
        </w:tc>
        <w:tc>
          <w:tcPr>
            <w:tcW w:w="1418" w:type="dxa"/>
          </w:tcPr>
          <w:p w14:paraId="0C696C31" w14:textId="77777777" w:rsidR="007B659D" w:rsidRPr="00F036C6" w:rsidRDefault="007B659D" w:rsidP="00A81F13">
            <w:pPr>
              <w:jc w:val="both"/>
            </w:pPr>
            <w:r>
              <w:t>Ala</w:t>
            </w:r>
          </w:p>
        </w:tc>
        <w:tc>
          <w:tcPr>
            <w:tcW w:w="2268" w:type="dxa"/>
          </w:tcPr>
          <w:p w14:paraId="43684E65" w14:textId="77777777" w:rsidR="007B659D" w:rsidRPr="00F036C6" w:rsidRDefault="007B659D" w:rsidP="00A81F13">
            <w:pPr>
              <w:jc w:val="both"/>
            </w:pPr>
            <w:r>
              <w:t>Decreased affinity</w:t>
            </w:r>
          </w:p>
        </w:tc>
        <w:tc>
          <w:tcPr>
            <w:tcW w:w="1850" w:type="dxa"/>
          </w:tcPr>
          <w:p w14:paraId="1394542F" w14:textId="77777777" w:rsidR="007B659D" w:rsidRPr="00F036C6" w:rsidRDefault="007B659D" w:rsidP="00A81F13">
            <w:pPr>
              <w:jc w:val="both"/>
            </w:pPr>
            <w:r>
              <w:t>No significant change</w:t>
            </w:r>
          </w:p>
        </w:tc>
        <w:tc>
          <w:tcPr>
            <w:tcW w:w="1829" w:type="dxa"/>
          </w:tcPr>
          <w:p w14:paraId="3C6E3A3C" w14:textId="65A51DAC" w:rsidR="007B659D" w:rsidRPr="00866C35" w:rsidRDefault="007B659D" w:rsidP="00A81F13">
            <w:pPr>
              <w:jc w:val="both"/>
            </w:pPr>
            <w:r w:rsidRPr="00866C35">
              <w:fldChar w:fldCharType="begin" w:fldLock="1"/>
            </w:r>
            <w:r w:rsidR="00932A4E">
              <w:instrText>ADDIN CSL_CITATION { "citationItems" : [ { "id" : "ITEM-1", "itemData" : { "DOI" : "10.1021/bi011055w", "ISSN" : "0006-2960", "author" : [ { "dropping-particle" : "", "family" : "Cain", "given" : "Stuart A.", "non-dropping-particle" : "", "parse-names" : false, "suffix" : "" }, { "dropping-particle" : "", "family" : "Coughlan", "given" : "Teresa", "non-dropping-particle" : "", "parse-names" : false, "suffix" : "" }, { "dropping-particle" : "", "family" : "Monk", "given" : "Peter N.", "non-dropping-particle" : "", "parse-names" : false, "suffix" : "" } ], "container-title" : "Biochemistry", "id" : "ITEM-1", "issue" : "46", "issued" : { "date-parts" : [ [ "2001", "11" ] ] }, "page" : "14047-14052", "title" : "Mapping the Ligand-Binding Site on the C5a Receptor: Arginine 74 of C5a Contacts Aspartate 282 of the C5a Receptor \u2020", "type" : "article-journal", "volume" : "40" }, "uris" : [ "http://www.mendeley.com/documents/?uuid=34943fb8-415c-4613-a8a3-843f07dd5ddf" ] } ], "mendeley" : { "formattedCitation" : "(Cain et al., 2001a)", "plainTextFormattedCitation" : "(Cain et al., 2001a)", "previouslyFormattedCitation" : "(Cain et al., 2001a)" }, "properties" : { "noteIndex" : 0 }, "schema" : "https://github.com/citation-style-language/schema/raw/master/csl-citation.json" }</w:instrText>
            </w:r>
            <w:r w:rsidRPr="00866C35">
              <w:fldChar w:fldCharType="separate"/>
            </w:r>
            <w:r w:rsidR="00DB4639" w:rsidRPr="00DB4639">
              <w:rPr>
                <w:noProof/>
              </w:rPr>
              <w:t>(Cain et al., 2001a)</w:t>
            </w:r>
            <w:r w:rsidRPr="00866C35">
              <w:fldChar w:fldCharType="end"/>
            </w:r>
          </w:p>
        </w:tc>
      </w:tr>
      <w:tr w:rsidR="007B659D" w14:paraId="327ADA3F" w14:textId="77777777" w:rsidTr="00A631F2">
        <w:trPr>
          <w:trHeight w:val="490"/>
        </w:trPr>
        <w:tc>
          <w:tcPr>
            <w:tcW w:w="1129" w:type="dxa"/>
          </w:tcPr>
          <w:p w14:paraId="4733FCB8" w14:textId="77777777" w:rsidR="007B659D" w:rsidRPr="00F036C6" w:rsidRDefault="007B659D" w:rsidP="00A81F13">
            <w:pPr>
              <w:jc w:val="both"/>
            </w:pPr>
          </w:p>
        </w:tc>
        <w:tc>
          <w:tcPr>
            <w:tcW w:w="1418" w:type="dxa"/>
          </w:tcPr>
          <w:p w14:paraId="3072EA00" w14:textId="77777777" w:rsidR="007B659D" w:rsidRDefault="007B659D" w:rsidP="00A81F13">
            <w:pPr>
              <w:jc w:val="both"/>
            </w:pPr>
            <w:r>
              <w:t>Ala</w:t>
            </w:r>
          </w:p>
        </w:tc>
        <w:tc>
          <w:tcPr>
            <w:tcW w:w="2268" w:type="dxa"/>
          </w:tcPr>
          <w:p w14:paraId="4387BC98" w14:textId="77777777" w:rsidR="007B659D" w:rsidRDefault="007B659D" w:rsidP="00A81F13">
            <w:pPr>
              <w:jc w:val="both"/>
            </w:pPr>
            <w:r>
              <w:t>Decreased affinity</w:t>
            </w:r>
          </w:p>
        </w:tc>
        <w:tc>
          <w:tcPr>
            <w:tcW w:w="1850" w:type="dxa"/>
          </w:tcPr>
          <w:p w14:paraId="495AEEB5" w14:textId="77777777" w:rsidR="007B659D" w:rsidRDefault="007B659D" w:rsidP="00A81F13">
            <w:pPr>
              <w:jc w:val="both"/>
            </w:pPr>
            <w:r>
              <w:t>No significant change</w:t>
            </w:r>
          </w:p>
        </w:tc>
        <w:tc>
          <w:tcPr>
            <w:tcW w:w="1829" w:type="dxa"/>
          </w:tcPr>
          <w:p w14:paraId="40846747" w14:textId="77777777" w:rsidR="007B659D" w:rsidRPr="00866C35" w:rsidRDefault="007B659D" w:rsidP="00A81F13">
            <w:pPr>
              <w:jc w:val="both"/>
            </w:pPr>
            <w:r w:rsidRPr="00866C35">
              <w:fldChar w:fldCharType="begin" w:fldLock="1"/>
            </w:r>
            <w:r>
              <w:instrText>ADDIN CSL_CITATION { "citationItems" : [ { "id" : "ITEM-1", "itemData" : { "DOI" : "10.1074/jbc.M410797200", "ISSN" : "0021-9258", "PMID" : "15661745", "abstract" : "The C terminus is responsible for all of the agonist activity of C5a at human C5a receptors (C5aRs). In this report we have mapped the ligand binding site on the C5aR using a series of agonist and antagonist peptide mimics of the C terminus of C5a as well as receptors mutated at putative interaction sites (Ile(116), Arg(175,) Arg(206), Glu(199), Asp(282), and Val(286)). Agonist peptide 1 (Phe-Lys-Pro-d-cyclohexylalanine-cyclohexylalanine-d-Arg) can be converted to an antagonist by substituting the bulkier Trp for cyclohexylalanine at position 5 (peptide 2). Conversely, mutation of C5aR transmembrane residue Ile(116) to the smaller Ala (I116A) makes the receptor respond to peptide 2 as an agonist (Gerber, B. O., Meng, E. C., Dotsch, V., Baranski, T. J., and Bourne, H. R. (2001) J. Biol. Chem. 276, 3394-3400). However, a potent cyclic hexapeptide antagonist, Phe-cyclo-[Orn-Pro-d-cyclohexylalanine-Trp-Arg] (peptide 3), derived from peptide 2 and which binds to the same receptor site, remains a full antagonist at I116AC5aR. This suggests that although the residue at position 5 might bind near to Ile(116), the latter is not essential for either activation or antagonism. Arg(206) and Arg(175) both appear to interact with the C-terminal carboxylate of C5a agonist peptides, suggesting a dynamic binding mechanism that may be a part of a receptor activation switch. Asp(282) has been previously shown to interact with the side chain of the C-terminal Arg residue, and Glu(199) may also interact with this side chain in both C5a and peptide mimics. Using these interactions to orient NMR-derived ligand structures in the binding site of C5aR, a new model of the interaction between peptide antagonists and the C5aR is presented.", "author" : [ { "dropping-particle" : "", "family" : "Higginbottom", "given" : "Adrian", "non-dropping-particle" : "", "parse-names" : false, "suffix" : "" }, { "dropping-particle" : "", "family" : "Cain", "given" : "Stuart A", "non-dropping-particle" : "", "parse-names" : false, "suffix" : "" }, { "dropping-particle" : "", "family" : "Woodruff", "given" : "Trent M", "non-dropping-particle" : "", "parse-names" : false, "suffix" : "" }, { "dropping-particle" : "", "family" : "Proctor", "given" : "Lavinia M", "non-dropping-particle" : "", "parse-names" : false, "suffix" : "" }, { "dropping-particle" : "", "family" : "Madala", "given" : "Praveen K", "non-dropping-particle" : "", "parse-names" : false, "suffix" : "" }, { "dropping-particle" : "", "family" : "Tyndall", "given" : "Joel D a",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"Monk", "given" : "Peter N", "non-dropping-particle" : "", "parse-names" : false, "suffix" : "" } ], "container-title" : "Journal of Biological Chemistry", "id" : "ITEM-1", "issue" : "18", "issued" : { "date-parts" : [ [ "2005", "5", "6" ] ] }, "page" : "17831-17840", "title" : "Comparative Agonist/Antagonist Responses in Mutant Human C5a Receptors Define the Ligand Binding Site", "type" : "article-journal", "volume" : "280" }, "uris" : [ "http://www.mendeley.com/documents/?uuid=590a8c85-56fc-4d5f-848b-5f520e5c56fd" ] } ], "mendeley" : { "formattedCitation" : "(Higginbottom et al., 2005)", "plainTextFormattedCitation" : "(Higginbottom et al., 2005)", "previouslyFormattedCitation" : "(Higginbottom et al., 2005)" }, "properties" : { "noteIndex" : 0 }, "schema" : "https://github.com/citation-style-language/schema/raw/master/csl-citation.json" }</w:instrText>
            </w:r>
            <w:r w:rsidRPr="00866C35">
              <w:fldChar w:fldCharType="separate"/>
            </w:r>
            <w:r w:rsidRPr="00866C35">
              <w:rPr>
                <w:noProof/>
              </w:rPr>
              <w:t>(Higginbottom et al., 2005)</w:t>
            </w:r>
            <w:r w:rsidRPr="00866C35">
              <w:fldChar w:fldCharType="end"/>
            </w:r>
          </w:p>
        </w:tc>
      </w:tr>
      <w:tr w:rsidR="007B659D" w14:paraId="1B71426A" w14:textId="77777777" w:rsidTr="00A631F2">
        <w:tc>
          <w:tcPr>
            <w:tcW w:w="1129" w:type="dxa"/>
          </w:tcPr>
          <w:p w14:paraId="2E13795B" w14:textId="77777777" w:rsidR="007B659D" w:rsidRPr="00F036C6" w:rsidRDefault="007B659D" w:rsidP="00A81F13">
            <w:pPr>
              <w:jc w:val="both"/>
            </w:pPr>
            <w:r>
              <w:t>D282</w:t>
            </w:r>
          </w:p>
        </w:tc>
        <w:tc>
          <w:tcPr>
            <w:tcW w:w="1418" w:type="dxa"/>
          </w:tcPr>
          <w:p w14:paraId="3C236310" w14:textId="77777777" w:rsidR="007B659D" w:rsidRPr="00F036C6" w:rsidRDefault="007B659D" w:rsidP="00A81F13">
            <w:pPr>
              <w:jc w:val="both"/>
            </w:pPr>
            <w:r>
              <w:t>Ala</w:t>
            </w:r>
          </w:p>
        </w:tc>
        <w:tc>
          <w:tcPr>
            <w:tcW w:w="2268" w:type="dxa"/>
          </w:tcPr>
          <w:p w14:paraId="349C2FD6" w14:textId="77777777" w:rsidR="007B659D" w:rsidRPr="00F036C6" w:rsidRDefault="007B659D" w:rsidP="00A81F13">
            <w:pPr>
              <w:jc w:val="both"/>
            </w:pPr>
            <w:r>
              <w:t>No binding</w:t>
            </w:r>
          </w:p>
        </w:tc>
        <w:tc>
          <w:tcPr>
            <w:tcW w:w="1850" w:type="dxa"/>
          </w:tcPr>
          <w:p w14:paraId="66E3E21B" w14:textId="77777777" w:rsidR="007B659D" w:rsidRPr="00F036C6" w:rsidRDefault="007B659D" w:rsidP="00A81F13">
            <w:pPr>
              <w:jc w:val="both"/>
            </w:pPr>
            <w:r>
              <w:t>-</w:t>
            </w:r>
          </w:p>
        </w:tc>
        <w:tc>
          <w:tcPr>
            <w:tcW w:w="1829" w:type="dxa"/>
            <w:vMerge w:val="restart"/>
          </w:tcPr>
          <w:p w14:paraId="4F661CF2" w14:textId="77777777" w:rsidR="007B659D" w:rsidRPr="00F036C6" w:rsidRDefault="007B659D" w:rsidP="00A81F13">
            <w:pPr>
              <w:jc w:val="both"/>
            </w:pPr>
            <w:r>
              <w:fldChar w:fldCharType="begin" w:fldLock="1"/>
            </w:r>
            <w:r>
              <w:instrText>ADDIN CSL_CITATION { "citationItems" : [ { "id" : "ITEM-1", "itemData" : { "DOI" : "10.1111/j.1432-1033.1996.00082.x", "ISBN" : "1432-1033", "ISSN" : "0014-2956", "PMID" : "8631370", "abstract" : "The human C5a receptor (C5aR) belongs to the family of G-protein-coupled receptors with seven transmembrane helices. This part of the molecule is thought to contain part of the ligand-binding pocket, specifically to bind the C-terminal Arg of human C5a. Guided by sequence similarity and molecular modelling studies, several residues including polar (Asn119, Thr168, Gln259) as well as all conserved charged amino acids in the upper transmembrane region of the C5aR (Asp37, Asp82, Arg175, Arg2O6, Asp282) were exchanged by site-directed mutagenesis. Receptor mutants were transiently expressed in COS cells and analyzed for altered binding behaviour and/or localization at the cell surface by immunofluorescence. For all residues, suitable mutants could be found that exhibited wild-type affinity towards the ligand, providing evidence against a major contribution of these residues to high-affinity ligand binding. Some mutants, however, exhibited a complete (Asp282--&gt;Ala) or partial loss of ligand-binding capacity (Arg175--&gt;Ala, Arg2O6--&gt;Gln) despite adequate expression levels on the cell surface. This phenotype was further analyzed in the [Gln2O6]C5aR mutant: quantitative flow cytometric analysis of epitope-tagged receptor derivatives in 293 cells confirmed an equal level of wild-type and mutant C5aR on the cell surface. Competitive binding curves revealed the presence of only a small population (&lt;10%) of high-affinity sites (Kd approximately 2 nM), which was functionally active at 20 nM in the heterologous Xenopus oocyte expression system after coexpression of G alpha-16. The number of high-affinity sites of wild-type and [Gln2O6]C5aR in 293 cells could be up-regulated by coexpression of Gi alpha-2 and down-regulated by GTP[gamma S]-mediated uncoupling of the G-protein receptor interaction in membrane preparations. These findings are compatible with a model in which the Arg2O6 residue located in the upper third of transmembrane helix V determines high-affinity binding in the human C5aR by affecting the intracellular G-protein coupling.", "author" : [ { "dropping-particle" : "", "family" : "Raffetseder", "given" : "Ute", "non-dropping-particle" : "", "parse-names" : false, "suffix" : "" }, { "dropping-particle" : "", "family" : "Roper", "given" : "Detlef", "non-dropping-particle" : "", "parse-names" : false, "suffix" : "" }, { "dropping-particle" : "", "family" : "Mery", "given" : "Laurence", "non-dropping-particle" : "", "parse-names" : false, "suffix" : "" }, { "dropping-particle" : "", "family" : "Gietz", "given" : "Claudia", "non-dropping-particle" : "", "parse-names" : false, "suffix" : "" }, { "dropping-particle" : "", "family" : "Klos", "given" : "Andreas", "non-dropping-particle" : "", "parse-names" : false, "suffix" : "" }, { "dropping-particle" : "", "family" : "Grotzinger", "given" : "Joachim", "non-dropping-particle" : "", "parse-names" : false, "suffix" : "" }, { "dropping-particle" : "", "family" : "Wollmer", "given" : "Axel", "non-dropping-particle" : "", "parse-names" : false, "suffix" : "" }, { "dropping-particle" : "", "family" : "Boulay", "given" : "Francois", "non-dropping-particle" : "", "parse-names" : false, "suffix" : "" }, { "dropping-particle" : "", "family" : "Kohl", "given" : "Jorg", "non-dropping-particle" : "", "parse-names" : false, "suffix" : "" }, { "dropping-particle" : "", "family" : "Bautsch", "given" : "Wilfried", "non-dropping-particle" : "", "parse-names" : false, "suffix" : "" } ], "container-title" : "European Journal of Biochemistry", "id" : "ITEM-1", "issue" : "1-2", "issued" : { "date-parts" : [ [ "1996", "1", "15" ] ] }, "page" : "82-90", "title" : "Site-Directed Mutagenesis of Conserved Charged Residues in the Helical Region of the Human C5a Receptor. Arg206 Determines High-Affinity Binding Sites of C5a Receptor", "type" : "article-journal", "volume" : "235" }, "uris" : [ "http://www.mendeley.com/documents/?uuid=8d039614-a2e0-4ea3-bc3e-364fff1505f8" ] } ], "mendeley" : { "formattedCitation" : "(Raffetseder et al., 1996)", "plainTextFormattedCitation" : "(Raffetseder et al., 1996)", "previouslyFormattedCitation" : "(Raffetseder et al., 1996)" }, "properties" : { "noteIndex" : 0 }, "schema" : "https://github.com/citation-style-language/schema/raw/master/csl-citation.json" }</w:instrText>
            </w:r>
            <w:r>
              <w:fldChar w:fldCharType="separate"/>
            </w:r>
            <w:r w:rsidRPr="00F4420F">
              <w:rPr>
                <w:noProof/>
              </w:rPr>
              <w:t>(Raffetseder et al., 1996)</w:t>
            </w:r>
            <w:r>
              <w:fldChar w:fldCharType="end"/>
            </w:r>
          </w:p>
        </w:tc>
      </w:tr>
      <w:tr w:rsidR="007B659D" w14:paraId="65265CD3" w14:textId="77777777" w:rsidTr="00A631F2">
        <w:tc>
          <w:tcPr>
            <w:tcW w:w="1129" w:type="dxa"/>
          </w:tcPr>
          <w:p w14:paraId="630D8F75" w14:textId="77777777" w:rsidR="007B659D" w:rsidRPr="00F036C6" w:rsidRDefault="007B659D" w:rsidP="00A81F13">
            <w:pPr>
              <w:jc w:val="both"/>
            </w:pPr>
          </w:p>
        </w:tc>
        <w:tc>
          <w:tcPr>
            <w:tcW w:w="1418" w:type="dxa"/>
          </w:tcPr>
          <w:p w14:paraId="1A456920" w14:textId="77777777" w:rsidR="007B659D" w:rsidRPr="00F036C6" w:rsidRDefault="007B659D" w:rsidP="00A81F13">
            <w:pPr>
              <w:jc w:val="both"/>
            </w:pPr>
            <w:r>
              <w:t>Asn</w:t>
            </w:r>
          </w:p>
        </w:tc>
        <w:tc>
          <w:tcPr>
            <w:tcW w:w="2268" w:type="dxa"/>
          </w:tcPr>
          <w:p w14:paraId="73DEC07F" w14:textId="77777777" w:rsidR="007B659D" w:rsidRPr="00F036C6" w:rsidRDefault="007B659D" w:rsidP="00A81F13">
            <w:pPr>
              <w:jc w:val="both"/>
            </w:pPr>
            <w:r>
              <w:t>No change</w:t>
            </w:r>
          </w:p>
        </w:tc>
        <w:tc>
          <w:tcPr>
            <w:tcW w:w="1850" w:type="dxa"/>
          </w:tcPr>
          <w:p w14:paraId="438BBA1A" w14:textId="77777777" w:rsidR="007B659D" w:rsidRPr="00F036C6" w:rsidRDefault="007B659D" w:rsidP="00A81F13">
            <w:pPr>
              <w:jc w:val="both"/>
            </w:pPr>
            <w:r>
              <w:t>-</w:t>
            </w:r>
          </w:p>
        </w:tc>
        <w:tc>
          <w:tcPr>
            <w:tcW w:w="1829" w:type="dxa"/>
            <w:vMerge/>
          </w:tcPr>
          <w:p w14:paraId="626F5BEC" w14:textId="77777777" w:rsidR="007B659D" w:rsidRPr="00F036C6" w:rsidRDefault="007B659D" w:rsidP="00A81F13">
            <w:pPr>
              <w:jc w:val="both"/>
            </w:pPr>
          </w:p>
        </w:tc>
      </w:tr>
      <w:tr w:rsidR="007B659D" w14:paraId="2D9FB45E" w14:textId="77777777" w:rsidTr="00A631F2">
        <w:tc>
          <w:tcPr>
            <w:tcW w:w="1129" w:type="dxa"/>
          </w:tcPr>
          <w:p w14:paraId="0BC400AB" w14:textId="77777777" w:rsidR="007B659D" w:rsidRPr="00F036C6" w:rsidRDefault="007B659D" w:rsidP="00A81F13">
            <w:pPr>
              <w:jc w:val="both"/>
            </w:pPr>
          </w:p>
        </w:tc>
        <w:tc>
          <w:tcPr>
            <w:tcW w:w="1418" w:type="dxa"/>
          </w:tcPr>
          <w:p w14:paraId="795A56D1" w14:textId="77777777" w:rsidR="007B659D" w:rsidRPr="00F036C6" w:rsidRDefault="007B659D" w:rsidP="00A81F13">
            <w:pPr>
              <w:jc w:val="both"/>
            </w:pPr>
            <w:r>
              <w:t>Asp</w:t>
            </w:r>
          </w:p>
        </w:tc>
        <w:tc>
          <w:tcPr>
            <w:tcW w:w="2268" w:type="dxa"/>
          </w:tcPr>
          <w:p w14:paraId="19C180B2" w14:textId="77777777" w:rsidR="007B659D" w:rsidRPr="00F036C6" w:rsidRDefault="007B659D" w:rsidP="00A81F13">
            <w:pPr>
              <w:jc w:val="both"/>
            </w:pPr>
            <w:r>
              <w:t>No significant change</w:t>
            </w:r>
          </w:p>
        </w:tc>
        <w:tc>
          <w:tcPr>
            <w:tcW w:w="1850" w:type="dxa"/>
          </w:tcPr>
          <w:p w14:paraId="2F72EE61" w14:textId="77777777" w:rsidR="007B659D" w:rsidRPr="00F036C6" w:rsidRDefault="007B659D" w:rsidP="00A81F13">
            <w:pPr>
              <w:jc w:val="both"/>
            </w:pPr>
            <w:r>
              <w:t>No significant change</w:t>
            </w:r>
          </w:p>
        </w:tc>
        <w:tc>
          <w:tcPr>
            <w:tcW w:w="1829" w:type="dxa"/>
            <w:vMerge w:val="restart"/>
          </w:tcPr>
          <w:p w14:paraId="672FBE2D" w14:textId="48BC3ED3" w:rsidR="007B659D" w:rsidRPr="00F036C6" w:rsidRDefault="007B659D" w:rsidP="00A81F13">
            <w:pPr>
              <w:jc w:val="both"/>
            </w:pPr>
            <w:r>
              <w:fldChar w:fldCharType="begin" w:fldLock="1"/>
            </w:r>
            <w:r w:rsidR="00932A4E">
              <w:instrText>ADDIN CSL_CITATION { "citationItems" : [ { "id" : "ITEM-1", "itemData" : { "DOI" : "10.1021/bi011055w", "ISSN" : "0006-2960", "author" : [ { "dropping-particle" : "", "family" : "Cain", "given" : "Stuart A.", "non-dropping-particle" : "", "parse-names" : false, "suffix" : "" }, { "dropping-particle" : "", "family" : "Coughlan", "given" : "Teresa", "non-dropping-particle" : "", "parse-names" : false, "suffix" : "" }, { "dropping-particle" : "", "family" : "Monk", "given" : "Peter N.", "non-dropping-particle" : "", "parse-names" : false, "suffix" : "" } ], "container-title" : "Biochemistry", "id" : "ITEM-1", "issue" : "46", "issued" : { "date-parts" : [ [ "2001", "11" ] ] }, "page" : "14047-14052", "title" : "Mapping the Ligand-Binding Site on the C5a Receptor: Arginine 74 of C5a Contacts Aspartate 282 of the C5a Receptor \u2020", "type" : "article-journal", "volume" : "40" }, "uris" : [ "http://www.mendeley.com/documents/?uuid=34943fb8-415c-4613-a8a3-843f07dd5ddf" ] } ], "mendeley" : { "formattedCitation" : "(Cain et al., 2001a)", "plainTextFormattedCitation" : "(Cain et al., 2001a)", "previouslyFormattedCitation" : "(Cain et al., 2001a)" }, "properties" : { "noteIndex" : 0 }, "schema" : "https://github.com/citation-style-language/schema/raw/master/csl-citation.json" }</w:instrText>
            </w:r>
            <w:r>
              <w:fldChar w:fldCharType="separate"/>
            </w:r>
            <w:r w:rsidR="00DB4639" w:rsidRPr="00DB4639">
              <w:rPr>
                <w:noProof/>
              </w:rPr>
              <w:t>(Cain et al., 2001a)</w:t>
            </w:r>
            <w:r>
              <w:fldChar w:fldCharType="end"/>
            </w:r>
          </w:p>
        </w:tc>
      </w:tr>
      <w:tr w:rsidR="007B659D" w14:paraId="0FDEA8A8" w14:textId="77777777" w:rsidTr="00A631F2">
        <w:tc>
          <w:tcPr>
            <w:tcW w:w="1129" w:type="dxa"/>
          </w:tcPr>
          <w:p w14:paraId="62D742D4" w14:textId="77777777" w:rsidR="007B659D" w:rsidRPr="00F036C6" w:rsidRDefault="007B659D" w:rsidP="00A81F13">
            <w:pPr>
              <w:jc w:val="both"/>
            </w:pPr>
          </w:p>
        </w:tc>
        <w:tc>
          <w:tcPr>
            <w:tcW w:w="1418" w:type="dxa"/>
          </w:tcPr>
          <w:p w14:paraId="772BA032" w14:textId="77777777" w:rsidR="007B659D" w:rsidRDefault="007B659D" w:rsidP="00A81F13">
            <w:pPr>
              <w:jc w:val="both"/>
            </w:pPr>
            <w:r>
              <w:t>Arg</w:t>
            </w:r>
          </w:p>
        </w:tc>
        <w:tc>
          <w:tcPr>
            <w:tcW w:w="2268" w:type="dxa"/>
          </w:tcPr>
          <w:p w14:paraId="5FAD8E8E" w14:textId="77777777" w:rsidR="007B659D" w:rsidRPr="00F036C6" w:rsidRDefault="007B659D" w:rsidP="00A81F13">
            <w:pPr>
              <w:jc w:val="both"/>
            </w:pPr>
            <w:r>
              <w:t>Decreased affinity</w:t>
            </w:r>
          </w:p>
        </w:tc>
        <w:tc>
          <w:tcPr>
            <w:tcW w:w="1850" w:type="dxa"/>
          </w:tcPr>
          <w:p w14:paraId="2042C91C" w14:textId="77777777" w:rsidR="007B659D" w:rsidRPr="00F036C6" w:rsidRDefault="007B659D" w:rsidP="00A81F13">
            <w:pPr>
              <w:jc w:val="both"/>
            </w:pPr>
            <w:r>
              <w:t>Decreased affinity</w:t>
            </w:r>
          </w:p>
        </w:tc>
        <w:tc>
          <w:tcPr>
            <w:tcW w:w="1829" w:type="dxa"/>
            <w:vMerge/>
          </w:tcPr>
          <w:p w14:paraId="3D2A03C0" w14:textId="77777777" w:rsidR="007B659D" w:rsidRPr="00F036C6" w:rsidRDefault="007B659D" w:rsidP="00A81F13">
            <w:pPr>
              <w:jc w:val="both"/>
            </w:pPr>
          </w:p>
        </w:tc>
      </w:tr>
    </w:tbl>
    <w:p w14:paraId="6BF8E894" w14:textId="7B2A27AE" w:rsidR="007B659D" w:rsidRDefault="007B659D" w:rsidP="00A81F13">
      <w:pPr>
        <w:jc w:val="both"/>
        <w:rPr>
          <w:sz w:val="24"/>
          <w:szCs w:val="24"/>
        </w:rPr>
      </w:pP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r>
        <w:rPr>
          <w:sz w:val="24"/>
          <w:szCs w:val="24"/>
        </w:rPr>
        <w:softHyphen/>
      </w:r>
    </w:p>
    <w:p w14:paraId="46FF74C5" w14:textId="60709500" w:rsidR="007B659D" w:rsidRPr="000922DD" w:rsidRDefault="001275E2" w:rsidP="00AB1761">
      <w:pPr>
        <w:pStyle w:val="Caption"/>
        <w:rPr>
          <w:b w:val="0"/>
          <w:szCs w:val="24"/>
        </w:rPr>
      </w:pPr>
      <w:bookmarkStart w:id="168" w:name="_Toc467917473"/>
      <w:r>
        <w:t>Table 4.</w:t>
      </w:r>
      <w:r w:rsidR="00C95CF6">
        <w:fldChar w:fldCharType="begin"/>
      </w:r>
      <w:r w:rsidR="00C95CF6">
        <w:instrText xml:space="preserve"> SEQ Table_4. \* ARABIC </w:instrText>
      </w:r>
      <w:r w:rsidR="00C95CF6">
        <w:fldChar w:fldCharType="separate"/>
      </w:r>
      <w:r w:rsidR="00475492">
        <w:rPr>
          <w:noProof/>
        </w:rPr>
        <w:t>2</w:t>
      </w:r>
      <w:r w:rsidR="00C95CF6">
        <w:rPr>
          <w:noProof/>
        </w:rPr>
        <w:fldChar w:fldCharType="end"/>
      </w:r>
      <w:r w:rsidR="007B659D">
        <w:rPr>
          <w:szCs w:val="24"/>
        </w:rPr>
        <w:t xml:space="preserve"> – Summary of Previous Ligand Binding Findings in hC5aR1</w:t>
      </w:r>
      <w:bookmarkEnd w:id="168"/>
    </w:p>
    <w:p w14:paraId="512F7EE9" w14:textId="77777777" w:rsidR="007B659D" w:rsidRDefault="007B659D" w:rsidP="00A81F13">
      <w:pPr>
        <w:jc w:val="both"/>
        <w:rPr>
          <w:sz w:val="24"/>
          <w:szCs w:val="24"/>
        </w:rPr>
        <w:sectPr w:rsidR="007B659D" w:rsidSect="00822D13">
          <w:pgSz w:w="11906" w:h="16838"/>
          <w:pgMar w:top="1440" w:right="1134" w:bottom="1440" w:left="2268" w:header="709" w:footer="709" w:gutter="0"/>
          <w:cols w:space="708"/>
          <w:docGrid w:linePitch="360"/>
        </w:sectPr>
      </w:pPr>
      <w:r>
        <w:rPr>
          <w:sz w:val="24"/>
          <w:szCs w:val="24"/>
        </w:rPr>
        <w:br w:type="page"/>
      </w:r>
    </w:p>
    <w:p w14:paraId="26248637" w14:textId="77777777" w:rsidR="007B659D" w:rsidRDefault="007B659D" w:rsidP="00A81F13">
      <w:pPr>
        <w:spacing w:line="360" w:lineRule="auto"/>
        <w:jc w:val="both"/>
        <w:rPr>
          <w:sz w:val="24"/>
          <w:szCs w:val="24"/>
        </w:rPr>
      </w:pPr>
      <w:r>
        <w:rPr>
          <w:sz w:val="24"/>
          <w:szCs w:val="24"/>
        </w:rPr>
        <w:lastRenderedPageBreak/>
        <w:t>Overall it would appear that C5a des-Arg binding was more frequently affected than C5a binding by mutation of hC5aR2. As hC5aR2 binds C5a des-Arg with a higher affinity than hC5aR1 this suggests that the binding mechanism of this ligand would be different between the two receptors. In addition, these data shown here would also suggest that C5a and C5a des-Arg are bound differently to hC5aR2.</w:t>
      </w:r>
    </w:p>
    <w:p w14:paraId="623DB017" w14:textId="629784D9" w:rsidR="007B659D" w:rsidRPr="00B41A59" w:rsidRDefault="007B659D" w:rsidP="00A81F13">
      <w:pPr>
        <w:spacing w:line="360" w:lineRule="auto"/>
        <w:jc w:val="both"/>
        <w:rPr>
          <w:sz w:val="24"/>
          <w:szCs w:val="24"/>
        </w:rPr>
      </w:pPr>
      <w:r>
        <w:rPr>
          <w:sz w:val="24"/>
          <w:szCs w:val="24"/>
        </w:rPr>
        <w:t>There is no previous data from hC5aR2 binding assays using receptor mutated in the same regions and so w</w:t>
      </w:r>
      <w:r w:rsidRPr="001547BE">
        <w:rPr>
          <w:sz w:val="24"/>
          <w:szCs w:val="24"/>
        </w:rPr>
        <w:t xml:space="preserve">ithout further study it is difficult to draw more in-depth conclusions about the C5a and C5a des-Arg binding mechanism of hC5aR2. </w:t>
      </w:r>
      <w:r>
        <w:rPr>
          <w:sz w:val="24"/>
          <w:szCs w:val="24"/>
        </w:rPr>
        <w:t xml:space="preserve">Binding assays performed using C5a mutants may have given further insight into any specific interactions between the receptor and the ligand however problems with the expression of these ligands prevented this. In addition, there are some drawbacks to these experiments which should be taken into consideration. Cells are incubated with ligand for 15 mins prior to fluorescence detection by flow cytometry. As mentioned previously, this could mean that some short-term ligand binding is missed as only ligand still bound to receptor after 15 mins is detected. In an attempt to determine the influence of this on the data, fluorescence levels of 10nM C5a-a488 and 30nM C5a des-Arg-a488 bound to hC5aR2 wild type were measured every 5 mins for 1 hr </w:t>
      </w:r>
      <w:r w:rsidR="00B41A59">
        <w:rPr>
          <w:sz w:val="24"/>
          <w:szCs w:val="24"/>
        </w:rPr>
        <w:t>(Figure 4.9).</w:t>
      </w:r>
    </w:p>
    <w:p w14:paraId="73994076" w14:textId="77777777" w:rsidR="007B659D" w:rsidRDefault="007B659D" w:rsidP="00A81F13">
      <w:pPr>
        <w:spacing w:line="360" w:lineRule="auto"/>
        <w:jc w:val="both"/>
        <w:rPr>
          <w:sz w:val="24"/>
          <w:szCs w:val="24"/>
        </w:rPr>
      </w:pPr>
    </w:p>
    <w:p w14:paraId="594AF477" w14:textId="77777777" w:rsidR="007B659D" w:rsidRDefault="007B659D" w:rsidP="00A81F13">
      <w:pPr>
        <w:spacing w:line="360" w:lineRule="auto"/>
        <w:jc w:val="both"/>
        <w:rPr>
          <w:sz w:val="24"/>
          <w:szCs w:val="24"/>
        </w:rPr>
      </w:pPr>
    </w:p>
    <w:p w14:paraId="2B914DFA" w14:textId="77777777" w:rsidR="007B659D" w:rsidRDefault="007B659D" w:rsidP="00A81F13">
      <w:pPr>
        <w:spacing w:line="360" w:lineRule="auto"/>
        <w:jc w:val="both"/>
        <w:rPr>
          <w:sz w:val="24"/>
          <w:szCs w:val="24"/>
        </w:rPr>
      </w:pPr>
    </w:p>
    <w:p w14:paraId="00693402" w14:textId="77777777" w:rsidR="007B659D" w:rsidRDefault="007B659D" w:rsidP="00A81F13">
      <w:pPr>
        <w:jc w:val="both"/>
        <w:rPr>
          <w:sz w:val="24"/>
          <w:szCs w:val="24"/>
        </w:rPr>
      </w:pPr>
      <w:r>
        <w:rPr>
          <w:sz w:val="24"/>
          <w:szCs w:val="24"/>
        </w:rPr>
        <w:br w:type="page"/>
      </w:r>
    </w:p>
    <w:p w14:paraId="5EFCEF71" w14:textId="77777777" w:rsidR="007B659D" w:rsidRPr="00694DF6" w:rsidRDefault="007B659D" w:rsidP="00A81F13">
      <w:pPr>
        <w:spacing w:line="360" w:lineRule="auto"/>
        <w:jc w:val="both"/>
        <w:rPr>
          <w:sz w:val="24"/>
          <w:szCs w:val="24"/>
        </w:rPr>
      </w:pPr>
    </w:p>
    <w:p w14:paraId="287A9D2B" w14:textId="77777777" w:rsidR="007B659D" w:rsidRDefault="007B659D" w:rsidP="00A81F13">
      <w:pPr>
        <w:jc w:val="both"/>
        <w:rPr>
          <w:b/>
          <w:sz w:val="24"/>
          <w:szCs w:val="24"/>
        </w:rPr>
      </w:pPr>
      <w:r>
        <w:rPr>
          <w:b/>
          <w:noProof/>
          <w:sz w:val="24"/>
          <w:szCs w:val="24"/>
          <w:lang w:eastAsia="en-GB"/>
        </w:rPr>
        <w:drawing>
          <wp:anchor distT="0" distB="0" distL="114300" distR="114300" simplePos="0" relativeHeight="251704320" behindDoc="1" locked="0" layoutInCell="1" allowOverlap="1" wp14:anchorId="23A1C138" wp14:editId="62FC37E5">
            <wp:simplePos x="0" y="0"/>
            <wp:positionH relativeFrom="column">
              <wp:posOffset>-2212</wp:posOffset>
            </wp:positionH>
            <wp:positionV relativeFrom="paragraph">
              <wp:posOffset>0</wp:posOffset>
            </wp:positionV>
            <wp:extent cx="5385827" cy="2962662"/>
            <wp:effectExtent l="0" t="0" r="5715" b="952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nding over time.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385827" cy="2962662"/>
                    </a:xfrm>
                    <a:prstGeom prst="rect">
                      <a:avLst/>
                    </a:prstGeom>
                  </pic:spPr>
                </pic:pic>
              </a:graphicData>
            </a:graphic>
            <wp14:sizeRelH relativeFrom="page">
              <wp14:pctWidth>0</wp14:pctWidth>
            </wp14:sizeRelH>
            <wp14:sizeRelV relativeFrom="page">
              <wp14:pctHeight>0</wp14:pctHeight>
            </wp14:sizeRelV>
          </wp:anchor>
        </w:drawing>
      </w:r>
    </w:p>
    <w:p w14:paraId="02EC37B1" w14:textId="77777777" w:rsidR="007B659D" w:rsidRDefault="007B659D" w:rsidP="00A81F13">
      <w:pPr>
        <w:jc w:val="both"/>
        <w:rPr>
          <w:b/>
          <w:sz w:val="24"/>
          <w:szCs w:val="24"/>
        </w:rPr>
      </w:pPr>
    </w:p>
    <w:p w14:paraId="3B213633" w14:textId="77777777" w:rsidR="007B659D" w:rsidRDefault="007B659D" w:rsidP="00A81F13">
      <w:pPr>
        <w:jc w:val="both"/>
        <w:rPr>
          <w:b/>
          <w:sz w:val="24"/>
          <w:szCs w:val="24"/>
        </w:rPr>
      </w:pPr>
    </w:p>
    <w:p w14:paraId="04292584" w14:textId="77777777" w:rsidR="007B659D" w:rsidRDefault="007B659D" w:rsidP="00A81F13">
      <w:pPr>
        <w:jc w:val="both"/>
        <w:rPr>
          <w:b/>
          <w:sz w:val="24"/>
          <w:szCs w:val="24"/>
        </w:rPr>
      </w:pPr>
    </w:p>
    <w:p w14:paraId="3990DB0C" w14:textId="77777777" w:rsidR="007B659D" w:rsidRDefault="007B659D" w:rsidP="00A81F13">
      <w:pPr>
        <w:jc w:val="both"/>
        <w:rPr>
          <w:b/>
          <w:sz w:val="24"/>
          <w:szCs w:val="24"/>
        </w:rPr>
      </w:pPr>
    </w:p>
    <w:p w14:paraId="053027A4" w14:textId="77777777" w:rsidR="007B659D" w:rsidRPr="00CB1976" w:rsidRDefault="007B659D" w:rsidP="00A81F13">
      <w:pPr>
        <w:jc w:val="both"/>
        <w:rPr>
          <w:b/>
          <w:sz w:val="24"/>
          <w:szCs w:val="24"/>
        </w:rPr>
      </w:pPr>
    </w:p>
    <w:p w14:paraId="236D6E9C" w14:textId="77777777" w:rsidR="007B659D" w:rsidRPr="00A01827" w:rsidRDefault="007B659D" w:rsidP="00A81F13">
      <w:pPr>
        <w:pStyle w:val="ListParagraph"/>
        <w:jc w:val="both"/>
        <w:rPr>
          <w:b/>
          <w:sz w:val="24"/>
          <w:szCs w:val="24"/>
        </w:rPr>
      </w:pPr>
    </w:p>
    <w:p w14:paraId="38391AB5" w14:textId="77777777" w:rsidR="007B659D" w:rsidRPr="00A01827" w:rsidRDefault="007B659D" w:rsidP="00A81F13">
      <w:pPr>
        <w:pStyle w:val="ListParagraph"/>
        <w:jc w:val="both"/>
        <w:rPr>
          <w:b/>
          <w:sz w:val="24"/>
          <w:szCs w:val="24"/>
        </w:rPr>
      </w:pPr>
    </w:p>
    <w:p w14:paraId="01C268E6" w14:textId="77777777" w:rsidR="007B659D" w:rsidRPr="00A01827" w:rsidRDefault="007B659D" w:rsidP="00A81F13">
      <w:pPr>
        <w:pStyle w:val="ListParagraph"/>
        <w:jc w:val="both"/>
        <w:rPr>
          <w:b/>
          <w:sz w:val="24"/>
          <w:szCs w:val="24"/>
        </w:rPr>
      </w:pPr>
    </w:p>
    <w:p w14:paraId="1A3EFC8D" w14:textId="77777777" w:rsidR="007B659D" w:rsidRPr="00A01827" w:rsidRDefault="007B659D" w:rsidP="00A81F13">
      <w:pPr>
        <w:pStyle w:val="ListParagraph"/>
        <w:jc w:val="both"/>
        <w:rPr>
          <w:b/>
          <w:sz w:val="24"/>
          <w:szCs w:val="24"/>
        </w:rPr>
      </w:pPr>
    </w:p>
    <w:p w14:paraId="7D6B5B27" w14:textId="77777777" w:rsidR="007B659D" w:rsidRPr="00A01827" w:rsidRDefault="007B659D" w:rsidP="00A81F13">
      <w:pPr>
        <w:pStyle w:val="ListParagraph"/>
        <w:jc w:val="both"/>
        <w:rPr>
          <w:b/>
          <w:sz w:val="24"/>
          <w:szCs w:val="24"/>
        </w:rPr>
      </w:pPr>
    </w:p>
    <w:p w14:paraId="1A94E546" w14:textId="77777777" w:rsidR="007B659D" w:rsidRPr="00A01827" w:rsidRDefault="007B659D" w:rsidP="00A81F13">
      <w:pPr>
        <w:pStyle w:val="ListParagraph"/>
        <w:jc w:val="both"/>
        <w:rPr>
          <w:b/>
          <w:sz w:val="24"/>
          <w:szCs w:val="24"/>
        </w:rPr>
      </w:pPr>
    </w:p>
    <w:p w14:paraId="5D2C7CE1" w14:textId="77777777" w:rsidR="007B659D" w:rsidRPr="00A01827" w:rsidRDefault="007B659D" w:rsidP="00A81F13">
      <w:pPr>
        <w:pStyle w:val="ListParagraph"/>
        <w:jc w:val="both"/>
        <w:rPr>
          <w:b/>
          <w:sz w:val="24"/>
          <w:szCs w:val="24"/>
        </w:rPr>
      </w:pPr>
    </w:p>
    <w:p w14:paraId="0EBFA466" w14:textId="51A9B758" w:rsidR="007B659D" w:rsidRDefault="00B41A59" w:rsidP="00205A76">
      <w:pPr>
        <w:pStyle w:val="Caption"/>
        <w:rPr>
          <w:b w:val="0"/>
          <w:szCs w:val="24"/>
        </w:rPr>
      </w:pPr>
      <w:bookmarkStart w:id="169" w:name="_Toc467917065"/>
      <w:r>
        <w:t>Figure 4.</w:t>
      </w:r>
      <w:r w:rsidR="00C95CF6">
        <w:fldChar w:fldCharType="begin"/>
      </w:r>
      <w:r w:rsidR="00C95CF6">
        <w:instrText xml:space="preserve"> SEQ Figure_4. \* ARABIC </w:instrText>
      </w:r>
      <w:r w:rsidR="00C95CF6">
        <w:fldChar w:fldCharType="separate"/>
      </w:r>
      <w:r w:rsidR="00475492">
        <w:rPr>
          <w:noProof/>
        </w:rPr>
        <w:t>9</w:t>
      </w:r>
      <w:r w:rsidR="00C95CF6">
        <w:rPr>
          <w:noProof/>
        </w:rPr>
        <w:fldChar w:fldCharType="end"/>
      </w:r>
      <w:r w:rsidR="007B659D">
        <w:rPr>
          <w:szCs w:val="24"/>
        </w:rPr>
        <w:t xml:space="preserve"> – Binding of C5a and C5a des-Arg to hC5aR2 WT over 60 mins</w:t>
      </w:r>
      <w:bookmarkEnd w:id="169"/>
    </w:p>
    <w:p w14:paraId="69129CAB" w14:textId="002EBBF2" w:rsidR="007B659D" w:rsidRDefault="007B659D" w:rsidP="00A81F13">
      <w:pPr>
        <w:spacing w:line="360" w:lineRule="auto"/>
        <w:jc w:val="both"/>
      </w:pPr>
      <w:r>
        <w:t>hC5aR2 WT transfected CHO cells were prepar</w:t>
      </w:r>
      <w:r w:rsidR="00EC1BE1">
        <w:t>ed for flow cytometry as in 2.2.5.2</w:t>
      </w:r>
      <w:r>
        <w:t xml:space="preserve">. Either 10nM C5a-a488 (black) or 30nM C5a des-Arg-a488 (grey) was added to a master batch of cells and fluorescence detected (as percentage positive cells) in samples every 5 mins across 60 mins. Background fluorescence levels were removed from all samples. </w:t>
      </w:r>
    </w:p>
    <w:p w14:paraId="0A112E22" w14:textId="51B0EC46" w:rsidR="007B659D" w:rsidRDefault="007B659D" w:rsidP="00A81F13">
      <w:pPr>
        <w:spacing w:line="360" w:lineRule="auto"/>
        <w:jc w:val="both"/>
        <w:rPr>
          <w:sz w:val="24"/>
          <w:szCs w:val="24"/>
        </w:rPr>
      </w:pPr>
      <w:r w:rsidRPr="00A66B07">
        <w:rPr>
          <w:sz w:val="24"/>
          <w:szCs w:val="24"/>
        </w:rPr>
        <w:t>From the figure</w:t>
      </w:r>
      <w:r w:rsidR="00B41A59">
        <w:rPr>
          <w:sz w:val="24"/>
          <w:szCs w:val="24"/>
        </w:rPr>
        <w:t>,</w:t>
      </w:r>
      <w:r w:rsidRPr="00A66B07">
        <w:rPr>
          <w:sz w:val="24"/>
          <w:szCs w:val="24"/>
        </w:rPr>
        <w:t xml:space="preserve"> it is apparent that within this time range there is little variation in the ligand binding levels.</w:t>
      </w:r>
      <w:r>
        <w:rPr>
          <w:sz w:val="24"/>
          <w:szCs w:val="24"/>
        </w:rPr>
        <w:t xml:space="preserve"> Within the time-scale of the ligand binding assays performed here the binding time, and time to read the samples, should have little effect on binding results.</w:t>
      </w:r>
      <w:r w:rsidRPr="00A66B07">
        <w:rPr>
          <w:sz w:val="24"/>
          <w:szCs w:val="24"/>
        </w:rPr>
        <w:t xml:space="preserve"> Previously the on/off rate of C5a binding to hC5aR2 transfected L1.2 mouse B-cells was measured </w:t>
      </w:r>
      <w:r w:rsidRPr="00A66B07">
        <w:rPr>
          <w:sz w:val="24"/>
          <w:szCs w:val="24"/>
        </w:rPr>
        <w:fldChar w:fldCharType="begin" w:fldLock="1"/>
      </w:r>
      <w:r w:rsidRPr="00A66B07">
        <w:rPr>
          <w:sz w:val="24"/>
          <w:szCs w:val="24"/>
        </w:rPr>
        <w:instrText>ADDIN CSL_CITATION { "citationItems" : [ { "id" : "ITEM-1", "itemData" : { "DOI" : "10.1021/bi034489v", "ISSN" : "0006-2960", "PMID" : "12899627", "abstract" : "C5a anaphylatoxin, a potent inflammatory mediator, is known to act through a specific G protein coupled receptor. However, some of the complex effects of C5a in vivo may not be explained solely by the deletion of the known receptor. Here, we show that an orphan receptor, identified as C5L2, is a high affinity C5a binding protein. Unlike the previously described C5aR, C5L2 is obligately uncoupled from heterotrimeric G proteins, in part by virtue of an amino acid alteration in the so-called DRY sequence at the end of the third transmembrane segment. Both human and murine C5L2 bear a leucine for arginine replacement at this site. C5L2, when transfected into several cell types, is weakly phosphorylated in transfected cells following binding of C5a but does not induce significant activation of MAP kinases, mediate calcium flux, or stimulate chemotaxis. Bone marrow cells from wild type respond robustly to C5a with induction and suppression of a number of inflammation related genes. In contrast, C5a receptor deficient mice, which bear C5L2 alone, do not respond to C5a with changes in gene transcription by microarray analyses. Biophysical properties of the C5L2, including slow ligand on and off rates, absence of internalization, and relatively high affinity for the C5a des Arg metabolite, suggest that this receptor may serve to modulate C5a biological functions in vivo. Finally, in contrast to previous reports, we find absolutely no interaction of C5L2 with other anaphylatoxins C3a and C4a.", "author" : [ { "dropping-particle" : "", "family" : "Okinaga", "given" : "Shoji", "non-dropping-particle" : "", "parse-names" : false, "suffix" : "" }, { "dropping-particle" : "", "family" : "Slattery", "given" : "Dubhfeasa", "non-dropping-particle" : "", "parse-names" : false, "suffix" : "" }, { "dropping-particle" : "", "family" : "Humbles", "given" : "Alison", "non-dropping-particle" : "", "parse-names" : false, "suffix" : "" }, { "dropping-particle" : "", "family" : "Zsengeller", "given" : "Zsusanna", "non-dropping-particle" : "", "parse-names" : false, "suffix" : "" }, { "dropping-particle" : "", "family" : "Morteau", "given" : "Olivier", "non-dropping-particle" : "", "parse-names" : false, "suffix" : "" }, { "dropping-particle" : "", "family" : "Kinrade", "given" : "Michele Bennett", "non-dropping-particle" : "", "parse-names" : false, "suffix" : "" }, { "dropping-particle" : "", "family" : "Brodbeck", "given" : "Robbin M", "non-dropping-particle" : "", "parse-names" : false, "suffix" : "" }, { "dropping-particle" : "", "family" : "Krause", "given" : "James E", "non-dropping-particle" : "", "parse-names" : false, "suffix" : "" }, { "dropping-particle" : "", "family" : "Choe", "given" : "Hye-ryun", "non-dropping-particle" : "", "parse-names" : false, "suffix" : "" }, { "dropping-particle" : "", "family" : "Gerard", "given" : "Norma P", "non-dropping-particle" : "", "parse-names" : false, "suffix" : "" }, { "dropping-particle" : "", "family" : "Gerard", "given" : "Craig", "non-dropping-particle" : "", "parse-names" : false, "suffix" : "" } ], "container-title" : "Biochemistry", "id" : "ITEM-1", "issue" : "31", "issued" : { "date-parts" : [ [ "2003", "8", "12" ] ] }, "page" : "9406-15", "title" : "C5L2, a nonsignaling C5A binding protein.", "type" : "article-journal", "volume" : "42" }, "uris" : [ "http://www.mendeley.com/documents/?uuid=ca6dbbf9-1d21-4263-8365-edec38f16ffa" ] } ], "mendeley" : { "formattedCitation" : "(Okinaga et al., 2003)", "plainTextFormattedCitation" : "(Okinaga et al., 2003)", "previouslyFormattedCitation" : "(Okinaga et al., 2003)" }, "properties" : { "noteIndex" : 0 }, "schema" : "https://github.com/citation-style-language/schema/raw/master/csl-citation.json" }</w:instrText>
      </w:r>
      <w:r w:rsidRPr="00A66B07">
        <w:rPr>
          <w:sz w:val="24"/>
          <w:szCs w:val="24"/>
        </w:rPr>
        <w:fldChar w:fldCharType="separate"/>
      </w:r>
      <w:r w:rsidRPr="00A66B07">
        <w:rPr>
          <w:noProof/>
          <w:sz w:val="24"/>
          <w:szCs w:val="24"/>
        </w:rPr>
        <w:t>(Okinaga et al., 2003)</w:t>
      </w:r>
      <w:r w:rsidRPr="00A66B07">
        <w:rPr>
          <w:sz w:val="24"/>
          <w:szCs w:val="24"/>
        </w:rPr>
        <w:fldChar w:fldCharType="end"/>
      </w:r>
      <w:r w:rsidR="009A3528">
        <w:rPr>
          <w:sz w:val="24"/>
          <w:szCs w:val="24"/>
        </w:rPr>
        <w:t>. In the</w:t>
      </w:r>
      <w:r w:rsidRPr="00A66B07">
        <w:rPr>
          <w:sz w:val="24"/>
          <w:szCs w:val="24"/>
        </w:rPr>
        <w:t xml:space="preserve"> study hC5aR2 was shown to take upwards of 60</w:t>
      </w:r>
      <w:r>
        <w:rPr>
          <w:sz w:val="24"/>
          <w:szCs w:val="24"/>
        </w:rPr>
        <w:t xml:space="preserve"> mins</w:t>
      </w:r>
      <w:r w:rsidRPr="00A66B07">
        <w:rPr>
          <w:sz w:val="24"/>
          <w:szCs w:val="24"/>
        </w:rPr>
        <w:t xml:space="preserve"> to reach equilibrium binding however 0.1nM radiolabelled C5a was used. In this work a 10-fold greater concentration of C5a was used which perhaps could reduce the amount of time taken for binding to reach equilibrium</w:t>
      </w:r>
      <w:r w:rsidR="00925B9D">
        <w:rPr>
          <w:sz w:val="24"/>
          <w:szCs w:val="24"/>
        </w:rPr>
        <w:t xml:space="preserve">. Alternatively, it is possible there could be a greater number of surface expressed hC5aR2 receptors in the transfected cells in this work than in the previous study. </w:t>
      </w:r>
    </w:p>
    <w:p w14:paraId="502371F1" w14:textId="77777777" w:rsidR="007B659D" w:rsidRDefault="007B659D" w:rsidP="00A81F13">
      <w:pPr>
        <w:spacing w:line="360" w:lineRule="auto"/>
        <w:jc w:val="both"/>
        <w:rPr>
          <w:sz w:val="24"/>
          <w:szCs w:val="24"/>
        </w:rPr>
      </w:pPr>
    </w:p>
    <w:p w14:paraId="7AD70F1A" w14:textId="77777777" w:rsidR="007B659D" w:rsidRDefault="007B659D" w:rsidP="00A81F13">
      <w:pPr>
        <w:spacing w:line="360" w:lineRule="auto"/>
        <w:jc w:val="both"/>
        <w:rPr>
          <w:sz w:val="24"/>
          <w:szCs w:val="24"/>
        </w:rPr>
      </w:pPr>
    </w:p>
    <w:p w14:paraId="5AD5F9D4" w14:textId="05A34A99" w:rsidR="007B659D" w:rsidRDefault="007B659D" w:rsidP="00A81F13">
      <w:pPr>
        <w:spacing w:line="360" w:lineRule="auto"/>
        <w:jc w:val="both"/>
        <w:rPr>
          <w:sz w:val="24"/>
          <w:szCs w:val="24"/>
        </w:rPr>
      </w:pPr>
      <w:r>
        <w:rPr>
          <w:sz w:val="24"/>
          <w:szCs w:val="24"/>
        </w:rPr>
        <w:lastRenderedPageBreak/>
        <w:t xml:space="preserve">In addition, there is the possibility that the Alexa-488 moieties, which have a molecular weight of 643.4, could still interfere with the ligand-receptor interaction in some way. In hC5aR1 the N-terminus and core of the ligand have been shown to make interactions with the flexible N-terminus of the receptor; a summary of a number of studies is given in the review by </w:t>
      </w:r>
      <w:r>
        <w:rPr>
          <w:sz w:val="24"/>
          <w:szCs w:val="24"/>
        </w:rPr>
        <w:fldChar w:fldCharType="begin" w:fldLock="1"/>
      </w:r>
      <w:r>
        <w:rPr>
          <w:sz w:val="24"/>
          <w:szCs w:val="24"/>
        </w:rPr>
        <w:instrText>ADDIN CSL_CITATION { "citationItems" : [ { "id" : "ITEM-1", "itemData" : { "DOI" : "10.1124/pr.111.005223", "ISSN" : "1521-0081", "author" : [ { "dropping-particle" : "", "family" : "Klos", "given" : "Andreas", "non-dropping-particle" : "", "parse-names" : false, "suffix" : "" }, { "dropping-particle" : "", "family" : "Wende", "given" : "Elisabeth", "non-dropping-particle" : "", "parse-names" : false, "suffix" : "" }, { "dropping-particle" : "", "family" : "Wareham", "given" : "Kathryn J", "non-dropping-particle" : "", "parse-names" : false, "suffix" : "" }, { "dropping-particle" : "", "family" : "Monk", "given" : "Peter N", "non-dropping-particle" : "", "parse-names" : false, "suffix" : "" } ], "container-title" : "Pharmacological Reviews", "id" : "ITEM-1", "issue" : "1", "issued" : { "date-parts" : [ [ "2013", "2", "3" ] ] }, "page" : "500-543", "title" : "International Union of Pharmacology. LXXXVII. Complement Peptide C5a, C4a, and C3a Receptors", "type" : "article-journal", "volume" : "65" }, "uris" : [ "http://www.mendeley.com/documents/?uuid=34f566d7-1df3-410c-90d0-643ff8a31bd3" ] } ], "mendeley" : { "formattedCitation" : "(Klos et al., 2013)", "manualFormatting" : "Klos et al., 2013", "plainTextFormattedCitation" : "(Klos et al., 2013)", "previouslyFormattedCitation" : "(Klos et al., 2013)" }, "properties" : { "noteIndex" : 0 }, "schema" : "https://github.com/citation-style-language/schema/raw/master/csl-citation.json" }</w:instrText>
      </w:r>
      <w:r>
        <w:rPr>
          <w:sz w:val="24"/>
          <w:szCs w:val="24"/>
        </w:rPr>
        <w:fldChar w:fldCharType="separate"/>
      </w:r>
      <w:r w:rsidRPr="00792A69">
        <w:rPr>
          <w:noProof/>
          <w:sz w:val="24"/>
          <w:szCs w:val="24"/>
        </w:rPr>
        <w:t>Klos et al., 2013</w:t>
      </w:r>
      <w:r>
        <w:rPr>
          <w:sz w:val="24"/>
          <w:szCs w:val="24"/>
        </w:rPr>
        <w:fldChar w:fldCharType="end"/>
      </w:r>
      <w:r>
        <w:rPr>
          <w:sz w:val="24"/>
          <w:szCs w:val="24"/>
        </w:rPr>
        <w:t>. The interactions at the N-terminus are important for ligand affinity. Minor disruption of these N-terminal interactions in hC5aR2 by the presence of the Alexa-488 may have affected the affinity of labelled ligands for the receptor. The role of the hC5aR2 N-terminus in ligand binding shall be discussed in more detail in the following section.</w:t>
      </w:r>
    </w:p>
    <w:p w14:paraId="5DDE1E6B" w14:textId="5D1D0796" w:rsidR="007B659D" w:rsidRPr="001742B7" w:rsidRDefault="007B659D" w:rsidP="00A81F13">
      <w:pPr>
        <w:spacing w:line="360" w:lineRule="auto"/>
        <w:jc w:val="both"/>
        <w:rPr>
          <w:sz w:val="24"/>
          <w:szCs w:val="24"/>
        </w:rPr>
      </w:pPr>
      <w:r>
        <w:rPr>
          <w:noProof/>
          <w:sz w:val="24"/>
          <w:szCs w:val="24"/>
          <w:lang w:eastAsia="en-GB"/>
        </w:rPr>
        <w:drawing>
          <wp:anchor distT="0" distB="0" distL="114300" distR="114300" simplePos="0" relativeHeight="251707392" behindDoc="1" locked="0" layoutInCell="1" allowOverlap="1" wp14:anchorId="79C296AE" wp14:editId="00F9467B">
            <wp:simplePos x="0" y="0"/>
            <wp:positionH relativeFrom="margin">
              <wp:align>left</wp:align>
            </wp:positionH>
            <wp:positionV relativeFrom="paragraph">
              <wp:posOffset>509270</wp:posOffset>
            </wp:positionV>
            <wp:extent cx="4287520" cy="318452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nti his6 antibody c5a and dr.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287520" cy="3184525"/>
                    </a:xfrm>
                    <a:prstGeom prst="rect">
                      <a:avLst/>
                    </a:prstGeom>
                  </pic:spPr>
                </pic:pic>
              </a:graphicData>
            </a:graphic>
            <wp14:sizeRelV relativeFrom="margin">
              <wp14:pctHeight>0</wp14:pctHeight>
            </wp14:sizeRelV>
          </wp:anchor>
        </w:drawing>
      </w:r>
      <w:r>
        <w:rPr>
          <w:sz w:val="24"/>
          <w:szCs w:val="24"/>
        </w:rPr>
        <w:t xml:space="preserve">As a means for comparison, binding of unlabelled C5a and C5a des-Arg was detected using an antibody directed against the His-tag on both ligands </w:t>
      </w:r>
      <w:r w:rsidR="00B41A59">
        <w:rPr>
          <w:sz w:val="24"/>
          <w:szCs w:val="24"/>
        </w:rPr>
        <w:t>(Figure 4.10).</w:t>
      </w:r>
      <w:r>
        <w:rPr>
          <w:sz w:val="24"/>
          <w:szCs w:val="24"/>
        </w:rPr>
        <w:t xml:space="preserve"> </w:t>
      </w:r>
    </w:p>
    <w:p w14:paraId="2D41D7FF" w14:textId="77777777" w:rsidR="007B659D" w:rsidRPr="00D07C3F" w:rsidRDefault="007B659D" w:rsidP="00A81F13">
      <w:pPr>
        <w:jc w:val="both"/>
        <w:rPr>
          <w:sz w:val="24"/>
          <w:szCs w:val="24"/>
        </w:rPr>
      </w:pPr>
    </w:p>
    <w:p w14:paraId="52082568" w14:textId="77777777" w:rsidR="007B659D" w:rsidRPr="00A01827" w:rsidRDefault="007B659D" w:rsidP="00A81F13">
      <w:pPr>
        <w:pStyle w:val="ListParagraph"/>
        <w:jc w:val="both"/>
        <w:rPr>
          <w:b/>
          <w:sz w:val="24"/>
          <w:szCs w:val="24"/>
        </w:rPr>
      </w:pPr>
    </w:p>
    <w:p w14:paraId="1D8FE378" w14:textId="77777777" w:rsidR="007B659D" w:rsidRPr="00A01827" w:rsidRDefault="007B659D" w:rsidP="00A81F13">
      <w:pPr>
        <w:pStyle w:val="ListParagraph"/>
        <w:jc w:val="both"/>
        <w:rPr>
          <w:b/>
          <w:sz w:val="24"/>
          <w:szCs w:val="24"/>
        </w:rPr>
      </w:pPr>
    </w:p>
    <w:p w14:paraId="34164085" w14:textId="77777777" w:rsidR="007B659D" w:rsidRPr="00A01827" w:rsidRDefault="007B659D" w:rsidP="00A81F13">
      <w:pPr>
        <w:pStyle w:val="ListParagraph"/>
        <w:jc w:val="both"/>
        <w:rPr>
          <w:b/>
          <w:sz w:val="24"/>
          <w:szCs w:val="24"/>
        </w:rPr>
      </w:pPr>
    </w:p>
    <w:p w14:paraId="54B6048F" w14:textId="77777777" w:rsidR="007B659D" w:rsidRPr="00A01827" w:rsidRDefault="007B659D" w:rsidP="00A81F13">
      <w:pPr>
        <w:pStyle w:val="ListParagraph"/>
        <w:jc w:val="both"/>
        <w:rPr>
          <w:b/>
          <w:sz w:val="24"/>
          <w:szCs w:val="24"/>
        </w:rPr>
      </w:pPr>
    </w:p>
    <w:p w14:paraId="65D9BE69" w14:textId="77777777" w:rsidR="007B659D" w:rsidRPr="00A01827" w:rsidRDefault="007B659D" w:rsidP="00A81F13">
      <w:pPr>
        <w:jc w:val="both"/>
        <w:rPr>
          <w:b/>
          <w:sz w:val="24"/>
          <w:szCs w:val="24"/>
        </w:rPr>
      </w:pPr>
    </w:p>
    <w:p w14:paraId="6D6AA187" w14:textId="77777777" w:rsidR="007B659D" w:rsidRDefault="007B659D" w:rsidP="00A81F13">
      <w:pPr>
        <w:jc w:val="both"/>
        <w:rPr>
          <w:b/>
          <w:sz w:val="24"/>
          <w:szCs w:val="24"/>
        </w:rPr>
      </w:pPr>
    </w:p>
    <w:p w14:paraId="2EC39AA6" w14:textId="77777777" w:rsidR="007B659D" w:rsidRDefault="007B659D" w:rsidP="00A81F13">
      <w:pPr>
        <w:jc w:val="both"/>
        <w:rPr>
          <w:b/>
          <w:sz w:val="24"/>
          <w:szCs w:val="24"/>
        </w:rPr>
      </w:pPr>
    </w:p>
    <w:p w14:paraId="2110ADA5" w14:textId="77777777" w:rsidR="007B659D" w:rsidRDefault="007B659D" w:rsidP="00A81F13">
      <w:pPr>
        <w:jc w:val="both"/>
        <w:rPr>
          <w:b/>
          <w:sz w:val="24"/>
          <w:szCs w:val="24"/>
        </w:rPr>
      </w:pPr>
    </w:p>
    <w:p w14:paraId="17E25688" w14:textId="77777777" w:rsidR="007B659D" w:rsidRDefault="007B659D" w:rsidP="00A81F13">
      <w:pPr>
        <w:jc w:val="both"/>
        <w:rPr>
          <w:b/>
          <w:sz w:val="24"/>
          <w:szCs w:val="24"/>
        </w:rPr>
      </w:pPr>
    </w:p>
    <w:p w14:paraId="611E4CBC" w14:textId="77777777" w:rsidR="007B659D" w:rsidRDefault="007B659D" w:rsidP="00A81F13">
      <w:pPr>
        <w:jc w:val="both"/>
        <w:rPr>
          <w:b/>
          <w:sz w:val="24"/>
          <w:szCs w:val="24"/>
        </w:rPr>
      </w:pPr>
    </w:p>
    <w:p w14:paraId="6272C460" w14:textId="6846C641" w:rsidR="007B659D" w:rsidRDefault="00B41A59" w:rsidP="00DD0505">
      <w:pPr>
        <w:pStyle w:val="Caption"/>
        <w:jc w:val="both"/>
      </w:pPr>
      <w:bookmarkStart w:id="170" w:name="_Toc467917066"/>
      <w:r>
        <w:t>Figure 4.</w:t>
      </w:r>
      <w:r w:rsidR="00C95CF6">
        <w:fldChar w:fldCharType="begin"/>
      </w:r>
      <w:r w:rsidR="00C95CF6">
        <w:instrText xml:space="preserve"> SEQ Figure_4. \* ARABIC </w:instrText>
      </w:r>
      <w:r w:rsidR="00C95CF6">
        <w:fldChar w:fldCharType="separate"/>
      </w:r>
      <w:r w:rsidR="00475492">
        <w:rPr>
          <w:noProof/>
        </w:rPr>
        <w:t>10</w:t>
      </w:r>
      <w:r w:rsidR="00C95CF6">
        <w:rPr>
          <w:noProof/>
        </w:rPr>
        <w:fldChar w:fldCharType="end"/>
      </w:r>
      <w:r w:rsidR="007B659D">
        <w:rPr>
          <w:szCs w:val="24"/>
        </w:rPr>
        <w:t xml:space="preserve"> – C5a and C5a des-Arg Binding to hC5aR2 WT Detected Using Anti-RGS-His6 Antibody</w:t>
      </w:r>
      <w:r w:rsidR="007B659D">
        <w:rPr>
          <w:szCs w:val="24"/>
        </w:rPr>
        <w:br/>
      </w:r>
      <w:r w:rsidR="007B659D" w:rsidRPr="00205A76">
        <w:rPr>
          <w:b w:val="0"/>
          <w:sz w:val="22"/>
          <w:szCs w:val="22"/>
        </w:rPr>
        <w:t>Cells were prepared and pla</w:t>
      </w:r>
      <w:r w:rsidR="00EC1BE1">
        <w:rPr>
          <w:b w:val="0"/>
          <w:sz w:val="22"/>
          <w:szCs w:val="22"/>
        </w:rPr>
        <w:t>ted for flow cytometry as in 2.2.5.2</w:t>
      </w:r>
      <w:r w:rsidR="007B659D" w:rsidRPr="00205A76">
        <w:rPr>
          <w:b w:val="0"/>
          <w:sz w:val="22"/>
          <w:szCs w:val="22"/>
        </w:rPr>
        <w:t>. Cells were washed then incubated with C5a (black line) or C5a des-Arg (grey line) at 4°C for 30 mins. Cells were washed, incubated in anti-RGS-His6 antibody for 30 mins, 4°C, washed, and then incubated in FITC labelled secondary antibody for 30 mins, 4°C. A final wash was performed prior to detection by flow cytometry. Cells incubated with only secondary antibody were used as a background control. An isotype control + 1µM ligand + secondary antibody was also run to determine non-specific antibody binding.  Statistics are a Student’s t-test where * = P ≤ 0.05, n=3.</w:t>
      </w:r>
      <w:bookmarkEnd w:id="170"/>
      <w:r w:rsidR="007B659D">
        <w:t xml:space="preserve"> </w:t>
      </w:r>
    </w:p>
    <w:p w14:paraId="67E48F48" w14:textId="563D7A07" w:rsidR="007B659D" w:rsidRDefault="007B659D" w:rsidP="00A81F13">
      <w:pPr>
        <w:spacing w:line="360" w:lineRule="auto"/>
        <w:jc w:val="both"/>
        <w:rPr>
          <w:b/>
          <w:sz w:val="24"/>
          <w:szCs w:val="24"/>
        </w:rPr>
      </w:pPr>
      <w:r>
        <w:rPr>
          <w:sz w:val="24"/>
          <w:szCs w:val="24"/>
        </w:rPr>
        <w:lastRenderedPageBreak/>
        <w:t xml:space="preserve">The IC50 values determined here are similar to those in </w:t>
      </w:r>
      <w:r w:rsidR="00B41A59">
        <w:rPr>
          <w:sz w:val="24"/>
          <w:szCs w:val="24"/>
        </w:rPr>
        <w:t xml:space="preserve">Figures 4.2 and 4.3 </w:t>
      </w:r>
      <w:r>
        <w:rPr>
          <w:sz w:val="24"/>
          <w:szCs w:val="24"/>
        </w:rPr>
        <w:t xml:space="preserve">using labelled ligands which may suggest that ligand binding is not severely affected by the presence of the Alexa-488. Both the His-tag and the Alexa-488 are found at the beginning of the N-terminus of the both ligands. These data could suggest that the ligand N-terminus is not buried within the receptor, as it is visible to antibody, and so the addition of the Alexa-488, and the His-tag, is not very disruptive. </w:t>
      </w:r>
      <w:r>
        <w:rPr>
          <w:b/>
          <w:sz w:val="24"/>
          <w:szCs w:val="24"/>
        </w:rPr>
        <w:br w:type="page"/>
      </w:r>
    </w:p>
    <w:p w14:paraId="4659B963" w14:textId="6BC80260" w:rsidR="007B659D" w:rsidRPr="00503A15" w:rsidRDefault="00503A15" w:rsidP="00503A15">
      <w:pPr>
        <w:pStyle w:val="Heading3"/>
        <w:rPr>
          <w:b/>
          <w:sz w:val="28"/>
          <w:szCs w:val="28"/>
        </w:rPr>
      </w:pPr>
      <w:bookmarkStart w:id="171" w:name="_Toc484165435"/>
      <w:r w:rsidRPr="00503A15">
        <w:rPr>
          <w:b/>
          <w:sz w:val="28"/>
          <w:szCs w:val="28"/>
        </w:rPr>
        <w:lastRenderedPageBreak/>
        <w:t xml:space="preserve">4.3.3 - </w:t>
      </w:r>
      <w:r w:rsidR="007B659D" w:rsidRPr="00503A15">
        <w:rPr>
          <w:b/>
          <w:sz w:val="28"/>
          <w:szCs w:val="28"/>
        </w:rPr>
        <w:t>Blocking of the Receptor N-terminus</w:t>
      </w:r>
      <w:bookmarkEnd w:id="171"/>
    </w:p>
    <w:p w14:paraId="4DAC0174" w14:textId="77777777" w:rsidR="00503A15" w:rsidRDefault="00503A15" w:rsidP="00A81F13">
      <w:pPr>
        <w:tabs>
          <w:tab w:val="left" w:pos="5340"/>
        </w:tabs>
        <w:spacing w:line="360" w:lineRule="auto"/>
        <w:jc w:val="both"/>
        <w:rPr>
          <w:bCs/>
          <w:sz w:val="24"/>
          <w:szCs w:val="24"/>
        </w:rPr>
      </w:pPr>
    </w:p>
    <w:p w14:paraId="7B29EAF2" w14:textId="2D1591A2" w:rsidR="007B659D" w:rsidRPr="003E6B67" w:rsidRDefault="001118A3" w:rsidP="00A81F13">
      <w:pPr>
        <w:tabs>
          <w:tab w:val="left" w:pos="5340"/>
        </w:tabs>
        <w:spacing w:line="360" w:lineRule="auto"/>
        <w:jc w:val="both"/>
        <w:rPr>
          <w:bCs/>
          <w:sz w:val="24"/>
          <w:szCs w:val="24"/>
        </w:rPr>
      </w:pPr>
      <w:r>
        <w:rPr>
          <w:bCs/>
          <w:sz w:val="24"/>
          <w:szCs w:val="24"/>
        </w:rPr>
        <w:t xml:space="preserve">For </w:t>
      </w:r>
      <w:r w:rsidR="007B659D">
        <w:rPr>
          <w:bCs/>
          <w:sz w:val="24"/>
          <w:szCs w:val="24"/>
        </w:rPr>
        <w:t>hC5aR1</w:t>
      </w:r>
      <w:r>
        <w:rPr>
          <w:bCs/>
          <w:sz w:val="24"/>
          <w:szCs w:val="24"/>
        </w:rPr>
        <w:t>,</w:t>
      </w:r>
      <w:r w:rsidR="007B659D">
        <w:rPr>
          <w:bCs/>
          <w:sz w:val="24"/>
          <w:szCs w:val="24"/>
        </w:rPr>
        <w:t xml:space="preserve"> a number of studies using both ligand and receptor mutants have shown </w:t>
      </w:r>
      <w:r>
        <w:rPr>
          <w:bCs/>
          <w:sz w:val="24"/>
          <w:szCs w:val="24"/>
        </w:rPr>
        <w:t xml:space="preserve">that </w:t>
      </w:r>
      <w:r w:rsidR="007B659D">
        <w:rPr>
          <w:bCs/>
          <w:sz w:val="24"/>
          <w:szCs w:val="24"/>
        </w:rPr>
        <w:t xml:space="preserve">the N-terminus to be important for ligand binding affinity. The N-terminus of the hC5aR1 receptor contains a number of charged residues which interact with the core of the ligand, in particular C5a has been studied. </w:t>
      </w:r>
      <w:r w:rsidR="007B659D">
        <w:rPr>
          <w:sz w:val="24"/>
          <w:szCs w:val="24"/>
        </w:rPr>
        <w:t xml:space="preserve">When the first 22-30 residues of the hC5aR1 N-terminus were deleted or mutated C5a binding was reduced. Despite these findings, C-terminal C5a analogues were still able to cause receptor activation </w:t>
      </w:r>
      <w:r w:rsidR="007B659D">
        <w:rPr>
          <w:sz w:val="24"/>
          <w:szCs w:val="24"/>
        </w:rPr>
        <w:fldChar w:fldCharType="begin" w:fldLock="1"/>
      </w:r>
      <w:r w:rsidR="007B659D">
        <w:rPr>
          <w:sz w:val="24"/>
          <w:szCs w:val="24"/>
        </w:rPr>
        <w:instrText>ADDIN CSL_CITATION { "citationItems" : [ { "id" : "ITEM-1", "itemData" : { "ISSN" : "0021-9258", "PMID" : "8182049", "abstract" : "The binding domain of the human C5a receptor consists of two distinct and physically separable subsites. One of these sites binds the C-terminal 8 amino acids of C5a and is as yet undefined, while the second site lies in the N terminus of the receptor and interacts with the core of C5a. Two deletion mutants were prepared to probe the importance of this second site. Removal of residues 2-22 decreased the binding affinity for C5a by 600-fold, while extending the deletion through residue 30 caused a further 75-fold decrease. Thus, the N terminus is responsible for at least 45% of the total energy for the binding of C5a. The five aspartic acids present in the deleted segments appear to be critical residues, as their conversion to alanines accounts for most of the affinity lost in the two truncations. Despite its importance for binding, the N terminus is not necessary for signal transduction, as a C-terminal peptide analog of C5a was able to stimulate G protein activation and to generate a Ca2+ flux through a receptor lacking residues 2-22. However, intact C5a was a very poor activator of this truncated receptor. These results imply that interaction between the N terminus of the receptor and C5a produces a conformational change in C5a that allows it's C terminus to properly interact with and activate the receptor.", "author" : [ { "dropping-particle" : "", "family" : "DeMartino", "given" : "Julie a", "non-dropping-particle" : "", "parse-names" : false, "suffix" : "" }, { "dropping-particle" : "", "family" : "Riper", "given" : "Gail", "non-dropping-particle" : "Van", "parse-names" : false, "suffix" : "" }, { "dropping-particle" : "", "family" : "Siciliano", "given" : "Salvatore J", "non-dropping-particle" : "", "parse-names" : false, "suffix" : "" }, { "dropping-particle" : "", "family" : "Molineaux", "given" : "Christopher J", "non-dropping-particle" : "", "parse-names" : false, "suffix" : "" }, { "dropping-particle" : "", "family" : "Konteatis", "given" : "Zenon D", "non-dropping-particle" : "", "parse-names" : false, "suffix" : "" }, { "dropping-particle" : "", "family" : "Rosen", "given" : "Hugh", "non-dropping-particle" : "", "parse-names" : false, "suffix" : "" }, { "dropping-particle" : "", "family" : "Springer", "given" : "Martin S", "non-dropping-particle" : "", "parse-names" : false, "suffix" : "" } ], "container-title" : "The Journal of biological chemistry", "id" : "ITEM-1", "issue" : "20", "issued" : { "date-parts" : [ [ "1994", "5", "20" ] ] }, "page" : "14446-50", "title" : "The amino terminus of the human C5a receptor is required for high affinity C5a binding and for receptor activation by C5a but not C5a analogs.", "type" : "article-journal", "volume" : "269" }, "uris" : [ "http://www.mendeley.com/documents/?uuid=d6d277c3-b85f-46bf-b98d-7125cb3f202d" ] }, { "id" : "ITEM-2", "itemData" : { "ISSN" : "0021-9258", "PMID" : "8106386", "abstract" : "The N-formylated tripeptide, formylmethionylleucyl-phenylalanine (fMLP), and the 74-amino-acid long human C5a anaphylatoxin activate phagocytic cells via two structurally related G protein-coupled receptors (FPR and C5aR), which are 34% identical in amino acid sequence. C5aR chimeras were constructed in which the entire NH2-terminal extracellular sequence or part of it was replaced by the counterparts from FPR or FPRH. Although the NH2-terminal region of C5aR presents an extremely high interspecies variability, substitution of the entire NH2-terminal sequence of C5aR by that of FPR or FPRH surprisingly resulted in chimeras that were apparently retained in the endoplasmic reticulum. In contrast, when the NH2-terminal domain of FPR was replaced by the corresponding region from C5aR or FPRH normal expression to the plasma membrane and high affinity binding of N-formylated peptides were observed. Thus, the NH2-terminal region of C5aR, in contradistinction to that of FPR, seems to be required either for the translocation of C5aR through the ER membrane or for correct folding and sorting of C5aR to the plasma membrane. Replacement of the first 8 residues of C5aR by the corresponding region of FPR did not alter the cellular transport and the C5a binding capacity, whereas the exchange of the first 13 residues resulted in a chimera that was readily transported to the plasma membrane but showed no capability to bind C5a. Mutations of Asp into Asn in the NH2-terminal segment of C5aR further indicated that negative charges are required to endow the receptor with a C5a binding capacity. The residues critical for binding are either involved directly by interacting with cationic residues of C5a, or indirectly by influencing the overall structure of the ligand-binding site.", "author" : [ { "dropping-particle" : "", "family" : "Mery", "given" : "Laurence", "non-dropping-particle" : "", "parse-names" : false, "suffix" : "" }, { "dropping-particle" : "", "family" : "Boulay", "given" : "Fran\u00e7ois", "non-dropping-particle" : "", "parse-names" : false, "suffix" : "" } ], "container-title" : "The Journal of biological chemistry", "id" : "ITEM-2", "issue" : "5", "issued" : { "date-parts" : [ [ "1994", "2", "4" ] ] }, "page" : "3457-63", "title" : "The NH2-terminal region of C5aR but not that of FPR is critical for both protein transport and ligand binding.", "type" : "article-journal", "volume" : "269" }, "uris" : [ "http://www.mendeley.com/documents/?uuid=a2ff7481-1373-4127-afd3-711fac2f920e" ] } ], "mendeley" : { "formattedCitation" : "(DeMartino et al., 1994; Mery and Boulay, 1994)", "plainTextFormattedCitation" : "(DeMartino et al., 1994; Mery and Boulay, 1994)", "previouslyFormattedCitation" : "(DeMartino et al., 1994; Mery and Boulay, 1994)" }, "properties" : { "noteIndex" : 0 }, "schema" : "https://github.com/citation-style-language/schema/raw/master/csl-citation.json" }</w:instrText>
      </w:r>
      <w:r w:rsidR="007B659D">
        <w:rPr>
          <w:sz w:val="24"/>
          <w:szCs w:val="24"/>
        </w:rPr>
        <w:fldChar w:fldCharType="separate"/>
      </w:r>
      <w:r w:rsidR="007B659D" w:rsidRPr="00E16A4C">
        <w:rPr>
          <w:noProof/>
          <w:sz w:val="24"/>
          <w:szCs w:val="24"/>
        </w:rPr>
        <w:t>(DeMartino et al., 1994; Mery and Boulay, 1994)</w:t>
      </w:r>
      <w:r w:rsidR="007B659D">
        <w:rPr>
          <w:sz w:val="24"/>
          <w:szCs w:val="24"/>
        </w:rPr>
        <w:fldChar w:fldCharType="end"/>
      </w:r>
      <w:r w:rsidR="007B659D">
        <w:rPr>
          <w:sz w:val="24"/>
          <w:szCs w:val="24"/>
        </w:rPr>
        <w:t>.</w:t>
      </w:r>
      <w:r w:rsidR="007B659D" w:rsidRPr="00AD0EBB">
        <w:rPr>
          <w:sz w:val="24"/>
          <w:szCs w:val="24"/>
        </w:rPr>
        <w:t xml:space="preserve"> </w:t>
      </w:r>
      <w:r w:rsidR="007B659D">
        <w:rPr>
          <w:sz w:val="24"/>
          <w:szCs w:val="24"/>
        </w:rPr>
        <w:t xml:space="preserve">These data are indicative that ligand binding by hC5aR1 occurs via a two-site mechanism whereby the N-terminus is important for ligand binding affinity and selectivity, </w:t>
      </w:r>
      <w:r w:rsidR="007B659D">
        <w:rPr>
          <w:bCs/>
          <w:sz w:val="24"/>
          <w:szCs w:val="24"/>
        </w:rPr>
        <w:t xml:space="preserve">and the second site involves interactions between transmembrane and extra-cellular loop (ECL) residues on the receptor interacting with the ligand C-terminus. </w:t>
      </w:r>
    </w:p>
    <w:p w14:paraId="122739E8" w14:textId="307983F6" w:rsidR="007B659D" w:rsidRDefault="007B659D" w:rsidP="00A81F13">
      <w:pPr>
        <w:tabs>
          <w:tab w:val="left" w:pos="5340"/>
        </w:tabs>
        <w:spacing w:line="360" w:lineRule="auto"/>
        <w:jc w:val="both"/>
        <w:rPr>
          <w:sz w:val="24"/>
          <w:szCs w:val="24"/>
        </w:rPr>
      </w:pPr>
      <w:r>
        <w:rPr>
          <w:sz w:val="24"/>
          <w:szCs w:val="24"/>
        </w:rPr>
        <w:t xml:space="preserve">In the hC5aR2 N-terminus there are similar charged residues to those in hC5aR1. In order to determine whether the hC5aR2 N-terminus plays a similar role to that in hC5aR1, </w:t>
      </w:r>
      <w:r w:rsidRPr="00F64447">
        <w:rPr>
          <w:sz w:val="24"/>
          <w:szCs w:val="24"/>
        </w:rPr>
        <w:fldChar w:fldCharType="begin" w:fldLock="1"/>
      </w:r>
      <w:r w:rsidR="00BC0F30">
        <w:rPr>
          <w:sz w:val="24"/>
          <w:szCs w:val="24"/>
        </w:rPr>
        <w:instrText>ADDIN CSL_CITATION { "citationItems" : [ { "id" : "ITEM-1", "itemData" : { "DOI" : "10.1074/jbc.M609178200", "ISSN" : "0021-9258", "PMID" : "17158873", "abstract" : "C5L2 is a new cellular receptor found to interact with the human anaphylatoxins complement factor C5a and its C-terminal cleavage product C5a des Arg. The classical human C5a receptor (C5aR) preferentially binds C5a, with a 10-100-fold lower affinity for C5a des Arg. In contrast, C5L2 binds both ligands with nearly equal affinity. C5aR presents acidic and tyrosine residues in its N terminus that interact with the core of C5a while a hydrophobic pocket formed by the transmembrane helices interacts with residues in the C terminus of C5a. Here, we have investigated the molecular basis for the increased affinity of C5L2 for C5a des Arg. Rat and mouse C5L2 preferentially bound C5a des Arg, whereas rodent C5aR showed much higher affinity for intact C5a. Effective peptidic and non-peptidic ligands for the transmembrane hydrophobic pocket of C5aR were poor inhibitors of ligand binding to C5L2. An antibody raised against the N terminus of human C5L2 did not affect the binding of C5a to C5L2 but did inhibit C5a des Arg binding. A chimeric C5L2, containing the N terminus of C5aR, had little effect on the affinity for C5a des Arg. Mutation of acidic and tyrosine residues in the N terminus of human C5L2 revealed that 3 residues were critical for C5a des Arg binding but had little involvement in C5a binding. C5L2 thus appears to bind C5a and C5a des Arg by different mechanisms, and, unlike C5aR, C5L2 uses critical residues in its N-terminal domain for binding only to C5a des Arg.", "author" : [ { "dropping-particle" : "", "family" : "Scola", "given" : "Anne-Marie", "non-dropping-particle" : "", "parse-names" : false, "suffix" : "" }, { "dropping-particle" : "", "family" : "Higginbottom", "given" : "Adrian", "non-dropping-particle" : "", "parse-names" : false, "suffix" : "" }, { "dropping-particle" : "", "family" : "Partridge", "given" : "Lynda J", "non-dropping-particle" : "", "parse-names" : false, "suffix" : "" }, { "dropping-particle" : "", "family" : "Reid", "given" : "Robert C", "non-dropping-particle" : "", "parse-names" : false, "suffix" : "" }, { "dropping-particle" : "", "family" : "Woodruff", "given" : "Trent",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"Monk", "given" : "Peter N", "non-dropping-particle" : "", "parse-names" : false, "suffix" : "" } ], "container-title" : "The Journal of biological chemistry", "id" : "ITEM-1", "issue" : "6", "issued" : { "date-parts" : [ [ "2007", "11", "9" ] ] }, "page" : "3664-71", "title" : "The role of the N-terminal domain of the complement fragment receptor C5L2 in ligand binding.", "type" : "article-journal", "volume" : "282" }, "uris" : [ "http://www.mendeley.com/documents/?uuid=d456e093-36b6-46e2-b6e2-7c93ac3c895d" ] } ], "mendeley" : { "formattedCitation" : "(Scola et al., 2007)", "manualFormatting" : "Scola et al. (2006", "plainTextFormattedCitation" : "(Scola et al., 2007)", "previouslyFormattedCitation" : "(Scola et al., 2007)" }, "properties" : { "noteIndex" : 0 }, "schema" : "https://github.com/citation-style-language/schema/raw/master/csl-citation.json" }</w:instrText>
      </w:r>
      <w:r w:rsidRPr="00F64447">
        <w:rPr>
          <w:sz w:val="24"/>
          <w:szCs w:val="24"/>
        </w:rPr>
        <w:fldChar w:fldCharType="separate"/>
      </w:r>
      <w:r w:rsidR="00BC0F30">
        <w:rPr>
          <w:noProof/>
          <w:sz w:val="24"/>
          <w:szCs w:val="24"/>
        </w:rPr>
        <w:t>Scola et al.</w:t>
      </w:r>
      <w:r w:rsidRPr="00F64447">
        <w:rPr>
          <w:noProof/>
          <w:sz w:val="24"/>
          <w:szCs w:val="24"/>
        </w:rPr>
        <w:t xml:space="preserve"> </w:t>
      </w:r>
      <w:r w:rsidR="00BC0F30">
        <w:rPr>
          <w:noProof/>
          <w:sz w:val="24"/>
          <w:szCs w:val="24"/>
        </w:rPr>
        <w:t>(</w:t>
      </w:r>
      <w:r w:rsidRPr="00F64447">
        <w:rPr>
          <w:noProof/>
          <w:sz w:val="24"/>
          <w:szCs w:val="24"/>
        </w:rPr>
        <w:t>2006</w:t>
      </w:r>
      <w:r w:rsidRPr="00F64447">
        <w:rPr>
          <w:sz w:val="24"/>
          <w:szCs w:val="24"/>
        </w:rPr>
        <w:fldChar w:fldCharType="end"/>
      </w:r>
      <w:r w:rsidR="00BC0F30">
        <w:rPr>
          <w:sz w:val="24"/>
          <w:szCs w:val="24"/>
        </w:rPr>
        <w:t>)</w:t>
      </w:r>
      <w:r>
        <w:rPr>
          <w:sz w:val="24"/>
          <w:szCs w:val="24"/>
        </w:rPr>
        <w:t xml:space="preserve"> used antibodies directed against the N-terminus in</w:t>
      </w:r>
      <w:r w:rsidR="00BC0F30">
        <w:rPr>
          <w:sz w:val="24"/>
          <w:szCs w:val="24"/>
        </w:rPr>
        <w:t xml:space="preserve"> an</w:t>
      </w:r>
      <w:r>
        <w:rPr>
          <w:sz w:val="24"/>
          <w:szCs w:val="24"/>
        </w:rPr>
        <w:t xml:space="preserve"> attempt to block ligand binding. When a similar study was conducted in hC5aR1 by </w:t>
      </w:r>
      <w:r w:rsidRPr="00BC0F30">
        <w:rPr>
          <w:sz w:val="24"/>
          <w:szCs w:val="24"/>
        </w:rPr>
        <w:fldChar w:fldCharType="begin" w:fldLock="1"/>
      </w:r>
      <w:r w:rsidRPr="00BC0F30">
        <w:rPr>
          <w:sz w:val="24"/>
          <w:szCs w:val="24"/>
        </w:rPr>
        <w:instrText>ADDIN CSL_CITATION { "citationItems" : [ { "id" : "ITEM-1", "itemData" : { "ISSN" : "0022-1767", "PMID" : "8376805", "abstract" : "Molecular cloning has revealed the DNA sequence of the human receptor for the C5a anaphylatoxin (C5aR). In this study, mAb and polyclonal antibodies with specificities for deduced hydrophilic sequences of the receptor protein were employed to determine the expression and the topography of C5aR on PBL. Evidence was obtained that an antigenically homogenous receptor exists on human neutrophils, eosinophils, and monocytes that binds C5a and C5a(desArg). The assignment of epitopes to extra- or intracellular receptor domains as determined by FACS analysis of intact or permeabilized cells confirmed the general topography of the C5aR that had been predicted by hydropathy analysis. Competitive binding studies were performed to examine whether extracellular receptor domains participate in ligand binding. The occupation of the receptor by C5a inhibited only the binding of antibodies that were specific for the receptor's aminoterminal domain (C5aR-EX1). The anti-EX1 mAb S5/1 effectively antagonized C5a/C5a(desArg) biological activity. A heptameric peptide (D15DKDTLD21) was identified as the smallest receptor fragment that was recognized by the mAb S5/1 or by polyclonal rabbit anti-EX1 lg. These results imply that an amino acid sequence rich in aspartate within the receptor aminoterminus represents both an immunodominant epitope and a ligand binding site on the C5aR.", "author" : [ { "dropping-particle" : "", "family" : "Oppermann", "given" : "M", "non-dropping-particle" : "", "parse-names" : false, "suffix" : "" }, { "dropping-particle" : "", "family" : "Raedt", "given" : "U", "non-dropping-particle" : "", "parse-names" : false, "suffix" : "" }, { "dropping-particle" : "", "family" : "Hebell", "given" : "T", "non-dropping-particle" : "", "parse-names" : false, "suffix" : "" }, { "dropping-particle" : "", "family" : "Schmidt", "given" : "B", "non-dropping-particle" : "", "parse-names" : false, "suffix" : "" }, { "dropping-particle" : "", "family" : "Zimmermann", "given" : "B", "non-dropping-particle" : "", "parse-names" : false, "suffix" : "" }, { "dropping-particle" : "", "family" : "G\u00f6tze", "given" : "O", "non-dropping-particle" : "", "parse-names" : false, "suffix" : "" } ], "container-title" : "Journal of immunology (Baltimore, Md. : 1950)", "id" : "ITEM-1", "issue" : "7", "issued" : { "date-parts" : [ [ "1993" ] ] }, "page" : "3785-94", "title" : "Probing the human receptor for C5a anaphylatoxin with site-directed antibodies. Identification of a potential ligand binding site on the NH2-terminal domain.", "type" : "article-journal", "volume" : "151" }, "uris" : [ "http://www.mendeley.com/documents/?uuid=ada718b0-6c79-4d89-930c-f67fd6b5f6f6" ] } ], "mendeley" : { "formattedCitation" : "(Oppermann et al., 1993)", "manualFormatting" : "Oppermann et al., 1993", "plainTextFormattedCitation" : "(Oppermann et al., 1993)", "previouslyFormattedCitation" : "(Oppermann et al., 1993)" }, "properties" : { "noteIndex" : 0 }, "schema" : "https://github.com/citation-style-language/schema/raw/master/csl-citation.json" }</w:instrText>
      </w:r>
      <w:r w:rsidRPr="00BC0F30">
        <w:rPr>
          <w:sz w:val="24"/>
          <w:szCs w:val="24"/>
        </w:rPr>
        <w:fldChar w:fldCharType="separate"/>
      </w:r>
      <w:r w:rsidRPr="00BC0F30">
        <w:rPr>
          <w:noProof/>
          <w:sz w:val="24"/>
          <w:szCs w:val="24"/>
        </w:rPr>
        <w:t>Oppermann et al., 1993</w:t>
      </w:r>
      <w:r w:rsidRPr="00BC0F30">
        <w:rPr>
          <w:sz w:val="24"/>
          <w:szCs w:val="24"/>
        </w:rPr>
        <w:fldChar w:fldCharType="end"/>
      </w:r>
      <w:r w:rsidRPr="00BC0F30">
        <w:rPr>
          <w:sz w:val="24"/>
          <w:szCs w:val="24"/>
        </w:rPr>
        <w:t>,</w:t>
      </w:r>
      <w:r>
        <w:rPr>
          <w:i/>
          <w:sz w:val="24"/>
          <w:szCs w:val="24"/>
        </w:rPr>
        <w:t xml:space="preserve"> </w:t>
      </w:r>
      <w:r>
        <w:rPr>
          <w:sz w:val="24"/>
          <w:szCs w:val="24"/>
        </w:rPr>
        <w:t xml:space="preserve">antibodies directed against the N-terminus of the receptor could block C5a binding. When the N-terminus of hC5aR2 was blocked using antibodies there was a slight, but non-significant, change to C5a binding but a much greater reduction in C5a des-Arg affinity. This suggested a role for the receptor N-terminus in providing the higher affinity C5a des-Arg binding by hC5aR2 in comparison with hC5aR1. In addition, mutation of certain acidic and tyrosine residues within the hC5aR2 N-terminus had greater effects on C5a des-Arg binding than C5a binding. However, interestingly, when in the same study the residues 1-32 of hC5aR2 were replaced with 1-37 of hC5aR1 there was no significant change in C5a or C5a des-Arg binding affinity. This suggests that although the hC5aR2 N-terminus is important for C5a des-Arg binding it is not the only contributing factor to the higher binding affinity in comparison to hC5aR1.  </w:t>
      </w:r>
    </w:p>
    <w:p w14:paraId="05E533A7" w14:textId="42CE544D" w:rsidR="007B659D" w:rsidRPr="001F6E3F" w:rsidRDefault="007B659D" w:rsidP="00A81F13">
      <w:pPr>
        <w:spacing w:line="360" w:lineRule="auto"/>
        <w:jc w:val="both"/>
        <w:rPr>
          <w:color w:val="FF0000"/>
          <w:sz w:val="24"/>
          <w:szCs w:val="24"/>
        </w:rPr>
      </w:pPr>
      <w:r>
        <w:rPr>
          <w:sz w:val="24"/>
          <w:szCs w:val="24"/>
        </w:rPr>
        <w:t xml:space="preserve">As in </w:t>
      </w:r>
      <w:r w:rsidRPr="00551BC0">
        <w:rPr>
          <w:bCs/>
          <w:sz w:val="24"/>
          <w:szCs w:val="24"/>
        </w:rPr>
        <w:fldChar w:fldCharType="begin" w:fldLock="1"/>
      </w:r>
      <w:r w:rsidR="00BC0F30">
        <w:rPr>
          <w:bCs/>
          <w:sz w:val="24"/>
          <w:szCs w:val="24"/>
        </w:rPr>
        <w:instrText>ADDIN CSL_CITATION { "citationItems" : [ { "id" : "ITEM-1", "itemData" : { "DOI" : "10.1074/jbc.M609178200", "ISSN" : "0021-9258", "PMID" : "17158873", "abstract" : "C5L2 is a new cellular receptor found to interact with the human anaphylatoxins complement factor C5a and its C-terminal cleavage product C5a des Arg. The classical human C5a receptor (C5aR) preferentially binds C5a, with a 10-100-fold lower affinity for C5a des Arg. In contrast, C5L2 binds both ligands with nearly equal affinity. C5aR presents acidic and tyrosine residues in its N terminus that interact with the core of C5a while a hydrophobic pocket formed by the transmembrane helices interacts with residues in the C terminus of C5a. Here, we have investigated the molecular basis for the increased affinity of C5L2 for C5a des Arg. Rat and mouse C5L2 preferentially bound C5a des Arg, whereas rodent C5aR showed much higher affinity for intact C5a. Effective peptidic and non-peptidic ligands for the transmembrane hydrophobic pocket of C5aR were poor inhibitors of ligand binding to C5L2. An antibody raised against the N terminus of human C5L2 did not affect the binding of C5a to C5L2 but did inhibit C5a des Arg binding. A chimeric C5L2, containing the N terminus of C5aR, had little effect on the affinity for C5a des Arg. Mutation of acidic and tyrosine residues in the N terminus of human C5L2 revealed that 3 residues were critical for C5a des Arg binding but had little involvement in C5a binding. C5L2 thus appears to bind C5a and C5a des Arg by different mechanisms, and, unlike C5aR, C5L2 uses critical residues in its N-terminal domain for binding only to C5a des Arg.", "author" : [ { "dropping-particle" : "", "family" : "Scola", "given" : "Anne-Marie", "non-dropping-particle" : "", "parse-names" : false, "suffix" : "" }, { "dropping-particle" : "", "family" : "Higginbottom", "given" : "Adrian", "non-dropping-particle" : "", "parse-names" : false, "suffix" : "" }, { "dropping-particle" : "", "family" : "Partridge", "given" : "Lynda J", "non-dropping-particle" : "", "parse-names" : false, "suffix" : "" }, { "dropping-particle" : "", "family" : "Reid", "given" : "Robert C", "non-dropping-particle" : "", "parse-names" : false, "suffix" : "" }, { "dropping-particle" : "", "family" : "Woodruff", "given" : "Trent",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"Monk", "given" : "Peter N", "non-dropping-particle" : "", "parse-names" : false, "suffix" : "" } ], "container-title" : "The Journal of biological chemistry", "id" : "ITEM-1", "issue" : "6", "issued" : { "date-parts" : [ [ "2007", "11", "9" ] ] }, "page" : "3664-71", "title" : "The role of the N-terminal domain of the complement fragment receptor C5L2 in ligand binding.", "type" : "article-journal", "volume" : "282" }, "uris" : [ "http://www.mendeley.com/documents/?uuid=d456e093-36b6-46e2-b6e2-7c93ac3c895d" ] } ], "mendeley" : { "formattedCitation" : "(Scola et al., 2007)", "manualFormatting" : "Scola et al. (2006", "plainTextFormattedCitation" : "(Scola et al., 2007)", "previouslyFormattedCitation" : "(Scola et al., 2007)" }, "properties" : { "noteIndex" : 0 }, "schema" : "https://github.com/citation-style-language/schema/raw/master/csl-citation.json" }</w:instrText>
      </w:r>
      <w:r w:rsidRPr="00551BC0">
        <w:rPr>
          <w:bCs/>
          <w:sz w:val="24"/>
          <w:szCs w:val="24"/>
        </w:rPr>
        <w:fldChar w:fldCharType="separate"/>
      </w:r>
      <w:r w:rsidR="00BC0F30">
        <w:rPr>
          <w:bCs/>
          <w:noProof/>
          <w:sz w:val="24"/>
          <w:szCs w:val="24"/>
        </w:rPr>
        <w:t>Scola et al.</w:t>
      </w:r>
      <w:r w:rsidRPr="00551BC0">
        <w:rPr>
          <w:bCs/>
          <w:noProof/>
          <w:sz w:val="24"/>
          <w:szCs w:val="24"/>
        </w:rPr>
        <w:t xml:space="preserve"> </w:t>
      </w:r>
      <w:r w:rsidR="00BC0F30">
        <w:rPr>
          <w:bCs/>
          <w:noProof/>
          <w:sz w:val="24"/>
          <w:szCs w:val="24"/>
        </w:rPr>
        <w:t>(</w:t>
      </w:r>
      <w:r w:rsidRPr="00551BC0">
        <w:rPr>
          <w:bCs/>
          <w:noProof/>
          <w:sz w:val="24"/>
          <w:szCs w:val="24"/>
        </w:rPr>
        <w:t>2006</w:t>
      </w:r>
      <w:r w:rsidRPr="00551BC0">
        <w:rPr>
          <w:bCs/>
          <w:sz w:val="24"/>
          <w:szCs w:val="24"/>
        </w:rPr>
        <w:fldChar w:fldCharType="end"/>
      </w:r>
      <w:r w:rsidR="00BC0F30">
        <w:rPr>
          <w:bCs/>
          <w:sz w:val="24"/>
          <w:szCs w:val="24"/>
        </w:rPr>
        <w:t>)</w:t>
      </w:r>
      <w:r>
        <w:rPr>
          <w:sz w:val="24"/>
          <w:szCs w:val="24"/>
        </w:rPr>
        <w:t>, an attempt to block the hC5aR2 N-terminus for the wild type and mutant receptors was made using antibody in this work. Serum was obtained from rabbits which were exposed to a peptide corresponding to the hC5aR2 wild type N-</w:t>
      </w:r>
      <w:r>
        <w:rPr>
          <w:sz w:val="24"/>
          <w:szCs w:val="24"/>
        </w:rPr>
        <w:lastRenderedPageBreak/>
        <w:t xml:space="preserve">terminus. This serum was affinity purified to obtain polyclonal antibody to be used in the experiments. However, antibodies from this batch gave unexpected results when binding of C5a and C5a des-Arg was studied </w:t>
      </w:r>
      <w:r w:rsidR="00B41A59">
        <w:rPr>
          <w:sz w:val="24"/>
          <w:szCs w:val="24"/>
        </w:rPr>
        <w:t>(Figure 4.11)</w:t>
      </w:r>
      <w:r>
        <w:rPr>
          <w:sz w:val="24"/>
          <w:szCs w:val="24"/>
        </w:rPr>
        <w:t xml:space="preserve">.  </w:t>
      </w:r>
    </w:p>
    <w:p w14:paraId="44FB5440" w14:textId="77777777" w:rsidR="007B659D" w:rsidRDefault="007B659D" w:rsidP="00A81F13">
      <w:pPr>
        <w:spacing w:line="360" w:lineRule="auto"/>
        <w:jc w:val="both"/>
        <w:rPr>
          <w:sz w:val="24"/>
          <w:szCs w:val="24"/>
        </w:rPr>
      </w:pPr>
      <w:r>
        <w:rPr>
          <w:noProof/>
          <w:sz w:val="24"/>
          <w:szCs w:val="24"/>
          <w:lang w:eastAsia="en-GB"/>
        </w:rPr>
        <w:drawing>
          <wp:anchor distT="0" distB="0" distL="114300" distR="114300" simplePos="0" relativeHeight="251708416" behindDoc="1" locked="0" layoutInCell="1" allowOverlap="1" wp14:anchorId="6FA6B846" wp14:editId="76117A94">
            <wp:simplePos x="0" y="0"/>
            <wp:positionH relativeFrom="margin">
              <wp:align>left</wp:align>
            </wp:positionH>
            <wp:positionV relativeFrom="paragraph">
              <wp:posOffset>80645</wp:posOffset>
            </wp:positionV>
            <wp:extent cx="5530627" cy="2954876"/>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 terminus WT data.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530627" cy="2954876"/>
                    </a:xfrm>
                    <a:prstGeom prst="rect">
                      <a:avLst/>
                    </a:prstGeom>
                  </pic:spPr>
                </pic:pic>
              </a:graphicData>
            </a:graphic>
            <wp14:sizeRelH relativeFrom="page">
              <wp14:pctWidth>0</wp14:pctWidth>
            </wp14:sizeRelH>
            <wp14:sizeRelV relativeFrom="page">
              <wp14:pctHeight>0</wp14:pctHeight>
            </wp14:sizeRelV>
          </wp:anchor>
        </w:drawing>
      </w:r>
    </w:p>
    <w:p w14:paraId="78DBF922" w14:textId="77777777" w:rsidR="007B659D" w:rsidRDefault="007B659D" w:rsidP="00A81F13">
      <w:pPr>
        <w:spacing w:line="360" w:lineRule="auto"/>
        <w:jc w:val="both"/>
        <w:rPr>
          <w:sz w:val="24"/>
          <w:szCs w:val="24"/>
        </w:rPr>
      </w:pPr>
    </w:p>
    <w:p w14:paraId="29F17E0C" w14:textId="77777777" w:rsidR="007B659D" w:rsidRDefault="007B659D" w:rsidP="00A81F13">
      <w:pPr>
        <w:jc w:val="both"/>
        <w:rPr>
          <w:sz w:val="24"/>
          <w:szCs w:val="24"/>
        </w:rPr>
      </w:pPr>
    </w:p>
    <w:p w14:paraId="307D4D08" w14:textId="77777777" w:rsidR="007B659D" w:rsidRDefault="007B659D" w:rsidP="00A81F13">
      <w:pPr>
        <w:jc w:val="both"/>
        <w:rPr>
          <w:sz w:val="24"/>
          <w:szCs w:val="24"/>
        </w:rPr>
      </w:pPr>
    </w:p>
    <w:p w14:paraId="5200E7FF" w14:textId="77777777" w:rsidR="007B659D" w:rsidRDefault="007B659D" w:rsidP="00A81F13">
      <w:pPr>
        <w:jc w:val="both"/>
        <w:rPr>
          <w:sz w:val="24"/>
          <w:szCs w:val="24"/>
        </w:rPr>
      </w:pPr>
    </w:p>
    <w:p w14:paraId="07D11568" w14:textId="77777777" w:rsidR="007B659D" w:rsidRDefault="007B659D" w:rsidP="00A81F13">
      <w:pPr>
        <w:jc w:val="both"/>
        <w:rPr>
          <w:sz w:val="24"/>
          <w:szCs w:val="24"/>
        </w:rPr>
      </w:pPr>
    </w:p>
    <w:p w14:paraId="7B2EDC3E" w14:textId="77777777" w:rsidR="007B659D" w:rsidRDefault="007B659D" w:rsidP="00A81F13">
      <w:pPr>
        <w:jc w:val="both"/>
        <w:rPr>
          <w:sz w:val="24"/>
          <w:szCs w:val="24"/>
        </w:rPr>
      </w:pPr>
    </w:p>
    <w:p w14:paraId="4FC42FD5" w14:textId="77777777" w:rsidR="007B659D" w:rsidRDefault="007B659D" w:rsidP="00A81F13">
      <w:pPr>
        <w:jc w:val="both"/>
        <w:rPr>
          <w:sz w:val="24"/>
          <w:szCs w:val="24"/>
        </w:rPr>
      </w:pPr>
    </w:p>
    <w:p w14:paraId="346BDB37" w14:textId="77777777" w:rsidR="007B659D" w:rsidRDefault="007B659D" w:rsidP="00A81F13">
      <w:pPr>
        <w:jc w:val="both"/>
        <w:rPr>
          <w:sz w:val="24"/>
          <w:szCs w:val="24"/>
        </w:rPr>
      </w:pPr>
    </w:p>
    <w:p w14:paraId="28C5A8D8" w14:textId="77777777" w:rsidR="007B659D" w:rsidRDefault="007B659D" w:rsidP="00A81F13">
      <w:pPr>
        <w:jc w:val="both"/>
        <w:rPr>
          <w:sz w:val="24"/>
          <w:szCs w:val="24"/>
        </w:rPr>
      </w:pPr>
    </w:p>
    <w:p w14:paraId="41EB3478" w14:textId="115E0EFC" w:rsidR="007B659D" w:rsidRDefault="00B41A59" w:rsidP="00DD0505">
      <w:pPr>
        <w:pStyle w:val="Caption"/>
        <w:jc w:val="both"/>
      </w:pPr>
      <w:bookmarkStart w:id="172" w:name="_Toc467917067"/>
      <w:r>
        <w:t>Figure 4.</w:t>
      </w:r>
      <w:r w:rsidR="00C95CF6">
        <w:fldChar w:fldCharType="begin"/>
      </w:r>
      <w:r w:rsidR="00C95CF6">
        <w:instrText xml:space="preserve"> SEQ Figure_4. \* ARABIC </w:instrText>
      </w:r>
      <w:r w:rsidR="00C95CF6">
        <w:fldChar w:fldCharType="separate"/>
      </w:r>
      <w:r w:rsidR="00475492">
        <w:rPr>
          <w:noProof/>
        </w:rPr>
        <w:t>11</w:t>
      </w:r>
      <w:r w:rsidR="00C95CF6">
        <w:rPr>
          <w:noProof/>
        </w:rPr>
        <w:fldChar w:fldCharType="end"/>
      </w:r>
      <w:r w:rsidR="007B659D">
        <w:rPr>
          <w:szCs w:val="24"/>
        </w:rPr>
        <w:t xml:space="preserve"> – Effects of Blocking hC5aR2 N-Terminus with Antibody on C5a and C5a des-Arg Binding</w:t>
      </w:r>
      <w:r w:rsidR="007B659D">
        <w:rPr>
          <w:szCs w:val="24"/>
        </w:rPr>
        <w:br/>
      </w:r>
      <w:r w:rsidR="007B659D" w:rsidRPr="00205A76">
        <w:rPr>
          <w:b w:val="0"/>
          <w:sz w:val="20"/>
          <w:szCs w:val="20"/>
        </w:rPr>
        <w:t>Cells were prepa</w:t>
      </w:r>
      <w:r w:rsidR="00EC1BE1">
        <w:rPr>
          <w:b w:val="0"/>
          <w:sz w:val="20"/>
          <w:szCs w:val="20"/>
        </w:rPr>
        <w:t>red for flow cytometry as in 2.2.5.2</w:t>
      </w:r>
      <w:r w:rsidR="007B659D" w:rsidRPr="00205A76">
        <w:rPr>
          <w:b w:val="0"/>
          <w:sz w:val="20"/>
          <w:szCs w:val="20"/>
        </w:rPr>
        <w:t>. Cells were washed then incubated with anti-hC5aR2 antibody (black lines) 15 mins at 4°C. Grey lines show previous binding data without addition of antibody. After washing, cells were incubated with C5a (solid lines) or (C5a des-Arg dashed lines) at the shown concentrations + 10nM C5a-Alexa488 or 30nM C5a des-Arg-Alexa488 at 4°C for 15 mins before detection by flow cytometry. Statistics are Student’s t-tests where ns = not significant, **** = P ≤ 0.0001.</w:t>
      </w:r>
      <w:bookmarkEnd w:id="172"/>
    </w:p>
    <w:p w14:paraId="7748BCCD" w14:textId="3C91BC16" w:rsidR="007B659D" w:rsidRPr="000A4648" w:rsidRDefault="007B659D" w:rsidP="00A81F13">
      <w:pPr>
        <w:spacing w:line="360" w:lineRule="auto"/>
        <w:jc w:val="both"/>
        <w:rPr>
          <w:color w:val="FF0000"/>
          <w:sz w:val="24"/>
          <w:szCs w:val="24"/>
        </w:rPr>
        <w:sectPr w:rsidR="007B659D" w:rsidRPr="000A4648" w:rsidSect="00822D13">
          <w:pgSz w:w="11906" w:h="16838"/>
          <w:pgMar w:top="1440" w:right="1134" w:bottom="1440" w:left="2268" w:header="709" w:footer="709" w:gutter="0"/>
          <w:cols w:space="708"/>
          <w:docGrid w:linePitch="360"/>
        </w:sectPr>
      </w:pPr>
      <w:r w:rsidRPr="00FF061A">
        <w:rPr>
          <w:sz w:val="24"/>
          <w:szCs w:val="24"/>
        </w:rPr>
        <w:t>Where previously it was found that blocking the receptor N-terminus only had an effect on C5a des-Arg binding</w:t>
      </w:r>
      <w:r w:rsidR="001118A3">
        <w:rPr>
          <w:sz w:val="24"/>
          <w:szCs w:val="24"/>
        </w:rPr>
        <w:t>,</w:t>
      </w:r>
      <w:r w:rsidRPr="00FF061A">
        <w:rPr>
          <w:sz w:val="24"/>
          <w:szCs w:val="24"/>
        </w:rPr>
        <w:t xml:space="preserve"> here the opposite was true. There is a slight, but </w:t>
      </w:r>
      <w:r w:rsidR="00BC0F30">
        <w:rPr>
          <w:sz w:val="24"/>
          <w:szCs w:val="24"/>
        </w:rPr>
        <w:t xml:space="preserve">statistically </w:t>
      </w:r>
      <w:r w:rsidRPr="00FF061A">
        <w:rPr>
          <w:sz w:val="24"/>
          <w:szCs w:val="24"/>
        </w:rPr>
        <w:t xml:space="preserve">significant, decrease in the affinity of C5a for the receptor whereas C5a des-Arg binding remains unchanged. </w:t>
      </w:r>
      <w:r>
        <w:rPr>
          <w:sz w:val="24"/>
          <w:szCs w:val="24"/>
        </w:rPr>
        <w:t xml:space="preserve">As the antibody used here and the antibody used in the study by Scola were polyclonal preparations from different batches of serum, although raised from the same peptide as stated in </w:t>
      </w:r>
      <w:r>
        <w:rPr>
          <w:sz w:val="24"/>
          <w:szCs w:val="24"/>
        </w:rPr>
        <w:fldChar w:fldCharType="begin" w:fldLock="1"/>
      </w:r>
      <w:r w:rsidR="00BC0F30">
        <w:rPr>
          <w:sz w:val="24"/>
          <w:szCs w:val="24"/>
        </w:rPr>
        <w:instrText>ADDIN CSL_CITATION { "citationItems" : [ { "id" : "ITEM-1", "itemData" : { "DOI" : "10.1074/jbc.M206169200", "ISBN" : "0021-9258", "ISSN" : "0021-9258", "PMID" : "12540846", "abstract" : "The orphan receptor C5L2 has recently been described as a high affinity binding protein for complement fragments C5a and C3a that, unlike the previously described C5a receptor (CD88), couples only weakly to G(i)-like G proteins (Cain, S. A., and Monk, P. N. (2002) J. Biol. Chem. 277, 7165-7169). Here we demonstrate that C5L2 binds the metabolites of C4a and C3a, C4a des-Arg(77), and C3a des-Arg(77) (also known as the acylation-stimulating protein or ASP) at a site distinct from the C5a binding site. The binding of these metabolites to C5L2 does not stimulate the degranulation of transfected rat basophilic leukemia cells either through endogenous rat G proteins or when co-transfected with human G(alpha 16). C3a des-Arg(77)/ASP and C3a can potently stimulate triglyceride synthesis in human skin fibroblasts and 3T3-L1 preadipocytes. Here we show that both cell types and human adipose tissue express C5L2 mRNA and that the human fibroblasts express C5L2 protein at the cell surface. This is the first demonstration of the expression of C5L2 in cells that bind and respond to C3a des-Arg(77)/ASP and C3a. Thus C5L2, a promiscuous complement fragment-binding protein with a high affinity site that binds C3a des-Arg(77)/ASP, may mediate the acylation-stimulating properties of this peptide.", "author" : [ { "dropping-particle" : "", "family" : "Kalant", "given" : "David", "non-dropping-particle" : "", "parse-names" : false, "suffix" : "" }, { "dropping-particle" : "", "family" : "Cain", "given" : "Stuart a", "non-dropping-particle" : "", "parse-names" : false, "suffix" : "" }, { "dropping-particle" : "", "family" : "Maslowska", "given" : "Magdalena", "non-dropping-particle" : "", "parse-names" : false, "suffix" : "" }, { "dropping-particle" : "", "family" : "Sniderman", "given" : "Allan D", "non-dropping-particle" : "", "parse-names" : false, "suffix" : "" }, { "dropping-particle" : "", "family" : "Cianflone", "given" : "Katherine", "non-dropping-particle" : "", "parse-names" : false, "suffix" : "" }, { "dropping-particle" : "", "family" : "Monk", "given" : "Peter N", "non-dropping-particle" : "", "parse-names" : false, "suffix" : "" } ], "container-title" : "The Journal of biological chemistry", "id" : "ITEM-1", "issue" : "13", "issued" : { "date-parts" : [ [ "2003" ] ] }, "page" : "11123-9", "title" : "The chemoattractant receptor-like protein C5L2 binds the C3a des-Arg77/acylation-stimulating protein.", "type" : "article-journal", "volume" : "278" }, "uris" : [ "http://www.mendeley.com/documents/?uuid=a3e84e5d-861d-43ce-b37d-984461c26a04" ] } ], "mendeley" : { "formattedCitation" : "(Kalant et al., 2003)", "manualFormatting" : "Kalant et al. (2003),", "plainTextFormattedCitation" : "(Kalant et al., 2003)", "previouslyFormattedCitation" : "(Kalant et al., 2003)" }, "properties" : { "noteIndex" : 0 }, "schema" : "https://github.com/citation-style-language/schema/raw/master/csl-citation.json" }</w:instrText>
      </w:r>
      <w:r>
        <w:rPr>
          <w:sz w:val="24"/>
          <w:szCs w:val="24"/>
        </w:rPr>
        <w:fldChar w:fldCharType="separate"/>
      </w:r>
      <w:r w:rsidR="00BC0F30">
        <w:rPr>
          <w:noProof/>
          <w:sz w:val="24"/>
          <w:szCs w:val="24"/>
        </w:rPr>
        <w:t>Kalant et al.</w:t>
      </w:r>
      <w:r w:rsidRPr="009F31C9">
        <w:rPr>
          <w:noProof/>
          <w:sz w:val="24"/>
          <w:szCs w:val="24"/>
        </w:rPr>
        <w:t xml:space="preserve"> </w:t>
      </w:r>
      <w:r w:rsidR="00BC0F30">
        <w:rPr>
          <w:noProof/>
          <w:sz w:val="24"/>
          <w:szCs w:val="24"/>
        </w:rPr>
        <w:t>(</w:t>
      </w:r>
      <w:r w:rsidRPr="009F31C9">
        <w:rPr>
          <w:noProof/>
          <w:sz w:val="24"/>
          <w:szCs w:val="24"/>
        </w:rPr>
        <w:t>2003</w:t>
      </w:r>
      <w:r w:rsidR="00BC0F30">
        <w:rPr>
          <w:noProof/>
          <w:sz w:val="24"/>
          <w:szCs w:val="24"/>
        </w:rPr>
        <w:t>)</w:t>
      </w:r>
      <w:r>
        <w:rPr>
          <w:noProof/>
          <w:sz w:val="24"/>
          <w:szCs w:val="24"/>
        </w:rPr>
        <w:t>,</w:t>
      </w:r>
      <w:r>
        <w:rPr>
          <w:sz w:val="24"/>
          <w:szCs w:val="24"/>
        </w:rPr>
        <w:fldChar w:fldCharType="end"/>
      </w:r>
      <w:r>
        <w:rPr>
          <w:sz w:val="24"/>
          <w:szCs w:val="24"/>
        </w:rPr>
        <w:t xml:space="preserve"> it is possible that they bind different epitopes or bind in different conformations which could have affected the results. The same assay was carried out using C5a and C5a des-Arg on each hC5aR2 mutant </w:t>
      </w:r>
      <w:r w:rsidR="00B41A59">
        <w:rPr>
          <w:sz w:val="24"/>
          <w:szCs w:val="24"/>
        </w:rPr>
        <w:t xml:space="preserve">(Figure 4.12, Table 4.3 – C5a, Figure 4.13, Table 4.4 </w:t>
      </w:r>
      <w:r w:rsidRPr="00B41A59">
        <w:rPr>
          <w:sz w:val="24"/>
          <w:szCs w:val="24"/>
        </w:rPr>
        <w:t>– C5a des-Arg)</w:t>
      </w:r>
      <w:r>
        <w:rPr>
          <w:sz w:val="24"/>
          <w:szCs w:val="24"/>
        </w:rPr>
        <w:t xml:space="preserve">. </w:t>
      </w:r>
    </w:p>
    <w:p w14:paraId="3C80032D" w14:textId="77777777" w:rsidR="007B659D" w:rsidRDefault="007B659D" w:rsidP="00A81F13">
      <w:pPr>
        <w:spacing w:line="360" w:lineRule="auto"/>
        <w:jc w:val="both"/>
        <w:rPr>
          <w:noProof/>
          <w:sz w:val="24"/>
          <w:szCs w:val="24"/>
          <w:lang w:eastAsia="en-GB"/>
        </w:rPr>
      </w:pPr>
      <w:r>
        <w:rPr>
          <w:noProof/>
          <w:sz w:val="24"/>
          <w:szCs w:val="24"/>
          <w:lang w:eastAsia="en-GB"/>
        </w:rPr>
        <w:lastRenderedPageBreak/>
        <w:drawing>
          <wp:anchor distT="0" distB="0" distL="114300" distR="114300" simplePos="0" relativeHeight="251709440" behindDoc="1" locked="0" layoutInCell="1" allowOverlap="1" wp14:anchorId="72E68877" wp14:editId="17986BD1">
            <wp:simplePos x="0" y="0"/>
            <wp:positionH relativeFrom="margin">
              <wp:align>right</wp:align>
            </wp:positionH>
            <wp:positionV relativeFrom="paragraph">
              <wp:posOffset>-443230</wp:posOffset>
            </wp:positionV>
            <wp:extent cx="5400040" cy="738124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N terminus mutants layout.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400040" cy="7381240"/>
                    </a:xfrm>
                    <a:prstGeom prst="rect">
                      <a:avLst/>
                    </a:prstGeom>
                  </pic:spPr>
                </pic:pic>
              </a:graphicData>
            </a:graphic>
          </wp:anchor>
        </w:drawing>
      </w:r>
    </w:p>
    <w:p w14:paraId="1606B52F" w14:textId="77777777" w:rsidR="007B659D" w:rsidRDefault="007B659D" w:rsidP="00A81F13">
      <w:pPr>
        <w:spacing w:line="360" w:lineRule="auto"/>
        <w:jc w:val="both"/>
        <w:rPr>
          <w:b/>
          <w:sz w:val="24"/>
          <w:szCs w:val="24"/>
        </w:rPr>
      </w:pPr>
    </w:p>
    <w:p w14:paraId="1A618BC4" w14:textId="77777777" w:rsidR="007B659D" w:rsidRDefault="007B659D" w:rsidP="00A81F13">
      <w:pPr>
        <w:spacing w:line="360" w:lineRule="auto"/>
        <w:jc w:val="both"/>
        <w:rPr>
          <w:b/>
          <w:sz w:val="24"/>
          <w:szCs w:val="24"/>
        </w:rPr>
      </w:pPr>
    </w:p>
    <w:p w14:paraId="2B3BA0D1" w14:textId="77777777" w:rsidR="007B659D" w:rsidRDefault="007B659D" w:rsidP="00A81F13">
      <w:pPr>
        <w:spacing w:line="360" w:lineRule="auto"/>
        <w:jc w:val="both"/>
        <w:rPr>
          <w:b/>
          <w:sz w:val="24"/>
          <w:szCs w:val="24"/>
        </w:rPr>
      </w:pPr>
    </w:p>
    <w:p w14:paraId="299537C3" w14:textId="77777777" w:rsidR="007B659D" w:rsidRDefault="007B659D" w:rsidP="00A81F13">
      <w:pPr>
        <w:spacing w:line="360" w:lineRule="auto"/>
        <w:jc w:val="both"/>
        <w:rPr>
          <w:b/>
          <w:sz w:val="24"/>
          <w:szCs w:val="24"/>
        </w:rPr>
      </w:pPr>
    </w:p>
    <w:p w14:paraId="5C88F267" w14:textId="77777777" w:rsidR="007B659D" w:rsidRDefault="007B659D" w:rsidP="00A81F13">
      <w:pPr>
        <w:spacing w:line="360" w:lineRule="auto"/>
        <w:jc w:val="both"/>
        <w:rPr>
          <w:b/>
          <w:sz w:val="24"/>
          <w:szCs w:val="24"/>
        </w:rPr>
      </w:pPr>
    </w:p>
    <w:p w14:paraId="0CC84CF6" w14:textId="77777777" w:rsidR="007B659D" w:rsidRDefault="007B659D" w:rsidP="00A81F13">
      <w:pPr>
        <w:spacing w:line="360" w:lineRule="auto"/>
        <w:jc w:val="both"/>
        <w:rPr>
          <w:b/>
          <w:sz w:val="24"/>
          <w:szCs w:val="24"/>
        </w:rPr>
      </w:pPr>
    </w:p>
    <w:p w14:paraId="7B3D3049" w14:textId="77777777" w:rsidR="007B659D" w:rsidRDefault="007B659D" w:rsidP="00A81F13">
      <w:pPr>
        <w:spacing w:line="360" w:lineRule="auto"/>
        <w:jc w:val="both"/>
        <w:rPr>
          <w:b/>
          <w:sz w:val="24"/>
          <w:szCs w:val="24"/>
        </w:rPr>
      </w:pPr>
    </w:p>
    <w:p w14:paraId="75726630" w14:textId="77777777" w:rsidR="007B659D" w:rsidRDefault="007B659D" w:rsidP="00A81F13">
      <w:pPr>
        <w:spacing w:line="360" w:lineRule="auto"/>
        <w:jc w:val="both"/>
        <w:rPr>
          <w:b/>
          <w:sz w:val="24"/>
          <w:szCs w:val="24"/>
        </w:rPr>
      </w:pPr>
    </w:p>
    <w:p w14:paraId="40C74170" w14:textId="77777777" w:rsidR="007B659D" w:rsidRDefault="007B659D" w:rsidP="00A81F13">
      <w:pPr>
        <w:spacing w:line="360" w:lineRule="auto"/>
        <w:jc w:val="both"/>
        <w:rPr>
          <w:b/>
          <w:sz w:val="24"/>
          <w:szCs w:val="24"/>
        </w:rPr>
      </w:pPr>
    </w:p>
    <w:p w14:paraId="37264539" w14:textId="77777777" w:rsidR="007B659D" w:rsidRDefault="007B659D" w:rsidP="00A81F13">
      <w:pPr>
        <w:spacing w:line="360" w:lineRule="auto"/>
        <w:jc w:val="both"/>
        <w:rPr>
          <w:b/>
          <w:sz w:val="24"/>
          <w:szCs w:val="24"/>
        </w:rPr>
      </w:pPr>
    </w:p>
    <w:p w14:paraId="523A65E3" w14:textId="77777777" w:rsidR="007B659D" w:rsidRDefault="007B659D" w:rsidP="00A81F13">
      <w:pPr>
        <w:spacing w:line="360" w:lineRule="auto"/>
        <w:jc w:val="both"/>
        <w:rPr>
          <w:b/>
          <w:sz w:val="24"/>
          <w:szCs w:val="24"/>
        </w:rPr>
      </w:pPr>
    </w:p>
    <w:p w14:paraId="25638890" w14:textId="77777777" w:rsidR="007B659D" w:rsidRDefault="007B659D" w:rsidP="00A81F13">
      <w:pPr>
        <w:spacing w:line="360" w:lineRule="auto"/>
        <w:jc w:val="both"/>
        <w:rPr>
          <w:b/>
          <w:sz w:val="24"/>
          <w:szCs w:val="24"/>
        </w:rPr>
      </w:pPr>
    </w:p>
    <w:p w14:paraId="767AC0A5" w14:textId="77777777" w:rsidR="007B659D" w:rsidRDefault="007B659D" w:rsidP="00A81F13">
      <w:pPr>
        <w:spacing w:line="360" w:lineRule="auto"/>
        <w:jc w:val="both"/>
        <w:rPr>
          <w:b/>
          <w:sz w:val="24"/>
          <w:szCs w:val="24"/>
        </w:rPr>
      </w:pPr>
    </w:p>
    <w:p w14:paraId="5E3D6CF4" w14:textId="77777777" w:rsidR="007B659D" w:rsidRDefault="007B659D" w:rsidP="00A81F13">
      <w:pPr>
        <w:spacing w:line="360" w:lineRule="auto"/>
        <w:jc w:val="both"/>
        <w:rPr>
          <w:b/>
          <w:sz w:val="24"/>
          <w:szCs w:val="24"/>
        </w:rPr>
      </w:pPr>
    </w:p>
    <w:p w14:paraId="7589C5F2" w14:textId="77777777" w:rsidR="007B659D" w:rsidRDefault="007B659D" w:rsidP="00A81F13">
      <w:pPr>
        <w:spacing w:line="360" w:lineRule="auto"/>
        <w:jc w:val="both"/>
        <w:rPr>
          <w:b/>
          <w:sz w:val="24"/>
          <w:szCs w:val="24"/>
        </w:rPr>
      </w:pPr>
    </w:p>
    <w:p w14:paraId="417BD80A" w14:textId="77777777" w:rsidR="007B659D" w:rsidRDefault="007B659D" w:rsidP="00A81F13">
      <w:pPr>
        <w:spacing w:line="360" w:lineRule="auto"/>
        <w:jc w:val="both"/>
        <w:rPr>
          <w:b/>
          <w:sz w:val="24"/>
          <w:szCs w:val="24"/>
        </w:rPr>
      </w:pPr>
    </w:p>
    <w:p w14:paraId="471BCCAD" w14:textId="77777777" w:rsidR="007B659D" w:rsidRDefault="007B659D" w:rsidP="00A81F13">
      <w:pPr>
        <w:spacing w:line="360" w:lineRule="auto"/>
        <w:jc w:val="both"/>
        <w:rPr>
          <w:b/>
          <w:sz w:val="24"/>
          <w:szCs w:val="24"/>
        </w:rPr>
      </w:pPr>
    </w:p>
    <w:p w14:paraId="1087E8E9" w14:textId="5B31C0C1" w:rsidR="007B659D" w:rsidRDefault="00753666" w:rsidP="00DD0505">
      <w:pPr>
        <w:pStyle w:val="Caption"/>
        <w:jc w:val="both"/>
      </w:pPr>
      <w:bookmarkStart w:id="173" w:name="_Toc467917068"/>
      <w:r>
        <w:t>Figure 4.</w:t>
      </w:r>
      <w:r w:rsidR="00C95CF6">
        <w:fldChar w:fldCharType="begin"/>
      </w:r>
      <w:r w:rsidR="00C95CF6">
        <w:instrText xml:space="preserve"> SEQ Figure_4. \* ARABIC </w:instrText>
      </w:r>
      <w:r w:rsidR="00C95CF6">
        <w:fldChar w:fldCharType="separate"/>
      </w:r>
      <w:r w:rsidR="00475492">
        <w:rPr>
          <w:noProof/>
        </w:rPr>
        <w:t>12</w:t>
      </w:r>
      <w:r w:rsidR="00C95CF6">
        <w:rPr>
          <w:noProof/>
        </w:rPr>
        <w:fldChar w:fldCharType="end"/>
      </w:r>
      <w:r w:rsidR="007B659D">
        <w:rPr>
          <w:szCs w:val="24"/>
        </w:rPr>
        <w:t xml:space="preserve"> – Comparison of C5a Binding to hC5aR2 Mutants With and Without </w:t>
      </w:r>
      <w:r w:rsidR="007B659D" w:rsidRPr="00B41A59">
        <w:rPr>
          <w:szCs w:val="24"/>
        </w:rPr>
        <w:t>Addition of Antibody Directed Against Receptor N-Terminus</w:t>
      </w:r>
      <w:r w:rsidR="007B659D" w:rsidRPr="00205A76">
        <w:rPr>
          <w:b w:val="0"/>
          <w:sz w:val="22"/>
          <w:szCs w:val="22"/>
        </w:rPr>
        <w:br/>
        <w:t xml:space="preserve">Cells were prepared for flow cytometry as in </w:t>
      </w:r>
      <w:r w:rsidR="00EC1BE1">
        <w:rPr>
          <w:b w:val="0"/>
          <w:sz w:val="22"/>
          <w:szCs w:val="22"/>
        </w:rPr>
        <w:t>2.2.5.2</w:t>
      </w:r>
      <w:r w:rsidR="007B659D" w:rsidRPr="00205A76">
        <w:rPr>
          <w:b w:val="0"/>
          <w:sz w:val="22"/>
          <w:szCs w:val="22"/>
        </w:rPr>
        <w:t xml:space="preserve"> and the experiment carried out </w:t>
      </w:r>
      <w:r w:rsidR="00EC1BE1">
        <w:rPr>
          <w:b w:val="0"/>
          <w:sz w:val="22"/>
          <w:szCs w:val="22"/>
        </w:rPr>
        <w:t>using C5a and</w:t>
      </w:r>
      <w:r w:rsidR="007B659D" w:rsidRPr="00205A76">
        <w:rPr>
          <w:b w:val="0"/>
          <w:sz w:val="22"/>
          <w:szCs w:val="22"/>
        </w:rPr>
        <w:t xml:space="preserve"> antibody directed against the hC5aR2 N-terminus. Panels A-F show previous competition binding data, without antibody (grey lines), compared with competition binding data with antibody (black lines) for Y42F, E197A, R204A, R204F, R204K, and E273A hC5aR2 mutants respectively.  Results show data after three repeats in duplicate. Statistics are Student’s t-tests whereby ns = no significant difference, * = P ≤ 0.05, ** = P ≤ 0.01.</w:t>
      </w:r>
      <w:bookmarkEnd w:id="173"/>
      <w:r w:rsidR="007B659D" w:rsidRPr="00205A76">
        <w:rPr>
          <w:b w:val="0"/>
          <w:sz w:val="22"/>
          <w:szCs w:val="22"/>
        </w:rPr>
        <w:t xml:space="preserve"> </w:t>
      </w:r>
    </w:p>
    <w:tbl>
      <w:tblPr>
        <w:tblStyle w:val="TableGridLight"/>
        <w:tblpPr w:leftFromText="180" w:rightFromText="180" w:vertAnchor="text" w:tblpXSpec="center" w:tblpY="523"/>
        <w:tblW w:w="8541" w:type="dxa"/>
        <w:tblLook w:val="04A0" w:firstRow="1" w:lastRow="0" w:firstColumn="1" w:lastColumn="0" w:noHBand="0" w:noVBand="1"/>
      </w:tblPr>
      <w:tblGrid>
        <w:gridCol w:w="1980"/>
        <w:gridCol w:w="2410"/>
        <w:gridCol w:w="850"/>
        <w:gridCol w:w="2552"/>
        <w:gridCol w:w="749"/>
      </w:tblGrid>
      <w:tr w:rsidR="007B659D" w:rsidRPr="00597ECD" w14:paraId="0CBAC205" w14:textId="77777777" w:rsidTr="00A631F2">
        <w:trPr>
          <w:trHeight w:val="292"/>
        </w:trPr>
        <w:tc>
          <w:tcPr>
            <w:tcW w:w="1980" w:type="dxa"/>
            <w:noWrap/>
            <w:hideMark/>
          </w:tcPr>
          <w:p w14:paraId="48FEE0E0" w14:textId="77777777" w:rsidR="007B659D" w:rsidRPr="00597ECD" w:rsidRDefault="007B659D" w:rsidP="00A81F13">
            <w:pPr>
              <w:spacing w:line="360" w:lineRule="auto"/>
              <w:jc w:val="both"/>
              <w:rPr>
                <w:b/>
                <w:bCs/>
                <w:sz w:val="24"/>
                <w:szCs w:val="24"/>
              </w:rPr>
            </w:pPr>
            <w:r w:rsidRPr="00597ECD">
              <w:rPr>
                <w:b/>
                <w:bCs/>
                <w:sz w:val="24"/>
                <w:szCs w:val="24"/>
              </w:rPr>
              <w:lastRenderedPageBreak/>
              <w:t>Receptor</w:t>
            </w:r>
          </w:p>
        </w:tc>
        <w:tc>
          <w:tcPr>
            <w:tcW w:w="2410" w:type="dxa"/>
            <w:noWrap/>
            <w:hideMark/>
          </w:tcPr>
          <w:p w14:paraId="7505CDFC" w14:textId="77777777" w:rsidR="007B659D" w:rsidRPr="00597ECD" w:rsidRDefault="007B659D" w:rsidP="00A81F13">
            <w:pPr>
              <w:spacing w:line="360" w:lineRule="auto"/>
              <w:jc w:val="both"/>
              <w:rPr>
                <w:b/>
                <w:bCs/>
                <w:sz w:val="24"/>
                <w:szCs w:val="24"/>
              </w:rPr>
            </w:pPr>
            <w:r w:rsidRPr="00597ECD">
              <w:rPr>
                <w:b/>
                <w:bCs/>
                <w:sz w:val="24"/>
                <w:szCs w:val="24"/>
              </w:rPr>
              <w:t>+ Antibody IC50 (nM)</w:t>
            </w:r>
          </w:p>
        </w:tc>
        <w:tc>
          <w:tcPr>
            <w:tcW w:w="850" w:type="dxa"/>
            <w:noWrap/>
            <w:hideMark/>
          </w:tcPr>
          <w:p w14:paraId="7ABC29DD" w14:textId="77777777" w:rsidR="007B659D" w:rsidRPr="00597ECD" w:rsidRDefault="007B659D" w:rsidP="00A81F13">
            <w:pPr>
              <w:spacing w:line="360" w:lineRule="auto"/>
              <w:jc w:val="both"/>
              <w:rPr>
                <w:b/>
                <w:bCs/>
                <w:sz w:val="24"/>
                <w:szCs w:val="24"/>
              </w:rPr>
            </w:pPr>
            <w:r w:rsidRPr="00597ECD">
              <w:rPr>
                <w:b/>
                <w:bCs/>
                <w:sz w:val="24"/>
                <w:szCs w:val="24"/>
              </w:rPr>
              <w:t>n</w:t>
            </w:r>
          </w:p>
        </w:tc>
        <w:tc>
          <w:tcPr>
            <w:tcW w:w="2552" w:type="dxa"/>
            <w:noWrap/>
            <w:hideMark/>
          </w:tcPr>
          <w:p w14:paraId="1F9F0417" w14:textId="77777777" w:rsidR="007B659D" w:rsidRPr="00597ECD" w:rsidRDefault="007B659D" w:rsidP="00A81F13">
            <w:pPr>
              <w:spacing w:line="360" w:lineRule="auto"/>
              <w:jc w:val="both"/>
              <w:rPr>
                <w:b/>
                <w:bCs/>
                <w:sz w:val="24"/>
                <w:szCs w:val="24"/>
              </w:rPr>
            </w:pPr>
            <w:r w:rsidRPr="00597ECD">
              <w:rPr>
                <w:b/>
                <w:bCs/>
                <w:sz w:val="24"/>
                <w:szCs w:val="24"/>
              </w:rPr>
              <w:t>- Antibody IC50 (nM)</w:t>
            </w:r>
          </w:p>
        </w:tc>
        <w:tc>
          <w:tcPr>
            <w:tcW w:w="749" w:type="dxa"/>
            <w:noWrap/>
            <w:hideMark/>
          </w:tcPr>
          <w:p w14:paraId="326CA320" w14:textId="77777777" w:rsidR="007B659D" w:rsidRPr="00597ECD" w:rsidRDefault="007B659D" w:rsidP="00A81F13">
            <w:pPr>
              <w:spacing w:line="360" w:lineRule="auto"/>
              <w:jc w:val="both"/>
              <w:rPr>
                <w:b/>
                <w:bCs/>
                <w:sz w:val="24"/>
                <w:szCs w:val="24"/>
              </w:rPr>
            </w:pPr>
            <w:r w:rsidRPr="00597ECD">
              <w:rPr>
                <w:b/>
                <w:bCs/>
                <w:sz w:val="24"/>
                <w:szCs w:val="24"/>
              </w:rPr>
              <w:t>n</w:t>
            </w:r>
          </w:p>
        </w:tc>
      </w:tr>
      <w:tr w:rsidR="007B659D" w:rsidRPr="00597ECD" w14:paraId="63694958" w14:textId="77777777" w:rsidTr="00A631F2">
        <w:trPr>
          <w:trHeight w:val="292"/>
        </w:trPr>
        <w:tc>
          <w:tcPr>
            <w:tcW w:w="1980" w:type="dxa"/>
            <w:noWrap/>
            <w:hideMark/>
          </w:tcPr>
          <w:p w14:paraId="73B1E08D" w14:textId="77777777" w:rsidR="007B659D" w:rsidRPr="00597ECD" w:rsidRDefault="007B659D" w:rsidP="00A81F13">
            <w:pPr>
              <w:spacing w:line="360" w:lineRule="auto"/>
              <w:jc w:val="both"/>
              <w:rPr>
                <w:sz w:val="24"/>
                <w:szCs w:val="24"/>
              </w:rPr>
            </w:pPr>
            <w:r w:rsidRPr="00597ECD">
              <w:rPr>
                <w:sz w:val="24"/>
                <w:szCs w:val="24"/>
              </w:rPr>
              <w:t>hC5aR2 WT</w:t>
            </w:r>
          </w:p>
        </w:tc>
        <w:tc>
          <w:tcPr>
            <w:tcW w:w="2410" w:type="dxa"/>
            <w:noWrap/>
            <w:hideMark/>
          </w:tcPr>
          <w:p w14:paraId="0A007DE8" w14:textId="77777777" w:rsidR="007B659D" w:rsidRPr="002420A1" w:rsidRDefault="007B659D" w:rsidP="00A81F13">
            <w:pPr>
              <w:spacing w:line="360" w:lineRule="auto"/>
              <w:jc w:val="both"/>
              <w:rPr>
                <w:sz w:val="24"/>
                <w:szCs w:val="24"/>
                <w:vertAlign w:val="superscript"/>
              </w:rPr>
            </w:pPr>
            <w:r w:rsidRPr="00597ECD">
              <w:rPr>
                <w:sz w:val="24"/>
                <w:szCs w:val="24"/>
              </w:rPr>
              <w:t>20.63</w:t>
            </w:r>
            <w:r>
              <w:rPr>
                <w:sz w:val="24"/>
                <w:szCs w:val="24"/>
                <w:vertAlign w:val="superscript"/>
              </w:rPr>
              <w:t>****</w:t>
            </w:r>
          </w:p>
        </w:tc>
        <w:tc>
          <w:tcPr>
            <w:tcW w:w="850" w:type="dxa"/>
            <w:noWrap/>
            <w:hideMark/>
          </w:tcPr>
          <w:p w14:paraId="4FEAEA59" w14:textId="77777777" w:rsidR="007B659D" w:rsidRPr="00597ECD" w:rsidRDefault="007B659D" w:rsidP="00A81F13">
            <w:pPr>
              <w:spacing w:line="360" w:lineRule="auto"/>
              <w:jc w:val="both"/>
              <w:rPr>
                <w:sz w:val="24"/>
                <w:szCs w:val="24"/>
              </w:rPr>
            </w:pPr>
            <w:r w:rsidRPr="00597ECD">
              <w:rPr>
                <w:sz w:val="24"/>
                <w:szCs w:val="24"/>
              </w:rPr>
              <w:t>6</w:t>
            </w:r>
          </w:p>
        </w:tc>
        <w:tc>
          <w:tcPr>
            <w:tcW w:w="2552" w:type="dxa"/>
            <w:noWrap/>
            <w:hideMark/>
          </w:tcPr>
          <w:p w14:paraId="022D3399" w14:textId="77777777" w:rsidR="007B659D" w:rsidRPr="00597ECD" w:rsidRDefault="007B659D" w:rsidP="00A81F13">
            <w:pPr>
              <w:spacing w:line="360" w:lineRule="auto"/>
              <w:jc w:val="both"/>
              <w:rPr>
                <w:sz w:val="24"/>
                <w:szCs w:val="24"/>
              </w:rPr>
            </w:pPr>
            <w:r w:rsidRPr="00597ECD">
              <w:rPr>
                <w:sz w:val="24"/>
                <w:szCs w:val="24"/>
              </w:rPr>
              <w:t>11.3</w:t>
            </w:r>
          </w:p>
        </w:tc>
        <w:tc>
          <w:tcPr>
            <w:tcW w:w="749" w:type="dxa"/>
            <w:noWrap/>
            <w:hideMark/>
          </w:tcPr>
          <w:p w14:paraId="1B213134" w14:textId="77777777" w:rsidR="007B659D" w:rsidRPr="00597ECD" w:rsidRDefault="007B659D" w:rsidP="00A81F13">
            <w:pPr>
              <w:spacing w:line="360" w:lineRule="auto"/>
              <w:jc w:val="both"/>
              <w:rPr>
                <w:sz w:val="24"/>
                <w:szCs w:val="24"/>
              </w:rPr>
            </w:pPr>
            <w:r w:rsidRPr="00597ECD">
              <w:rPr>
                <w:sz w:val="24"/>
                <w:szCs w:val="24"/>
              </w:rPr>
              <w:t>10</w:t>
            </w:r>
          </w:p>
        </w:tc>
      </w:tr>
      <w:tr w:rsidR="007B659D" w:rsidRPr="00597ECD" w14:paraId="55A29C67" w14:textId="77777777" w:rsidTr="00A631F2">
        <w:trPr>
          <w:trHeight w:val="328"/>
        </w:trPr>
        <w:tc>
          <w:tcPr>
            <w:tcW w:w="1980" w:type="dxa"/>
            <w:noWrap/>
            <w:hideMark/>
          </w:tcPr>
          <w:p w14:paraId="592FA150" w14:textId="77777777" w:rsidR="007B659D" w:rsidRPr="00597ECD" w:rsidRDefault="007B659D" w:rsidP="00A81F13">
            <w:pPr>
              <w:spacing w:line="360" w:lineRule="auto"/>
              <w:jc w:val="both"/>
              <w:rPr>
                <w:sz w:val="24"/>
                <w:szCs w:val="24"/>
              </w:rPr>
            </w:pPr>
            <w:r w:rsidRPr="00597ECD">
              <w:rPr>
                <w:sz w:val="24"/>
                <w:szCs w:val="24"/>
              </w:rPr>
              <w:t>Y42F</w:t>
            </w:r>
          </w:p>
        </w:tc>
        <w:tc>
          <w:tcPr>
            <w:tcW w:w="2410" w:type="dxa"/>
            <w:noWrap/>
            <w:hideMark/>
          </w:tcPr>
          <w:p w14:paraId="134C6CEE" w14:textId="77777777" w:rsidR="007B659D" w:rsidRPr="00597ECD" w:rsidRDefault="007B659D" w:rsidP="00A81F13">
            <w:pPr>
              <w:spacing w:line="360" w:lineRule="auto"/>
              <w:jc w:val="both"/>
              <w:rPr>
                <w:sz w:val="24"/>
                <w:szCs w:val="24"/>
              </w:rPr>
            </w:pPr>
            <w:r>
              <w:rPr>
                <w:sz w:val="24"/>
                <w:szCs w:val="24"/>
              </w:rPr>
              <w:t>25.30</w:t>
            </w:r>
            <w:r w:rsidRPr="00F45DE7">
              <w:rPr>
                <w:sz w:val="24"/>
                <w:szCs w:val="24"/>
                <w:vertAlign w:val="superscript"/>
              </w:rPr>
              <w:t>**</w:t>
            </w:r>
          </w:p>
        </w:tc>
        <w:tc>
          <w:tcPr>
            <w:tcW w:w="850" w:type="dxa"/>
            <w:noWrap/>
            <w:hideMark/>
          </w:tcPr>
          <w:p w14:paraId="75FBAB64" w14:textId="77777777" w:rsidR="007B659D" w:rsidRPr="00597ECD" w:rsidRDefault="007B659D" w:rsidP="00A81F13">
            <w:pPr>
              <w:spacing w:line="360" w:lineRule="auto"/>
              <w:jc w:val="both"/>
              <w:rPr>
                <w:sz w:val="24"/>
                <w:szCs w:val="24"/>
              </w:rPr>
            </w:pPr>
            <w:r w:rsidRPr="00597ECD">
              <w:rPr>
                <w:sz w:val="24"/>
                <w:szCs w:val="24"/>
              </w:rPr>
              <w:t>3</w:t>
            </w:r>
          </w:p>
        </w:tc>
        <w:tc>
          <w:tcPr>
            <w:tcW w:w="2552" w:type="dxa"/>
            <w:noWrap/>
            <w:hideMark/>
          </w:tcPr>
          <w:p w14:paraId="52EB1FBA" w14:textId="77777777" w:rsidR="007B659D" w:rsidRPr="00597ECD" w:rsidRDefault="007B659D" w:rsidP="00A81F13">
            <w:pPr>
              <w:spacing w:line="360" w:lineRule="auto"/>
              <w:jc w:val="both"/>
              <w:rPr>
                <w:sz w:val="24"/>
                <w:szCs w:val="24"/>
              </w:rPr>
            </w:pPr>
            <w:r w:rsidRPr="00597ECD">
              <w:rPr>
                <w:sz w:val="24"/>
                <w:szCs w:val="24"/>
              </w:rPr>
              <w:t>10.87</w:t>
            </w:r>
          </w:p>
        </w:tc>
        <w:tc>
          <w:tcPr>
            <w:tcW w:w="749" w:type="dxa"/>
            <w:noWrap/>
            <w:hideMark/>
          </w:tcPr>
          <w:p w14:paraId="212CFAEA" w14:textId="77777777" w:rsidR="007B659D" w:rsidRPr="00597ECD" w:rsidRDefault="007B659D" w:rsidP="00A81F13">
            <w:pPr>
              <w:spacing w:line="360" w:lineRule="auto"/>
              <w:jc w:val="both"/>
              <w:rPr>
                <w:sz w:val="24"/>
                <w:szCs w:val="24"/>
              </w:rPr>
            </w:pPr>
            <w:r w:rsidRPr="00597ECD">
              <w:rPr>
                <w:sz w:val="24"/>
                <w:szCs w:val="24"/>
              </w:rPr>
              <w:t>3</w:t>
            </w:r>
          </w:p>
        </w:tc>
      </w:tr>
      <w:tr w:rsidR="007B659D" w:rsidRPr="00597ECD" w14:paraId="1CCBC68F" w14:textId="77777777" w:rsidTr="00A631F2">
        <w:trPr>
          <w:trHeight w:val="328"/>
        </w:trPr>
        <w:tc>
          <w:tcPr>
            <w:tcW w:w="1980" w:type="dxa"/>
            <w:noWrap/>
            <w:hideMark/>
          </w:tcPr>
          <w:p w14:paraId="5A56FA80" w14:textId="77777777" w:rsidR="007B659D" w:rsidRPr="00597ECD" w:rsidRDefault="007B659D" w:rsidP="00A81F13">
            <w:pPr>
              <w:spacing w:line="360" w:lineRule="auto"/>
              <w:jc w:val="both"/>
              <w:rPr>
                <w:sz w:val="24"/>
                <w:szCs w:val="24"/>
              </w:rPr>
            </w:pPr>
            <w:r w:rsidRPr="00597ECD">
              <w:rPr>
                <w:sz w:val="24"/>
                <w:szCs w:val="24"/>
              </w:rPr>
              <w:t>R173A</w:t>
            </w:r>
          </w:p>
        </w:tc>
        <w:tc>
          <w:tcPr>
            <w:tcW w:w="2410" w:type="dxa"/>
            <w:noWrap/>
            <w:hideMark/>
          </w:tcPr>
          <w:p w14:paraId="55D4ED98" w14:textId="77777777" w:rsidR="007B659D" w:rsidRPr="00597ECD" w:rsidRDefault="007B659D" w:rsidP="00A81F13">
            <w:pPr>
              <w:spacing w:line="360" w:lineRule="auto"/>
              <w:jc w:val="both"/>
              <w:rPr>
                <w:sz w:val="24"/>
                <w:szCs w:val="24"/>
              </w:rPr>
            </w:pPr>
            <w:r w:rsidRPr="00597ECD">
              <w:rPr>
                <w:sz w:val="24"/>
                <w:szCs w:val="24"/>
              </w:rPr>
              <w:t>-</w:t>
            </w:r>
          </w:p>
        </w:tc>
        <w:tc>
          <w:tcPr>
            <w:tcW w:w="850" w:type="dxa"/>
            <w:noWrap/>
            <w:hideMark/>
          </w:tcPr>
          <w:p w14:paraId="64ABCC0A" w14:textId="77777777" w:rsidR="007B659D" w:rsidRPr="00597ECD" w:rsidRDefault="007B659D" w:rsidP="00A81F13">
            <w:pPr>
              <w:spacing w:line="360" w:lineRule="auto"/>
              <w:jc w:val="both"/>
              <w:rPr>
                <w:sz w:val="24"/>
                <w:szCs w:val="24"/>
              </w:rPr>
            </w:pPr>
            <w:r w:rsidRPr="00597ECD">
              <w:rPr>
                <w:sz w:val="24"/>
                <w:szCs w:val="24"/>
              </w:rPr>
              <w:t>-</w:t>
            </w:r>
          </w:p>
        </w:tc>
        <w:tc>
          <w:tcPr>
            <w:tcW w:w="2552" w:type="dxa"/>
            <w:noWrap/>
            <w:hideMark/>
          </w:tcPr>
          <w:p w14:paraId="2DBF8416" w14:textId="77777777" w:rsidR="007B659D" w:rsidRPr="00597ECD" w:rsidRDefault="007B659D" w:rsidP="00A81F13">
            <w:pPr>
              <w:spacing w:line="360" w:lineRule="auto"/>
              <w:jc w:val="both"/>
              <w:rPr>
                <w:sz w:val="24"/>
                <w:szCs w:val="24"/>
              </w:rPr>
            </w:pPr>
            <w:r>
              <w:rPr>
                <w:sz w:val="24"/>
                <w:szCs w:val="24"/>
              </w:rPr>
              <w:t>No Binding</w:t>
            </w:r>
          </w:p>
        </w:tc>
        <w:tc>
          <w:tcPr>
            <w:tcW w:w="749" w:type="dxa"/>
            <w:noWrap/>
            <w:hideMark/>
          </w:tcPr>
          <w:p w14:paraId="273AFB6A" w14:textId="77777777" w:rsidR="007B659D" w:rsidRPr="00597ECD" w:rsidRDefault="007B659D" w:rsidP="00A81F13">
            <w:pPr>
              <w:spacing w:line="360" w:lineRule="auto"/>
              <w:jc w:val="both"/>
              <w:rPr>
                <w:sz w:val="24"/>
                <w:szCs w:val="24"/>
              </w:rPr>
            </w:pPr>
            <w:r w:rsidRPr="00597ECD">
              <w:rPr>
                <w:sz w:val="24"/>
                <w:szCs w:val="24"/>
              </w:rPr>
              <w:t>3</w:t>
            </w:r>
          </w:p>
        </w:tc>
      </w:tr>
      <w:tr w:rsidR="007B659D" w:rsidRPr="00597ECD" w14:paraId="4B65C819" w14:textId="77777777" w:rsidTr="00A631F2">
        <w:trPr>
          <w:trHeight w:val="328"/>
        </w:trPr>
        <w:tc>
          <w:tcPr>
            <w:tcW w:w="1980" w:type="dxa"/>
            <w:noWrap/>
            <w:hideMark/>
          </w:tcPr>
          <w:p w14:paraId="508D2681" w14:textId="77777777" w:rsidR="007B659D" w:rsidRPr="00597ECD" w:rsidRDefault="007B659D" w:rsidP="00A81F13">
            <w:pPr>
              <w:spacing w:line="360" w:lineRule="auto"/>
              <w:jc w:val="both"/>
              <w:rPr>
                <w:sz w:val="24"/>
                <w:szCs w:val="24"/>
              </w:rPr>
            </w:pPr>
            <w:r w:rsidRPr="00597ECD">
              <w:rPr>
                <w:sz w:val="24"/>
                <w:szCs w:val="24"/>
              </w:rPr>
              <w:t>R173F</w:t>
            </w:r>
          </w:p>
        </w:tc>
        <w:tc>
          <w:tcPr>
            <w:tcW w:w="2410" w:type="dxa"/>
            <w:noWrap/>
            <w:hideMark/>
          </w:tcPr>
          <w:p w14:paraId="520AF270" w14:textId="77777777" w:rsidR="007B659D" w:rsidRPr="00597ECD" w:rsidRDefault="007B659D" w:rsidP="00A81F13">
            <w:pPr>
              <w:spacing w:line="360" w:lineRule="auto"/>
              <w:jc w:val="both"/>
              <w:rPr>
                <w:sz w:val="24"/>
                <w:szCs w:val="24"/>
              </w:rPr>
            </w:pPr>
            <w:r w:rsidRPr="00597ECD">
              <w:rPr>
                <w:sz w:val="24"/>
                <w:szCs w:val="24"/>
              </w:rPr>
              <w:t>-</w:t>
            </w:r>
          </w:p>
        </w:tc>
        <w:tc>
          <w:tcPr>
            <w:tcW w:w="850" w:type="dxa"/>
            <w:noWrap/>
            <w:hideMark/>
          </w:tcPr>
          <w:p w14:paraId="090388C9" w14:textId="77777777" w:rsidR="007B659D" w:rsidRPr="00597ECD" w:rsidRDefault="007B659D" w:rsidP="00A81F13">
            <w:pPr>
              <w:spacing w:line="360" w:lineRule="auto"/>
              <w:jc w:val="both"/>
              <w:rPr>
                <w:sz w:val="24"/>
                <w:szCs w:val="24"/>
              </w:rPr>
            </w:pPr>
            <w:r w:rsidRPr="00597ECD">
              <w:rPr>
                <w:sz w:val="24"/>
                <w:szCs w:val="24"/>
              </w:rPr>
              <w:t>-</w:t>
            </w:r>
          </w:p>
        </w:tc>
        <w:tc>
          <w:tcPr>
            <w:tcW w:w="2552" w:type="dxa"/>
            <w:noWrap/>
            <w:hideMark/>
          </w:tcPr>
          <w:p w14:paraId="67A32F2E" w14:textId="77777777" w:rsidR="007B659D" w:rsidRPr="00597ECD" w:rsidRDefault="007B659D" w:rsidP="00A81F13">
            <w:pPr>
              <w:spacing w:line="360" w:lineRule="auto"/>
              <w:jc w:val="both"/>
              <w:rPr>
                <w:sz w:val="24"/>
                <w:szCs w:val="24"/>
              </w:rPr>
            </w:pPr>
            <w:r>
              <w:rPr>
                <w:sz w:val="24"/>
                <w:szCs w:val="24"/>
              </w:rPr>
              <w:t>No Binding</w:t>
            </w:r>
          </w:p>
        </w:tc>
        <w:tc>
          <w:tcPr>
            <w:tcW w:w="749" w:type="dxa"/>
            <w:noWrap/>
            <w:hideMark/>
          </w:tcPr>
          <w:p w14:paraId="7A55DF55" w14:textId="77777777" w:rsidR="007B659D" w:rsidRPr="00597ECD" w:rsidRDefault="007B659D" w:rsidP="00A81F13">
            <w:pPr>
              <w:spacing w:line="360" w:lineRule="auto"/>
              <w:jc w:val="both"/>
              <w:rPr>
                <w:sz w:val="24"/>
                <w:szCs w:val="24"/>
              </w:rPr>
            </w:pPr>
            <w:r w:rsidRPr="00597ECD">
              <w:rPr>
                <w:sz w:val="24"/>
                <w:szCs w:val="24"/>
              </w:rPr>
              <w:t>3</w:t>
            </w:r>
          </w:p>
        </w:tc>
      </w:tr>
      <w:tr w:rsidR="007B659D" w:rsidRPr="00597ECD" w14:paraId="2C7C1A87" w14:textId="77777777" w:rsidTr="00A631F2">
        <w:trPr>
          <w:trHeight w:val="397"/>
        </w:trPr>
        <w:tc>
          <w:tcPr>
            <w:tcW w:w="1980" w:type="dxa"/>
            <w:noWrap/>
            <w:hideMark/>
          </w:tcPr>
          <w:p w14:paraId="1ABA499E" w14:textId="77777777" w:rsidR="007B659D" w:rsidRPr="00597ECD" w:rsidRDefault="007B659D" w:rsidP="00A81F13">
            <w:pPr>
              <w:spacing w:line="360" w:lineRule="auto"/>
              <w:jc w:val="both"/>
              <w:rPr>
                <w:sz w:val="24"/>
                <w:szCs w:val="24"/>
              </w:rPr>
            </w:pPr>
            <w:r w:rsidRPr="00597ECD">
              <w:rPr>
                <w:sz w:val="24"/>
                <w:szCs w:val="24"/>
              </w:rPr>
              <w:t>R173K</w:t>
            </w:r>
          </w:p>
        </w:tc>
        <w:tc>
          <w:tcPr>
            <w:tcW w:w="2410" w:type="dxa"/>
            <w:noWrap/>
            <w:hideMark/>
          </w:tcPr>
          <w:p w14:paraId="77A6E067" w14:textId="77777777" w:rsidR="007B659D" w:rsidRPr="00597ECD" w:rsidRDefault="007B659D" w:rsidP="00A81F13">
            <w:pPr>
              <w:spacing w:line="360" w:lineRule="auto"/>
              <w:jc w:val="both"/>
              <w:rPr>
                <w:sz w:val="24"/>
                <w:szCs w:val="24"/>
              </w:rPr>
            </w:pPr>
            <w:r w:rsidRPr="00597ECD">
              <w:rPr>
                <w:sz w:val="24"/>
                <w:szCs w:val="24"/>
              </w:rPr>
              <w:t>-</w:t>
            </w:r>
          </w:p>
        </w:tc>
        <w:tc>
          <w:tcPr>
            <w:tcW w:w="850" w:type="dxa"/>
            <w:noWrap/>
            <w:hideMark/>
          </w:tcPr>
          <w:p w14:paraId="57FBBD7D" w14:textId="77777777" w:rsidR="007B659D" w:rsidRPr="00597ECD" w:rsidRDefault="007B659D" w:rsidP="00A81F13">
            <w:pPr>
              <w:spacing w:line="360" w:lineRule="auto"/>
              <w:jc w:val="both"/>
              <w:rPr>
                <w:sz w:val="24"/>
                <w:szCs w:val="24"/>
              </w:rPr>
            </w:pPr>
            <w:r w:rsidRPr="00597ECD">
              <w:rPr>
                <w:sz w:val="24"/>
                <w:szCs w:val="24"/>
              </w:rPr>
              <w:t>-</w:t>
            </w:r>
          </w:p>
        </w:tc>
        <w:tc>
          <w:tcPr>
            <w:tcW w:w="2552" w:type="dxa"/>
            <w:noWrap/>
            <w:hideMark/>
          </w:tcPr>
          <w:p w14:paraId="6FA137CE" w14:textId="77777777" w:rsidR="007B659D" w:rsidRPr="00597ECD" w:rsidRDefault="007B659D" w:rsidP="00A81F13">
            <w:pPr>
              <w:spacing w:line="360" w:lineRule="auto"/>
              <w:jc w:val="both"/>
              <w:rPr>
                <w:sz w:val="24"/>
                <w:szCs w:val="24"/>
              </w:rPr>
            </w:pPr>
            <w:r>
              <w:rPr>
                <w:sz w:val="24"/>
                <w:szCs w:val="24"/>
              </w:rPr>
              <w:t>No Binding</w:t>
            </w:r>
          </w:p>
        </w:tc>
        <w:tc>
          <w:tcPr>
            <w:tcW w:w="749" w:type="dxa"/>
            <w:noWrap/>
            <w:hideMark/>
          </w:tcPr>
          <w:p w14:paraId="16E6BA0C" w14:textId="77777777" w:rsidR="007B659D" w:rsidRPr="00597ECD" w:rsidRDefault="007B659D" w:rsidP="00A81F13">
            <w:pPr>
              <w:spacing w:line="360" w:lineRule="auto"/>
              <w:jc w:val="both"/>
              <w:rPr>
                <w:sz w:val="24"/>
                <w:szCs w:val="24"/>
              </w:rPr>
            </w:pPr>
            <w:r w:rsidRPr="00597ECD">
              <w:rPr>
                <w:sz w:val="24"/>
                <w:szCs w:val="24"/>
              </w:rPr>
              <w:t>3</w:t>
            </w:r>
          </w:p>
        </w:tc>
      </w:tr>
      <w:tr w:rsidR="007B659D" w:rsidRPr="00597ECD" w14:paraId="6403B80F" w14:textId="77777777" w:rsidTr="00A631F2">
        <w:trPr>
          <w:trHeight w:val="328"/>
        </w:trPr>
        <w:tc>
          <w:tcPr>
            <w:tcW w:w="1980" w:type="dxa"/>
            <w:noWrap/>
            <w:hideMark/>
          </w:tcPr>
          <w:p w14:paraId="3012816A" w14:textId="77777777" w:rsidR="007B659D" w:rsidRPr="00597ECD" w:rsidRDefault="007B659D" w:rsidP="00A81F13">
            <w:pPr>
              <w:spacing w:line="360" w:lineRule="auto"/>
              <w:jc w:val="both"/>
              <w:rPr>
                <w:sz w:val="24"/>
                <w:szCs w:val="24"/>
              </w:rPr>
            </w:pPr>
            <w:r w:rsidRPr="00597ECD">
              <w:rPr>
                <w:sz w:val="24"/>
                <w:szCs w:val="24"/>
              </w:rPr>
              <w:t>E197A</w:t>
            </w:r>
          </w:p>
        </w:tc>
        <w:tc>
          <w:tcPr>
            <w:tcW w:w="2410" w:type="dxa"/>
            <w:noWrap/>
            <w:hideMark/>
          </w:tcPr>
          <w:p w14:paraId="50FB8737" w14:textId="77777777" w:rsidR="007B659D" w:rsidRPr="00597ECD" w:rsidRDefault="007B659D" w:rsidP="00A81F13">
            <w:pPr>
              <w:spacing w:line="360" w:lineRule="auto"/>
              <w:jc w:val="both"/>
              <w:rPr>
                <w:sz w:val="24"/>
                <w:szCs w:val="24"/>
              </w:rPr>
            </w:pPr>
            <w:r>
              <w:rPr>
                <w:sz w:val="24"/>
                <w:szCs w:val="24"/>
              </w:rPr>
              <w:t>15.03</w:t>
            </w:r>
            <w:r w:rsidRPr="00F45DE7">
              <w:rPr>
                <w:sz w:val="24"/>
                <w:szCs w:val="24"/>
                <w:vertAlign w:val="superscript"/>
              </w:rPr>
              <w:t>*</w:t>
            </w:r>
          </w:p>
        </w:tc>
        <w:tc>
          <w:tcPr>
            <w:tcW w:w="850" w:type="dxa"/>
            <w:noWrap/>
            <w:hideMark/>
          </w:tcPr>
          <w:p w14:paraId="5C7F1C4D" w14:textId="77777777" w:rsidR="007B659D" w:rsidRPr="00597ECD" w:rsidRDefault="007B659D" w:rsidP="00A81F13">
            <w:pPr>
              <w:spacing w:line="360" w:lineRule="auto"/>
              <w:jc w:val="both"/>
              <w:rPr>
                <w:sz w:val="24"/>
                <w:szCs w:val="24"/>
              </w:rPr>
            </w:pPr>
            <w:r w:rsidRPr="00597ECD">
              <w:rPr>
                <w:sz w:val="24"/>
                <w:szCs w:val="24"/>
              </w:rPr>
              <w:t>3</w:t>
            </w:r>
          </w:p>
        </w:tc>
        <w:tc>
          <w:tcPr>
            <w:tcW w:w="2552" w:type="dxa"/>
            <w:noWrap/>
            <w:hideMark/>
          </w:tcPr>
          <w:p w14:paraId="136D8F37" w14:textId="77777777" w:rsidR="007B659D" w:rsidRPr="00597ECD" w:rsidRDefault="007B659D" w:rsidP="00A81F13">
            <w:pPr>
              <w:spacing w:line="360" w:lineRule="auto"/>
              <w:jc w:val="both"/>
              <w:rPr>
                <w:sz w:val="24"/>
                <w:szCs w:val="24"/>
              </w:rPr>
            </w:pPr>
            <w:r w:rsidRPr="00597ECD">
              <w:rPr>
                <w:sz w:val="24"/>
                <w:szCs w:val="24"/>
              </w:rPr>
              <w:t>7.61</w:t>
            </w:r>
          </w:p>
        </w:tc>
        <w:tc>
          <w:tcPr>
            <w:tcW w:w="749" w:type="dxa"/>
            <w:noWrap/>
            <w:hideMark/>
          </w:tcPr>
          <w:p w14:paraId="6D1BF144" w14:textId="77777777" w:rsidR="007B659D" w:rsidRPr="00597ECD" w:rsidRDefault="007B659D" w:rsidP="00A81F13">
            <w:pPr>
              <w:spacing w:line="360" w:lineRule="auto"/>
              <w:jc w:val="both"/>
              <w:rPr>
                <w:sz w:val="24"/>
                <w:szCs w:val="24"/>
              </w:rPr>
            </w:pPr>
            <w:r w:rsidRPr="00597ECD">
              <w:rPr>
                <w:sz w:val="24"/>
                <w:szCs w:val="24"/>
              </w:rPr>
              <w:t>3</w:t>
            </w:r>
          </w:p>
        </w:tc>
      </w:tr>
      <w:tr w:rsidR="007B659D" w:rsidRPr="00597ECD" w14:paraId="4C18CAC3" w14:textId="77777777" w:rsidTr="00A631F2">
        <w:trPr>
          <w:trHeight w:val="328"/>
        </w:trPr>
        <w:tc>
          <w:tcPr>
            <w:tcW w:w="1980" w:type="dxa"/>
            <w:noWrap/>
            <w:hideMark/>
          </w:tcPr>
          <w:p w14:paraId="7DB9091D" w14:textId="77777777" w:rsidR="007B659D" w:rsidRPr="00597ECD" w:rsidRDefault="007B659D" w:rsidP="00A81F13">
            <w:pPr>
              <w:spacing w:line="360" w:lineRule="auto"/>
              <w:jc w:val="both"/>
              <w:rPr>
                <w:sz w:val="24"/>
                <w:szCs w:val="24"/>
              </w:rPr>
            </w:pPr>
            <w:r w:rsidRPr="00597ECD">
              <w:rPr>
                <w:sz w:val="24"/>
                <w:szCs w:val="24"/>
              </w:rPr>
              <w:t>R204A</w:t>
            </w:r>
          </w:p>
        </w:tc>
        <w:tc>
          <w:tcPr>
            <w:tcW w:w="2410" w:type="dxa"/>
            <w:noWrap/>
            <w:hideMark/>
          </w:tcPr>
          <w:p w14:paraId="3E9F8C6E" w14:textId="77777777" w:rsidR="007B659D" w:rsidRPr="00597ECD" w:rsidRDefault="007B659D" w:rsidP="00A81F13">
            <w:pPr>
              <w:spacing w:line="360" w:lineRule="auto"/>
              <w:jc w:val="both"/>
              <w:rPr>
                <w:sz w:val="24"/>
                <w:szCs w:val="24"/>
              </w:rPr>
            </w:pPr>
            <w:r>
              <w:rPr>
                <w:sz w:val="24"/>
                <w:szCs w:val="24"/>
              </w:rPr>
              <w:t>27.46</w:t>
            </w:r>
            <w:r w:rsidRPr="00F45DE7">
              <w:rPr>
                <w:sz w:val="24"/>
                <w:szCs w:val="24"/>
                <w:vertAlign w:val="superscript"/>
              </w:rPr>
              <w:t>*</w:t>
            </w:r>
          </w:p>
        </w:tc>
        <w:tc>
          <w:tcPr>
            <w:tcW w:w="850" w:type="dxa"/>
            <w:noWrap/>
            <w:hideMark/>
          </w:tcPr>
          <w:p w14:paraId="09DB2B36" w14:textId="77777777" w:rsidR="007B659D" w:rsidRPr="00597ECD" w:rsidRDefault="007B659D" w:rsidP="00A81F13">
            <w:pPr>
              <w:spacing w:line="360" w:lineRule="auto"/>
              <w:jc w:val="both"/>
              <w:rPr>
                <w:sz w:val="24"/>
                <w:szCs w:val="24"/>
              </w:rPr>
            </w:pPr>
            <w:r w:rsidRPr="00597ECD">
              <w:rPr>
                <w:sz w:val="24"/>
                <w:szCs w:val="24"/>
              </w:rPr>
              <w:t>3</w:t>
            </w:r>
          </w:p>
        </w:tc>
        <w:tc>
          <w:tcPr>
            <w:tcW w:w="2552" w:type="dxa"/>
            <w:noWrap/>
            <w:hideMark/>
          </w:tcPr>
          <w:p w14:paraId="38156287" w14:textId="77777777" w:rsidR="007B659D" w:rsidRPr="00597ECD" w:rsidRDefault="007B659D" w:rsidP="00A81F13">
            <w:pPr>
              <w:spacing w:line="360" w:lineRule="auto"/>
              <w:jc w:val="both"/>
              <w:rPr>
                <w:sz w:val="24"/>
                <w:szCs w:val="24"/>
              </w:rPr>
            </w:pPr>
            <w:r w:rsidRPr="00597ECD">
              <w:rPr>
                <w:sz w:val="24"/>
                <w:szCs w:val="24"/>
              </w:rPr>
              <w:t>40.35</w:t>
            </w:r>
          </w:p>
        </w:tc>
        <w:tc>
          <w:tcPr>
            <w:tcW w:w="749" w:type="dxa"/>
            <w:noWrap/>
            <w:hideMark/>
          </w:tcPr>
          <w:p w14:paraId="27719974" w14:textId="77777777" w:rsidR="007B659D" w:rsidRPr="00597ECD" w:rsidRDefault="007B659D" w:rsidP="00A81F13">
            <w:pPr>
              <w:spacing w:line="360" w:lineRule="auto"/>
              <w:jc w:val="both"/>
              <w:rPr>
                <w:sz w:val="24"/>
                <w:szCs w:val="24"/>
              </w:rPr>
            </w:pPr>
            <w:r w:rsidRPr="00597ECD">
              <w:rPr>
                <w:sz w:val="24"/>
                <w:szCs w:val="24"/>
              </w:rPr>
              <w:t>3</w:t>
            </w:r>
          </w:p>
        </w:tc>
      </w:tr>
      <w:tr w:rsidR="007B659D" w:rsidRPr="00597ECD" w14:paraId="67971E3B" w14:textId="77777777" w:rsidTr="00A631F2">
        <w:trPr>
          <w:trHeight w:val="328"/>
        </w:trPr>
        <w:tc>
          <w:tcPr>
            <w:tcW w:w="1980" w:type="dxa"/>
            <w:noWrap/>
            <w:hideMark/>
          </w:tcPr>
          <w:p w14:paraId="6E276996" w14:textId="77777777" w:rsidR="007B659D" w:rsidRPr="00597ECD" w:rsidRDefault="007B659D" w:rsidP="00A81F13">
            <w:pPr>
              <w:spacing w:line="360" w:lineRule="auto"/>
              <w:jc w:val="both"/>
              <w:rPr>
                <w:sz w:val="24"/>
                <w:szCs w:val="24"/>
              </w:rPr>
            </w:pPr>
            <w:r w:rsidRPr="00597ECD">
              <w:rPr>
                <w:sz w:val="24"/>
                <w:szCs w:val="24"/>
              </w:rPr>
              <w:t>R204F</w:t>
            </w:r>
          </w:p>
        </w:tc>
        <w:tc>
          <w:tcPr>
            <w:tcW w:w="2410" w:type="dxa"/>
            <w:noWrap/>
            <w:hideMark/>
          </w:tcPr>
          <w:p w14:paraId="790A9C05" w14:textId="77777777" w:rsidR="007B659D" w:rsidRPr="00597ECD" w:rsidRDefault="007B659D" w:rsidP="00A81F13">
            <w:pPr>
              <w:spacing w:line="360" w:lineRule="auto"/>
              <w:jc w:val="both"/>
              <w:rPr>
                <w:sz w:val="24"/>
                <w:szCs w:val="24"/>
              </w:rPr>
            </w:pPr>
            <w:r>
              <w:rPr>
                <w:sz w:val="24"/>
                <w:szCs w:val="24"/>
              </w:rPr>
              <w:t>19.10</w:t>
            </w:r>
            <w:r w:rsidRPr="00F45DE7">
              <w:rPr>
                <w:sz w:val="24"/>
                <w:szCs w:val="24"/>
                <w:vertAlign w:val="superscript"/>
              </w:rPr>
              <w:t>ns</w:t>
            </w:r>
          </w:p>
        </w:tc>
        <w:tc>
          <w:tcPr>
            <w:tcW w:w="850" w:type="dxa"/>
            <w:noWrap/>
            <w:hideMark/>
          </w:tcPr>
          <w:p w14:paraId="271067D3" w14:textId="77777777" w:rsidR="007B659D" w:rsidRPr="00597ECD" w:rsidRDefault="007B659D" w:rsidP="00A81F13">
            <w:pPr>
              <w:spacing w:line="360" w:lineRule="auto"/>
              <w:jc w:val="both"/>
              <w:rPr>
                <w:sz w:val="24"/>
                <w:szCs w:val="24"/>
              </w:rPr>
            </w:pPr>
            <w:r w:rsidRPr="00597ECD">
              <w:rPr>
                <w:sz w:val="24"/>
                <w:szCs w:val="24"/>
              </w:rPr>
              <w:t>3</w:t>
            </w:r>
          </w:p>
        </w:tc>
        <w:tc>
          <w:tcPr>
            <w:tcW w:w="2552" w:type="dxa"/>
            <w:noWrap/>
            <w:hideMark/>
          </w:tcPr>
          <w:p w14:paraId="3B6BD4CE" w14:textId="77777777" w:rsidR="007B659D" w:rsidRPr="00597ECD" w:rsidRDefault="007B659D" w:rsidP="00A81F13">
            <w:pPr>
              <w:spacing w:line="360" w:lineRule="auto"/>
              <w:jc w:val="both"/>
              <w:rPr>
                <w:sz w:val="24"/>
                <w:szCs w:val="24"/>
              </w:rPr>
            </w:pPr>
            <w:r w:rsidRPr="00597ECD">
              <w:rPr>
                <w:sz w:val="24"/>
                <w:szCs w:val="24"/>
              </w:rPr>
              <w:t>18.99</w:t>
            </w:r>
          </w:p>
        </w:tc>
        <w:tc>
          <w:tcPr>
            <w:tcW w:w="749" w:type="dxa"/>
            <w:noWrap/>
            <w:hideMark/>
          </w:tcPr>
          <w:p w14:paraId="32CFC3CB" w14:textId="77777777" w:rsidR="007B659D" w:rsidRPr="00597ECD" w:rsidRDefault="007B659D" w:rsidP="00A81F13">
            <w:pPr>
              <w:spacing w:line="360" w:lineRule="auto"/>
              <w:jc w:val="both"/>
              <w:rPr>
                <w:sz w:val="24"/>
                <w:szCs w:val="24"/>
              </w:rPr>
            </w:pPr>
            <w:r w:rsidRPr="00597ECD">
              <w:rPr>
                <w:sz w:val="24"/>
                <w:szCs w:val="24"/>
              </w:rPr>
              <w:t>3</w:t>
            </w:r>
          </w:p>
        </w:tc>
      </w:tr>
      <w:tr w:rsidR="007B659D" w:rsidRPr="00597ECD" w14:paraId="63120A39" w14:textId="77777777" w:rsidTr="00A631F2">
        <w:trPr>
          <w:trHeight w:val="328"/>
        </w:trPr>
        <w:tc>
          <w:tcPr>
            <w:tcW w:w="1980" w:type="dxa"/>
            <w:noWrap/>
            <w:hideMark/>
          </w:tcPr>
          <w:p w14:paraId="2B6FB552" w14:textId="77777777" w:rsidR="007B659D" w:rsidRPr="00597ECD" w:rsidRDefault="007B659D" w:rsidP="00A81F13">
            <w:pPr>
              <w:spacing w:line="360" w:lineRule="auto"/>
              <w:jc w:val="both"/>
              <w:rPr>
                <w:sz w:val="24"/>
                <w:szCs w:val="24"/>
              </w:rPr>
            </w:pPr>
            <w:r w:rsidRPr="00597ECD">
              <w:rPr>
                <w:sz w:val="24"/>
                <w:szCs w:val="24"/>
              </w:rPr>
              <w:t>R204K</w:t>
            </w:r>
          </w:p>
        </w:tc>
        <w:tc>
          <w:tcPr>
            <w:tcW w:w="2410" w:type="dxa"/>
            <w:noWrap/>
            <w:hideMark/>
          </w:tcPr>
          <w:p w14:paraId="778BD63D" w14:textId="77777777" w:rsidR="007B659D" w:rsidRPr="00597ECD" w:rsidRDefault="007B659D" w:rsidP="00A81F13">
            <w:pPr>
              <w:spacing w:line="360" w:lineRule="auto"/>
              <w:jc w:val="both"/>
              <w:rPr>
                <w:sz w:val="24"/>
                <w:szCs w:val="24"/>
              </w:rPr>
            </w:pPr>
            <w:r>
              <w:rPr>
                <w:sz w:val="24"/>
                <w:szCs w:val="24"/>
              </w:rPr>
              <w:t>46.99</w:t>
            </w:r>
            <w:r w:rsidRPr="00F45DE7">
              <w:rPr>
                <w:sz w:val="24"/>
                <w:szCs w:val="24"/>
                <w:vertAlign w:val="superscript"/>
              </w:rPr>
              <w:t>*</w:t>
            </w:r>
          </w:p>
        </w:tc>
        <w:tc>
          <w:tcPr>
            <w:tcW w:w="850" w:type="dxa"/>
            <w:noWrap/>
            <w:hideMark/>
          </w:tcPr>
          <w:p w14:paraId="4AA6DEFE" w14:textId="77777777" w:rsidR="007B659D" w:rsidRPr="00597ECD" w:rsidRDefault="007B659D" w:rsidP="00A81F13">
            <w:pPr>
              <w:spacing w:line="360" w:lineRule="auto"/>
              <w:jc w:val="both"/>
              <w:rPr>
                <w:sz w:val="24"/>
                <w:szCs w:val="24"/>
              </w:rPr>
            </w:pPr>
            <w:r w:rsidRPr="00597ECD">
              <w:rPr>
                <w:sz w:val="24"/>
                <w:szCs w:val="24"/>
              </w:rPr>
              <w:t>3</w:t>
            </w:r>
          </w:p>
        </w:tc>
        <w:tc>
          <w:tcPr>
            <w:tcW w:w="2552" w:type="dxa"/>
            <w:noWrap/>
            <w:hideMark/>
          </w:tcPr>
          <w:p w14:paraId="7EC5816C" w14:textId="77777777" w:rsidR="007B659D" w:rsidRPr="00597ECD" w:rsidRDefault="007B659D" w:rsidP="00A81F13">
            <w:pPr>
              <w:spacing w:line="360" w:lineRule="auto"/>
              <w:jc w:val="both"/>
              <w:rPr>
                <w:sz w:val="24"/>
                <w:szCs w:val="24"/>
              </w:rPr>
            </w:pPr>
            <w:r w:rsidRPr="00597ECD">
              <w:rPr>
                <w:sz w:val="24"/>
                <w:szCs w:val="24"/>
              </w:rPr>
              <w:t>21.04</w:t>
            </w:r>
          </w:p>
        </w:tc>
        <w:tc>
          <w:tcPr>
            <w:tcW w:w="749" w:type="dxa"/>
            <w:noWrap/>
            <w:hideMark/>
          </w:tcPr>
          <w:p w14:paraId="7A03138D" w14:textId="77777777" w:rsidR="007B659D" w:rsidRPr="00597ECD" w:rsidRDefault="007B659D" w:rsidP="00A81F13">
            <w:pPr>
              <w:spacing w:line="360" w:lineRule="auto"/>
              <w:jc w:val="both"/>
              <w:rPr>
                <w:sz w:val="24"/>
                <w:szCs w:val="24"/>
              </w:rPr>
            </w:pPr>
            <w:r w:rsidRPr="00597ECD">
              <w:rPr>
                <w:sz w:val="24"/>
                <w:szCs w:val="24"/>
              </w:rPr>
              <w:t>3</w:t>
            </w:r>
          </w:p>
        </w:tc>
      </w:tr>
      <w:tr w:rsidR="007B659D" w:rsidRPr="00597ECD" w14:paraId="0E67B182" w14:textId="77777777" w:rsidTr="00A631F2">
        <w:trPr>
          <w:trHeight w:val="328"/>
        </w:trPr>
        <w:tc>
          <w:tcPr>
            <w:tcW w:w="1980" w:type="dxa"/>
            <w:noWrap/>
            <w:hideMark/>
          </w:tcPr>
          <w:p w14:paraId="461F0C3E" w14:textId="77777777" w:rsidR="007B659D" w:rsidRPr="00597ECD" w:rsidRDefault="007B659D" w:rsidP="00A81F13">
            <w:pPr>
              <w:spacing w:line="360" w:lineRule="auto"/>
              <w:jc w:val="both"/>
              <w:rPr>
                <w:sz w:val="24"/>
                <w:szCs w:val="24"/>
              </w:rPr>
            </w:pPr>
            <w:r w:rsidRPr="00597ECD">
              <w:rPr>
                <w:sz w:val="24"/>
                <w:szCs w:val="24"/>
              </w:rPr>
              <w:t>E273A</w:t>
            </w:r>
          </w:p>
        </w:tc>
        <w:tc>
          <w:tcPr>
            <w:tcW w:w="2410" w:type="dxa"/>
            <w:noWrap/>
            <w:hideMark/>
          </w:tcPr>
          <w:p w14:paraId="302570B4" w14:textId="77777777" w:rsidR="007B659D" w:rsidRPr="00597ECD" w:rsidRDefault="007B659D" w:rsidP="00A81F13">
            <w:pPr>
              <w:spacing w:line="360" w:lineRule="auto"/>
              <w:jc w:val="both"/>
              <w:rPr>
                <w:sz w:val="24"/>
                <w:szCs w:val="24"/>
              </w:rPr>
            </w:pPr>
            <w:r w:rsidRPr="00597ECD">
              <w:rPr>
                <w:sz w:val="24"/>
                <w:szCs w:val="24"/>
              </w:rPr>
              <w:t>1990</w:t>
            </w:r>
            <w:r w:rsidRPr="00F45DE7">
              <w:rPr>
                <w:sz w:val="24"/>
                <w:szCs w:val="24"/>
                <w:vertAlign w:val="superscript"/>
              </w:rPr>
              <w:t>ns</w:t>
            </w:r>
          </w:p>
        </w:tc>
        <w:tc>
          <w:tcPr>
            <w:tcW w:w="850" w:type="dxa"/>
            <w:noWrap/>
            <w:hideMark/>
          </w:tcPr>
          <w:p w14:paraId="27617C7D" w14:textId="77777777" w:rsidR="007B659D" w:rsidRPr="00597ECD" w:rsidRDefault="007B659D" w:rsidP="00A81F13">
            <w:pPr>
              <w:spacing w:line="360" w:lineRule="auto"/>
              <w:jc w:val="both"/>
              <w:rPr>
                <w:sz w:val="24"/>
                <w:szCs w:val="24"/>
              </w:rPr>
            </w:pPr>
            <w:r w:rsidRPr="00597ECD">
              <w:rPr>
                <w:sz w:val="24"/>
                <w:szCs w:val="24"/>
              </w:rPr>
              <w:t>3</w:t>
            </w:r>
          </w:p>
        </w:tc>
        <w:tc>
          <w:tcPr>
            <w:tcW w:w="2552" w:type="dxa"/>
            <w:noWrap/>
            <w:hideMark/>
          </w:tcPr>
          <w:p w14:paraId="61F18BBE" w14:textId="77777777" w:rsidR="007B659D" w:rsidRPr="00597ECD" w:rsidRDefault="007B659D" w:rsidP="00A81F13">
            <w:pPr>
              <w:spacing w:line="360" w:lineRule="auto"/>
              <w:jc w:val="both"/>
              <w:rPr>
                <w:sz w:val="24"/>
                <w:szCs w:val="24"/>
              </w:rPr>
            </w:pPr>
            <w:r w:rsidRPr="00597ECD">
              <w:rPr>
                <w:sz w:val="24"/>
                <w:szCs w:val="24"/>
              </w:rPr>
              <w:t>967.5</w:t>
            </w:r>
          </w:p>
        </w:tc>
        <w:tc>
          <w:tcPr>
            <w:tcW w:w="749" w:type="dxa"/>
            <w:noWrap/>
            <w:hideMark/>
          </w:tcPr>
          <w:p w14:paraId="0A8AEB0B" w14:textId="77777777" w:rsidR="007B659D" w:rsidRPr="00597ECD" w:rsidRDefault="007B659D" w:rsidP="00A81F13">
            <w:pPr>
              <w:spacing w:line="360" w:lineRule="auto"/>
              <w:jc w:val="both"/>
              <w:rPr>
                <w:sz w:val="24"/>
                <w:szCs w:val="24"/>
              </w:rPr>
            </w:pPr>
            <w:r w:rsidRPr="00597ECD">
              <w:rPr>
                <w:sz w:val="24"/>
                <w:szCs w:val="24"/>
              </w:rPr>
              <w:t>3</w:t>
            </w:r>
          </w:p>
        </w:tc>
      </w:tr>
    </w:tbl>
    <w:p w14:paraId="3B1177A8" w14:textId="77777777" w:rsidR="007B659D" w:rsidRDefault="007B659D" w:rsidP="00A81F13">
      <w:pPr>
        <w:spacing w:line="360" w:lineRule="auto"/>
        <w:jc w:val="both"/>
      </w:pPr>
    </w:p>
    <w:p w14:paraId="2828410C" w14:textId="6A5CC8A3" w:rsidR="007B659D" w:rsidRDefault="001275E2" w:rsidP="00C26D5D">
      <w:pPr>
        <w:pStyle w:val="Caption"/>
        <w:jc w:val="both"/>
      </w:pPr>
      <w:bookmarkStart w:id="174" w:name="_Toc467917474"/>
      <w:r>
        <w:t>Table 4.</w:t>
      </w:r>
      <w:r w:rsidR="00C95CF6">
        <w:fldChar w:fldCharType="begin"/>
      </w:r>
      <w:r w:rsidR="00C95CF6">
        <w:instrText xml:space="preserve"> SEQ Table_4. \* ARABIC </w:instrText>
      </w:r>
      <w:r w:rsidR="00C95CF6">
        <w:fldChar w:fldCharType="separate"/>
      </w:r>
      <w:r w:rsidR="00475492">
        <w:rPr>
          <w:noProof/>
        </w:rPr>
        <w:t>3</w:t>
      </w:r>
      <w:r w:rsidR="00C95CF6">
        <w:rPr>
          <w:noProof/>
        </w:rPr>
        <w:fldChar w:fldCharType="end"/>
      </w:r>
      <w:r w:rsidR="007B659D">
        <w:rPr>
          <w:szCs w:val="24"/>
        </w:rPr>
        <w:t xml:space="preserve"> – IC50 Values for Comparison of C5a Binding to hC5aR2 Mutants With and Without Addition of Antibody Directed Against Receptor N-Terminus</w:t>
      </w:r>
      <w:r w:rsidR="007B659D">
        <w:rPr>
          <w:szCs w:val="24"/>
        </w:rPr>
        <w:br/>
      </w:r>
      <w:r w:rsidR="007B659D" w:rsidRPr="00AB1761">
        <w:rPr>
          <w:b w:val="0"/>
          <w:sz w:val="22"/>
          <w:szCs w:val="22"/>
        </w:rPr>
        <w:t>IC50 values are given in nM. Statistics are Student’s t-tests whereby ns = no significant difference, * = P ≤ 0.05, ** = P ≤ 0.01.</w:t>
      </w:r>
      <w:bookmarkEnd w:id="174"/>
    </w:p>
    <w:p w14:paraId="2B543B1C" w14:textId="77777777" w:rsidR="007B659D" w:rsidRDefault="007B659D" w:rsidP="00A81F13">
      <w:pPr>
        <w:spacing w:line="360" w:lineRule="auto"/>
        <w:jc w:val="both"/>
        <w:rPr>
          <w:sz w:val="24"/>
          <w:szCs w:val="24"/>
        </w:rPr>
      </w:pPr>
    </w:p>
    <w:p w14:paraId="596C5B2A" w14:textId="77777777" w:rsidR="007B659D" w:rsidRPr="00393142" w:rsidRDefault="007B659D" w:rsidP="00A81F13">
      <w:pPr>
        <w:spacing w:line="360" w:lineRule="auto"/>
        <w:jc w:val="both"/>
        <w:rPr>
          <w:color w:val="FF0000"/>
          <w:sz w:val="24"/>
          <w:szCs w:val="24"/>
        </w:rPr>
      </w:pPr>
      <w:r>
        <w:rPr>
          <w:sz w:val="24"/>
          <w:szCs w:val="24"/>
        </w:rPr>
        <w:t>In most cases, when the antibody was used, there were no severe effects on C5a binding. Both R204F (panel D) and E273A (panel F) did not show any statistically significant difference between the with and without antibody conditions. C5a binding to hC5aR2 WT was affected by the antibody, but interestingly not for the R204F or E273A mutants. For E273A this may be because the mutation caused quite a large reduction in the C5a binding ability of the receptor alone which may mask the effect of the presence of antibody. However, the R204F mutation caused no significant change in the C5a binding ability of the receptor yet is also unaffected by the presence of antibody.</w:t>
      </w:r>
    </w:p>
    <w:p w14:paraId="2CF24ABA" w14:textId="77777777" w:rsidR="007B659D" w:rsidRDefault="007B659D" w:rsidP="00A81F13">
      <w:pPr>
        <w:jc w:val="both"/>
        <w:rPr>
          <w:sz w:val="24"/>
          <w:szCs w:val="24"/>
        </w:rPr>
      </w:pPr>
      <w:r>
        <w:rPr>
          <w:sz w:val="24"/>
          <w:szCs w:val="24"/>
        </w:rPr>
        <w:br w:type="page"/>
      </w:r>
    </w:p>
    <w:p w14:paraId="66298DB2" w14:textId="6BABACB5" w:rsidR="007B659D" w:rsidRDefault="007B659D" w:rsidP="00A81F13">
      <w:pPr>
        <w:spacing w:line="360" w:lineRule="auto"/>
        <w:jc w:val="both"/>
        <w:rPr>
          <w:sz w:val="24"/>
          <w:szCs w:val="24"/>
        </w:rPr>
      </w:pPr>
      <w:r>
        <w:rPr>
          <w:sz w:val="24"/>
          <w:szCs w:val="24"/>
        </w:rPr>
        <w:lastRenderedPageBreak/>
        <w:t>Changes to the ligand binding ability of the other mutant receptors (panels A, B, and E) appear to be similar to those of the WT receptor causing an approximate 2-fold increase in IC50 values. All three of these mutants, Y42F, E197A, and R204K showed no significant change in C5a binding in comparison to WT (</w:t>
      </w:r>
      <w:r w:rsidR="001275E2">
        <w:rPr>
          <w:sz w:val="24"/>
          <w:szCs w:val="24"/>
        </w:rPr>
        <w:t xml:space="preserve">Table 4.3). </w:t>
      </w:r>
      <w:r>
        <w:rPr>
          <w:sz w:val="24"/>
          <w:szCs w:val="24"/>
        </w:rPr>
        <w:t xml:space="preserve">This could explain their similar behaviour to WT in the presence of antibody and this may suggest the N-terminus of hC5aR2 has a greater role in C5a binding than the transmembrane and ECL residues shown to be important in hC5aR1. The exception to this is R204A (panel C). </w:t>
      </w:r>
      <w:r w:rsidR="001118A3">
        <w:rPr>
          <w:sz w:val="24"/>
          <w:szCs w:val="24"/>
        </w:rPr>
        <w:t xml:space="preserve">The mutation of </w:t>
      </w:r>
      <w:r>
        <w:rPr>
          <w:sz w:val="24"/>
          <w:szCs w:val="24"/>
        </w:rPr>
        <w:t xml:space="preserve">R204 caused an increase in IC50 value in comparison to WT receptor for C5a binding alone, corresponding to a decrease in binding affinity. With the addition of antibody, the R204A IC50 decreased corresponding to an increased binding affinity.  </w:t>
      </w:r>
      <w:r>
        <w:rPr>
          <w:sz w:val="24"/>
          <w:szCs w:val="24"/>
        </w:rPr>
        <w:br w:type="page"/>
      </w:r>
    </w:p>
    <w:p w14:paraId="632DD47B" w14:textId="77777777" w:rsidR="007B659D" w:rsidRPr="00FF061A" w:rsidRDefault="007B659D" w:rsidP="00A81F13">
      <w:pPr>
        <w:spacing w:line="360" w:lineRule="auto"/>
        <w:jc w:val="both"/>
        <w:rPr>
          <w:sz w:val="24"/>
          <w:szCs w:val="24"/>
        </w:rPr>
      </w:pPr>
      <w:r>
        <w:rPr>
          <w:noProof/>
          <w:sz w:val="24"/>
          <w:szCs w:val="24"/>
          <w:lang w:eastAsia="en-GB"/>
        </w:rPr>
        <w:lastRenderedPageBreak/>
        <w:drawing>
          <wp:anchor distT="0" distB="0" distL="114300" distR="114300" simplePos="0" relativeHeight="251710464" behindDoc="1" locked="0" layoutInCell="1" allowOverlap="1" wp14:anchorId="6A3DBE4F" wp14:editId="4D6CED18">
            <wp:simplePos x="0" y="0"/>
            <wp:positionH relativeFrom="margin">
              <wp:align>right</wp:align>
            </wp:positionH>
            <wp:positionV relativeFrom="paragraph">
              <wp:posOffset>-300778</wp:posOffset>
            </wp:positionV>
            <wp:extent cx="5400040" cy="8625205"/>
            <wp:effectExtent l="0" t="0" r="0" b="444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N mutants layout des arg.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400040" cy="8625205"/>
                    </a:xfrm>
                    <a:prstGeom prst="rect">
                      <a:avLst/>
                    </a:prstGeom>
                  </pic:spPr>
                </pic:pic>
              </a:graphicData>
            </a:graphic>
            <wp14:sizeRelH relativeFrom="page">
              <wp14:pctWidth>0</wp14:pctWidth>
            </wp14:sizeRelH>
            <wp14:sizeRelV relativeFrom="page">
              <wp14:pctHeight>0</wp14:pctHeight>
            </wp14:sizeRelV>
          </wp:anchor>
        </w:drawing>
      </w:r>
    </w:p>
    <w:p w14:paraId="703D6552" w14:textId="77777777" w:rsidR="007B659D" w:rsidRDefault="007B659D" w:rsidP="00A81F13">
      <w:pPr>
        <w:jc w:val="both"/>
        <w:rPr>
          <w:sz w:val="24"/>
          <w:szCs w:val="24"/>
        </w:rPr>
      </w:pPr>
    </w:p>
    <w:p w14:paraId="7E64F78B" w14:textId="77777777" w:rsidR="007B659D" w:rsidRDefault="007B659D" w:rsidP="00A81F13">
      <w:pPr>
        <w:jc w:val="both"/>
        <w:rPr>
          <w:sz w:val="24"/>
          <w:szCs w:val="24"/>
        </w:rPr>
      </w:pPr>
    </w:p>
    <w:p w14:paraId="027979F9" w14:textId="77777777" w:rsidR="007B659D" w:rsidRDefault="007B659D" w:rsidP="00A81F13">
      <w:pPr>
        <w:jc w:val="both"/>
        <w:rPr>
          <w:sz w:val="24"/>
          <w:szCs w:val="24"/>
        </w:rPr>
      </w:pPr>
    </w:p>
    <w:p w14:paraId="0948FD48" w14:textId="77777777" w:rsidR="007B659D" w:rsidRDefault="007B659D" w:rsidP="00A81F13">
      <w:pPr>
        <w:jc w:val="both"/>
        <w:rPr>
          <w:sz w:val="24"/>
          <w:szCs w:val="24"/>
        </w:rPr>
      </w:pPr>
    </w:p>
    <w:p w14:paraId="502972FF" w14:textId="77777777" w:rsidR="007B659D" w:rsidRDefault="007B659D" w:rsidP="00A81F13">
      <w:pPr>
        <w:jc w:val="both"/>
        <w:rPr>
          <w:sz w:val="24"/>
          <w:szCs w:val="24"/>
        </w:rPr>
      </w:pPr>
    </w:p>
    <w:p w14:paraId="612D882D" w14:textId="77777777" w:rsidR="007B659D" w:rsidRDefault="007B659D" w:rsidP="00A81F13">
      <w:pPr>
        <w:jc w:val="both"/>
        <w:rPr>
          <w:sz w:val="24"/>
          <w:szCs w:val="24"/>
        </w:rPr>
      </w:pPr>
    </w:p>
    <w:p w14:paraId="2ACE1851" w14:textId="77777777" w:rsidR="007B659D" w:rsidRDefault="007B659D" w:rsidP="00A81F13">
      <w:pPr>
        <w:jc w:val="both"/>
        <w:rPr>
          <w:sz w:val="24"/>
          <w:szCs w:val="24"/>
        </w:rPr>
      </w:pPr>
    </w:p>
    <w:p w14:paraId="3F879977" w14:textId="77777777" w:rsidR="007B659D" w:rsidRDefault="007B659D" w:rsidP="00A81F13">
      <w:pPr>
        <w:jc w:val="both"/>
        <w:rPr>
          <w:sz w:val="24"/>
          <w:szCs w:val="24"/>
        </w:rPr>
      </w:pPr>
    </w:p>
    <w:p w14:paraId="5017535B" w14:textId="77777777" w:rsidR="007B659D" w:rsidRDefault="007B659D" w:rsidP="00A81F13">
      <w:pPr>
        <w:jc w:val="both"/>
        <w:rPr>
          <w:sz w:val="24"/>
          <w:szCs w:val="24"/>
        </w:rPr>
      </w:pPr>
    </w:p>
    <w:p w14:paraId="29E59DD5" w14:textId="77777777" w:rsidR="007B659D" w:rsidRDefault="007B659D" w:rsidP="00A81F13">
      <w:pPr>
        <w:jc w:val="both"/>
        <w:rPr>
          <w:sz w:val="24"/>
          <w:szCs w:val="24"/>
        </w:rPr>
      </w:pPr>
    </w:p>
    <w:p w14:paraId="68E4AAB3" w14:textId="77777777" w:rsidR="007B659D" w:rsidRDefault="007B659D" w:rsidP="00A81F13">
      <w:pPr>
        <w:jc w:val="both"/>
        <w:rPr>
          <w:sz w:val="24"/>
          <w:szCs w:val="24"/>
        </w:rPr>
      </w:pPr>
    </w:p>
    <w:p w14:paraId="27758951" w14:textId="77777777" w:rsidR="007B659D" w:rsidRDefault="007B659D" w:rsidP="00A81F13">
      <w:pPr>
        <w:jc w:val="both"/>
        <w:rPr>
          <w:sz w:val="24"/>
          <w:szCs w:val="24"/>
        </w:rPr>
      </w:pPr>
    </w:p>
    <w:p w14:paraId="6321BEAB" w14:textId="77777777" w:rsidR="007B659D" w:rsidRDefault="007B659D" w:rsidP="00A81F13">
      <w:pPr>
        <w:jc w:val="both"/>
        <w:rPr>
          <w:sz w:val="24"/>
          <w:szCs w:val="24"/>
        </w:rPr>
      </w:pPr>
    </w:p>
    <w:p w14:paraId="209C8296" w14:textId="77777777" w:rsidR="007B659D" w:rsidRDefault="007B659D" w:rsidP="00A81F13">
      <w:pPr>
        <w:jc w:val="both"/>
        <w:rPr>
          <w:sz w:val="24"/>
          <w:szCs w:val="24"/>
        </w:rPr>
      </w:pPr>
    </w:p>
    <w:p w14:paraId="2F4A6D84" w14:textId="77777777" w:rsidR="007B659D" w:rsidRDefault="007B659D" w:rsidP="00A81F13">
      <w:pPr>
        <w:jc w:val="both"/>
        <w:rPr>
          <w:sz w:val="24"/>
          <w:szCs w:val="24"/>
        </w:rPr>
      </w:pPr>
    </w:p>
    <w:p w14:paraId="55581D32" w14:textId="77777777" w:rsidR="007B659D" w:rsidRDefault="007B659D" w:rsidP="00A81F13">
      <w:pPr>
        <w:jc w:val="both"/>
        <w:rPr>
          <w:sz w:val="24"/>
          <w:szCs w:val="24"/>
        </w:rPr>
      </w:pPr>
    </w:p>
    <w:p w14:paraId="3064E281" w14:textId="77777777" w:rsidR="007B659D" w:rsidRDefault="007B659D" w:rsidP="00A81F13">
      <w:pPr>
        <w:jc w:val="both"/>
        <w:rPr>
          <w:sz w:val="24"/>
          <w:szCs w:val="24"/>
        </w:rPr>
      </w:pPr>
    </w:p>
    <w:p w14:paraId="29523273" w14:textId="77777777" w:rsidR="007B659D" w:rsidRDefault="007B659D" w:rsidP="00A81F13">
      <w:pPr>
        <w:jc w:val="both"/>
        <w:rPr>
          <w:sz w:val="24"/>
          <w:szCs w:val="24"/>
        </w:rPr>
      </w:pPr>
    </w:p>
    <w:p w14:paraId="51663979" w14:textId="77777777" w:rsidR="007B659D" w:rsidRDefault="007B659D" w:rsidP="00A81F13">
      <w:pPr>
        <w:jc w:val="both"/>
        <w:rPr>
          <w:sz w:val="24"/>
          <w:szCs w:val="24"/>
        </w:rPr>
      </w:pPr>
    </w:p>
    <w:p w14:paraId="59B7ACAC" w14:textId="77777777" w:rsidR="007B659D" w:rsidRDefault="007B659D" w:rsidP="00A81F13">
      <w:pPr>
        <w:jc w:val="both"/>
        <w:rPr>
          <w:sz w:val="24"/>
          <w:szCs w:val="24"/>
        </w:rPr>
      </w:pPr>
    </w:p>
    <w:p w14:paraId="76683AE4" w14:textId="77777777" w:rsidR="007B659D" w:rsidRDefault="007B659D" w:rsidP="00A81F13">
      <w:pPr>
        <w:jc w:val="both"/>
        <w:rPr>
          <w:sz w:val="24"/>
          <w:szCs w:val="24"/>
        </w:rPr>
      </w:pPr>
    </w:p>
    <w:p w14:paraId="17A83910" w14:textId="77777777" w:rsidR="007B659D" w:rsidRDefault="007B659D" w:rsidP="00A81F13">
      <w:pPr>
        <w:jc w:val="both"/>
        <w:rPr>
          <w:sz w:val="24"/>
          <w:szCs w:val="24"/>
        </w:rPr>
      </w:pPr>
    </w:p>
    <w:p w14:paraId="2BA1D495" w14:textId="77777777" w:rsidR="007B659D" w:rsidRDefault="007B659D" w:rsidP="00A81F13">
      <w:pPr>
        <w:jc w:val="both"/>
        <w:rPr>
          <w:sz w:val="24"/>
          <w:szCs w:val="24"/>
        </w:rPr>
      </w:pPr>
    </w:p>
    <w:p w14:paraId="7A6533B0" w14:textId="77777777" w:rsidR="007B659D" w:rsidRDefault="007B659D" w:rsidP="00A81F13">
      <w:pPr>
        <w:jc w:val="both"/>
        <w:rPr>
          <w:sz w:val="24"/>
          <w:szCs w:val="24"/>
        </w:rPr>
      </w:pPr>
    </w:p>
    <w:p w14:paraId="177CE5CB" w14:textId="77777777" w:rsidR="007B659D" w:rsidRDefault="007B659D" w:rsidP="00A81F13">
      <w:pPr>
        <w:jc w:val="both"/>
        <w:rPr>
          <w:sz w:val="24"/>
          <w:szCs w:val="24"/>
        </w:rPr>
      </w:pPr>
    </w:p>
    <w:p w14:paraId="2D886427" w14:textId="77777777" w:rsidR="007B659D" w:rsidRDefault="007B659D" w:rsidP="00A81F13">
      <w:pPr>
        <w:jc w:val="both"/>
        <w:rPr>
          <w:sz w:val="24"/>
          <w:szCs w:val="24"/>
        </w:rPr>
      </w:pPr>
    </w:p>
    <w:p w14:paraId="647709FA" w14:textId="77777777" w:rsidR="007B659D" w:rsidRDefault="007B659D" w:rsidP="00A81F13">
      <w:pPr>
        <w:jc w:val="both"/>
        <w:rPr>
          <w:b/>
          <w:sz w:val="24"/>
          <w:szCs w:val="24"/>
        </w:rPr>
      </w:pPr>
    </w:p>
    <w:p w14:paraId="45C6A58B" w14:textId="6A6A1CBE" w:rsidR="007B659D" w:rsidRDefault="00753666" w:rsidP="00DD0505">
      <w:pPr>
        <w:pStyle w:val="Caption"/>
        <w:jc w:val="both"/>
      </w:pPr>
      <w:bookmarkStart w:id="175" w:name="_Toc467917069"/>
      <w:r>
        <w:lastRenderedPageBreak/>
        <w:t>Figure 4.</w:t>
      </w:r>
      <w:r w:rsidR="00C95CF6">
        <w:fldChar w:fldCharType="begin"/>
      </w:r>
      <w:r w:rsidR="00C95CF6">
        <w:instrText xml:space="preserve"> SEQ Figure_4. \* ARABIC </w:instrText>
      </w:r>
      <w:r w:rsidR="00C95CF6">
        <w:fldChar w:fldCharType="separate"/>
      </w:r>
      <w:r w:rsidR="00475492">
        <w:rPr>
          <w:noProof/>
        </w:rPr>
        <w:t>13</w:t>
      </w:r>
      <w:r w:rsidR="00C95CF6">
        <w:rPr>
          <w:noProof/>
        </w:rPr>
        <w:fldChar w:fldCharType="end"/>
      </w:r>
      <w:r w:rsidR="007B659D">
        <w:rPr>
          <w:szCs w:val="24"/>
        </w:rPr>
        <w:t xml:space="preserve"> - Comparison of C5a des-Arg Binding to hC5aR2 Mutants With and Without Addition of Antibody Directed Against Receptor N-Terminus </w:t>
      </w:r>
      <w:r w:rsidR="007B659D">
        <w:rPr>
          <w:szCs w:val="24"/>
        </w:rPr>
        <w:br/>
      </w:r>
      <w:r w:rsidR="007B659D" w:rsidRPr="00DD0505">
        <w:rPr>
          <w:b w:val="0"/>
          <w:sz w:val="22"/>
          <w:szCs w:val="22"/>
        </w:rPr>
        <w:t xml:space="preserve">Cells were prepared for flow cytometry as in </w:t>
      </w:r>
      <w:r w:rsidR="00EC1BE1" w:rsidRPr="00DD0505">
        <w:rPr>
          <w:b w:val="0"/>
          <w:sz w:val="22"/>
          <w:szCs w:val="22"/>
        </w:rPr>
        <w:t>2.2.5.2</w:t>
      </w:r>
      <w:r w:rsidR="007B659D" w:rsidRPr="00DD0505">
        <w:rPr>
          <w:b w:val="0"/>
          <w:sz w:val="22"/>
          <w:szCs w:val="22"/>
        </w:rPr>
        <w:t xml:space="preserve"> and the experiment carried out using C5a </w:t>
      </w:r>
      <w:r w:rsidR="00EC1BE1" w:rsidRPr="00DD0505">
        <w:rPr>
          <w:b w:val="0"/>
          <w:sz w:val="22"/>
          <w:szCs w:val="22"/>
        </w:rPr>
        <w:t xml:space="preserve">des-Arg and </w:t>
      </w:r>
      <w:r w:rsidR="007B659D" w:rsidRPr="00DD0505">
        <w:rPr>
          <w:b w:val="0"/>
          <w:sz w:val="22"/>
          <w:szCs w:val="22"/>
        </w:rPr>
        <w:t xml:space="preserve">using antibody directed against the hC5aR2 N-terminus. Panels A-I show previous competition binding data, without antibody (grey lines), compared with competition binding data with antibody (black lines) for Y42F, R173A, R173F, R173K, E197A, R204A, R204F, R204K, and E273A hC5aR2 mutants respectively.  Results show data after three repeats in duplicate. Statistics are Student’s t-tests whereby ns = no significant difference, * = P ≤ 0.05, ** = P ≤ 0.01, </w:t>
      </w:r>
      <w:bookmarkStart w:id="176" w:name="OLE_LINK3"/>
      <w:r w:rsidR="007B659D" w:rsidRPr="00DD0505">
        <w:rPr>
          <w:b w:val="0"/>
          <w:sz w:val="22"/>
          <w:szCs w:val="22"/>
        </w:rPr>
        <w:t>*** = P ≤ 0.001</w:t>
      </w:r>
      <w:bookmarkEnd w:id="176"/>
      <w:r w:rsidR="007B659D" w:rsidRPr="00DD0505">
        <w:rPr>
          <w:b w:val="0"/>
          <w:sz w:val="22"/>
          <w:szCs w:val="22"/>
        </w:rPr>
        <w:t>.</w:t>
      </w:r>
      <w:bookmarkEnd w:id="175"/>
      <w:r w:rsidR="007B659D">
        <w:t xml:space="preserve"> </w:t>
      </w:r>
    </w:p>
    <w:p w14:paraId="70C9AAA6" w14:textId="77777777" w:rsidR="007B659D" w:rsidRDefault="007B659D" w:rsidP="00A81F13">
      <w:pPr>
        <w:spacing w:line="360" w:lineRule="auto"/>
        <w:jc w:val="both"/>
      </w:pPr>
    </w:p>
    <w:tbl>
      <w:tblPr>
        <w:tblStyle w:val="TableGridLight"/>
        <w:tblW w:w="0" w:type="auto"/>
        <w:tblLook w:val="04A0" w:firstRow="1" w:lastRow="0" w:firstColumn="1" w:lastColumn="0" w:noHBand="0" w:noVBand="1"/>
      </w:tblPr>
      <w:tblGrid>
        <w:gridCol w:w="1502"/>
        <w:gridCol w:w="2462"/>
        <w:gridCol w:w="567"/>
        <w:gridCol w:w="2268"/>
        <w:gridCol w:w="709"/>
      </w:tblGrid>
      <w:tr w:rsidR="007B659D" w:rsidRPr="000E2C13" w14:paraId="7085A655" w14:textId="77777777" w:rsidTr="00A631F2">
        <w:trPr>
          <w:trHeight w:val="277"/>
        </w:trPr>
        <w:tc>
          <w:tcPr>
            <w:tcW w:w="1502" w:type="dxa"/>
            <w:noWrap/>
            <w:hideMark/>
          </w:tcPr>
          <w:p w14:paraId="03A48464" w14:textId="77777777" w:rsidR="007B659D" w:rsidRPr="000E2C13" w:rsidRDefault="007B659D" w:rsidP="00A81F13">
            <w:pPr>
              <w:spacing w:line="360" w:lineRule="auto"/>
              <w:jc w:val="both"/>
              <w:rPr>
                <w:b/>
                <w:bCs/>
              </w:rPr>
            </w:pPr>
            <w:r w:rsidRPr="000E2C13">
              <w:rPr>
                <w:b/>
                <w:bCs/>
              </w:rPr>
              <w:t>Receptor</w:t>
            </w:r>
          </w:p>
        </w:tc>
        <w:tc>
          <w:tcPr>
            <w:tcW w:w="2462" w:type="dxa"/>
            <w:noWrap/>
            <w:hideMark/>
          </w:tcPr>
          <w:p w14:paraId="59779AF6" w14:textId="77777777" w:rsidR="007B659D" w:rsidRPr="000E2C13" w:rsidRDefault="007B659D" w:rsidP="00A81F13">
            <w:pPr>
              <w:spacing w:line="360" w:lineRule="auto"/>
              <w:jc w:val="both"/>
              <w:rPr>
                <w:b/>
                <w:bCs/>
              </w:rPr>
            </w:pPr>
            <w:r w:rsidRPr="000E2C13">
              <w:rPr>
                <w:b/>
                <w:bCs/>
              </w:rPr>
              <w:t>+ Antibody IC50 (nM)</w:t>
            </w:r>
          </w:p>
        </w:tc>
        <w:tc>
          <w:tcPr>
            <w:tcW w:w="567" w:type="dxa"/>
            <w:noWrap/>
            <w:hideMark/>
          </w:tcPr>
          <w:p w14:paraId="5C80B6C4" w14:textId="77777777" w:rsidR="007B659D" w:rsidRPr="000E2C13" w:rsidRDefault="007B659D" w:rsidP="00A81F13">
            <w:pPr>
              <w:spacing w:line="360" w:lineRule="auto"/>
              <w:jc w:val="both"/>
              <w:rPr>
                <w:b/>
                <w:bCs/>
              </w:rPr>
            </w:pPr>
            <w:r w:rsidRPr="000E2C13">
              <w:rPr>
                <w:b/>
                <w:bCs/>
              </w:rPr>
              <w:t>n</w:t>
            </w:r>
          </w:p>
        </w:tc>
        <w:tc>
          <w:tcPr>
            <w:tcW w:w="2268" w:type="dxa"/>
            <w:noWrap/>
            <w:hideMark/>
          </w:tcPr>
          <w:p w14:paraId="50F07084" w14:textId="77777777" w:rsidR="007B659D" w:rsidRPr="000E2C13" w:rsidRDefault="007B659D" w:rsidP="00A81F13">
            <w:pPr>
              <w:spacing w:line="360" w:lineRule="auto"/>
              <w:jc w:val="both"/>
              <w:rPr>
                <w:b/>
                <w:bCs/>
              </w:rPr>
            </w:pPr>
            <w:r w:rsidRPr="000E2C13">
              <w:rPr>
                <w:b/>
                <w:bCs/>
              </w:rPr>
              <w:t>- Antibody IC50 (nM)</w:t>
            </w:r>
          </w:p>
        </w:tc>
        <w:tc>
          <w:tcPr>
            <w:tcW w:w="709" w:type="dxa"/>
            <w:noWrap/>
            <w:hideMark/>
          </w:tcPr>
          <w:p w14:paraId="331966B3" w14:textId="77777777" w:rsidR="007B659D" w:rsidRPr="000E2C13" w:rsidRDefault="007B659D" w:rsidP="00A81F13">
            <w:pPr>
              <w:spacing w:line="360" w:lineRule="auto"/>
              <w:jc w:val="both"/>
              <w:rPr>
                <w:b/>
                <w:bCs/>
              </w:rPr>
            </w:pPr>
            <w:r w:rsidRPr="000E2C13">
              <w:rPr>
                <w:b/>
                <w:bCs/>
              </w:rPr>
              <w:t>n</w:t>
            </w:r>
          </w:p>
        </w:tc>
      </w:tr>
      <w:tr w:rsidR="007B659D" w:rsidRPr="000E2C13" w14:paraId="11D6FD9B" w14:textId="77777777" w:rsidTr="00A631F2">
        <w:trPr>
          <w:trHeight w:val="277"/>
        </w:trPr>
        <w:tc>
          <w:tcPr>
            <w:tcW w:w="1502" w:type="dxa"/>
            <w:noWrap/>
            <w:hideMark/>
          </w:tcPr>
          <w:p w14:paraId="524B0BC1" w14:textId="77777777" w:rsidR="007B659D" w:rsidRPr="000E2C13" w:rsidRDefault="007B659D" w:rsidP="00A81F13">
            <w:pPr>
              <w:spacing w:line="360" w:lineRule="auto"/>
              <w:jc w:val="both"/>
            </w:pPr>
            <w:r w:rsidRPr="000E2C13">
              <w:t>hC5aR2 WT</w:t>
            </w:r>
          </w:p>
        </w:tc>
        <w:tc>
          <w:tcPr>
            <w:tcW w:w="2462" w:type="dxa"/>
            <w:noWrap/>
            <w:hideMark/>
          </w:tcPr>
          <w:p w14:paraId="240ED524" w14:textId="77777777" w:rsidR="007B659D" w:rsidRPr="002420A1" w:rsidRDefault="007B659D" w:rsidP="00A81F13">
            <w:pPr>
              <w:spacing w:line="360" w:lineRule="auto"/>
              <w:jc w:val="both"/>
              <w:rPr>
                <w:vertAlign w:val="superscript"/>
              </w:rPr>
            </w:pPr>
            <w:r w:rsidRPr="000E2C13">
              <w:t>65.52</w:t>
            </w:r>
            <w:r>
              <w:rPr>
                <w:vertAlign w:val="superscript"/>
              </w:rPr>
              <w:t>ns</w:t>
            </w:r>
          </w:p>
        </w:tc>
        <w:tc>
          <w:tcPr>
            <w:tcW w:w="567" w:type="dxa"/>
            <w:noWrap/>
            <w:hideMark/>
          </w:tcPr>
          <w:p w14:paraId="68137A60" w14:textId="77777777" w:rsidR="007B659D" w:rsidRPr="000E2C13" w:rsidRDefault="007B659D" w:rsidP="00A81F13">
            <w:pPr>
              <w:spacing w:line="360" w:lineRule="auto"/>
              <w:jc w:val="both"/>
            </w:pPr>
            <w:r w:rsidRPr="000E2C13">
              <w:t>6</w:t>
            </w:r>
          </w:p>
        </w:tc>
        <w:tc>
          <w:tcPr>
            <w:tcW w:w="2268" w:type="dxa"/>
            <w:noWrap/>
            <w:hideMark/>
          </w:tcPr>
          <w:p w14:paraId="4E4AACD6" w14:textId="77777777" w:rsidR="007B659D" w:rsidRPr="000E2C13" w:rsidRDefault="007B659D" w:rsidP="00A81F13">
            <w:pPr>
              <w:spacing w:line="360" w:lineRule="auto"/>
              <w:jc w:val="both"/>
            </w:pPr>
            <w:r w:rsidRPr="000E2C13">
              <w:t>70.88</w:t>
            </w:r>
          </w:p>
        </w:tc>
        <w:tc>
          <w:tcPr>
            <w:tcW w:w="709" w:type="dxa"/>
            <w:noWrap/>
            <w:hideMark/>
          </w:tcPr>
          <w:p w14:paraId="21D5602A" w14:textId="77777777" w:rsidR="007B659D" w:rsidRPr="000E2C13" w:rsidRDefault="007B659D" w:rsidP="00A81F13">
            <w:pPr>
              <w:spacing w:line="360" w:lineRule="auto"/>
              <w:jc w:val="both"/>
            </w:pPr>
            <w:r w:rsidRPr="000E2C13">
              <w:t>12</w:t>
            </w:r>
          </w:p>
        </w:tc>
      </w:tr>
      <w:tr w:rsidR="007B659D" w:rsidRPr="000E2C13" w14:paraId="1F251872" w14:textId="77777777" w:rsidTr="00A631F2">
        <w:trPr>
          <w:trHeight w:val="312"/>
        </w:trPr>
        <w:tc>
          <w:tcPr>
            <w:tcW w:w="1502" w:type="dxa"/>
            <w:noWrap/>
            <w:hideMark/>
          </w:tcPr>
          <w:p w14:paraId="7FCBEEAF" w14:textId="77777777" w:rsidR="007B659D" w:rsidRPr="000E2C13" w:rsidRDefault="007B659D" w:rsidP="00A81F13">
            <w:pPr>
              <w:spacing w:line="360" w:lineRule="auto"/>
              <w:jc w:val="both"/>
            </w:pPr>
            <w:r w:rsidRPr="000E2C13">
              <w:t>Y42F</w:t>
            </w:r>
          </w:p>
        </w:tc>
        <w:tc>
          <w:tcPr>
            <w:tcW w:w="2462" w:type="dxa"/>
            <w:noWrap/>
            <w:hideMark/>
          </w:tcPr>
          <w:p w14:paraId="4D90A570" w14:textId="77777777" w:rsidR="007B659D" w:rsidRPr="000E2C13" w:rsidRDefault="007B659D" w:rsidP="00A81F13">
            <w:pPr>
              <w:spacing w:line="360" w:lineRule="auto"/>
              <w:jc w:val="both"/>
            </w:pPr>
            <w:r>
              <w:t>64.13</w:t>
            </w:r>
            <w:r w:rsidRPr="007A7548">
              <w:rPr>
                <w:vertAlign w:val="superscript"/>
              </w:rPr>
              <w:t>***</w:t>
            </w:r>
          </w:p>
        </w:tc>
        <w:tc>
          <w:tcPr>
            <w:tcW w:w="567" w:type="dxa"/>
            <w:noWrap/>
            <w:hideMark/>
          </w:tcPr>
          <w:p w14:paraId="412788E3" w14:textId="77777777" w:rsidR="007B659D" w:rsidRPr="000E2C13" w:rsidRDefault="007B659D" w:rsidP="00A81F13">
            <w:pPr>
              <w:spacing w:line="360" w:lineRule="auto"/>
              <w:jc w:val="both"/>
            </w:pPr>
            <w:r w:rsidRPr="000E2C13">
              <w:t>3</w:t>
            </w:r>
          </w:p>
        </w:tc>
        <w:tc>
          <w:tcPr>
            <w:tcW w:w="2268" w:type="dxa"/>
            <w:noWrap/>
            <w:hideMark/>
          </w:tcPr>
          <w:p w14:paraId="24BB4615" w14:textId="77777777" w:rsidR="007B659D" w:rsidRPr="000E2C13" w:rsidRDefault="007B659D" w:rsidP="00A81F13">
            <w:pPr>
              <w:spacing w:line="360" w:lineRule="auto"/>
              <w:jc w:val="both"/>
            </w:pPr>
            <w:r w:rsidRPr="000E2C13">
              <w:t>157.7</w:t>
            </w:r>
          </w:p>
        </w:tc>
        <w:tc>
          <w:tcPr>
            <w:tcW w:w="709" w:type="dxa"/>
            <w:noWrap/>
            <w:hideMark/>
          </w:tcPr>
          <w:p w14:paraId="3F7C5065" w14:textId="77777777" w:rsidR="007B659D" w:rsidRPr="000E2C13" w:rsidRDefault="007B659D" w:rsidP="00A81F13">
            <w:pPr>
              <w:spacing w:line="360" w:lineRule="auto"/>
              <w:jc w:val="both"/>
            </w:pPr>
            <w:r w:rsidRPr="000E2C13">
              <w:t>3</w:t>
            </w:r>
          </w:p>
        </w:tc>
      </w:tr>
      <w:tr w:rsidR="007B659D" w:rsidRPr="000E2C13" w14:paraId="252B1A16" w14:textId="77777777" w:rsidTr="00A631F2">
        <w:trPr>
          <w:trHeight w:val="312"/>
        </w:trPr>
        <w:tc>
          <w:tcPr>
            <w:tcW w:w="1502" w:type="dxa"/>
            <w:noWrap/>
            <w:hideMark/>
          </w:tcPr>
          <w:p w14:paraId="6D279A83" w14:textId="77777777" w:rsidR="007B659D" w:rsidRPr="000E2C13" w:rsidRDefault="007B659D" w:rsidP="00A81F13">
            <w:pPr>
              <w:spacing w:line="360" w:lineRule="auto"/>
              <w:jc w:val="both"/>
            </w:pPr>
            <w:r w:rsidRPr="000E2C13">
              <w:t>R173A</w:t>
            </w:r>
          </w:p>
        </w:tc>
        <w:tc>
          <w:tcPr>
            <w:tcW w:w="2462" w:type="dxa"/>
            <w:noWrap/>
            <w:hideMark/>
          </w:tcPr>
          <w:p w14:paraId="235F9046" w14:textId="77777777" w:rsidR="007B659D" w:rsidRPr="000E2C13" w:rsidRDefault="007B659D" w:rsidP="00A81F13">
            <w:pPr>
              <w:spacing w:line="360" w:lineRule="auto"/>
              <w:jc w:val="both"/>
            </w:pPr>
            <w:r>
              <w:t>77.97</w:t>
            </w:r>
            <w:r w:rsidRPr="007A7548">
              <w:rPr>
                <w:vertAlign w:val="superscript"/>
              </w:rPr>
              <w:t>**</w:t>
            </w:r>
          </w:p>
        </w:tc>
        <w:tc>
          <w:tcPr>
            <w:tcW w:w="567" w:type="dxa"/>
            <w:noWrap/>
            <w:hideMark/>
          </w:tcPr>
          <w:p w14:paraId="242E8A80" w14:textId="77777777" w:rsidR="007B659D" w:rsidRPr="000E2C13" w:rsidRDefault="007B659D" w:rsidP="00A81F13">
            <w:pPr>
              <w:spacing w:line="360" w:lineRule="auto"/>
              <w:jc w:val="both"/>
            </w:pPr>
            <w:r w:rsidRPr="000E2C13">
              <w:t>-</w:t>
            </w:r>
          </w:p>
        </w:tc>
        <w:tc>
          <w:tcPr>
            <w:tcW w:w="2268" w:type="dxa"/>
            <w:noWrap/>
            <w:hideMark/>
          </w:tcPr>
          <w:p w14:paraId="28840567" w14:textId="77777777" w:rsidR="007B659D" w:rsidRPr="000E2C13" w:rsidRDefault="007B659D" w:rsidP="00A81F13">
            <w:pPr>
              <w:spacing w:line="360" w:lineRule="auto"/>
              <w:jc w:val="both"/>
            </w:pPr>
            <w:r w:rsidRPr="000E2C13">
              <w:t>209.4</w:t>
            </w:r>
          </w:p>
        </w:tc>
        <w:tc>
          <w:tcPr>
            <w:tcW w:w="709" w:type="dxa"/>
            <w:noWrap/>
            <w:hideMark/>
          </w:tcPr>
          <w:p w14:paraId="6BCFFD08" w14:textId="77777777" w:rsidR="007B659D" w:rsidRPr="000E2C13" w:rsidRDefault="007B659D" w:rsidP="00A81F13">
            <w:pPr>
              <w:spacing w:line="360" w:lineRule="auto"/>
              <w:jc w:val="both"/>
            </w:pPr>
            <w:r w:rsidRPr="000E2C13">
              <w:t>3</w:t>
            </w:r>
          </w:p>
        </w:tc>
      </w:tr>
      <w:tr w:rsidR="007B659D" w:rsidRPr="000E2C13" w14:paraId="2B508C15" w14:textId="77777777" w:rsidTr="00A631F2">
        <w:trPr>
          <w:trHeight w:val="312"/>
        </w:trPr>
        <w:tc>
          <w:tcPr>
            <w:tcW w:w="1502" w:type="dxa"/>
            <w:noWrap/>
            <w:hideMark/>
          </w:tcPr>
          <w:p w14:paraId="01949357" w14:textId="77777777" w:rsidR="007B659D" w:rsidRPr="000E2C13" w:rsidRDefault="007B659D" w:rsidP="00A81F13">
            <w:pPr>
              <w:spacing w:line="360" w:lineRule="auto"/>
              <w:jc w:val="both"/>
            </w:pPr>
            <w:r w:rsidRPr="000E2C13">
              <w:t>R173F</w:t>
            </w:r>
          </w:p>
        </w:tc>
        <w:tc>
          <w:tcPr>
            <w:tcW w:w="2462" w:type="dxa"/>
            <w:noWrap/>
            <w:hideMark/>
          </w:tcPr>
          <w:p w14:paraId="3BE51FD0" w14:textId="77777777" w:rsidR="007B659D" w:rsidRPr="000E2C13" w:rsidRDefault="007B659D" w:rsidP="00A81F13">
            <w:pPr>
              <w:spacing w:line="360" w:lineRule="auto"/>
              <w:jc w:val="both"/>
            </w:pPr>
            <w:r w:rsidRPr="000E2C13">
              <w:t>50.41</w:t>
            </w:r>
            <w:r w:rsidRPr="007A7548">
              <w:rPr>
                <w:vertAlign w:val="superscript"/>
              </w:rPr>
              <w:t>**</w:t>
            </w:r>
          </w:p>
        </w:tc>
        <w:tc>
          <w:tcPr>
            <w:tcW w:w="567" w:type="dxa"/>
            <w:noWrap/>
            <w:hideMark/>
          </w:tcPr>
          <w:p w14:paraId="600232AC" w14:textId="77777777" w:rsidR="007B659D" w:rsidRPr="000E2C13" w:rsidRDefault="007B659D" w:rsidP="00A81F13">
            <w:pPr>
              <w:spacing w:line="360" w:lineRule="auto"/>
              <w:jc w:val="both"/>
            </w:pPr>
            <w:r w:rsidRPr="000E2C13">
              <w:t>-</w:t>
            </w:r>
          </w:p>
        </w:tc>
        <w:tc>
          <w:tcPr>
            <w:tcW w:w="2268" w:type="dxa"/>
            <w:noWrap/>
            <w:hideMark/>
          </w:tcPr>
          <w:p w14:paraId="4F5EDA0F" w14:textId="77777777" w:rsidR="007B659D" w:rsidRPr="000E2C13" w:rsidRDefault="007B659D" w:rsidP="00A81F13">
            <w:pPr>
              <w:spacing w:line="360" w:lineRule="auto"/>
              <w:jc w:val="both"/>
            </w:pPr>
            <w:r w:rsidRPr="000E2C13">
              <w:t>160</w:t>
            </w:r>
          </w:p>
        </w:tc>
        <w:tc>
          <w:tcPr>
            <w:tcW w:w="709" w:type="dxa"/>
            <w:noWrap/>
            <w:hideMark/>
          </w:tcPr>
          <w:p w14:paraId="04E048AB" w14:textId="77777777" w:rsidR="007B659D" w:rsidRPr="000E2C13" w:rsidRDefault="007B659D" w:rsidP="00A81F13">
            <w:pPr>
              <w:spacing w:line="360" w:lineRule="auto"/>
              <w:jc w:val="both"/>
            </w:pPr>
            <w:r w:rsidRPr="000E2C13">
              <w:t>3</w:t>
            </w:r>
          </w:p>
        </w:tc>
      </w:tr>
      <w:tr w:rsidR="007B659D" w:rsidRPr="000E2C13" w14:paraId="33706C0A" w14:textId="77777777" w:rsidTr="00A631F2">
        <w:trPr>
          <w:trHeight w:val="312"/>
        </w:trPr>
        <w:tc>
          <w:tcPr>
            <w:tcW w:w="1502" w:type="dxa"/>
            <w:noWrap/>
            <w:hideMark/>
          </w:tcPr>
          <w:p w14:paraId="4C1AD1CD" w14:textId="77777777" w:rsidR="007B659D" w:rsidRPr="000E2C13" w:rsidRDefault="007B659D" w:rsidP="00A81F13">
            <w:pPr>
              <w:spacing w:line="360" w:lineRule="auto"/>
              <w:jc w:val="both"/>
            </w:pPr>
            <w:r w:rsidRPr="000E2C13">
              <w:t>R173K</w:t>
            </w:r>
          </w:p>
        </w:tc>
        <w:tc>
          <w:tcPr>
            <w:tcW w:w="2462" w:type="dxa"/>
            <w:noWrap/>
            <w:hideMark/>
          </w:tcPr>
          <w:p w14:paraId="3BEF8CF3" w14:textId="77777777" w:rsidR="007B659D" w:rsidRPr="000E2C13" w:rsidRDefault="007B659D" w:rsidP="00A81F13">
            <w:pPr>
              <w:spacing w:line="360" w:lineRule="auto"/>
              <w:jc w:val="both"/>
            </w:pPr>
            <w:r>
              <w:t>27.67</w:t>
            </w:r>
            <w:r w:rsidRPr="007A7548">
              <w:rPr>
                <w:vertAlign w:val="superscript"/>
              </w:rPr>
              <w:t>ns</w:t>
            </w:r>
          </w:p>
        </w:tc>
        <w:tc>
          <w:tcPr>
            <w:tcW w:w="567" w:type="dxa"/>
            <w:noWrap/>
            <w:hideMark/>
          </w:tcPr>
          <w:p w14:paraId="6FFF1A32" w14:textId="77777777" w:rsidR="007B659D" w:rsidRPr="000E2C13" w:rsidRDefault="007B659D" w:rsidP="00A81F13">
            <w:pPr>
              <w:spacing w:line="360" w:lineRule="auto"/>
              <w:jc w:val="both"/>
            </w:pPr>
            <w:r w:rsidRPr="000E2C13">
              <w:t>-</w:t>
            </w:r>
          </w:p>
        </w:tc>
        <w:tc>
          <w:tcPr>
            <w:tcW w:w="2268" w:type="dxa"/>
            <w:noWrap/>
            <w:hideMark/>
          </w:tcPr>
          <w:p w14:paraId="289CDACA" w14:textId="77777777" w:rsidR="007B659D" w:rsidRPr="000E2C13" w:rsidRDefault="007B659D" w:rsidP="00A81F13">
            <w:pPr>
              <w:spacing w:line="360" w:lineRule="auto"/>
              <w:jc w:val="both"/>
            </w:pPr>
            <w:r w:rsidRPr="000E2C13">
              <w:t>45.73</w:t>
            </w:r>
          </w:p>
        </w:tc>
        <w:tc>
          <w:tcPr>
            <w:tcW w:w="709" w:type="dxa"/>
            <w:noWrap/>
            <w:hideMark/>
          </w:tcPr>
          <w:p w14:paraId="24823D25" w14:textId="77777777" w:rsidR="007B659D" w:rsidRPr="000E2C13" w:rsidRDefault="007B659D" w:rsidP="00A81F13">
            <w:pPr>
              <w:spacing w:line="360" w:lineRule="auto"/>
              <w:jc w:val="both"/>
            </w:pPr>
            <w:r w:rsidRPr="000E2C13">
              <w:t>3</w:t>
            </w:r>
          </w:p>
        </w:tc>
      </w:tr>
      <w:tr w:rsidR="007B659D" w:rsidRPr="000E2C13" w14:paraId="38C866B1" w14:textId="77777777" w:rsidTr="00A631F2">
        <w:trPr>
          <w:trHeight w:val="312"/>
        </w:trPr>
        <w:tc>
          <w:tcPr>
            <w:tcW w:w="1502" w:type="dxa"/>
            <w:noWrap/>
            <w:hideMark/>
          </w:tcPr>
          <w:p w14:paraId="7AED8CED" w14:textId="77777777" w:rsidR="007B659D" w:rsidRPr="000E2C13" w:rsidRDefault="007B659D" w:rsidP="00A81F13">
            <w:pPr>
              <w:spacing w:line="360" w:lineRule="auto"/>
              <w:jc w:val="both"/>
            </w:pPr>
            <w:r w:rsidRPr="000E2C13">
              <w:t>E197A</w:t>
            </w:r>
          </w:p>
        </w:tc>
        <w:tc>
          <w:tcPr>
            <w:tcW w:w="2462" w:type="dxa"/>
            <w:noWrap/>
            <w:hideMark/>
          </w:tcPr>
          <w:p w14:paraId="06446360" w14:textId="77777777" w:rsidR="007B659D" w:rsidRPr="000E2C13" w:rsidRDefault="007B659D" w:rsidP="00A81F13">
            <w:pPr>
              <w:spacing w:line="360" w:lineRule="auto"/>
              <w:jc w:val="both"/>
            </w:pPr>
            <w:r>
              <w:t>239.90</w:t>
            </w:r>
            <w:r w:rsidRPr="007A7548">
              <w:rPr>
                <w:vertAlign w:val="superscript"/>
              </w:rPr>
              <w:t>*</w:t>
            </w:r>
          </w:p>
        </w:tc>
        <w:tc>
          <w:tcPr>
            <w:tcW w:w="567" w:type="dxa"/>
            <w:noWrap/>
            <w:hideMark/>
          </w:tcPr>
          <w:p w14:paraId="08A51659" w14:textId="77777777" w:rsidR="007B659D" w:rsidRPr="000E2C13" w:rsidRDefault="007B659D" w:rsidP="00A81F13">
            <w:pPr>
              <w:spacing w:line="360" w:lineRule="auto"/>
              <w:jc w:val="both"/>
            </w:pPr>
            <w:r w:rsidRPr="000E2C13">
              <w:t>3</w:t>
            </w:r>
          </w:p>
        </w:tc>
        <w:tc>
          <w:tcPr>
            <w:tcW w:w="2268" w:type="dxa"/>
            <w:noWrap/>
            <w:hideMark/>
          </w:tcPr>
          <w:p w14:paraId="4056F7D9" w14:textId="77777777" w:rsidR="007B659D" w:rsidRPr="000E2C13" w:rsidRDefault="007B659D" w:rsidP="00A81F13">
            <w:pPr>
              <w:spacing w:line="360" w:lineRule="auto"/>
              <w:jc w:val="both"/>
            </w:pPr>
            <w:r w:rsidRPr="000E2C13">
              <w:t>376.5</w:t>
            </w:r>
          </w:p>
        </w:tc>
        <w:tc>
          <w:tcPr>
            <w:tcW w:w="709" w:type="dxa"/>
            <w:noWrap/>
            <w:hideMark/>
          </w:tcPr>
          <w:p w14:paraId="636F1D6A" w14:textId="77777777" w:rsidR="007B659D" w:rsidRPr="000E2C13" w:rsidRDefault="007B659D" w:rsidP="00A81F13">
            <w:pPr>
              <w:spacing w:line="360" w:lineRule="auto"/>
              <w:jc w:val="both"/>
            </w:pPr>
            <w:r w:rsidRPr="000E2C13">
              <w:t>3</w:t>
            </w:r>
          </w:p>
        </w:tc>
      </w:tr>
      <w:tr w:rsidR="007B659D" w:rsidRPr="000E2C13" w14:paraId="4AEB0CD6" w14:textId="77777777" w:rsidTr="00A631F2">
        <w:trPr>
          <w:trHeight w:val="312"/>
        </w:trPr>
        <w:tc>
          <w:tcPr>
            <w:tcW w:w="1502" w:type="dxa"/>
            <w:noWrap/>
            <w:hideMark/>
          </w:tcPr>
          <w:p w14:paraId="7B185F73" w14:textId="77777777" w:rsidR="007B659D" w:rsidRPr="000E2C13" w:rsidRDefault="007B659D" w:rsidP="00A81F13">
            <w:pPr>
              <w:spacing w:line="360" w:lineRule="auto"/>
              <w:jc w:val="both"/>
            </w:pPr>
            <w:r w:rsidRPr="000E2C13">
              <w:t>R204A</w:t>
            </w:r>
          </w:p>
        </w:tc>
        <w:tc>
          <w:tcPr>
            <w:tcW w:w="2462" w:type="dxa"/>
            <w:noWrap/>
            <w:hideMark/>
          </w:tcPr>
          <w:p w14:paraId="7112C618" w14:textId="77777777" w:rsidR="007B659D" w:rsidRPr="000E2C13" w:rsidRDefault="007B659D" w:rsidP="00A81F13">
            <w:pPr>
              <w:spacing w:line="360" w:lineRule="auto"/>
              <w:jc w:val="both"/>
            </w:pPr>
            <w:r>
              <w:t>343.60</w:t>
            </w:r>
            <w:r w:rsidRPr="007A7548">
              <w:rPr>
                <w:vertAlign w:val="superscript"/>
              </w:rPr>
              <w:t>ns</w:t>
            </w:r>
          </w:p>
        </w:tc>
        <w:tc>
          <w:tcPr>
            <w:tcW w:w="567" w:type="dxa"/>
            <w:noWrap/>
            <w:hideMark/>
          </w:tcPr>
          <w:p w14:paraId="784688B7" w14:textId="77777777" w:rsidR="007B659D" w:rsidRPr="000E2C13" w:rsidRDefault="007B659D" w:rsidP="00A81F13">
            <w:pPr>
              <w:spacing w:line="360" w:lineRule="auto"/>
              <w:jc w:val="both"/>
            </w:pPr>
            <w:r w:rsidRPr="000E2C13">
              <w:t>3</w:t>
            </w:r>
          </w:p>
        </w:tc>
        <w:tc>
          <w:tcPr>
            <w:tcW w:w="2268" w:type="dxa"/>
            <w:noWrap/>
            <w:hideMark/>
          </w:tcPr>
          <w:p w14:paraId="44F7DA61" w14:textId="77777777" w:rsidR="007B659D" w:rsidRPr="000E2C13" w:rsidRDefault="007B659D" w:rsidP="00A81F13">
            <w:pPr>
              <w:spacing w:line="360" w:lineRule="auto"/>
              <w:jc w:val="both"/>
            </w:pPr>
            <w:r w:rsidRPr="000E2C13">
              <w:t>215</w:t>
            </w:r>
          </w:p>
        </w:tc>
        <w:tc>
          <w:tcPr>
            <w:tcW w:w="709" w:type="dxa"/>
            <w:noWrap/>
            <w:hideMark/>
          </w:tcPr>
          <w:p w14:paraId="7381857D" w14:textId="77777777" w:rsidR="007B659D" w:rsidRPr="000E2C13" w:rsidRDefault="007B659D" w:rsidP="00A81F13">
            <w:pPr>
              <w:spacing w:line="360" w:lineRule="auto"/>
              <w:jc w:val="both"/>
            </w:pPr>
            <w:r w:rsidRPr="000E2C13">
              <w:t>3</w:t>
            </w:r>
          </w:p>
        </w:tc>
      </w:tr>
      <w:tr w:rsidR="007B659D" w:rsidRPr="000E2C13" w14:paraId="10E903BF" w14:textId="77777777" w:rsidTr="00A631F2">
        <w:trPr>
          <w:trHeight w:val="312"/>
        </w:trPr>
        <w:tc>
          <w:tcPr>
            <w:tcW w:w="1502" w:type="dxa"/>
            <w:noWrap/>
            <w:hideMark/>
          </w:tcPr>
          <w:p w14:paraId="36585478" w14:textId="77777777" w:rsidR="007B659D" w:rsidRPr="000E2C13" w:rsidRDefault="007B659D" w:rsidP="00A81F13">
            <w:pPr>
              <w:spacing w:line="360" w:lineRule="auto"/>
              <w:jc w:val="both"/>
            </w:pPr>
            <w:r w:rsidRPr="000E2C13">
              <w:t>R204F</w:t>
            </w:r>
          </w:p>
        </w:tc>
        <w:tc>
          <w:tcPr>
            <w:tcW w:w="2462" w:type="dxa"/>
            <w:noWrap/>
            <w:hideMark/>
          </w:tcPr>
          <w:p w14:paraId="75AD5A8E" w14:textId="77777777" w:rsidR="007B659D" w:rsidRPr="000E2C13" w:rsidRDefault="007B659D" w:rsidP="00A81F13">
            <w:pPr>
              <w:spacing w:line="360" w:lineRule="auto"/>
              <w:jc w:val="both"/>
            </w:pPr>
            <w:r>
              <w:t>212.40</w:t>
            </w:r>
            <w:r w:rsidRPr="007A7548">
              <w:rPr>
                <w:vertAlign w:val="superscript"/>
              </w:rPr>
              <w:t>ns</w:t>
            </w:r>
          </w:p>
        </w:tc>
        <w:tc>
          <w:tcPr>
            <w:tcW w:w="567" w:type="dxa"/>
            <w:noWrap/>
            <w:hideMark/>
          </w:tcPr>
          <w:p w14:paraId="1677E70F" w14:textId="77777777" w:rsidR="007B659D" w:rsidRPr="000E2C13" w:rsidRDefault="007B659D" w:rsidP="00A81F13">
            <w:pPr>
              <w:spacing w:line="360" w:lineRule="auto"/>
              <w:jc w:val="both"/>
            </w:pPr>
            <w:r w:rsidRPr="000E2C13">
              <w:t>3</w:t>
            </w:r>
          </w:p>
        </w:tc>
        <w:tc>
          <w:tcPr>
            <w:tcW w:w="2268" w:type="dxa"/>
            <w:noWrap/>
            <w:hideMark/>
          </w:tcPr>
          <w:p w14:paraId="10E7EC77" w14:textId="77777777" w:rsidR="007B659D" w:rsidRPr="000E2C13" w:rsidRDefault="007B659D" w:rsidP="00A81F13">
            <w:pPr>
              <w:spacing w:line="360" w:lineRule="auto"/>
              <w:jc w:val="both"/>
            </w:pPr>
            <w:r w:rsidRPr="000E2C13">
              <w:t>171.3</w:t>
            </w:r>
          </w:p>
        </w:tc>
        <w:tc>
          <w:tcPr>
            <w:tcW w:w="709" w:type="dxa"/>
            <w:noWrap/>
            <w:hideMark/>
          </w:tcPr>
          <w:p w14:paraId="2C6745AF" w14:textId="77777777" w:rsidR="007B659D" w:rsidRPr="000E2C13" w:rsidRDefault="007B659D" w:rsidP="00A81F13">
            <w:pPr>
              <w:spacing w:line="360" w:lineRule="auto"/>
              <w:jc w:val="both"/>
            </w:pPr>
            <w:r w:rsidRPr="000E2C13">
              <w:t>3</w:t>
            </w:r>
          </w:p>
        </w:tc>
      </w:tr>
      <w:tr w:rsidR="007B659D" w:rsidRPr="000E2C13" w14:paraId="03E87342" w14:textId="77777777" w:rsidTr="00A631F2">
        <w:trPr>
          <w:trHeight w:val="312"/>
        </w:trPr>
        <w:tc>
          <w:tcPr>
            <w:tcW w:w="1502" w:type="dxa"/>
            <w:noWrap/>
            <w:hideMark/>
          </w:tcPr>
          <w:p w14:paraId="56418091" w14:textId="77777777" w:rsidR="007B659D" w:rsidRPr="000E2C13" w:rsidRDefault="007B659D" w:rsidP="00A81F13">
            <w:pPr>
              <w:spacing w:line="360" w:lineRule="auto"/>
              <w:jc w:val="both"/>
            </w:pPr>
            <w:r w:rsidRPr="000E2C13">
              <w:t>R204K</w:t>
            </w:r>
          </w:p>
        </w:tc>
        <w:tc>
          <w:tcPr>
            <w:tcW w:w="2462" w:type="dxa"/>
            <w:noWrap/>
            <w:hideMark/>
          </w:tcPr>
          <w:p w14:paraId="29EE0DC6" w14:textId="77777777" w:rsidR="007B659D" w:rsidRPr="000E2C13" w:rsidRDefault="007B659D" w:rsidP="00A81F13">
            <w:pPr>
              <w:spacing w:line="360" w:lineRule="auto"/>
              <w:jc w:val="both"/>
            </w:pPr>
            <w:r>
              <w:t>280.30</w:t>
            </w:r>
            <w:r w:rsidRPr="007A7548">
              <w:rPr>
                <w:vertAlign w:val="superscript"/>
              </w:rPr>
              <w:t>ns</w:t>
            </w:r>
          </w:p>
        </w:tc>
        <w:tc>
          <w:tcPr>
            <w:tcW w:w="567" w:type="dxa"/>
            <w:noWrap/>
            <w:hideMark/>
          </w:tcPr>
          <w:p w14:paraId="2C932944" w14:textId="77777777" w:rsidR="007B659D" w:rsidRPr="000E2C13" w:rsidRDefault="007B659D" w:rsidP="00A81F13">
            <w:pPr>
              <w:spacing w:line="360" w:lineRule="auto"/>
              <w:jc w:val="both"/>
            </w:pPr>
            <w:r w:rsidRPr="000E2C13">
              <w:t>3</w:t>
            </w:r>
          </w:p>
        </w:tc>
        <w:tc>
          <w:tcPr>
            <w:tcW w:w="2268" w:type="dxa"/>
            <w:noWrap/>
            <w:hideMark/>
          </w:tcPr>
          <w:p w14:paraId="24A2E25B" w14:textId="77777777" w:rsidR="007B659D" w:rsidRPr="000E2C13" w:rsidRDefault="007B659D" w:rsidP="00A81F13">
            <w:pPr>
              <w:spacing w:line="360" w:lineRule="auto"/>
              <w:jc w:val="both"/>
            </w:pPr>
            <w:r w:rsidRPr="000E2C13">
              <w:t>257.8</w:t>
            </w:r>
          </w:p>
        </w:tc>
        <w:tc>
          <w:tcPr>
            <w:tcW w:w="709" w:type="dxa"/>
            <w:noWrap/>
            <w:hideMark/>
          </w:tcPr>
          <w:p w14:paraId="17D28FEF" w14:textId="77777777" w:rsidR="007B659D" w:rsidRPr="000E2C13" w:rsidRDefault="007B659D" w:rsidP="00A81F13">
            <w:pPr>
              <w:spacing w:line="360" w:lineRule="auto"/>
              <w:jc w:val="both"/>
            </w:pPr>
            <w:r w:rsidRPr="000E2C13">
              <w:t>3</w:t>
            </w:r>
          </w:p>
        </w:tc>
      </w:tr>
      <w:tr w:rsidR="007B659D" w:rsidRPr="000E2C13" w14:paraId="4F15B66C" w14:textId="77777777" w:rsidTr="00A631F2">
        <w:trPr>
          <w:trHeight w:val="312"/>
        </w:trPr>
        <w:tc>
          <w:tcPr>
            <w:tcW w:w="1502" w:type="dxa"/>
            <w:noWrap/>
            <w:hideMark/>
          </w:tcPr>
          <w:p w14:paraId="079A5DA2" w14:textId="77777777" w:rsidR="007B659D" w:rsidRPr="000E2C13" w:rsidRDefault="007B659D" w:rsidP="00A81F13">
            <w:pPr>
              <w:spacing w:line="360" w:lineRule="auto"/>
              <w:jc w:val="both"/>
            </w:pPr>
            <w:r w:rsidRPr="000E2C13">
              <w:t>E273A</w:t>
            </w:r>
          </w:p>
        </w:tc>
        <w:tc>
          <w:tcPr>
            <w:tcW w:w="2462" w:type="dxa"/>
            <w:noWrap/>
            <w:hideMark/>
          </w:tcPr>
          <w:p w14:paraId="4806BB3C" w14:textId="77777777" w:rsidR="007B659D" w:rsidRPr="000E2C13" w:rsidRDefault="007B659D" w:rsidP="00A81F13">
            <w:pPr>
              <w:spacing w:line="360" w:lineRule="auto"/>
              <w:jc w:val="both"/>
            </w:pPr>
            <w:r>
              <w:t>76.89</w:t>
            </w:r>
            <w:r w:rsidRPr="007A7548">
              <w:rPr>
                <w:vertAlign w:val="superscript"/>
              </w:rPr>
              <w:t>ns</w:t>
            </w:r>
          </w:p>
        </w:tc>
        <w:tc>
          <w:tcPr>
            <w:tcW w:w="567" w:type="dxa"/>
            <w:noWrap/>
            <w:hideMark/>
          </w:tcPr>
          <w:p w14:paraId="4549CD28" w14:textId="77777777" w:rsidR="007B659D" w:rsidRPr="000E2C13" w:rsidRDefault="007B659D" w:rsidP="00A81F13">
            <w:pPr>
              <w:spacing w:line="360" w:lineRule="auto"/>
              <w:jc w:val="both"/>
            </w:pPr>
            <w:r w:rsidRPr="000E2C13">
              <w:t>3</w:t>
            </w:r>
          </w:p>
        </w:tc>
        <w:tc>
          <w:tcPr>
            <w:tcW w:w="2268" w:type="dxa"/>
            <w:noWrap/>
            <w:hideMark/>
          </w:tcPr>
          <w:p w14:paraId="3B5041A3" w14:textId="77777777" w:rsidR="007B659D" w:rsidRPr="000E2C13" w:rsidRDefault="007B659D" w:rsidP="00A81F13">
            <w:pPr>
              <w:spacing w:line="360" w:lineRule="auto"/>
              <w:jc w:val="both"/>
            </w:pPr>
            <w:r w:rsidRPr="000E2C13">
              <w:t>97.17</w:t>
            </w:r>
          </w:p>
        </w:tc>
        <w:tc>
          <w:tcPr>
            <w:tcW w:w="709" w:type="dxa"/>
            <w:noWrap/>
            <w:hideMark/>
          </w:tcPr>
          <w:p w14:paraId="10F2D658" w14:textId="77777777" w:rsidR="007B659D" w:rsidRPr="000E2C13" w:rsidRDefault="007B659D" w:rsidP="00A81F13">
            <w:pPr>
              <w:spacing w:line="360" w:lineRule="auto"/>
              <w:jc w:val="both"/>
            </w:pPr>
            <w:r w:rsidRPr="000E2C13">
              <w:t>3</w:t>
            </w:r>
          </w:p>
        </w:tc>
      </w:tr>
    </w:tbl>
    <w:p w14:paraId="0F043FE1" w14:textId="21422678" w:rsidR="007B659D" w:rsidRDefault="001275E2" w:rsidP="00AB1761">
      <w:pPr>
        <w:pStyle w:val="Caption"/>
      </w:pPr>
      <w:bookmarkStart w:id="177" w:name="_Toc467917475"/>
      <w:r>
        <w:t>Table 4.</w:t>
      </w:r>
      <w:r w:rsidR="00C95CF6">
        <w:fldChar w:fldCharType="begin"/>
      </w:r>
      <w:r w:rsidR="00C95CF6">
        <w:instrText xml:space="preserve"> SEQ Table_4. \* ARABIC </w:instrText>
      </w:r>
      <w:r w:rsidR="00C95CF6">
        <w:fldChar w:fldCharType="separate"/>
      </w:r>
      <w:r w:rsidR="00475492">
        <w:rPr>
          <w:noProof/>
        </w:rPr>
        <w:t>4</w:t>
      </w:r>
      <w:r w:rsidR="00C95CF6">
        <w:rPr>
          <w:noProof/>
        </w:rPr>
        <w:fldChar w:fldCharType="end"/>
      </w:r>
      <w:r w:rsidR="007B659D">
        <w:rPr>
          <w:szCs w:val="24"/>
        </w:rPr>
        <w:t xml:space="preserve"> – IC50 Values for Comparison of C5a des-Arg Binding to hC5aR2 Mutants With and Without Addition of Antibody Directed Against Receptor N-Terminus</w:t>
      </w:r>
      <w:r w:rsidR="007B659D">
        <w:rPr>
          <w:szCs w:val="24"/>
        </w:rPr>
        <w:br/>
      </w:r>
      <w:r w:rsidR="007B659D" w:rsidRPr="00AB1761">
        <w:rPr>
          <w:b w:val="0"/>
          <w:sz w:val="22"/>
          <w:szCs w:val="22"/>
        </w:rPr>
        <w:t>IC50 values are given in nM. Statistics are Student’s t-tests whereby ns = no significant difference, * = P ≤ 0.05, ** = P ≤ 0.01, *** = P ≤ 0.001.</w:t>
      </w:r>
      <w:bookmarkEnd w:id="177"/>
    </w:p>
    <w:p w14:paraId="31134AC5" w14:textId="77777777" w:rsidR="007B659D" w:rsidRDefault="007B659D" w:rsidP="00A81F13">
      <w:pPr>
        <w:spacing w:line="360" w:lineRule="auto"/>
        <w:jc w:val="both"/>
      </w:pPr>
    </w:p>
    <w:p w14:paraId="4C282B9A" w14:textId="77777777" w:rsidR="007B659D" w:rsidRDefault="007B659D" w:rsidP="00A81F13">
      <w:pPr>
        <w:spacing w:line="360" w:lineRule="auto"/>
        <w:jc w:val="both"/>
        <w:rPr>
          <w:color w:val="FF0000"/>
          <w:sz w:val="24"/>
          <w:szCs w:val="24"/>
        </w:rPr>
      </w:pPr>
    </w:p>
    <w:p w14:paraId="3C1D8A16" w14:textId="77777777" w:rsidR="007B659D" w:rsidRDefault="007B659D" w:rsidP="00A81F13">
      <w:pPr>
        <w:jc w:val="both"/>
        <w:rPr>
          <w:sz w:val="24"/>
          <w:szCs w:val="24"/>
        </w:rPr>
      </w:pPr>
      <w:r>
        <w:rPr>
          <w:sz w:val="24"/>
          <w:szCs w:val="24"/>
        </w:rPr>
        <w:br w:type="page"/>
      </w:r>
    </w:p>
    <w:p w14:paraId="54475159" w14:textId="4DE23855" w:rsidR="007B659D" w:rsidRDefault="007B659D" w:rsidP="00A81F13">
      <w:pPr>
        <w:spacing w:line="360" w:lineRule="auto"/>
        <w:jc w:val="both"/>
        <w:rPr>
          <w:sz w:val="24"/>
          <w:szCs w:val="24"/>
        </w:rPr>
      </w:pPr>
      <w:r>
        <w:rPr>
          <w:sz w:val="24"/>
          <w:szCs w:val="24"/>
        </w:rPr>
        <w:lastRenderedPageBreak/>
        <w:t>In the C5a des-Arg assays R173K, R204A, R204F, R204K, and E273A (</w:t>
      </w:r>
      <w:r w:rsidR="001275E2">
        <w:rPr>
          <w:sz w:val="24"/>
          <w:szCs w:val="24"/>
        </w:rPr>
        <w:t xml:space="preserve">Figure 4.13 - </w:t>
      </w:r>
      <w:r>
        <w:rPr>
          <w:sz w:val="24"/>
          <w:szCs w:val="24"/>
        </w:rPr>
        <w:t>panels D, F, G, H, and I) showed no significant change to ligand binding on addition of the antibody. Y42F, R173A, R173F, and E197A (panels A, B, C, and E) mutants all showed decreases in IC50 values, suggesting an increased binding affinity. This is despite every mutant, excluding E273A, showing reduced affinity for C5a des-Arg binding in comparison to WT hC5aR2</w:t>
      </w:r>
      <w:r w:rsidR="001275E2">
        <w:rPr>
          <w:sz w:val="24"/>
          <w:szCs w:val="24"/>
        </w:rPr>
        <w:t xml:space="preserve"> (Table 4.4)</w:t>
      </w:r>
      <w:r>
        <w:rPr>
          <w:sz w:val="24"/>
          <w:szCs w:val="24"/>
        </w:rPr>
        <w:t>. There was no significant effect on the binding of C5a des-Arg by hC5aR2 WT when the antibody was present and so it would be expected that some mutants would also show no significant change to their ability to bind ligand. However, it is interesting that the remaining mutants, (panels A, B, C, E) saw increased ligand affinity in the presence of antibody.</w:t>
      </w:r>
    </w:p>
    <w:p w14:paraId="4F0897A0" w14:textId="7B8536E9" w:rsidR="007B659D" w:rsidRDefault="007B659D" w:rsidP="00A81F13">
      <w:pPr>
        <w:spacing w:line="360" w:lineRule="auto"/>
        <w:jc w:val="both"/>
        <w:rPr>
          <w:sz w:val="24"/>
          <w:szCs w:val="24"/>
        </w:rPr>
      </w:pPr>
      <w:r>
        <w:rPr>
          <w:sz w:val="24"/>
          <w:szCs w:val="24"/>
        </w:rPr>
        <w:t>The caveat with this data is that the antibody used was polyclonal, purified from serum, and was not from the same batch as was previously used by Scola et al</w:t>
      </w:r>
      <w:r w:rsidR="00BC0F30">
        <w:rPr>
          <w:sz w:val="24"/>
          <w:szCs w:val="24"/>
        </w:rPr>
        <w:t>. (2007)</w:t>
      </w:r>
      <w:r>
        <w:rPr>
          <w:sz w:val="24"/>
          <w:szCs w:val="24"/>
        </w:rPr>
        <w:t xml:space="preserve">. The problem with this approach being that the two antibodies may not bind to the same epitope and so will interfere with ligand binding in different ways. Another antibody could have been raised for comparison but this would have the same problem of not knowing exactly what epitope it binds to. Instead, it may be better in the future to use mutants to study the effect of the N-terminus of hC5aR2 on ligand binding.  Previously for hC5aR1 data has shown that mutation of multiple acidic N-terminus residues to Ala or Asn causes large disruption to C5a binding </w:t>
      </w:r>
      <w:r>
        <w:rPr>
          <w:sz w:val="24"/>
          <w:szCs w:val="24"/>
        </w:rPr>
        <w:fldChar w:fldCharType="begin" w:fldLock="1"/>
      </w:r>
      <w:r>
        <w:rPr>
          <w:sz w:val="24"/>
          <w:szCs w:val="24"/>
        </w:rPr>
        <w:instrText>ADDIN CSL_CITATION { "citationItems" : [ { "id" : "ITEM-1", "itemData" : { "ISSN" : "0021-9258", "PMID" : "8182049", "abstract" : "The binding domain of the human C5a receptor consists of two distinct and physically separable subsites. One of these sites binds the C-terminal 8 amino acids of C5a and is as yet undefined, while the second site lies in the N terminus of the receptor and interacts with the core of C5a. Two deletion mutants were prepared to probe the importance of this second site. Removal of residues 2-22 decreased the binding affinity for C5a by 600-fold, while extending the deletion through residue 30 caused a further 75-fold decrease. Thus, the N terminus is responsible for at least 45% of the total energy for the binding of C5a. The five aspartic acids present in the deleted segments appear to be critical residues, as their conversion to alanines accounts for most of the affinity lost in the two truncations. Despite its importance for binding, the N terminus is not necessary for signal transduction, as a C-terminal peptide analog of C5a was able to stimulate G protein activation and to generate a Ca2+ flux through a receptor lacking residues 2-22. However, intact C5a was a very poor activator of this truncated receptor. These results imply that interaction between the N terminus of the receptor and C5a produces a conformational change in C5a that allows it's C terminus to properly interact with and activate the receptor.", "author" : [ { "dropping-particle" : "", "family" : "DeMartino", "given" : "Julie a", "non-dropping-particle" : "", "parse-names" : false, "suffix" : "" }, { "dropping-particle" : "", "family" : "Riper", "given" : "Gail", "non-dropping-particle" : "Van", "parse-names" : false, "suffix" : "" }, { "dropping-particle" : "", "family" : "Siciliano", "given" : "Salvatore J", "non-dropping-particle" : "", "parse-names" : false, "suffix" : "" }, { "dropping-particle" : "", "family" : "Molineaux", "given" : "Christopher J", "non-dropping-particle" : "", "parse-names" : false, "suffix" : "" }, { "dropping-particle" : "", "family" : "Konteatis", "given" : "Zenon D", "non-dropping-particle" : "", "parse-names" : false, "suffix" : "" }, { "dropping-particle" : "", "family" : "Rosen", "given" : "Hugh", "non-dropping-particle" : "", "parse-names" : false, "suffix" : "" }, { "dropping-particle" : "", "family" : "Springer", "given" : "Martin S", "non-dropping-particle" : "", "parse-names" : false, "suffix" : "" } ], "container-title" : "The Journal of biological chemistry", "id" : "ITEM-1", "issue" : "20", "issued" : { "date-parts" : [ [ "1994", "5", "20" ] ] }, "page" : "14446-50", "title" : "The amino terminus of the human C5a receptor is required for high affinity C5a binding and for receptor activation by C5a but not C5a analogs.", "type" : "article-journal", "volume" : "269" }, "uris" : [ "http://www.mendeley.com/documents/?uuid=d6d277c3-b85f-46bf-b98d-7125cb3f202d" ] } ], "mendeley" : { "formattedCitation" : "(DeMartino et al., 1994)", "plainTextFormattedCitation" : "(DeMartino et al., 1994)", "previouslyFormattedCitation" : "(DeMartino et al., 1994)" }, "properties" : { "noteIndex" : 0 }, "schema" : "https://github.com/citation-style-language/schema/raw/master/csl-citation.json" }</w:instrText>
      </w:r>
      <w:r>
        <w:rPr>
          <w:sz w:val="24"/>
          <w:szCs w:val="24"/>
        </w:rPr>
        <w:fldChar w:fldCharType="separate"/>
      </w:r>
      <w:r w:rsidRPr="00CB0024">
        <w:rPr>
          <w:noProof/>
          <w:sz w:val="24"/>
          <w:szCs w:val="24"/>
        </w:rPr>
        <w:t>(DeMartino et al., 1994)</w:t>
      </w:r>
      <w:r>
        <w:rPr>
          <w:sz w:val="24"/>
          <w:szCs w:val="24"/>
        </w:rPr>
        <w:fldChar w:fldCharType="end"/>
      </w:r>
      <w:r>
        <w:rPr>
          <w:sz w:val="24"/>
          <w:szCs w:val="24"/>
        </w:rPr>
        <w:t xml:space="preserve"> whereas single mutations had little effect </w:t>
      </w:r>
      <w:r>
        <w:rPr>
          <w:sz w:val="24"/>
          <w:szCs w:val="24"/>
        </w:rPr>
        <w:fldChar w:fldCharType="begin" w:fldLock="1"/>
      </w:r>
      <w:r>
        <w:rPr>
          <w:sz w:val="24"/>
          <w:szCs w:val="24"/>
        </w:rPr>
        <w:instrText>ADDIN CSL_CITATION { "citationItems" : [ { "id" : "ITEM-1", "itemData" : { "ISSN" : "0021-9258", "PMID" : "8106386", "abstract" : "The N-formylated tripeptide, formylmethionylleucyl-phenylalanine (fMLP), and the 74-amino-acid long human C5a anaphylatoxin activate phagocytic cells via two structurally related G protein-coupled receptors (FPR and C5aR), which are 34% identical in amino acid sequence. C5aR chimeras were constructed in which the entire NH2-terminal extracellular sequence or part of it was replaced by the counterparts from FPR or FPRH. Although the NH2-terminal region of C5aR presents an extremely high interspecies variability, substitution of the entire NH2-terminal sequence of C5aR by that of FPR or FPRH surprisingly resulted in chimeras that were apparently retained in the endoplasmic reticulum. In contrast, when the NH2-terminal domain of FPR was replaced by the corresponding region from C5aR or FPRH normal expression to the plasma membrane and high affinity binding of N-formylated peptides were observed. Thus, the NH2-terminal region of C5aR, in contradistinction to that of FPR, seems to be required either for the translocation of C5aR through the ER membrane or for correct folding and sorting of C5aR to the plasma membrane. Replacement of the first 8 residues of C5aR by the corresponding region of FPR did not alter the cellular transport and the C5a binding capacity, whereas the exchange of the first 13 residues resulted in a chimera that was readily transported to the plasma membrane but showed no capability to bind C5a. Mutations of Asp into Asn in the NH2-terminal segment of C5aR further indicated that negative charges are required to endow the receptor with a C5a binding capacity. The residues critical for binding are either involved directly by interacting with cationic residues of C5a, or indirectly by influencing the overall structure of the ligand-binding site.", "author" : [ { "dropping-particle" : "", "family" : "Mery", "given" : "Laurence", "non-dropping-particle" : "", "parse-names" : false, "suffix" : "" }, { "dropping-particle" : "", "family" : "Boulay", "given" : "Fran\u00e7ois", "non-dropping-particle" : "", "parse-names" : false, "suffix" : "" } ], "container-title" : "The Journal of biological chemistry", "id" : "ITEM-1", "issue" : "5", "issued" : { "date-parts" : [ [ "1994", "2", "4" ] ] }, "page" : "3457-63", "title" : "The NH2-terminal region of C5aR but not that of FPR is critical for both protein transport and ligand binding.", "type" : "article-journal", "volume" : "269" }, "uris" : [ "http://www.mendeley.com/documents/?uuid=a2ff7481-1373-4127-afd3-711fac2f920e" ] } ], "mendeley" : { "formattedCitation" : "(Mery and Boulay, 1994)", "plainTextFormattedCitation" : "(Mery and Boulay, 1994)", "previouslyFormattedCitation" : "(Mery and Boulay, 1994)" }, "properties" : { "noteIndex" : 0 }, "schema" : "https://github.com/citation-style-language/schema/raw/master/csl-citation.json" }</w:instrText>
      </w:r>
      <w:r>
        <w:rPr>
          <w:sz w:val="24"/>
          <w:szCs w:val="24"/>
        </w:rPr>
        <w:fldChar w:fldCharType="separate"/>
      </w:r>
      <w:r w:rsidRPr="00EB6ED7">
        <w:rPr>
          <w:noProof/>
          <w:sz w:val="24"/>
          <w:szCs w:val="24"/>
        </w:rPr>
        <w:t>(Mery and Boulay, 1994)</w:t>
      </w:r>
      <w:r>
        <w:rPr>
          <w:sz w:val="24"/>
          <w:szCs w:val="24"/>
        </w:rPr>
        <w:fldChar w:fldCharType="end"/>
      </w:r>
      <w:r>
        <w:rPr>
          <w:sz w:val="24"/>
          <w:szCs w:val="24"/>
        </w:rPr>
        <w:t xml:space="preserve">. For hC5aR2 receptor mutants with single mutations in acidic or tyrosine residues have been studied. It was found, generally, that these mutants more often had altered C5a des-Arg binding than altered C5a binding </w:t>
      </w:r>
      <w:r>
        <w:rPr>
          <w:sz w:val="24"/>
          <w:szCs w:val="24"/>
        </w:rPr>
        <w:fldChar w:fldCharType="begin" w:fldLock="1"/>
      </w:r>
      <w:r w:rsidR="00DB4639">
        <w:rPr>
          <w:sz w:val="24"/>
          <w:szCs w:val="24"/>
        </w:rPr>
        <w:instrText>ADDIN CSL_CITATION { "citationItems" : [ { "id" : "ITEM-1", "itemData" : { "DOI" : "10.1074/jbc.M609178200", "ISSN" : "0021-9258", "PMID" : "17158873", "abstract" : "C5L2 is a new cellular receptor found to interact with the human anaphylatoxins complement factor C5a and its C-terminal cleavage product C5a des Arg. The classical human C5a receptor (C5aR) preferentially binds C5a, with a 10-100-fold lower affinity for C5a des Arg. In contrast, C5L2 binds both ligands with nearly equal affinity. C5aR presents acidic and tyrosine residues in its N terminus that interact with the core of C5a while a hydrophobic pocket formed by the transmembrane helices interacts with residues in the C terminus of C5a. Here, we have investigated the molecular basis for the increased affinity of C5L2 for C5a des Arg. Rat and mouse C5L2 preferentially bound C5a des Arg, whereas rodent C5aR showed much higher affinity for intact C5a. Effective peptidic and non-peptidic ligands for the transmembrane hydrophobic pocket of C5aR were poor inhibitors of ligand binding to C5L2. An antibody raised against the N terminus of human C5L2 did not affect the binding of C5a to C5L2 but did inhibit C5a des Arg binding. A chimeric C5L2, containing the N terminus of C5aR, had little effect on the affinity for C5a des Arg. Mutation of acidic and tyrosine residues in the N terminus of human C5L2 revealed that 3 residues were critical for C5a des Arg binding but had little involvement in C5a binding. C5L2 thus appears to bind C5a and C5a des Arg by different mechanisms, and, unlike C5aR, C5L2 uses critical residues in its N-terminal domain for binding only to C5a des Arg.", "author" : [ { "dropping-particle" : "", "family" : "Scola", "given" : "Anne-Marie", "non-dropping-particle" : "", "parse-names" : false, "suffix" : "" }, { "dropping-particle" : "", "family" : "Higginbottom", "given" : "Adrian", "non-dropping-particle" : "", "parse-names" : false, "suffix" : "" }, { "dropping-particle" : "", "family" : "Partridge", "given" : "Lynda J", "non-dropping-particle" : "", "parse-names" : false, "suffix" : "" }, { "dropping-particle" : "", "family" : "Reid", "given" : "Robert C", "non-dropping-particle" : "", "parse-names" : false, "suffix" : "" }, { "dropping-particle" : "", "family" : "Woodruff", "given" : "Trent",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"Monk", "given" : "Peter N", "non-dropping-particle" : "", "parse-names" : false, "suffix" : "" } ], "container-title" : "The Journal of biological chemistry", "id" : "ITEM-1", "issue" : "6", "issued" : { "date-parts" : [ [ "2007", "11", "9" ] ] }, "page" : "3664-71", "title" : "The role of the N-terminal domain of the complement fragment receptor C5L2 in ligand binding.", "type" : "article-journal", "volume" : "282" }, "uris" : [ "http://www.mendeley.com/documents/?uuid=d456e093-36b6-46e2-b6e2-7c93ac3c895d" ] } ], "mendeley" : { "formattedCitation" : "(Scola et al., 2007)", "plainTextFormattedCitation" : "(Scola et al., 2007)", "previouslyFormattedCitation" : "(Scola et al., 2007)" }, "properties" : { "noteIndex" : 0 }, "schema" : "https://github.com/citation-style-language/schema/raw/master/csl-citation.json" }</w:instrText>
      </w:r>
      <w:r>
        <w:rPr>
          <w:sz w:val="24"/>
          <w:szCs w:val="24"/>
        </w:rPr>
        <w:fldChar w:fldCharType="separate"/>
      </w:r>
      <w:r w:rsidRPr="00981FD5">
        <w:rPr>
          <w:noProof/>
          <w:sz w:val="24"/>
          <w:szCs w:val="24"/>
        </w:rPr>
        <w:t>(Scola et al., 2007)</w:t>
      </w:r>
      <w:r>
        <w:rPr>
          <w:sz w:val="24"/>
          <w:szCs w:val="24"/>
        </w:rPr>
        <w:fldChar w:fldCharType="end"/>
      </w:r>
      <w:r>
        <w:rPr>
          <w:sz w:val="24"/>
          <w:szCs w:val="24"/>
        </w:rPr>
        <w:t>. In the future</w:t>
      </w:r>
      <w:r w:rsidR="00105F8E">
        <w:rPr>
          <w:sz w:val="24"/>
          <w:szCs w:val="24"/>
        </w:rPr>
        <w:t>,</w:t>
      </w:r>
      <w:r>
        <w:rPr>
          <w:sz w:val="24"/>
          <w:szCs w:val="24"/>
        </w:rPr>
        <w:t xml:space="preserve"> it could be interesting to study mutant receptors which have multiple mutations at the N-terminus instead of trying to block binding with antibody. </w:t>
      </w:r>
    </w:p>
    <w:p w14:paraId="17ADBC3B" w14:textId="77777777" w:rsidR="007B659D" w:rsidRDefault="007B659D" w:rsidP="00A81F13">
      <w:pPr>
        <w:jc w:val="both"/>
        <w:rPr>
          <w:b/>
          <w:sz w:val="24"/>
          <w:szCs w:val="24"/>
        </w:rPr>
      </w:pPr>
      <w:r>
        <w:rPr>
          <w:b/>
          <w:sz w:val="24"/>
          <w:szCs w:val="24"/>
        </w:rPr>
        <w:br w:type="page"/>
      </w:r>
    </w:p>
    <w:p w14:paraId="7F1AD482" w14:textId="7CEA0038" w:rsidR="007B659D" w:rsidRPr="00503A15" w:rsidRDefault="00503A15" w:rsidP="00503A15">
      <w:pPr>
        <w:pStyle w:val="Heading3"/>
        <w:rPr>
          <w:sz w:val="28"/>
          <w:szCs w:val="28"/>
        </w:rPr>
      </w:pPr>
      <w:bookmarkStart w:id="178" w:name="_Toc484165436"/>
      <w:r w:rsidRPr="00503A15">
        <w:rPr>
          <w:b/>
          <w:sz w:val="28"/>
          <w:szCs w:val="28"/>
        </w:rPr>
        <w:lastRenderedPageBreak/>
        <w:t xml:space="preserve">4.3.4 - </w:t>
      </w:r>
      <w:r w:rsidR="007B659D" w:rsidRPr="00503A15">
        <w:rPr>
          <w:b/>
          <w:sz w:val="28"/>
          <w:szCs w:val="28"/>
        </w:rPr>
        <w:t>Peptide Binding</w:t>
      </w:r>
      <w:bookmarkEnd w:id="178"/>
    </w:p>
    <w:p w14:paraId="490AA819" w14:textId="77777777" w:rsidR="00503A15" w:rsidRDefault="00503A15" w:rsidP="00A81F13">
      <w:pPr>
        <w:tabs>
          <w:tab w:val="left" w:pos="1125"/>
        </w:tabs>
        <w:spacing w:line="360" w:lineRule="auto"/>
        <w:jc w:val="both"/>
        <w:rPr>
          <w:sz w:val="24"/>
          <w:szCs w:val="24"/>
        </w:rPr>
      </w:pPr>
    </w:p>
    <w:p w14:paraId="43577E74" w14:textId="4894C196" w:rsidR="007B659D" w:rsidRDefault="007B659D" w:rsidP="00A81F13">
      <w:pPr>
        <w:tabs>
          <w:tab w:val="left" w:pos="1125"/>
        </w:tabs>
        <w:spacing w:line="360" w:lineRule="auto"/>
        <w:jc w:val="both"/>
        <w:rPr>
          <w:sz w:val="24"/>
          <w:szCs w:val="24"/>
        </w:rPr>
      </w:pPr>
      <w:r>
        <w:rPr>
          <w:noProof/>
          <w:sz w:val="24"/>
          <w:szCs w:val="24"/>
          <w:lang w:eastAsia="en-GB"/>
        </w:rPr>
        <w:drawing>
          <wp:anchor distT="0" distB="0" distL="114300" distR="114300" simplePos="0" relativeHeight="251703296" behindDoc="1" locked="0" layoutInCell="1" allowOverlap="1" wp14:anchorId="60CE28B9" wp14:editId="66D08616">
            <wp:simplePos x="0" y="0"/>
            <wp:positionH relativeFrom="column">
              <wp:posOffset>665711</wp:posOffset>
            </wp:positionH>
            <wp:positionV relativeFrom="paragraph">
              <wp:posOffset>2132715</wp:posOffset>
            </wp:positionV>
            <wp:extent cx="4274358" cy="2110759"/>
            <wp:effectExtent l="0" t="0" r="0" b="381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RLWR Competition.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284977" cy="2116003"/>
                    </a:xfrm>
                    <a:prstGeom prst="rect">
                      <a:avLst/>
                    </a:prstGeom>
                  </pic:spPr>
                </pic:pic>
              </a:graphicData>
            </a:graphic>
            <wp14:sizeRelH relativeFrom="page">
              <wp14:pctWidth>0</wp14:pctWidth>
            </wp14:sizeRelH>
            <wp14:sizeRelV relativeFrom="page">
              <wp14:pctHeight>0</wp14:pctHeight>
            </wp14:sizeRelV>
          </wp:anchor>
        </w:drawing>
      </w:r>
      <w:r>
        <w:rPr>
          <w:sz w:val="24"/>
          <w:szCs w:val="24"/>
        </w:rPr>
        <w:t xml:space="preserve">Until recently, there were no selective peptides targeted against hC5aR2 and most would only or also bind hC5aR1. After library screening, </w:t>
      </w:r>
      <w:r w:rsidRPr="00551BC0">
        <w:rPr>
          <w:sz w:val="24"/>
          <w:szCs w:val="24"/>
        </w:rPr>
        <w:fldChar w:fldCharType="begin" w:fldLock="1"/>
      </w:r>
      <w:r w:rsidRPr="00551BC0">
        <w:rPr>
          <w:sz w:val="24"/>
          <w:szCs w:val="24"/>
        </w:rPr>
        <w:instrText>ADDIN CSL_CITATION { "citationItems" : [ { "id" : "ITEM-1", "itemData" : { "DOI" : "10.1038/icb.2016.43", "ISSN" : "0818-9641", "author" : [ { "dropping-particle" : "", "family" : "Croker", "given" : "Daniel E", "non-dropping-particle" : "", "parse-names" : false, "suffix" : "" }, { "dropping-particle" : "", "family" : "Monk", "given" : "Peter N", "non-dropping-particle" : "", "parse-names" : false, "suffix" : "" }, { "dropping-particle" : "", "family" : "Halai", "given" : "Reena", "non-dropping-particle" : "", "parse-names" : false, "suffix" : "" }, { "dropping-particle" : "", "family" : "Kaeslin", "given" : "Geraldine", "non-dropping-particle" : "", "parse-names" : false, "suffix" : "" }, { "dropping-particle" : "", "family" : "Schofield", "given" : "Zoe", "non-dropping-particle" : "", "parse-names" : false, "suffix" : "" }, { "dropping-particle" : "", "family" : "Wu", "given" : "Mike CL", "non-dropping-particle" : "", "parse-names" : false, "suffix" : "" }, { "dropping-particle" : "", "family" : "Clark", "given" : "Richard J", "non-dropping-particle" : "", "parse-names" : false, "suffix" : "" }, { "dropping-particle" : "", "family" : "Blaskovich", "given" : "Mark AT", "non-dropping-particle" : "", "parse-names" : false, "suffix" : "" }, { "dropping-particle" : "", "family" : "Morikis", "given" : "Dimitrios", "non-dropping-particle" : "", "parse-names" : false, "suffix" : "" }, { "dropping-particle" : "", "family" : "Floudas", "given" : "Christodoulos A", "non-dropping-particle" : "", "parse-names" : false, "suffix" : "" }, { "dropping-particle" : "", "family" : "Cooper", "given" : "Matthew A", "non-dropping-particle" : "", "parse-names" : false, "suffix" : "" }, { "dropping-particle" : "", "family" : "Woodruff", "given" : "Trent M", "non-dropping-particle" : "", "parse-names" : false, "suffix" : "" } ], "container-title" : "Immunology and Cell Biology", "id" : "ITEM-1", "issue" : "8", "issued" : { "date-parts" : [ [ "2016", "9", "25" ] ] }, "page" : "787-795", "title" : "Discovery of functionally selective C5aR2 ligands: novel modulators of C5a signalling", "type" : "article-journal", "volume" : "94" }, "uris" : [ "http://www.mendeley.com/documents/?uuid=adeb29a6-b3db-4595-9423-e250a102c8c0" ] } ], "mendeley" : { "formattedCitation" : "(Croker et al., 2016)", "manualFormatting" : "Croker et al.", "plainTextFormattedCitation" : "(Croker et al., 2016)", "previouslyFormattedCitation" : "(Croker et al., 2016)" }, "properties" : { "noteIndex" : 0 }, "schema" : "https://github.com/citation-style-language/schema/raw/master/csl-citation.json" }</w:instrText>
      </w:r>
      <w:r w:rsidRPr="00551BC0">
        <w:rPr>
          <w:sz w:val="24"/>
          <w:szCs w:val="24"/>
        </w:rPr>
        <w:fldChar w:fldCharType="separate"/>
      </w:r>
      <w:r w:rsidRPr="00551BC0">
        <w:rPr>
          <w:noProof/>
          <w:sz w:val="24"/>
          <w:szCs w:val="24"/>
        </w:rPr>
        <w:t>Croker et al.</w:t>
      </w:r>
      <w:r w:rsidRPr="00551BC0">
        <w:rPr>
          <w:sz w:val="24"/>
          <w:szCs w:val="24"/>
        </w:rPr>
        <w:fldChar w:fldCharType="end"/>
      </w:r>
      <w:r>
        <w:rPr>
          <w:sz w:val="24"/>
          <w:szCs w:val="24"/>
        </w:rPr>
        <w:t xml:space="preserve"> </w:t>
      </w:r>
      <w:r w:rsidR="00BC0F30">
        <w:rPr>
          <w:sz w:val="24"/>
          <w:szCs w:val="24"/>
        </w:rPr>
        <w:t xml:space="preserve">(2016) </w:t>
      </w:r>
      <w:r>
        <w:rPr>
          <w:sz w:val="24"/>
          <w:szCs w:val="24"/>
        </w:rPr>
        <w:t xml:space="preserve">discovered two candidate peptides which would inhibit </w:t>
      </w:r>
      <w:r>
        <w:rPr>
          <w:sz w:val="24"/>
          <w:szCs w:val="24"/>
          <w:vertAlign w:val="superscript"/>
        </w:rPr>
        <w:t>125</w:t>
      </w:r>
      <w:r>
        <w:rPr>
          <w:sz w:val="24"/>
          <w:szCs w:val="24"/>
        </w:rPr>
        <w:t xml:space="preserve">I-C5a binding to hC5aR2 membrane preps. One peptide, RHYPYWR, had similar affinities for hC5aR1 and hC5aR2 (~200µM) whereas the other, LIRLWR, had a much higher affinity for hC5aR2 over hC5aR1 (48µM vs 466µM) </w:t>
      </w:r>
      <w:r>
        <w:rPr>
          <w:sz w:val="24"/>
          <w:szCs w:val="24"/>
        </w:rPr>
        <w:fldChar w:fldCharType="begin" w:fldLock="1"/>
      </w:r>
      <w:r>
        <w:rPr>
          <w:sz w:val="24"/>
          <w:szCs w:val="24"/>
        </w:rPr>
        <w:instrText>ADDIN CSL_CITATION { "citationItems" : [ { "id" : "ITEM-1", "itemData" : { "DOI" : "10.1038/icb.2016.43", "ISSN" : "0818-9641", "author" : [ { "dropping-particle" : "", "family" : "Croker", "given" : "Daniel E", "non-dropping-particle" : "", "parse-names" : false, "suffix" : "" }, { "dropping-particle" : "", "family" : "Monk", "given" : "Peter N", "non-dropping-particle" : "", "parse-names" : false, "suffix" : "" }, { "dropping-particle" : "", "family" : "Halai", "given" : "Reena", "non-dropping-particle" : "", "parse-names" : false, "suffix" : "" }, { "dropping-particle" : "", "family" : "Kaeslin", "given" : "Geraldine", "non-dropping-particle" : "", "parse-names" : false, "suffix" : "" }, { "dropping-particle" : "", "family" : "Schofield", "given" : "Zoe", "non-dropping-particle" : "", "parse-names" : false, "suffix" : "" }, { "dropping-particle" : "", "family" : "Wu", "given" : "Mike CL", "non-dropping-particle" : "", "parse-names" : false, "suffix" : "" }, { "dropping-particle" : "", "family" : "Clark", "given" : "Richard J", "non-dropping-particle" : "", "parse-names" : false, "suffix" : "" }, { "dropping-particle" : "", "family" : "Blaskovich", "given" : "Mark AT", "non-dropping-particle" : "", "parse-names" : false, "suffix" : "" }, { "dropping-particle" : "", "family" : "Morikis", "given" : "Dimitrios", "non-dropping-particle" : "", "parse-names" : false, "suffix" : "" }, { "dropping-particle" : "", "family" : "Floudas", "given" : "Christodoulos A", "non-dropping-particle" : "", "parse-names" : false, "suffix" : "" }, { "dropping-particle" : "", "family" : "Cooper", "given" : "Matthew A", "non-dropping-particle" : "", "parse-names" : false, "suffix" : "" }, { "dropping-particle" : "", "family" : "Woodruff", "given" : "Trent M", "non-dropping-particle" : "", "parse-names" : false, "suffix" : "" } ], "container-title" : "Immunology and Cell Biology", "id" : "ITEM-1", "issue" : "8", "issued" : { "date-parts" : [ [ "2016", "9", "25" ] ] }, "page" : "787-795", "title" : "Discovery of functionally selective C5aR2 ligands: novel modulators of C5a signalling", "type" : "article-journal", "volume" : "94" }, "uris" : [ "http://www.mendeley.com/documents/?uuid=adeb29a6-b3db-4595-9423-e250a102c8c0" ] } ], "mendeley" : { "formattedCitation" : "(Croker et al., 2016)", "plainTextFormattedCitation" : "(Croker et al., 2016)", "previouslyFormattedCitation" : "(Croker et al., 2016)" }, "properties" : { "noteIndex" : 0 }, "schema" : "https://github.com/citation-style-language/schema/raw/master/csl-citation.json" }</w:instrText>
      </w:r>
      <w:r>
        <w:rPr>
          <w:sz w:val="24"/>
          <w:szCs w:val="24"/>
        </w:rPr>
        <w:fldChar w:fldCharType="separate"/>
      </w:r>
      <w:r w:rsidRPr="007A3718">
        <w:rPr>
          <w:noProof/>
          <w:sz w:val="24"/>
          <w:szCs w:val="24"/>
        </w:rPr>
        <w:t>(Croker et al., 2016)</w:t>
      </w:r>
      <w:r>
        <w:rPr>
          <w:sz w:val="24"/>
          <w:szCs w:val="24"/>
        </w:rPr>
        <w:fldChar w:fldCharType="end"/>
      </w:r>
      <w:r>
        <w:rPr>
          <w:sz w:val="24"/>
          <w:szCs w:val="24"/>
        </w:rPr>
        <w:t xml:space="preserve">. In this study, both RHYPYWR and LIRLWR peptides were synthesised by Genscript and their binding to transfected CHO cells tested </w:t>
      </w:r>
      <w:r w:rsidR="00347EA4">
        <w:rPr>
          <w:sz w:val="24"/>
          <w:szCs w:val="24"/>
        </w:rPr>
        <w:t>(Figure 4.14)</w:t>
      </w:r>
      <w:r>
        <w:rPr>
          <w:sz w:val="24"/>
          <w:szCs w:val="24"/>
        </w:rPr>
        <w:t xml:space="preserve">. </w:t>
      </w:r>
    </w:p>
    <w:p w14:paraId="0E9B1278" w14:textId="77777777" w:rsidR="007B659D" w:rsidRDefault="007B659D" w:rsidP="00A81F13">
      <w:pPr>
        <w:tabs>
          <w:tab w:val="left" w:pos="1125"/>
        </w:tabs>
        <w:spacing w:line="360" w:lineRule="auto"/>
        <w:jc w:val="both"/>
        <w:rPr>
          <w:sz w:val="24"/>
          <w:szCs w:val="24"/>
        </w:rPr>
      </w:pPr>
    </w:p>
    <w:p w14:paraId="6E202F67" w14:textId="77777777" w:rsidR="007B659D" w:rsidRDefault="007B659D" w:rsidP="00A81F13">
      <w:pPr>
        <w:jc w:val="both"/>
        <w:rPr>
          <w:sz w:val="24"/>
          <w:szCs w:val="24"/>
        </w:rPr>
      </w:pPr>
    </w:p>
    <w:p w14:paraId="63C769E4" w14:textId="77777777" w:rsidR="007B659D" w:rsidRDefault="007B659D" w:rsidP="00A81F13">
      <w:pPr>
        <w:jc w:val="both"/>
        <w:rPr>
          <w:sz w:val="24"/>
          <w:szCs w:val="24"/>
        </w:rPr>
      </w:pPr>
    </w:p>
    <w:p w14:paraId="74364A2F" w14:textId="77777777" w:rsidR="007B659D" w:rsidRDefault="007B659D" w:rsidP="00A81F13">
      <w:pPr>
        <w:jc w:val="both"/>
        <w:rPr>
          <w:sz w:val="24"/>
          <w:szCs w:val="24"/>
        </w:rPr>
      </w:pPr>
    </w:p>
    <w:p w14:paraId="61C8DEAA" w14:textId="77777777" w:rsidR="007B659D" w:rsidRDefault="007B659D" w:rsidP="00A81F13">
      <w:pPr>
        <w:jc w:val="both"/>
        <w:rPr>
          <w:sz w:val="24"/>
          <w:szCs w:val="24"/>
        </w:rPr>
      </w:pPr>
    </w:p>
    <w:p w14:paraId="721307AE" w14:textId="77777777" w:rsidR="007B659D" w:rsidRDefault="007B659D" w:rsidP="00A81F13">
      <w:pPr>
        <w:jc w:val="both"/>
        <w:rPr>
          <w:sz w:val="24"/>
          <w:szCs w:val="24"/>
        </w:rPr>
      </w:pPr>
    </w:p>
    <w:p w14:paraId="5F1A9BF0" w14:textId="77777777" w:rsidR="007B659D" w:rsidRDefault="007B659D" w:rsidP="00A81F13">
      <w:pPr>
        <w:jc w:val="both"/>
        <w:rPr>
          <w:sz w:val="24"/>
          <w:szCs w:val="24"/>
        </w:rPr>
      </w:pPr>
    </w:p>
    <w:p w14:paraId="1ADD3E9A" w14:textId="77777777" w:rsidR="007B659D" w:rsidRDefault="007B659D" w:rsidP="00A81F13">
      <w:pPr>
        <w:jc w:val="both"/>
        <w:rPr>
          <w:noProof/>
          <w:sz w:val="24"/>
          <w:szCs w:val="24"/>
          <w:lang w:eastAsia="en-GB"/>
        </w:rPr>
      </w:pPr>
      <w:r>
        <w:rPr>
          <w:noProof/>
          <w:sz w:val="24"/>
          <w:szCs w:val="24"/>
          <w:lang w:eastAsia="en-GB"/>
        </w:rPr>
        <w:drawing>
          <wp:anchor distT="0" distB="0" distL="114300" distR="114300" simplePos="0" relativeHeight="251695104" behindDoc="1" locked="0" layoutInCell="1" allowOverlap="1" wp14:anchorId="0EC3AD5A" wp14:editId="68B4E80F">
            <wp:simplePos x="0" y="0"/>
            <wp:positionH relativeFrom="column">
              <wp:posOffset>492414</wp:posOffset>
            </wp:positionH>
            <wp:positionV relativeFrom="paragraph">
              <wp:posOffset>6350</wp:posOffset>
            </wp:positionV>
            <wp:extent cx="4412269" cy="2197850"/>
            <wp:effectExtent l="0" t="0" r="762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YPYWR Competition.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412269" cy="2197850"/>
                    </a:xfrm>
                    <a:prstGeom prst="rect">
                      <a:avLst/>
                    </a:prstGeom>
                  </pic:spPr>
                </pic:pic>
              </a:graphicData>
            </a:graphic>
            <wp14:sizeRelH relativeFrom="page">
              <wp14:pctWidth>0</wp14:pctWidth>
            </wp14:sizeRelH>
            <wp14:sizeRelV relativeFrom="page">
              <wp14:pctHeight>0</wp14:pctHeight>
            </wp14:sizeRelV>
          </wp:anchor>
        </w:drawing>
      </w:r>
    </w:p>
    <w:p w14:paraId="34B74973" w14:textId="77777777" w:rsidR="007B659D" w:rsidRDefault="007B659D" w:rsidP="00A81F13">
      <w:pPr>
        <w:jc w:val="both"/>
        <w:rPr>
          <w:noProof/>
          <w:sz w:val="24"/>
          <w:szCs w:val="24"/>
          <w:lang w:eastAsia="en-GB"/>
        </w:rPr>
      </w:pPr>
    </w:p>
    <w:p w14:paraId="7689A0C2" w14:textId="77777777" w:rsidR="007B659D" w:rsidRDefault="007B659D" w:rsidP="00A81F13">
      <w:pPr>
        <w:jc w:val="both"/>
        <w:rPr>
          <w:noProof/>
          <w:sz w:val="24"/>
          <w:szCs w:val="24"/>
          <w:lang w:eastAsia="en-GB"/>
        </w:rPr>
      </w:pPr>
    </w:p>
    <w:p w14:paraId="18E92678" w14:textId="77777777" w:rsidR="007B659D" w:rsidRDefault="007B659D" w:rsidP="00A81F13">
      <w:pPr>
        <w:jc w:val="both"/>
        <w:rPr>
          <w:sz w:val="24"/>
          <w:szCs w:val="24"/>
        </w:rPr>
      </w:pPr>
    </w:p>
    <w:p w14:paraId="437583F7" w14:textId="77777777" w:rsidR="007B659D" w:rsidRDefault="007B659D" w:rsidP="00A81F13">
      <w:pPr>
        <w:jc w:val="both"/>
        <w:rPr>
          <w:sz w:val="24"/>
          <w:szCs w:val="24"/>
        </w:rPr>
      </w:pPr>
    </w:p>
    <w:p w14:paraId="0E546151" w14:textId="77777777" w:rsidR="007B659D" w:rsidRDefault="007B659D" w:rsidP="00A81F13">
      <w:pPr>
        <w:jc w:val="both"/>
        <w:rPr>
          <w:sz w:val="24"/>
          <w:szCs w:val="24"/>
        </w:rPr>
      </w:pPr>
    </w:p>
    <w:p w14:paraId="562617F2" w14:textId="77777777" w:rsidR="007B659D" w:rsidRDefault="007B659D" w:rsidP="00A81F13">
      <w:pPr>
        <w:jc w:val="both"/>
        <w:rPr>
          <w:sz w:val="24"/>
          <w:szCs w:val="24"/>
        </w:rPr>
      </w:pPr>
    </w:p>
    <w:p w14:paraId="0E718F9C" w14:textId="77777777" w:rsidR="007B659D" w:rsidRDefault="007B659D" w:rsidP="00A81F13">
      <w:pPr>
        <w:jc w:val="both"/>
        <w:rPr>
          <w:sz w:val="24"/>
          <w:szCs w:val="24"/>
        </w:rPr>
      </w:pPr>
    </w:p>
    <w:p w14:paraId="359F0E57" w14:textId="15BEB228" w:rsidR="007B659D" w:rsidRDefault="00347EA4" w:rsidP="00DD0505">
      <w:pPr>
        <w:pStyle w:val="Caption"/>
        <w:jc w:val="both"/>
        <w:rPr>
          <w:szCs w:val="24"/>
        </w:rPr>
      </w:pPr>
      <w:bookmarkStart w:id="179" w:name="_Toc467917070"/>
      <w:r>
        <w:t>Figure 4.</w:t>
      </w:r>
      <w:r w:rsidR="00C95CF6">
        <w:fldChar w:fldCharType="begin"/>
      </w:r>
      <w:r w:rsidR="00C95CF6">
        <w:instrText xml:space="preserve"> SEQ Figure_4. \* ARABIC </w:instrText>
      </w:r>
      <w:r w:rsidR="00C95CF6">
        <w:fldChar w:fldCharType="separate"/>
      </w:r>
      <w:r w:rsidR="00475492">
        <w:rPr>
          <w:noProof/>
        </w:rPr>
        <w:t>14</w:t>
      </w:r>
      <w:r w:rsidR="00C95CF6">
        <w:rPr>
          <w:noProof/>
        </w:rPr>
        <w:fldChar w:fldCharType="end"/>
      </w:r>
      <w:r w:rsidR="007B659D">
        <w:rPr>
          <w:szCs w:val="24"/>
        </w:rPr>
        <w:t xml:space="preserve"> – Competition Binding Curves between C5a-a488 or C5a des-Arg-a488 and either LIRLWR or RHYPYWR hC5aR2 Selective Peptides</w:t>
      </w:r>
      <w:r w:rsidR="007B659D">
        <w:rPr>
          <w:szCs w:val="24"/>
        </w:rPr>
        <w:br/>
      </w:r>
      <w:r w:rsidR="007B659D" w:rsidRPr="00205A76">
        <w:rPr>
          <w:b w:val="0"/>
          <w:sz w:val="22"/>
          <w:szCs w:val="22"/>
        </w:rPr>
        <w:t>Prepared CHO cells transfected with hC5aR2 WT receptor were incubated for 15min at 4°C with varying concentration of either LIRLWR or RHYPYWR peptide</w:t>
      </w:r>
      <w:r w:rsidR="00BC0F30">
        <w:rPr>
          <w:b w:val="0"/>
          <w:sz w:val="22"/>
          <w:szCs w:val="22"/>
        </w:rPr>
        <w:t xml:space="preserve"> (n=1)</w:t>
      </w:r>
      <w:r w:rsidR="007B659D" w:rsidRPr="00205A76">
        <w:rPr>
          <w:b w:val="0"/>
          <w:sz w:val="22"/>
          <w:szCs w:val="22"/>
        </w:rPr>
        <w:t>. In addition, either 10nM C5a-a488 (black) or 30nM C5a des-Arg-a488 (grey) was added. Background fluorescence was removed from all samples.</w:t>
      </w:r>
      <w:bookmarkEnd w:id="179"/>
      <w:r w:rsidR="007B659D" w:rsidRPr="00205A76">
        <w:rPr>
          <w:b w:val="0"/>
          <w:sz w:val="22"/>
          <w:szCs w:val="22"/>
        </w:rPr>
        <w:t xml:space="preserve"> </w:t>
      </w:r>
    </w:p>
    <w:p w14:paraId="31F60210" w14:textId="0F663D62" w:rsidR="007B659D" w:rsidRDefault="007B659D" w:rsidP="00A81F13">
      <w:pPr>
        <w:spacing w:line="360" w:lineRule="auto"/>
        <w:jc w:val="both"/>
        <w:rPr>
          <w:sz w:val="24"/>
          <w:szCs w:val="24"/>
        </w:rPr>
      </w:pPr>
      <w:r>
        <w:rPr>
          <w:sz w:val="24"/>
          <w:szCs w:val="24"/>
        </w:rPr>
        <w:lastRenderedPageBreak/>
        <w:t xml:space="preserve">In the figure, it is apparent that there is little to no competition between the labelled ligands and the unlabelled peptides. If the peptides were successfully competing with binding of ligand, then it would be expected to see a drop in the percentage of positive cells as the concentration of peptide increases. For both RHYPYWR and LIRLWR the percentage of positive cells remains fairly constant regardless of peptide concentration. This suggests fluorescence levels were remaining constant most probably due to labelled ligand not being competed off of hC5aR2. In the original binding screens by </w:t>
      </w:r>
      <w:r w:rsidRPr="008B6A52">
        <w:rPr>
          <w:sz w:val="24"/>
          <w:szCs w:val="24"/>
        </w:rPr>
        <w:t>Croker et al.</w:t>
      </w:r>
      <w:r w:rsidR="008B6A52">
        <w:rPr>
          <w:sz w:val="24"/>
          <w:szCs w:val="24"/>
        </w:rPr>
        <w:t xml:space="preserve"> (2016)</w:t>
      </w:r>
      <w:r>
        <w:rPr>
          <w:i/>
          <w:sz w:val="24"/>
          <w:szCs w:val="24"/>
        </w:rPr>
        <w:t xml:space="preserve"> </w:t>
      </w:r>
      <w:r>
        <w:rPr>
          <w:sz w:val="24"/>
          <w:szCs w:val="24"/>
        </w:rPr>
        <w:t xml:space="preserve">radioactively labelled C5a was used in competition assays which is able to be used at much lower concentrations (~20pM). It is possible that at the nM range the affinity of C5a and C5a des-Arg for hC5aR2 is too great to be overcome by the peptides at the tested ranges. </w:t>
      </w:r>
    </w:p>
    <w:p w14:paraId="45B9ED37" w14:textId="7DDAE22A" w:rsidR="007B659D" w:rsidRPr="00347EA4" w:rsidRDefault="007B659D" w:rsidP="00A81F13">
      <w:pPr>
        <w:spacing w:line="360" w:lineRule="auto"/>
        <w:jc w:val="both"/>
        <w:rPr>
          <w:sz w:val="24"/>
          <w:szCs w:val="24"/>
        </w:rPr>
      </w:pPr>
      <w:r>
        <w:rPr>
          <w:sz w:val="24"/>
          <w:szCs w:val="24"/>
        </w:rPr>
        <w:t xml:space="preserve">Fluorescein amidite (FAM) labelled versions of both peptides were synthesised by Genscript. In an attempt to avoid competition with a higher affinity ligand, direct binding studies with fluorescently labelled peptides would be attempted. Firstly, binding was assayed on CHO hC5aR2 WT transfected cells and on untransfected (non-x) cells to determine if there were high levels of non-specific fluorescence </w:t>
      </w:r>
      <w:r w:rsidR="00347EA4">
        <w:rPr>
          <w:sz w:val="24"/>
          <w:szCs w:val="24"/>
        </w:rPr>
        <w:t>(Figure 4.15).</w:t>
      </w:r>
    </w:p>
    <w:p w14:paraId="08CE22D0" w14:textId="77777777" w:rsidR="007B659D" w:rsidRDefault="007B659D" w:rsidP="00A81F13">
      <w:pPr>
        <w:spacing w:line="360" w:lineRule="auto"/>
        <w:jc w:val="both"/>
        <w:rPr>
          <w:sz w:val="24"/>
          <w:szCs w:val="24"/>
        </w:rPr>
      </w:pPr>
    </w:p>
    <w:p w14:paraId="671A3225" w14:textId="77777777" w:rsidR="007B659D" w:rsidRDefault="007B659D" w:rsidP="00A81F13">
      <w:pPr>
        <w:spacing w:line="360" w:lineRule="auto"/>
        <w:jc w:val="both"/>
        <w:rPr>
          <w:sz w:val="24"/>
          <w:szCs w:val="24"/>
        </w:rPr>
      </w:pPr>
    </w:p>
    <w:p w14:paraId="73029233" w14:textId="77777777" w:rsidR="007B659D" w:rsidRDefault="007B659D" w:rsidP="00A81F13">
      <w:pPr>
        <w:spacing w:line="360" w:lineRule="auto"/>
        <w:jc w:val="both"/>
        <w:rPr>
          <w:sz w:val="24"/>
          <w:szCs w:val="24"/>
        </w:rPr>
      </w:pPr>
    </w:p>
    <w:p w14:paraId="44AFA9C9" w14:textId="77777777" w:rsidR="007B659D" w:rsidRDefault="007B659D" w:rsidP="00A81F13">
      <w:pPr>
        <w:spacing w:line="360" w:lineRule="auto"/>
        <w:jc w:val="both"/>
        <w:rPr>
          <w:sz w:val="24"/>
          <w:szCs w:val="24"/>
        </w:rPr>
      </w:pPr>
    </w:p>
    <w:p w14:paraId="22115638" w14:textId="77777777" w:rsidR="007B659D" w:rsidRDefault="007B659D" w:rsidP="00A81F13">
      <w:pPr>
        <w:spacing w:line="360" w:lineRule="auto"/>
        <w:jc w:val="both"/>
        <w:rPr>
          <w:sz w:val="24"/>
          <w:szCs w:val="24"/>
        </w:rPr>
      </w:pPr>
    </w:p>
    <w:p w14:paraId="0E255FCA" w14:textId="77777777" w:rsidR="007B659D" w:rsidRDefault="007B659D" w:rsidP="00A81F13">
      <w:pPr>
        <w:spacing w:line="360" w:lineRule="auto"/>
        <w:jc w:val="both"/>
        <w:rPr>
          <w:sz w:val="24"/>
          <w:szCs w:val="24"/>
        </w:rPr>
      </w:pPr>
    </w:p>
    <w:p w14:paraId="4AD879C3" w14:textId="77777777" w:rsidR="007B659D" w:rsidRDefault="007B659D" w:rsidP="00A81F13">
      <w:pPr>
        <w:spacing w:line="360" w:lineRule="auto"/>
        <w:jc w:val="both"/>
        <w:rPr>
          <w:b/>
          <w:sz w:val="24"/>
          <w:szCs w:val="24"/>
        </w:rPr>
      </w:pPr>
    </w:p>
    <w:p w14:paraId="6DC3FC36" w14:textId="77777777" w:rsidR="007B659D" w:rsidRDefault="007B659D" w:rsidP="00A81F13">
      <w:pPr>
        <w:jc w:val="both"/>
        <w:rPr>
          <w:b/>
          <w:sz w:val="24"/>
          <w:szCs w:val="24"/>
        </w:rPr>
      </w:pPr>
      <w:r>
        <w:rPr>
          <w:b/>
          <w:sz w:val="24"/>
          <w:szCs w:val="24"/>
        </w:rPr>
        <w:br w:type="page"/>
      </w:r>
    </w:p>
    <w:p w14:paraId="12AFA3AC" w14:textId="77777777" w:rsidR="007B659D" w:rsidRDefault="007B659D" w:rsidP="00A81F13">
      <w:pPr>
        <w:spacing w:line="360" w:lineRule="auto"/>
        <w:jc w:val="both"/>
        <w:rPr>
          <w:b/>
          <w:sz w:val="24"/>
          <w:szCs w:val="24"/>
        </w:rPr>
      </w:pPr>
      <w:r>
        <w:rPr>
          <w:noProof/>
          <w:sz w:val="24"/>
          <w:szCs w:val="24"/>
          <w:lang w:eastAsia="en-GB"/>
        </w:rPr>
        <w:lastRenderedPageBreak/>
        <w:drawing>
          <wp:anchor distT="0" distB="0" distL="114300" distR="114300" simplePos="0" relativeHeight="251706368" behindDoc="1" locked="0" layoutInCell="1" allowOverlap="1" wp14:anchorId="762CE482" wp14:editId="7F378121">
            <wp:simplePos x="0" y="0"/>
            <wp:positionH relativeFrom="column">
              <wp:posOffset>179070</wp:posOffset>
            </wp:positionH>
            <wp:positionV relativeFrom="paragraph">
              <wp:posOffset>-224790</wp:posOffset>
            </wp:positionV>
            <wp:extent cx="3949700" cy="270954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RHY labelled binding.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949700" cy="2709545"/>
                    </a:xfrm>
                    <a:prstGeom prst="rect">
                      <a:avLst/>
                    </a:prstGeom>
                  </pic:spPr>
                </pic:pic>
              </a:graphicData>
            </a:graphic>
            <wp14:sizeRelH relativeFrom="page">
              <wp14:pctWidth>0</wp14:pctWidth>
            </wp14:sizeRelH>
            <wp14:sizeRelV relativeFrom="page">
              <wp14:pctHeight>0</wp14:pctHeight>
            </wp14:sizeRelV>
          </wp:anchor>
        </w:drawing>
      </w:r>
    </w:p>
    <w:p w14:paraId="7726C14B" w14:textId="77777777" w:rsidR="007B659D" w:rsidRDefault="007B659D" w:rsidP="00A81F13">
      <w:pPr>
        <w:spacing w:line="360" w:lineRule="auto"/>
        <w:jc w:val="both"/>
        <w:rPr>
          <w:b/>
          <w:sz w:val="24"/>
          <w:szCs w:val="24"/>
        </w:rPr>
      </w:pPr>
    </w:p>
    <w:p w14:paraId="24D242D9" w14:textId="77777777" w:rsidR="007B659D" w:rsidRDefault="007B659D" w:rsidP="00A81F13">
      <w:pPr>
        <w:spacing w:line="360" w:lineRule="auto"/>
        <w:jc w:val="both"/>
        <w:rPr>
          <w:b/>
          <w:sz w:val="24"/>
          <w:szCs w:val="24"/>
        </w:rPr>
      </w:pPr>
    </w:p>
    <w:p w14:paraId="315B4830" w14:textId="77777777" w:rsidR="007B659D" w:rsidRDefault="007B659D" w:rsidP="00A81F13">
      <w:pPr>
        <w:spacing w:line="360" w:lineRule="auto"/>
        <w:jc w:val="both"/>
        <w:rPr>
          <w:b/>
          <w:sz w:val="24"/>
          <w:szCs w:val="24"/>
        </w:rPr>
      </w:pPr>
    </w:p>
    <w:p w14:paraId="15ED2C9C" w14:textId="77777777" w:rsidR="007B659D" w:rsidRDefault="007B659D" w:rsidP="00A81F13">
      <w:pPr>
        <w:spacing w:line="360" w:lineRule="auto"/>
        <w:jc w:val="both"/>
        <w:rPr>
          <w:b/>
          <w:sz w:val="24"/>
          <w:szCs w:val="24"/>
        </w:rPr>
      </w:pPr>
    </w:p>
    <w:p w14:paraId="46D527FA" w14:textId="77777777" w:rsidR="007B659D" w:rsidRDefault="007B659D" w:rsidP="00A81F13">
      <w:pPr>
        <w:spacing w:line="360" w:lineRule="auto"/>
        <w:jc w:val="both"/>
        <w:rPr>
          <w:b/>
          <w:sz w:val="24"/>
          <w:szCs w:val="24"/>
        </w:rPr>
      </w:pPr>
    </w:p>
    <w:p w14:paraId="7A6B6A59" w14:textId="77777777" w:rsidR="007B659D" w:rsidRDefault="007B659D" w:rsidP="00A81F13">
      <w:pPr>
        <w:spacing w:line="360" w:lineRule="auto"/>
        <w:jc w:val="both"/>
        <w:rPr>
          <w:b/>
          <w:sz w:val="24"/>
          <w:szCs w:val="24"/>
        </w:rPr>
      </w:pPr>
    </w:p>
    <w:p w14:paraId="05DBD1F2" w14:textId="7683C436" w:rsidR="007B659D" w:rsidRPr="00AE2F0F" w:rsidRDefault="00347EA4" w:rsidP="00DD0505">
      <w:pPr>
        <w:pStyle w:val="Caption"/>
        <w:jc w:val="both"/>
      </w:pPr>
      <w:bookmarkStart w:id="180" w:name="_Toc467917071"/>
      <w:r>
        <w:t>Figure 4.</w:t>
      </w:r>
      <w:r w:rsidR="00C95CF6">
        <w:fldChar w:fldCharType="begin"/>
      </w:r>
      <w:r w:rsidR="00C95CF6">
        <w:instrText xml:space="preserve"> SEQ Figure_4. \* ARABIC </w:instrText>
      </w:r>
      <w:r w:rsidR="00C95CF6">
        <w:fldChar w:fldCharType="separate"/>
      </w:r>
      <w:r w:rsidR="00475492">
        <w:rPr>
          <w:noProof/>
        </w:rPr>
        <w:t>15</w:t>
      </w:r>
      <w:r w:rsidR="00C95CF6">
        <w:rPr>
          <w:noProof/>
        </w:rPr>
        <w:fldChar w:fldCharType="end"/>
      </w:r>
      <w:r w:rsidR="007B659D">
        <w:rPr>
          <w:szCs w:val="24"/>
        </w:rPr>
        <w:t xml:space="preserve"> – FAM-RHYPYWR Binding to hC5aR2 WT </w:t>
      </w:r>
      <w:r w:rsidR="00205A76">
        <w:rPr>
          <w:szCs w:val="24"/>
        </w:rPr>
        <w:t xml:space="preserve">Transfected CHO Cells and </w:t>
      </w:r>
      <w:r w:rsidR="00205A76">
        <w:rPr>
          <w:szCs w:val="24"/>
        </w:rPr>
        <w:br/>
        <w:t xml:space="preserve">non-x </w:t>
      </w:r>
      <w:r w:rsidR="007B659D">
        <w:rPr>
          <w:szCs w:val="24"/>
        </w:rPr>
        <w:t>CHO Cells</w:t>
      </w:r>
      <w:r w:rsidR="007B659D">
        <w:rPr>
          <w:szCs w:val="24"/>
        </w:rPr>
        <w:br/>
      </w:r>
      <w:r w:rsidR="007B659D" w:rsidRPr="00205A76">
        <w:rPr>
          <w:b w:val="0"/>
          <w:sz w:val="22"/>
          <w:szCs w:val="22"/>
        </w:rPr>
        <w:t>Prepared CHO cells, either non-transfected (non-x) or transfected with hC5aR2 WT, were incubated with varying concentrations of FAM-RHYPYWR labelled peptide for 15 mins at 4°C before detection by flow cytometry. Background fluorescence values were removed from all values.</w:t>
      </w:r>
      <w:bookmarkEnd w:id="180"/>
      <w:r w:rsidR="007B659D">
        <w:t xml:space="preserve"> </w:t>
      </w:r>
    </w:p>
    <w:p w14:paraId="5D11DCE5" w14:textId="7ED44753" w:rsidR="007B659D" w:rsidRPr="00347EA4" w:rsidRDefault="007B659D" w:rsidP="00A81F13">
      <w:pPr>
        <w:tabs>
          <w:tab w:val="left" w:pos="1125"/>
        </w:tabs>
        <w:spacing w:line="360" w:lineRule="auto"/>
        <w:jc w:val="both"/>
        <w:rPr>
          <w:sz w:val="24"/>
          <w:szCs w:val="24"/>
        </w:rPr>
      </w:pPr>
      <w:r>
        <w:rPr>
          <w:sz w:val="24"/>
          <w:szCs w:val="24"/>
        </w:rPr>
        <w:t xml:space="preserve">In the figure, both curves appear similar to each other. As non-x CHO cells do not express hC5aR1 or hC5aR2 on their cell surface it would not be expected that RHYPYWR would be able to show any specific binding. As such, this would imply that the fluorescence detected was in the most part non-specific binding. One further assay was attempted which included the addition of a washing step after the 15 mins binding incubation and before detection by flow cytometry in an effort to remove excess unbound labelled peptide </w:t>
      </w:r>
      <w:r w:rsidR="00347EA4">
        <w:rPr>
          <w:sz w:val="24"/>
          <w:szCs w:val="24"/>
        </w:rPr>
        <w:t>(Figure 4.16).</w:t>
      </w:r>
    </w:p>
    <w:p w14:paraId="11542EF0" w14:textId="77777777" w:rsidR="007B659D" w:rsidRDefault="007B659D" w:rsidP="00A81F13">
      <w:pPr>
        <w:tabs>
          <w:tab w:val="left" w:pos="1125"/>
        </w:tabs>
        <w:jc w:val="both"/>
        <w:rPr>
          <w:sz w:val="24"/>
          <w:szCs w:val="24"/>
        </w:rPr>
      </w:pPr>
    </w:p>
    <w:p w14:paraId="65995652" w14:textId="77777777" w:rsidR="007B659D" w:rsidRDefault="007B659D" w:rsidP="00A81F13">
      <w:pPr>
        <w:tabs>
          <w:tab w:val="left" w:pos="1125"/>
        </w:tabs>
        <w:jc w:val="both"/>
        <w:rPr>
          <w:sz w:val="24"/>
          <w:szCs w:val="24"/>
        </w:rPr>
      </w:pPr>
    </w:p>
    <w:p w14:paraId="46917D47" w14:textId="77777777" w:rsidR="007B659D" w:rsidRDefault="007B659D" w:rsidP="00A81F13">
      <w:pPr>
        <w:tabs>
          <w:tab w:val="left" w:pos="1125"/>
        </w:tabs>
        <w:jc w:val="both"/>
        <w:rPr>
          <w:sz w:val="24"/>
          <w:szCs w:val="24"/>
        </w:rPr>
      </w:pPr>
    </w:p>
    <w:p w14:paraId="567FDF70" w14:textId="77777777" w:rsidR="007B659D" w:rsidRDefault="007B659D" w:rsidP="00A81F13">
      <w:pPr>
        <w:tabs>
          <w:tab w:val="left" w:pos="1125"/>
        </w:tabs>
        <w:jc w:val="both"/>
        <w:rPr>
          <w:sz w:val="24"/>
          <w:szCs w:val="24"/>
        </w:rPr>
      </w:pPr>
    </w:p>
    <w:p w14:paraId="02ABB2F1" w14:textId="77777777" w:rsidR="007B659D" w:rsidRDefault="007B659D" w:rsidP="00A81F13">
      <w:pPr>
        <w:tabs>
          <w:tab w:val="left" w:pos="1125"/>
        </w:tabs>
        <w:jc w:val="both"/>
        <w:rPr>
          <w:sz w:val="24"/>
          <w:szCs w:val="24"/>
        </w:rPr>
      </w:pPr>
    </w:p>
    <w:p w14:paraId="0FFC8692" w14:textId="77777777" w:rsidR="007B659D" w:rsidRDefault="007B659D" w:rsidP="00A81F13">
      <w:pPr>
        <w:tabs>
          <w:tab w:val="left" w:pos="1125"/>
        </w:tabs>
        <w:jc w:val="both"/>
        <w:rPr>
          <w:sz w:val="24"/>
          <w:szCs w:val="24"/>
        </w:rPr>
      </w:pPr>
    </w:p>
    <w:p w14:paraId="65C3394D" w14:textId="77777777" w:rsidR="007B659D" w:rsidRDefault="007B659D" w:rsidP="00A81F13">
      <w:pPr>
        <w:tabs>
          <w:tab w:val="left" w:pos="1125"/>
        </w:tabs>
        <w:jc w:val="both"/>
        <w:rPr>
          <w:sz w:val="24"/>
          <w:szCs w:val="24"/>
        </w:rPr>
      </w:pPr>
    </w:p>
    <w:p w14:paraId="0D7A1A8A" w14:textId="77777777" w:rsidR="007B659D" w:rsidRDefault="007B659D" w:rsidP="00A81F13">
      <w:pPr>
        <w:tabs>
          <w:tab w:val="left" w:pos="1125"/>
        </w:tabs>
        <w:jc w:val="both"/>
        <w:rPr>
          <w:sz w:val="24"/>
          <w:szCs w:val="24"/>
        </w:rPr>
      </w:pPr>
    </w:p>
    <w:p w14:paraId="2058D243" w14:textId="77777777" w:rsidR="007B659D" w:rsidRDefault="007B659D" w:rsidP="00A81F13">
      <w:pPr>
        <w:tabs>
          <w:tab w:val="left" w:pos="1125"/>
        </w:tabs>
        <w:jc w:val="both"/>
        <w:rPr>
          <w:sz w:val="24"/>
          <w:szCs w:val="24"/>
        </w:rPr>
      </w:pPr>
      <w:r>
        <w:rPr>
          <w:noProof/>
          <w:sz w:val="24"/>
          <w:szCs w:val="24"/>
          <w:lang w:eastAsia="en-GB"/>
        </w:rPr>
        <w:lastRenderedPageBreak/>
        <w:drawing>
          <wp:inline distT="0" distB="0" distL="0" distR="0" wp14:anchorId="5290D731" wp14:editId="0F61CE98">
            <wp:extent cx="4612878" cy="2875455"/>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RHY washing assay.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618105" cy="2878713"/>
                    </a:xfrm>
                    <a:prstGeom prst="rect">
                      <a:avLst/>
                    </a:prstGeom>
                  </pic:spPr>
                </pic:pic>
              </a:graphicData>
            </a:graphic>
          </wp:inline>
        </w:drawing>
      </w:r>
    </w:p>
    <w:p w14:paraId="0A871BAD" w14:textId="585B25FB" w:rsidR="007B659D" w:rsidRDefault="00347EA4" w:rsidP="00C26D5D">
      <w:pPr>
        <w:pStyle w:val="Caption"/>
        <w:jc w:val="both"/>
      </w:pPr>
      <w:bookmarkStart w:id="181" w:name="_Toc467917072"/>
      <w:r>
        <w:t>Figure 4.</w:t>
      </w:r>
      <w:r w:rsidR="00C95CF6">
        <w:fldChar w:fldCharType="begin"/>
      </w:r>
      <w:r w:rsidR="00C95CF6">
        <w:instrText xml:space="preserve"> SEQ Figure_4. \* ARABIC </w:instrText>
      </w:r>
      <w:r w:rsidR="00C95CF6">
        <w:fldChar w:fldCharType="separate"/>
      </w:r>
      <w:r w:rsidR="00475492">
        <w:rPr>
          <w:noProof/>
        </w:rPr>
        <w:t>16</w:t>
      </w:r>
      <w:r w:rsidR="00C95CF6">
        <w:rPr>
          <w:noProof/>
        </w:rPr>
        <w:fldChar w:fldCharType="end"/>
      </w:r>
      <w:r w:rsidR="007B659D">
        <w:rPr>
          <w:szCs w:val="24"/>
        </w:rPr>
        <w:t xml:space="preserve"> – FAM-RHYPYWR Binding to hC5aR2 WT Transfected CHO cells and non-x CHO cells with an Additional Washing Step</w:t>
      </w:r>
      <w:r w:rsidR="007B659D">
        <w:rPr>
          <w:szCs w:val="24"/>
        </w:rPr>
        <w:br/>
      </w:r>
      <w:r w:rsidR="007B659D" w:rsidRPr="00205A76">
        <w:rPr>
          <w:b w:val="0"/>
          <w:sz w:val="22"/>
          <w:szCs w:val="22"/>
        </w:rPr>
        <w:t>Prepared CHO cells, either untransfected (non-x) or transfected with hC5aR2 WT, were incubated with varying concentrations of FAM-RHYPYWR labelled peptide for 15 mins at 4°C. Cells were then washed once in buffer before detection by flow cytometry. Background fluorescence values were removed from all values.</w:t>
      </w:r>
      <w:bookmarkEnd w:id="181"/>
    </w:p>
    <w:p w14:paraId="7C3D6C53" w14:textId="5B3D7412" w:rsidR="007B659D" w:rsidRDefault="007B659D" w:rsidP="00A81F13">
      <w:pPr>
        <w:tabs>
          <w:tab w:val="left" w:pos="1125"/>
        </w:tabs>
        <w:spacing w:line="360" w:lineRule="auto"/>
        <w:jc w:val="both"/>
        <w:rPr>
          <w:sz w:val="24"/>
          <w:szCs w:val="24"/>
        </w:rPr>
      </w:pPr>
      <w:r>
        <w:rPr>
          <w:sz w:val="24"/>
          <w:szCs w:val="24"/>
        </w:rPr>
        <w:t>In the figure</w:t>
      </w:r>
      <w:r w:rsidR="00347EA4">
        <w:rPr>
          <w:sz w:val="24"/>
          <w:szCs w:val="24"/>
        </w:rPr>
        <w:t>,</w:t>
      </w:r>
      <w:r>
        <w:rPr>
          <w:sz w:val="24"/>
          <w:szCs w:val="24"/>
        </w:rPr>
        <w:t xml:space="preserve"> it appears that the addition of a washing step caused a reduction in the amount of fluorescence seen at the lower concentrations of peptide. It is possible that peptide was lost during this washing step. Though fluorescence was still detectable at higher peptide concentrations there was, again, no discernible difference between transfected and non-x CHO cells. Unfortunately, no data was able to be successfully obtained for fluorescently labelled LIRLWR as for unknown reasons this peptide caused problems with cells being lost prior to flow cytometry.</w:t>
      </w:r>
    </w:p>
    <w:p w14:paraId="5B7199FF" w14:textId="77777777" w:rsidR="007B659D" w:rsidRDefault="007B659D" w:rsidP="00A81F13">
      <w:pPr>
        <w:tabs>
          <w:tab w:val="left" w:pos="1125"/>
        </w:tabs>
        <w:spacing w:line="360" w:lineRule="auto"/>
        <w:jc w:val="both"/>
        <w:rPr>
          <w:sz w:val="24"/>
          <w:szCs w:val="24"/>
        </w:rPr>
      </w:pPr>
      <w:r>
        <w:rPr>
          <w:sz w:val="24"/>
          <w:szCs w:val="24"/>
        </w:rPr>
        <w:t>There was no obvious binding detected for either peptide through either method during this study. It is possible that the techniques used here simply are not sensitive enough to detect such low affinity binding of these peptides to hC5aR2.</w:t>
      </w:r>
    </w:p>
    <w:p w14:paraId="302DB091" w14:textId="77777777" w:rsidR="007B659D" w:rsidRDefault="007B659D" w:rsidP="00A81F13">
      <w:pPr>
        <w:tabs>
          <w:tab w:val="left" w:pos="1125"/>
        </w:tabs>
        <w:jc w:val="both"/>
        <w:rPr>
          <w:sz w:val="24"/>
          <w:szCs w:val="24"/>
        </w:rPr>
      </w:pPr>
    </w:p>
    <w:p w14:paraId="63DB77DA" w14:textId="68EC1399" w:rsidR="007B659D" w:rsidRPr="00503A15" w:rsidRDefault="007B659D" w:rsidP="00503A15">
      <w:pPr>
        <w:pStyle w:val="Heading2"/>
        <w:rPr>
          <w:b/>
          <w:sz w:val="32"/>
          <w:szCs w:val="32"/>
        </w:rPr>
      </w:pPr>
      <w:r>
        <w:rPr>
          <w:b/>
          <w:sz w:val="28"/>
          <w:szCs w:val="28"/>
        </w:rPr>
        <w:br w:type="page"/>
      </w:r>
      <w:bookmarkStart w:id="182" w:name="_Toc484165437"/>
      <w:r w:rsidR="00503A15" w:rsidRPr="00503A15">
        <w:rPr>
          <w:b/>
          <w:sz w:val="32"/>
          <w:szCs w:val="32"/>
        </w:rPr>
        <w:lastRenderedPageBreak/>
        <w:t xml:space="preserve">4.4 - </w:t>
      </w:r>
      <w:r w:rsidRPr="00503A15">
        <w:rPr>
          <w:b/>
          <w:sz w:val="32"/>
          <w:szCs w:val="32"/>
        </w:rPr>
        <w:t>Discussion</w:t>
      </w:r>
      <w:bookmarkEnd w:id="182"/>
    </w:p>
    <w:p w14:paraId="3090E913" w14:textId="77777777" w:rsidR="00503A15" w:rsidRDefault="00503A15" w:rsidP="00A81F13">
      <w:pPr>
        <w:tabs>
          <w:tab w:val="left" w:pos="1125"/>
        </w:tabs>
        <w:spacing w:line="360" w:lineRule="auto"/>
        <w:jc w:val="both"/>
        <w:rPr>
          <w:sz w:val="24"/>
          <w:szCs w:val="24"/>
        </w:rPr>
      </w:pPr>
    </w:p>
    <w:p w14:paraId="7591C37A" w14:textId="1940A55F" w:rsidR="007B659D" w:rsidRDefault="007B659D" w:rsidP="00A81F13">
      <w:pPr>
        <w:tabs>
          <w:tab w:val="left" w:pos="1125"/>
        </w:tabs>
        <w:spacing w:line="360" w:lineRule="auto"/>
        <w:jc w:val="both"/>
        <w:rPr>
          <w:sz w:val="24"/>
          <w:szCs w:val="24"/>
        </w:rPr>
      </w:pPr>
      <w:r>
        <w:rPr>
          <w:sz w:val="24"/>
          <w:szCs w:val="24"/>
        </w:rPr>
        <w:t>The data presented here show preliminary studies into what the role of the transmembrane and</w:t>
      </w:r>
      <w:r w:rsidR="007F6168">
        <w:rPr>
          <w:sz w:val="24"/>
          <w:szCs w:val="24"/>
        </w:rPr>
        <w:t xml:space="preserve"> extra-cellular loop</w:t>
      </w:r>
      <w:r>
        <w:rPr>
          <w:sz w:val="24"/>
          <w:szCs w:val="24"/>
        </w:rPr>
        <w:t xml:space="preserve"> </w:t>
      </w:r>
      <w:r w:rsidR="007F6168">
        <w:rPr>
          <w:sz w:val="24"/>
          <w:szCs w:val="24"/>
        </w:rPr>
        <w:t>(</w:t>
      </w:r>
      <w:r>
        <w:rPr>
          <w:sz w:val="24"/>
          <w:szCs w:val="24"/>
        </w:rPr>
        <w:t>ECL</w:t>
      </w:r>
      <w:r w:rsidR="007F6168">
        <w:rPr>
          <w:sz w:val="24"/>
          <w:szCs w:val="24"/>
        </w:rPr>
        <w:t>)</w:t>
      </w:r>
      <w:r>
        <w:rPr>
          <w:sz w:val="24"/>
          <w:szCs w:val="24"/>
        </w:rPr>
        <w:t xml:space="preserve"> residues of hC5aR2 is, particularly in comparison to hC5aR1. It appears that C5a des-Arg binding is more often affected by the mutants used here than is C5a binding. This would suggest that these two ligands do indeed have different mechanisms of binding to this receptor. In addition, there are some differences between the ligand binding seen here and that seen in hC5aR1 mutants although in many cases the amino acid substitutions are different. However, in the case of the hC5aR2 residue E273 the data would suggest, like D282 in hC5aR1, that this residue interacts with R74 of C5a. The hC5aR1 data was gathered over a long period of time using many techniques and cell types. It could have been interesting to test binding to some hC5aR1 mutants using the assay and ligands from this work in order to compare data from both receptors as well as compare this assay with others. It is unfortunate that mutant C5a was never successfully purified as this could have helped provide further insights into the binding of this ligand for example if any of the receptor residues mutated here interact directly with the ligand. </w:t>
      </w:r>
    </w:p>
    <w:p w14:paraId="740524FD" w14:textId="77777777" w:rsidR="007B659D" w:rsidRDefault="007B659D" w:rsidP="00A81F13">
      <w:pPr>
        <w:tabs>
          <w:tab w:val="left" w:pos="1125"/>
        </w:tabs>
        <w:spacing w:line="360" w:lineRule="auto"/>
        <w:jc w:val="both"/>
        <w:rPr>
          <w:sz w:val="24"/>
          <w:szCs w:val="24"/>
        </w:rPr>
      </w:pPr>
      <w:r>
        <w:rPr>
          <w:sz w:val="24"/>
          <w:szCs w:val="24"/>
        </w:rPr>
        <w:t xml:space="preserve">Though an attempt to determine the effect of blocking the N-terminus with antibody was made this data conflicted with previously published data most likely due to differences in the affinity and specificity of the antibodies used. It may be more beneficial in the future to use hC5aR2 mutated at the N-terminus to study this as this would remove the uncertainty of which epitope the antibody binds to. As previously mentioned, mutants could be designed with multiple mutations in the acidic or tyrosine residues in the N-terminus to disrupt binding to this site. It would be interesting to compare these ligand binding results with those obtained using antibody to block the N-terminus. </w:t>
      </w:r>
    </w:p>
    <w:p w14:paraId="0468FFEA" w14:textId="51BD0F7C" w:rsidR="007B659D" w:rsidRDefault="007B659D" w:rsidP="00A81F13">
      <w:pPr>
        <w:tabs>
          <w:tab w:val="left" w:pos="1125"/>
        </w:tabs>
        <w:spacing w:line="360" w:lineRule="auto"/>
        <w:jc w:val="both"/>
        <w:rPr>
          <w:sz w:val="24"/>
          <w:szCs w:val="24"/>
        </w:rPr>
      </w:pPr>
      <w:r>
        <w:rPr>
          <w:sz w:val="24"/>
          <w:szCs w:val="24"/>
        </w:rPr>
        <w:t>For all binding assays, it is important to note, in addition, that both recombinant C5a and C5a des-Arg had His-tags and linker sequence at their N-termini leaving 28 additional amino acids. For the unlabelled, and the labelled ligands with the extra fluorescent tag added, it is quite possible that this would influence ligand binding. Though</w:t>
      </w:r>
      <w:r w:rsidR="007F6168">
        <w:rPr>
          <w:sz w:val="24"/>
          <w:szCs w:val="24"/>
        </w:rPr>
        <w:t xml:space="preserve"> ligands from the same batch were</w:t>
      </w:r>
      <w:r>
        <w:rPr>
          <w:sz w:val="24"/>
          <w:szCs w:val="24"/>
        </w:rPr>
        <w:t xml:space="preserve"> used for all the assays within this chapter, </w:t>
      </w:r>
      <w:r>
        <w:rPr>
          <w:sz w:val="24"/>
          <w:szCs w:val="24"/>
        </w:rPr>
        <w:lastRenderedPageBreak/>
        <w:t xml:space="preserve">this may influence differences seen between this work and other published data. In the future perhaps efforts should be made to reduce the size of this linker or design a cleavable sequence to remove it after purification. Finally, the result of R173A, R173F, and R173K mutants causing loss of C5a binding is potentially misleading. It is more likely that this loss of binding seen is due to the assay only detecting ligand still bound to cells after 15 mins. As the C5a des-Arg binding to these mutants is easily detectable, and surface receptor is easily detectable by antibody, it is unlikely that these mutants are misfolded. </w:t>
      </w:r>
    </w:p>
    <w:p w14:paraId="4B2E6D2E" w14:textId="77777777" w:rsidR="007B659D" w:rsidRDefault="007B659D" w:rsidP="00A81F13">
      <w:pPr>
        <w:jc w:val="both"/>
        <w:rPr>
          <w:sz w:val="24"/>
          <w:szCs w:val="24"/>
        </w:rPr>
      </w:pPr>
      <w:r>
        <w:rPr>
          <w:sz w:val="24"/>
          <w:szCs w:val="24"/>
        </w:rPr>
        <w:br w:type="page"/>
      </w:r>
    </w:p>
    <w:p w14:paraId="4F1F47E4" w14:textId="4338B3B1" w:rsidR="007B659D" w:rsidRPr="00AD0D2B" w:rsidRDefault="00AD0D2B" w:rsidP="00AD0D2B">
      <w:pPr>
        <w:pStyle w:val="Heading1"/>
        <w:rPr>
          <w:b/>
          <w:sz w:val="40"/>
          <w:szCs w:val="40"/>
        </w:rPr>
      </w:pPr>
      <w:bookmarkStart w:id="183" w:name="_Toc484165438"/>
      <w:r>
        <w:rPr>
          <w:b/>
          <w:sz w:val="40"/>
          <w:szCs w:val="40"/>
        </w:rPr>
        <w:lastRenderedPageBreak/>
        <w:t>Chapter 5 – Internalisation Studies on</w:t>
      </w:r>
      <w:r w:rsidR="007B659D" w:rsidRPr="00AD0D2B">
        <w:rPr>
          <w:b/>
          <w:sz w:val="40"/>
          <w:szCs w:val="40"/>
        </w:rPr>
        <w:t xml:space="preserve"> hC5aR2 Mutants</w:t>
      </w:r>
      <w:bookmarkEnd w:id="183"/>
    </w:p>
    <w:p w14:paraId="7F23BA94" w14:textId="77777777" w:rsidR="00AD0D2B" w:rsidRDefault="00AD0D2B" w:rsidP="00A81F13">
      <w:pPr>
        <w:spacing w:line="360" w:lineRule="auto"/>
        <w:jc w:val="both"/>
        <w:rPr>
          <w:b/>
          <w:sz w:val="24"/>
          <w:szCs w:val="24"/>
        </w:rPr>
      </w:pPr>
    </w:p>
    <w:p w14:paraId="24C9F06F" w14:textId="35326B4E" w:rsidR="007B659D" w:rsidRPr="00AD0D2B" w:rsidRDefault="00AD0D2B" w:rsidP="00AD0D2B">
      <w:pPr>
        <w:pStyle w:val="Heading2"/>
        <w:rPr>
          <w:b/>
          <w:sz w:val="32"/>
          <w:szCs w:val="32"/>
        </w:rPr>
      </w:pPr>
      <w:bookmarkStart w:id="184" w:name="_Toc484165439"/>
      <w:r w:rsidRPr="00AD0D2B">
        <w:rPr>
          <w:b/>
          <w:sz w:val="32"/>
          <w:szCs w:val="32"/>
        </w:rPr>
        <w:t xml:space="preserve">5.1 - </w:t>
      </w:r>
      <w:r w:rsidR="007B659D" w:rsidRPr="00AD0D2B">
        <w:rPr>
          <w:b/>
          <w:sz w:val="32"/>
          <w:szCs w:val="32"/>
        </w:rPr>
        <w:t>Introduction</w:t>
      </w:r>
      <w:bookmarkEnd w:id="184"/>
    </w:p>
    <w:p w14:paraId="1278091A" w14:textId="77777777" w:rsidR="00AD0D2B" w:rsidRDefault="00AD0D2B" w:rsidP="00A81F13">
      <w:pPr>
        <w:spacing w:line="360" w:lineRule="auto"/>
        <w:jc w:val="both"/>
        <w:rPr>
          <w:sz w:val="24"/>
          <w:szCs w:val="24"/>
        </w:rPr>
      </w:pPr>
    </w:p>
    <w:p w14:paraId="72199EF9" w14:textId="40EBF75E" w:rsidR="007B659D" w:rsidRDefault="007B659D" w:rsidP="00A81F13">
      <w:pPr>
        <w:spacing w:line="360" w:lineRule="auto"/>
        <w:jc w:val="both"/>
        <w:rPr>
          <w:sz w:val="24"/>
          <w:szCs w:val="24"/>
        </w:rPr>
      </w:pPr>
      <w:r>
        <w:rPr>
          <w:sz w:val="24"/>
          <w:szCs w:val="24"/>
        </w:rPr>
        <w:t xml:space="preserve">Since the original discovery of hC5aR2 by </w:t>
      </w:r>
      <w:r>
        <w:rPr>
          <w:sz w:val="24"/>
          <w:szCs w:val="24"/>
        </w:rPr>
        <w:fldChar w:fldCharType="begin" w:fldLock="1"/>
      </w:r>
      <w:r>
        <w:rPr>
          <w:sz w:val="24"/>
          <w:szCs w:val="24"/>
        </w:rPr>
        <w:instrText>ADDIN CSL_CITATION { "citationItems" : [ { "id" : "ITEM-1", "itemData" : { "DOI" : "10.1016/S0161-5890(00)00067-5", "ISBN" : "0161-5890", "ISSN" : "0161-5890", "PMID" : "11090875", "abstract" : "Leukocyte chemoattractants are involved in the inflammatory response act via G protein-coupled receptors. We report the cloning of a novel human gene encoding the putative orphan receptor, C5L2, belonging to a subfamily of C3a, C5a and formyl Met-Leu-Ph receptors that are related to the chemokine receptor family. C5L2 transcript levels were abundant in granulocytes and immature dendritic cells but not in mature dendritic cells. We speculate that this receptor may regulate the activation of immature dendritic cells and play a role in the chemoattraction of leukocytes to inflammatory regions.", "author" : [ { "dropping-particle" : "", "family" : "Ohno", "given" : "Mitsuharu", "non-dropping-particle" : "", "parse-names" : false, "suffix" : "" }, { "dropping-particle" : "", "family" : "Hirata", "given" : "Tomohisa", "non-dropping-particle" : "", "parse-names" : false, "suffix" : "" }, { "dropping-particle" : "", "family" : "Enomoto", "given" : "Makoto", "non-dropping-particle" : "", "parse-names" : false, "suffix" : "" }, { "dropping-particle" : "", "family" : "Araki", "given" : "Takeyoshi", "non-dropping-particle" : "", "parse-names" : false, "suffix" : "" }, { "dropping-particle" : "", "family" : "Ishimaru", "given" : "Hiroshi", "non-dropping-particle" : "", "parse-names" : false, "suffix" : "" }, { "dropping-particle" : "", "family" : "Takahashi", "given" : "Tsuneo a.", "non-dropping-particle" : "", "parse-names" : false, "suffix" : "" } ], "container-title" : "Molecular immunology", "id" : "ITEM-1", "issue" : "8", "issued" : { "date-parts" : [ [ "2000", "6" ] ] }, "page" : "407-12", "title" : "A putative chemoattractant receptor, C5L2, is expressed in granulocyte and immature dendritic cells, but not in mature dendritic cells.", "type" : "article-journal", "volume" : "37" }, "uris" : [ "http://www.mendeley.com/documents/?uuid=ef3e39b1-7970-46d4-97f5-6480c8ddaaef" ] } ], "mendeley" : { "formattedCitation" : "(Ohno et al., 2000)", "manualFormatting" : "Ohno et al., 2000", "plainTextFormattedCitation" : "(Ohno et al., 2000)", "previouslyFormattedCitation" : "(Ohno et al., 2000)" }, "properties" : { "noteIndex" : 0 }, "schema" : "https://github.com/citation-style-language/schema/raw/master/csl-citation.json" }</w:instrText>
      </w:r>
      <w:r>
        <w:rPr>
          <w:sz w:val="24"/>
          <w:szCs w:val="24"/>
        </w:rPr>
        <w:fldChar w:fldCharType="separate"/>
      </w:r>
      <w:r w:rsidRPr="00F64D13">
        <w:rPr>
          <w:noProof/>
          <w:sz w:val="24"/>
          <w:szCs w:val="24"/>
        </w:rPr>
        <w:t>Ohno et al., 2000</w:t>
      </w:r>
      <w:r>
        <w:rPr>
          <w:sz w:val="24"/>
          <w:szCs w:val="24"/>
        </w:rPr>
        <w:fldChar w:fldCharType="end"/>
      </w:r>
      <w:r>
        <w:rPr>
          <w:sz w:val="24"/>
          <w:szCs w:val="24"/>
        </w:rPr>
        <w:t xml:space="preserve"> there have been a number of suggestions as to what the function of this receptor could be. It was determined that hC5aR2 does not couple to G-proteins, despite sharing a similar structure to other G-protein coupled receptors (GPCRs), due to a number of missing intracellular motifs </w:t>
      </w:r>
      <w:r>
        <w:rPr>
          <w:sz w:val="24"/>
          <w:szCs w:val="24"/>
        </w:rPr>
        <w:fldChar w:fldCharType="begin" w:fldLock="1"/>
      </w:r>
      <w:r>
        <w:rPr>
          <w:sz w:val="24"/>
          <w:szCs w:val="24"/>
        </w:rPr>
        <w:instrText>ADDIN CSL_CITATION { "citationItems" : [ { "id" : "ITEM-1", "itemData" : { "DOI" : "10.1074/jbc.C100714200", "ISBN" : "0021-9258", "ISSN" : "0021-9258", "PMID" : "11773063", "abstract" : "The substantial variations in the responses of cells to the anaphylatoxin C5a and its desarginated form, C5adR(74), suggest that more than one type of cell surface receptor for these ligands might exist. However, only a single receptor for C5a and C5adR(74), CD88, has been characterized to date. Here we report that the orphan receptor C5L2/gpr77, which shares 35% amino acid identity with CD88, binds C5a with high affinity but has a 10-fold higher affinity for C5adR(74) than CD88. C5L2 also has a moderate affinity for anaphylatoxin C3a, but cross-competition studies suggest that C3a binds to a distinct site from C5a. C4a was able to displace C3a, suggesting that C5L2, like the C3a receptor, may have a low binding affinity for this anaphylatoxin. Unlike CD88 and C3a receptor, C5L2 transfected into RBL-2H3 cells does not support degranulation or increases in intracellular [Ca(2+)] and is not rapidly internalized in response to ligand binding. However, ligation of C5L2 by anaphylatoxin did potentiate the degranulation response to cross-linkage of the high affinity IgE receptor by a pertussis toxin-sensitive mechanism. These results suggest that C5L2 is an anaphylatoxin-binding protein with unique ligand binding and signaling properties.", "author" : [ { "dropping-particle" : "", "family" : "Cain", "given" : "Stuart a", "non-dropping-particle" : "", "parse-names" : false, "suffix" : "" }, { "dropping-particle" : "", "family" : "Monk", "given" : "Peter N", "non-dropping-particle" : "", "parse-names" : false, "suffix" : "" } ], "container-title" : "The Journal of biological chemistry", "id" : "ITEM-1", "issue" : "9", "issued" : { "date-parts" : [ [ "2002", "3", "1" ] ] }, "page" : "7165-9", "title" : "The orphan receptor C5L2 has high affinity binding sites for complement fragments C5a and C5a des-Arg(74).", "type" : "article-journal", "volume" : "277" }, "uris" : [ "http://www.mendeley.com/documents/?uuid=49cfb80c-c28f-4e0e-a07a-2709457a0e88" ] } ], "mendeley" : { "formattedCitation" : "(Cain and Monk, 2002)", "plainTextFormattedCitation" : "(Cain and Monk, 2002)", "previouslyFormattedCitation" : "(Cain and Monk, 2002)" }, "properties" : { "noteIndex" : 0 }, "schema" : "https://github.com/citation-style-language/schema/raw/master/csl-citation.json" }</w:instrText>
      </w:r>
      <w:r>
        <w:rPr>
          <w:sz w:val="24"/>
          <w:szCs w:val="24"/>
        </w:rPr>
        <w:fldChar w:fldCharType="separate"/>
      </w:r>
      <w:r w:rsidRPr="00B23A55">
        <w:rPr>
          <w:noProof/>
          <w:sz w:val="24"/>
          <w:szCs w:val="24"/>
        </w:rPr>
        <w:t>(Cain and Monk, 2002)</w:t>
      </w:r>
      <w:r>
        <w:rPr>
          <w:sz w:val="24"/>
          <w:szCs w:val="24"/>
        </w:rPr>
        <w:fldChar w:fldCharType="end"/>
      </w:r>
      <w:r>
        <w:rPr>
          <w:sz w:val="24"/>
          <w:szCs w:val="24"/>
        </w:rPr>
        <w:t xml:space="preserve">. </w:t>
      </w:r>
      <w:r w:rsidR="001118A3">
        <w:rPr>
          <w:sz w:val="24"/>
          <w:szCs w:val="24"/>
        </w:rPr>
        <w:t>I</w:t>
      </w:r>
      <w:r>
        <w:rPr>
          <w:sz w:val="24"/>
          <w:szCs w:val="24"/>
        </w:rPr>
        <w:t xml:space="preserve">t has been suggested that hC5aR2 is a recycling decoy receptor that passively sequesters ligand into the cell for degradation </w:t>
      </w:r>
      <w:r>
        <w:rPr>
          <w:sz w:val="24"/>
          <w:szCs w:val="24"/>
        </w:rPr>
        <w:fldChar w:fldCharType="begin" w:fldLock="1"/>
      </w:r>
      <w:r>
        <w:rPr>
          <w:sz w:val="24"/>
          <w:szCs w:val="24"/>
        </w:rPr>
        <w:instrText>ADDIN CSL_CITATION { "citationItems" : [ { "id" : "ITEM-1", "itemData" : { "DOI" : "10.1016/j.molimm.2008.11.001", "ISSN" : "1872-9142", "PMID" : "19100624", "abstract" : "C5L2 is a 7 transmembrane domain receptor for complement fragment C5a that, unlike the classical C5a receptor, C5aR, does not couple to G proteins. However, in mice where C5L2 has been deleted, the response to C5a is altered, suggesting that C5L2 may have a signaling function. In order to investigate whether human C5L2 also has some capacity to transduce signals, we have attempted to produce a signaling competent form of human C5L2 by inserting C5aR sequences at three key G protein activation motifs. However, we detected neither an intracellular Ca(2+) response nor beta-arrestin redistribution in mutated C5L2, suggesting that the potential for G protein coupling is completely absent in this receptor and that, in humans, C5L2 may have functions that are unrelated to signaling. In confirmation of this, we detected constitutive ligand-independent internalization of C5L2 that resulted in the rapid accumulation of C5a and its stable metabolite, C5a des Arg, within the cell with only a small net change in cell surface receptor levels. Internalization was found to be through a clathrin-dependent mechanism that led to the retention and, in cells natively expressing C5L2, the degradation of the ligand within an intracellular compartment. In contrast, the classical C5a receptor, C5aR, internalized ligand much more slowly and a majority of this ligand was released back into the extracellular environment in an apparently undegraded form. These data suggest that a major function of human C5L2 is to remove active complement fragments from the extracellular environment.", "author" : [ { "dropping-particle" : "", "family" : "Scola", "given" : "Anne-Marie", "non-dropping-particle" : "", "parse-names" : false, "suffix" : "" }, { "dropping-particle" : "", "family" : "Johswich", "given" : "Kay-Ole", "non-dropping-particle" : "", "parse-names" : false, "suffix" : "" }, { "dropping-particle" : "", "family" : "Morgan", "given" : "B Paul", "non-dropping-particle" : "", "parse-names" : false, "suffix" : "" }, { "dropping-particle" : "", "family" : "Klos", "given" : "Andreas", "non-dropping-particle" : "", "parse-names" : false, "suffix" : "" }, { "dropping-particle" : "", "family" : "Monk", "given" : "Peter N", "non-dropping-particle" : "", "parse-names" : false, "suffix" : "" } ], "container-title" : "Molecular immunology", "id" : "ITEM-1", "issue" : "6", "issued" : { "date-parts" : [ [ "2009", "3" ] ] }, "page" : "1149-62", "title" : "The human complement fragment receptor, C5L2, is a recycling decoy receptor.", "type" : "article-journal", "volume" : "46" }, "uris" : [ "http://www.mendeley.com/documents/?uuid=0fdf3d4a-01cf-4c2d-a2ea-ab33dcd99f47" ] } ], "mendeley" : { "formattedCitation" : "(Scola et al., 2009)", "plainTextFormattedCitation" : "(Scola et al., 2009)", "previouslyFormattedCitation" : "(Scola et al., 2009)" }, "properties" : { "noteIndex" : 0 }, "schema" : "https://github.com/citation-style-language/schema/raw/master/csl-citation.json" }</w:instrText>
      </w:r>
      <w:r>
        <w:rPr>
          <w:sz w:val="24"/>
          <w:szCs w:val="24"/>
        </w:rPr>
        <w:fldChar w:fldCharType="separate"/>
      </w:r>
      <w:r w:rsidRPr="007D757B">
        <w:rPr>
          <w:noProof/>
          <w:sz w:val="24"/>
          <w:szCs w:val="24"/>
        </w:rPr>
        <w:t>(Scola et al., 2009)</w:t>
      </w:r>
      <w:r>
        <w:rPr>
          <w:sz w:val="24"/>
          <w:szCs w:val="24"/>
        </w:rPr>
        <w:fldChar w:fldCharType="end"/>
      </w:r>
      <w:r>
        <w:rPr>
          <w:sz w:val="24"/>
          <w:szCs w:val="24"/>
        </w:rPr>
        <w:t xml:space="preserve">. However, more evidence is emerging that hC5aR2 may be able to signal through β-arrestin pathways and </w:t>
      </w:r>
      <w:r w:rsidR="00C969D4">
        <w:rPr>
          <w:sz w:val="24"/>
          <w:szCs w:val="24"/>
        </w:rPr>
        <w:t>so</w:t>
      </w:r>
      <w:r>
        <w:rPr>
          <w:sz w:val="24"/>
          <w:szCs w:val="24"/>
        </w:rPr>
        <w:t xml:space="preserve"> may be able to perform some function </w:t>
      </w:r>
      <w:r>
        <w:rPr>
          <w:sz w:val="24"/>
          <w:szCs w:val="24"/>
        </w:rPr>
        <w:fldChar w:fldCharType="begin" w:fldLock="1"/>
      </w:r>
      <w:r>
        <w:rPr>
          <w:sz w:val="24"/>
          <w:szCs w:val="24"/>
        </w:rPr>
        <w:instrText>ADDIN CSL_CITATION { "citationItems" : [ { "id" : "ITEM-1", "itemData" : { "DOI" : "10.1074/jbc.M406921200", "ISSN" : "0021-9258", "PMID" : "15833747", "abstract" : "C5L2 binds acylation-stimulating protein (ASP) with high affinity and is expressed in ASP-responsive cells. Functionality of C5L2 has not yet been demonstrated. Here we show that C5L2 is expressed in human subcutaneous and omental adipose tissue in both preadipocytes and adipocytes. In mice, C5L2 is expressed in all adipose tissues, at levels comparable with other tissues. Stable transfection of human C5L2 cDNA into HEK293 cells results in ASP stimulation of triglyceride synthesis (TGS) (193 +/- 33%, 5 microM ASP, p &lt; 0.001, where basal = 100%) and glucose transport (168 +/- 21%, 10 microM ASP, p &lt; 0.001). C3a similarly stimulates TGS (163 +/- 12%, p &lt; 0.001), but C5a and C5a des-Arg have no effect. The ASP mechanism is to increase Vmax of glucose transport (149%) and triglyceride (TG) synthesis activity (165%) through increased diacylglycerolacyltransferase activity (200%). Antisense oligonucleotide down-regulation of C5L2 in human skin fibroblasts decreases cell surface C5L2 (down to 54 +/- 4% of control, p &lt; 0.001, comparable with nonimmune background). ASP response is coordinately lost (basal TGS = 14.6 +/- 1.6, with ASP = 21.0 +/- 1.4 (144%), with ASP + oligonucleotides = 11.0 +/- 0.8 pmol of TG/mg of cell protein, p &lt; 0.001). In mouse 3T3-L1 preadipocytes, antisense oligonucleotides decrease C5L2 expression to 69.5 +/- 0.5% of control, p &lt; 0.001 (comparable with nonimmune) with a loss of ASP stimulation (basal TGS = 22.4 +/- 2.9, with ASP = 39.6 +/- 8.8 (177%), with ASP + oligonucleotides = 25.3 +/- 3.0 pmol of TG/mg of cell protein, p &lt; 0.001). C5L2 down-regulation and decreased ASP response correlate (r = 0.761, p &lt; 0.0001 for HSF and r = 0.451, p &lt; 0.05 for 3T3-L1). In HEK-hC5L2 expressing fluorescently tagged beta-arrestin, ASP induced beta-arrestin translocation to the plasma membrane and formation of endocytic complexes concurrently with increased phosphorylation of C5L2. This is the first demonstration that C5L2 is a functional receptor, mediating ASP triglyceride stimulation.", "author" : [ { "dropping-particle" : "", "family" : "Kalant", "given" : "David", "non-dropping-particle" : "", "parse-names" : false, "suffix" : "" }, { "dropping-particle" : "", "family" : "MacLaren", "given" : "Robin", "non-dropping-particle" : "", "parse-names" : false, "suffix" : "" }, { "dropping-particle" : "", "family" : "Cui", "given" : "Wei", "non-dropping-particle" : "", "parse-names" : false, "suffix" : "" }, { "dropping-particle" : "", "family" : "Samanta", "given" : "Ratna", "non-dropping-particle" : "", "parse-names" : false, "suffix" : "" }, { "dropping-particle" : "", "family" : "Monk", "given" : "Peter N", "non-dropping-particle" : "", "parse-names" : false, "suffix" : "" }, { "dropping-particle" : "", "family" : "Laporte", "given" : "Stephane a", "non-dropping-particle" : "", "parse-names" : false, "suffix" : "" }, { "dropping-particle" : "", "family" : "Cianflone", "given" : "Katherine", "non-dropping-particle" : "", "parse-names" : false, "suffix" : "" } ], "container-title" : "The Journal of biological chemistry", "id" : "ITEM-1", "issue" : "25", "issued" : { "date-parts" : [ [ "2005", "6", "24" ] ] }, "page" : "23936-44", "title" : "C5L2 is a functional receptor for acylation-stimulating protein.", "type" : "article-journal", "volume" : "280" }, "uris" : [ "http://www.mendeley.com/documents/?uuid=a1d8cfa9-aaa9-4eb7-a152-081c1655e15f" ] }, { "id" : "ITEM-2", "itemData" : { "DOI" : "10.1074/jbc.M109.092106", "ISBN" : "0021-9258", "ISSN" : "0021-9258", "PMID" : "20044484", "abstract" : "The complement anaphylatoxin C5a is a proinflammatory component of host defense that functions through two identified receptors, C5a receptor (C5aR) and C5L2. C5aR is a classical G protein-coupled receptor, whereas C5L2 is structurally homologous but deficient in G protein coupling. In human neutrophils, we show C5L2 is predominantly intracellular, whereas C5aR is expressed on the plasma membrane. Confocal analysis shows internalized C5aR following ligand binding is co-localized with both C5L2 and beta-arrestin. Antibody blockade of C5L2 results in a dramatic increase in C5a-mediated chemotaxis and ERK1/2 phosphorylation but does not alter C5a-mediated calcium mobilization, supporting its role in modulation of the beta-arrestin pathway. Association of C5L2 with beta-arrestin is confirmed by cellular co-immunoprecipitation assays. C5L2 blockade also has no effect on ligand uptake or C5aR endocytosis in human polymorphonuclear leukocytes, distinguishing its role from that of a rapid recycling or scavenging receptor in this cell type. This is thus the first example of a naturally occurring seven-transmembrane segment receptor that is both obligately uncoupled from G proteins and a negative modulator of signal transduction through the beta-arrestin pathway. Physiologically, these properties provide the possibility for additional fine-tuning of host defense.", "author" : [ { "dropping-particle" : "", "family" : "Bamberg", "given" : "Claire E", "non-dropping-particle" : "", "parse-names" : false, "suffix" : "" }, { "dropping-particle" : "", "family" : "Mackay", "given" : "Charles R", "non-dropping-particle" : "", "parse-names" : false, "suffix" : "" }, { "dropping-particle" : "", "family" : "Lee", "given" : "Hyun", "non-dropping-particle" : "", "parse-names" : false, "suffix" : "" }, { "dropping-particle" : "", "family" : "Zahra", "given" : "David", "non-dropping-particle" : "", "parse-names" : false, "suffix" : "" }, { "dropping-particle" : "", "family" : "Jackson", "given" : "Jenny", "non-dropping-particle" : "", "parse-names" : false, "suffix" : "" }, { "dropping-particle" : "", "family" : "Lim", "given" : "Yun Si", "non-dropping-particle" : "", "parse-names" : false, "suffix" : "" }, { "dropping-particle" : "", "family" : "Whitfeld", "given" : "Peter L", "non-dropping-particle" : "", "parse-names" : false, "suffix" : "" }, { "dropping-particle" : "", "family" : "Craig", "given" : "Stewart", "non-dropping-particle" : "", "parse-names" : false, "suffix" : "" }, { "dropping-particle" : "", "family" : "Corsini", "given" : "Erin", "non-dropping-particle" : "", "parse-names" : false, "suffix" : "" }, { "dropping-particle" : "", "family" : "Lu", "given" : "Bao", "non-dropping-particle" : "", "parse-names" : false, "suffix" : "" }, { "dropping-particle" : "", "family" : "Gerard", "given" : "C.", "non-dropping-particle" : "", "parse-names" : false, "suffix" : "" }, { "dropping-particle" : "", "family" : "Gerard", "given" : "Norma P", "non-dropping-particle" : "", "parse-names" : false, "suffix" : "" } ], "container-title" : "Journal of Biological Chemistry", "id" : "ITEM-2", "issue" : "10", "issued" : { "date-parts" : [ [ "2010", "3", "5" ] ] }, "page" : "7633-7644", "title" : "The C5a Receptor (C5aR) C5L2 Is a Modulator of C5aR-mediated Signal Transduction", "type" : "article-journal", "volume" : "285" }, "uris" : [ "http://www.mendeley.com/documents/?uuid=65c616d8-e92e-4e68-a153-bccd9b4bddc1" ] }, { "id" : "ITEM-3", "itemData" : { "DOI" : "10.1038/icb.2014.32", "ISBN" : "0818-9641", "ISSN" : "1440-1711", "PMID" : "24777312", "abstract" : "The complement system is a major component of our innate immune system, in which the complement proteins C5a and C5a-des Arg bind to two G-protein-coupled receptors: namely, the C5a receptor (C5a1) and C5a receptor like-2 receptor (C5a2, formerly called C5L2). Recently, it has been demonstrated that C5a, but not C5a-des Arg, upregulates heteromer formation between C5a1 and C5a2, leading to an increase in IL-10 release from human monocyte-derived macrophages (HMDMs). A bioluminescence resonance energy transfer (BRET) assay was used to assess the recruitment of \u03b2-arrestins by C5a and C5a-des Arg at the C5a1 and C5a2 receptors. C5a demonstrated elevated \u03b2-arrestin 2 recruitment levels in comparison with C5a-des Arg, whereas no significant difference was observed at C5a2. A constitutive complex that formed between \u03b2-arrestin 2 and C5a2 accounted for half of the BRET signal observed. Interestingly, both C5a and C5a-des Arg exhibited higher potency for \u03b2-arrestin 2 recruitment via C5a2, indicating preference for C5a2 over C5a1. When C5a was tested in a functional ERK1/2 assay in HMDMs, inhibition of ERK1/2 was observed only at concentrations at or above the EC50 for heteromer formation. This suggested that increased recruitment of the \u03b2-arrestin-C5a2 complex at these C5a concentrations might have an inhibitory role on C5a1 signaling through ERK1/2. An improved understanding of C5a2 modulation of signaling in acute inflammation could be of benefit in the development of ligands for conditions such as sepsis.", "author" : [ { "dropping-particle" : "", "family" : "Croker", "given" : "Daniel E", "non-dropping-particle" : "", "parse-names" : false, "suffix" : "" }, { "dropping-particle" : "", "family" : "Halai", "given" : "Reena", "non-dropping-particle" : "", "parse-names" : false, "suffix" : "" }, { "dropping-particle" : "", "family" : "Kaeslin", "given" : "Geraldine", "non-dropping-particle" : "", "parse-names" : false, "suffix" : "" }, { "dropping-particle" : "", "family" : "Wende", "given" : "Elisabeth", "non-dropping-particle" : "", "parse-names" : false, "suffix" : "" }, { "dropping-particle" : "", "family" : "Fehlhaber", "given" : "Beate", "non-dropping-particle" : "", "parse-names" : false, "suffix" : "" }, { "dropping-particle" : "", "family" : "Klos", "given" : "Andreas", "non-dropping-particle" : "", "parse-names" : false, "suffix" : "" }, { "dropping-particle" : "", "family" : "Monk", "given" : "Peter N", "non-dropping-particle" : "", "parse-names" : false, "suffix" : "" }, { "dropping-particle" : "", "family" : "Cooper", "given" : "Matthew a", "non-dropping-particle" : "", "parse-names" : false, "suffix" : "" } ], "container-title" : "Immunology and cell biology", "id" : "ITEM-3", "issue" : "7", "issued" : { "date-parts" : [ [ "2014" ] ] }, "page" : "631-9", "publisher" : "Nature Publishing Group", "title" : "C5a2 can modulate ERK1/2 signaling in macrophages via heteromer formation with C5a1 and \u03b2-arrestin recruitment.", "type" : "article-journal", "volume" : "92" }, "uris" : [ "http://www.mendeley.com/documents/?uuid=7293fc84-3909-407d-bd8f-4d36a6ce878b" ] } ], "mendeley" : { "formattedCitation" : "(Bamberg et al., 2010; Croker et al., 2014; Kalant et al., 2005)", "plainTextFormattedCitation" : "(Bamberg et al., 2010; Croker et al., 2014; Kalant et al., 2005)", "previouslyFormattedCitation" : "(Bamberg et al., 2010; Croker et al., 2014; Kalant et al., 2005)" }, "properties" : { "noteIndex" : 0 }, "schema" : "https://github.com/citation-style-language/schema/raw/master/csl-citation.json" }</w:instrText>
      </w:r>
      <w:r>
        <w:rPr>
          <w:sz w:val="24"/>
          <w:szCs w:val="24"/>
        </w:rPr>
        <w:fldChar w:fldCharType="separate"/>
      </w:r>
      <w:r w:rsidRPr="00985AB3">
        <w:rPr>
          <w:noProof/>
          <w:sz w:val="24"/>
          <w:szCs w:val="24"/>
        </w:rPr>
        <w:t>(Bamberg et al., 2010; Croker et al., 2014; Kalant et al., 2005)</w:t>
      </w:r>
      <w:r>
        <w:rPr>
          <w:sz w:val="24"/>
          <w:szCs w:val="24"/>
        </w:rPr>
        <w:fldChar w:fldCharType="end"/>
      </w:r>
      <w:r>
        <w:rPr>
          <w:sz w:val="24"/>
          <w:szCs w:val="24"/>
        </w:rPr>
        <w:t xml:space="preserve">. </w:t>
      </w:r>
    </w:p>
    <w:p w14:paraId="5BF4AFB1" w14:textId="4D28B9C4" w:rsidR="007B659D" w:rsidRDefault="007B659D" w:rsidP="00A81F13">
      <w:pPr>
        <w:spacing w:line="360" w:lineRule="auto"/>
        <w:jc w:val="both"/>
        <w:rPr>
          <w:sz w:val="24"/>
          <w:szCs w:val="24"/>
        </w:rPr>
      </w:pPr>
      <w:r>
        <w:rPr>
          <w:sz w:val="24"/>
          <w:szCs w:val="24"/>
        </w:rPr>
        <w:t>After ligand binding studies it was inter</w:t>
      </w:r>
      <w:r w:rsidR="0058183F">
        <w:rPr>
          <w:sz w:val="24"/>
          <w:szCs w:val="24"/>
        </w:rPr>
        <w:t xml:space="preserve">esting to determine whether </w:t>
      </w:r>
      <w:r>
        <w:rPr>
          <w:sz w:val="24"/>
          <w:szCs w:val="24"/>
        </w:rPr>
        <w:t xml:space="preserve">some of the hC5aR2 mutants in this work were also affected in their function. Much of the data collected using hC5aR1 mutants involves ligand binding data and receptor activation data. In these studies, relatively quick activation studies are performed utilising G-protein signalling pathways such as the β-hexosaminidase release assays used in this work </w:t>
      </w:r>
      <w:r>
        <w:rPr>
          <w:sz w:val="24"/>
          <w:szCs w:val="24"/>
        </w:rPr>
        <w:fldChar w:fldCharType="begin" w:fldLock="1"/>
      </w:r>
      <w:r w:rsidR="00932A4E">
        <w:rPr>
          <w:sz w:val="24"/>
          <w:szCs w:val="24"/>
        </w:rPr>
        <w:instrText>ADDIN CSL_CITATION { "citationItems" : [ { "id" : "ITEM-1", "itemData" : { "DOI" : "10.1074/jbc.M410797200", "ISSN" : "0021-9258", "PMID" : "15661745", "abstract" : "The C terminus is responsible for all of the agonist activity of C5a at human C5a receptors (C5aRs). In this report we have mapped the ligand binding site on the C5aR using a series of agonist and antagonist peptide mimics of the C terminus of C5a as well as receptors mutated at putative interaction sites (Ile(116), Arg(175,) Arg(206), Glu(199), Asp(282), and Val(286)). Agonist peptide 1 (Phe-Lys-Pro-d-cyclohexylalanine-cyclohexylalanine-d-Arg) can be converted to an antagonist by substituting the bulkier Trp for cyclohexylalanine at position 5 (peptide 2). Conversely, mutation of C5aR transmembrane residue Ile(116) to the smaller Ala (I116A) makes the receptor respond to peptide 2 as an agonist (Gerber, B. O., Meng, E. C., Dotsch, V., Baranski, T. J., and Bourne, H. R. (2001) J. Biol. Chem. 276, 3394-3400). However, a potent cyclic hexapeptide antagonist, Phe-cyclo-[Orn-Pro-d-cyclohexylalanine-Trp-Arg] (peptide 3), derived from peptide 2 and which binds to the same receptor site, remains a full antagonist at I116AC5aR. This suggests that although the residue at position 5 might bind near to Ile(116), the latter is not essential for either activation or antagonism. Arg(206) and Arg(175) both appear to interact with the C-terminal carboxylate of C5a agonist peptides, suggesting a dynamic binding mechanism that may be a part of a receptor activation switch. Asp(282) has been previously shown to interact with the side chain of the C-terminal Arg residue, and Glu(199) may also interact with this side chain in both C5a and peptide mimics. Using these interactions to orient NMR-derived ligand structures in the binding site of C5aR, a new model of the interaction between peptide antagonists and the C5aR is presented.", "author" : [ { "dropping-particle" : "", "family" : "Higginbottom", "given" : "Adrian", "non-dropping-particle" : "", "parse-names" : false, "suffix" : "" }, { "dropping-particle" : "", "family" : "Cain", "given" : "Stuart A", "non-dropping-particle" : "", "parse-names" : false, "suffix" : "" }, { "dropping-particle" : "", "family" : "Woodruff", "given" : "Trent M", "non-dropping-particle" : "", "parse-names" : false, "suffix" : "" }, { "dropping-particle" : "", "family" : "Proctor", "given" : "Lavinia M", "non-dropping-particle" : "", "parse-names" : false, "suffix" : "" }, { "dropping-particle" : "", "family" : "Madala", "given" : "Praveen K", "non-dropping-particle" : "", "parse-names" : false, "suffix" : "" }, { "dropping-particle" : "", "family" : "Tyndall", "given" : "Joel D a",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"Monk", "given" : "Peter N", "non-dropping-particle" : "", "parse-names" : false, "suffix" : "" } ], "container-title" : "Journal of Biological Chemistry", "id" : "ITEM-1", "issue" : "18", "issued" : { "date-parts" : [ [ "2005", "5", "6" ] ] }, "page" : "17831-17840", "title" : "Comparative Agonist/Antagonist Responses in Mutant Human C5a Receptors Define the Ligand Binding Site", "type" : "article-journal", "volume" : "280" }, "uris" : [ "http://www.mendeley.com/documents/?uuid=590a8c85-56fc-4d5f-848b-5f520e5c56fd" ] }, { "id" : "ITEM-2", "itemData" : { "DOI" : "10.1016/S0022-1759(00)00282-9", "ISBN" : "0022-1759", "ISSN" : "00221759", "PMID" : "11042291", "abstract" : "We report a novel method for the analysis of protein ligands using a whole molecule mutagenesis/phage display system. The cDNA for the inflammatory polypeptide C5a was used as template in a PCR reaction doped with mutagenic nucleoside triphosphates (dP and 8-oxo-2'deoxyguanosine (8-oxodG)) to allow introduction of mutations in a highly controlled manner throughout the cDNA. The resultant library of mutants was displayed on the surface of phage and functional polypeptides were selected by several rounds of selection against the cells bearing the receptor for C5a. Following selection only a limited number of residues in C5a were found to be mutated, suggesting that mutations in key residues involved in the maintenance of structure and in receptor binding had been eliminated. The selected C5a sequences had a higher affinity for receptor than wild type phage-C5a conjugates. As this method for analysing the functional characteristics of proteins does not rely on knowledge a priori of structure, it may be useful for affinity maturation or analysis in a wide range of protein ligand/receptor systems. (C) 2000 Elsevier Science B.V.", "author" : [ { "dropping-particle" : "", "family" : "Cain", "given" : "Stuart A.", "non-dropping-particle" : "", "parse-names" : false, "suffix" : "" }, { "dropping-particle" : "", "family" : "Ratcliffe", "given" : "Charlotte F.", "non-dropping-particle" : "", "parse-names" : false, "suffix" : "" }, { "dropping-particle" : "", "family" : "Williams", "given" : "David M.", "non-dropping-particle" : "", "parse-names" : false, "suffix" : "" }, { "dropping-particle" : "", "family" : "Harris", "given" : "Victoria", "non-dropping-particle" : "", "parse-names" : false, "suffix" : "" }, { "dropping-particle" : "", "family" : "Monk", "given" : "Peter N.", "non-dropping-particle" : "", "parse-names" : false, "suffix" : "" } ], "container-title" : "Journal of Immunological Methods", "id" : "ITEM-2", "issue" : "1-2", "issued" : { "date-parts" : [ [ "2000" ] ] }, "page" : "139-145", "title" : "Analysis of receptor/ligand interactions using whole-molecule randomly-mutated ligand libraries", "type" : "article-journal", "volume" : "245" }, "uris" : [ "http://www.mendeley.com/documents/?uuid=63f18318-da96-416d-9c1b-dd53626fe662" ] }, { "id" : "ITEM-3", "itemData" : { "DOI" : "10.1016/S0006-2952(03)00473-8", "ISSN" : "00062952", "author" : [ { "dropping-particle" : "", "family" : "Cain", "given" : "Stuart a.", "non-dropping-particle" : "", "parse-names" : false, "suffix" : "" }, { "dropping-particle" : "", "family" : "Higginbottom", "given" : "Adrian", "non-dropping-particle" : "", "parse-names" : false, "suffix" : "" }, { "dropping-particle" : "", "family" : "Monk", "given" : "Peter N.", "non-dropping-particle" : "", "parse-names" : false, "suffix" : "" } ], "container-title" : "Biochemical Pharmacology", "id" : "ITEM-3", "issue" : "9", "issued" : { "date-parts" : [ [ "2003", "11" ] ] }, "page" : "1833-1840", "title" : "Characterisation of C5a receptor agonists from phage display libraries", "type" : "article-journal", "volume" : "66" }, "uris" : [ "http://www.mendeley.com/documents/?uuid=429e73db-2237-49e9-80d7-001185c20f63" ] }, { "id" : "ITEM-4", "itemData" : { "DOI" : "10.1021/bi011055w", "ISSN" : "0006-2960", "author" : [ { "dropping-particle" : "", "family" : "Cain", "given" : "Stuart A.", "non-dropping-particle" : "", "parse-names" : false, "suffix" : "" }, { "dropping-particle" : "", "family" : "Coughlan", "given" : "Teresa", "non-dropping-particle" : "", "parse-names" : false, "suffix" : "" }, { "dropping-particle" : "", "family" : "Monk", "given" : "Peter N.", "non-dropping-particle" : "", "parse-names" : false, "suffix" : "" } ], "container-title" : "Biochemistry", "id" : "ITEM-4", "issue" : "46", "issued" : { "date-parts" : [ [ "2001", "11" ] ] }, "page" : "14047-14052", "title" : "Mapping the Ligand-Binding Site on the C5a Receptor: Arginine 74 of C5a Contacts Aspartate 282 of the C5a Receptor \u2020", "type" : "article-journal", "volume" : "40" }, "uris" : [ "http://www.mendeley.com/documents/?uuid=34943fb8-415c-4613-a8a3-843f07dd5ddf" ] } ], "mendeley" : { "formattedCitation" : "(Cain et al., 2000, 2001a, 2003; Higginbottom et al., 2005)", "plainTextFormattedCitation" : "(Cain et al., 2000, 2001a, 2003; Higginbottom et al., 2005)", "previouslyFormattedCitation" : "(Cain et al., 2000, 2001a, 2003; Higginbottom et al., 2005)" }, "properties" : { "noteIndex" : 0 }, "schema" : "https://github.com/citation-style-language/schema/raw/master/csl-citation.json" }</w:instrText>
      </w:r>
      <w:r>
        <w:rPr>
          <w:sz w:val="24"/>
          <w:szCs w:val="24"/>
        </w:rPr>
        <w:fldChar w:fldCharType="separate"/>
      </w:r>
      <w:r w:rsidR="00DB4639" w:rsidRPr="00DB4639">
        <w:rPr>
          <w:noProof/>
          <w:sz w:val="24"/>
          <w:szCs w:val="24"/>
        </w:rPr>
        <w:t>(Cain et al., 2000, 2001a, 2003; Higginbottom et al., 2005)</w:t>
      </w:r>
      <w:r>
        <w:rPr>
          <w:sz w:val="24"/>
          <w:szCs w:val="24"/>
        </w:rPr>
        <w:fldChar w:fldCharType="end"/>
      </w:r>
      <w:r>
        <w:rPr>
          <w:sz w:val="24"/>
          <w:szCs w:val="24"/>
        </w:rPr>
        <w:t>. As hC5aR2 does not couple to G-proteins it is not possible to perform these assays on this receptor. As a result, many of the previous functional studies on hC5aR2 have been performed in a number of ways using a number of different cell types. Here, a standard assay that could be performed on cells transfected with mutant and wild-type receptors to allow comparisons between their behaviour was desired and so, after a number of failed attempts to measure β-arrestin signalling, internalisation assays were attempted.</w:t>
      </w:r>
    </w:p>
    <w:p w14:paraId="5504EF3E" w14:textId="77777777" w:rsidR="007B659D" w:rsidRDefault="007B659D" w:rsidP="00A81F13">
      <w:pPr>
        <w:spacing w:line="360" w:lineRule="auto"/>
        <w:jc w:val="both"/>
        <w:rPr>
          <w:sz w:val="24"/>
          <w:szCs w:val="24"/>
        </w:rPr>
      </w:pPr>
      <w:r>
        <w:rPr>
          <w:sz w:val="24"/>
          <w:szCs w:val="24"/>
        </w:rPr>
        <w:t xml:space="preserve">The internalisation of hC5aR2 has been studied previously in polymorphonuclear neutrophils (PMNs) </w:t>
      </w:r>
      <w:r>
        <w:rPr>
          <w:sz w:val="24"/>
          <w:szCs w:val="24"/>
        </w:rPr>
        <w:fldChar w:fldCharType="begin" w:fldLock="1"/>
      </w:r>
      <w:r>
        <w:rPr>
          <w:sz w:val="24"/>
          <w:szCs w:val="24"/>
        </w:rPr>
        <w:instrText>ADDIN CSL_CITATION { "citationItems" : [ { "id" : "ITEM-1", "itemData" : { "DOI" : "10.1021/bi034489v", "ISSN" : "0006-2960", "PMID" : "12899627", "abstract" : "C5a anaphylatoxin, a potent inflammatory mediator, is known to act through a specific G protein coupled receptor. However, some of the complex effects of C5a in vivo may not be explained solely by the deletion of the known receptor. Here, we show that an orphan receptor, identified as C5L2, is a high affinity C5a binding protein. Unlike the previously described C5aR, C5L2 is obligately uncoupled from heterotrimeric G proteins, in part by virtue of an amino acid alteration in the so-called DRY sequence at the end of the third transmembrane segment. Both human and murine C5L2 bear a leucine for arginine replacement at this site. C5L2, when transfected into several cell types, is weakly phosphorylated in transfected cells following binding of C5a but does not induce significant activation of MAP kinases, mediate calcium flux, or stimulate chemotaxis. Bone marrow cells from wild type respond robustly to C5a with induction and suppression of a number of inflammation related genes. In contrast, C5a receptor deficient mice, which bear C5L2 alone, do not respond to C5a with changes in gene transcription by microarray analyses. Biophysical properties of the C5L2, including slow ligand on and off rates, absence of internalization, and relatively high affinity for the C5a des Arg metabolite, suggest that this receptor may serve to modulate C5a biological functions in vivo. Finally, in contrast to previous reports, we find absolutely no interaction of C5L2 with other anaphylatoxins C3a and C4a.", "author" : [ { "dropping-particle" : "", "family" : "Okinaga", "given" : "Shoji", "non-dropping-particle" : "", "parse-names" : false, "suffix" : "" }, { "dropping-particle" : "", "family" : "Slattery", "given" : "Dubhfeasa", "non-dropping-particle" : "", "parse-names" : false, "suffix" : "" }, { "dropping-particle" : "", "family" : "Humbles", "given" : "Alison", "non-dropping-particle" : "", "parse-names" : false, "suffix" : "" }, { "dropping-particle" : "", "family" : "Zsengeller", "given" : "Zsusanna", "non-dropping-particle" : "", "parse-names" : false, "suffix" : "" }, { "dropping-particle" : "", "family" : "Morteau", "given" : "Olivier", "non-dropping-particle" : "", "parse-names" : false, "suffix" : "" }, { "dropping-particle" : "", "family" : "Kinrade", "given" : "Michele Bennett", "non-dropping-particle" : "", "parse-names" : false, "suffix" : "" }, { "dropping-particle" : "", "family" : "Brodbeck", "given" : "Robbin M", "non-dropping-particle" : "", "parse-names" : false, "suffix" : "" }, { "dropping-particle" : "", "family" : "Krause", "given" : "James E", "non-dropping-particle" : "", "parse-names" : false, "suffix" : "" }, { "dropping-particle" : "", "family" : "Choe", "given" : "Hye-ryun", "non-dropping-particle" : "", "parse-names" : false, "suffix" : "" }, { "dropping-particle" : "", "family" : "Gerard", "given" : "Norma P", "non-dropping-particle" : "", "parse-names" : false, "suffix" : "" }, { "dropping-particle" : "", "family" : "Gerard", "given" : "Craig", "non-dropping-particle" : "", "parse-names" : false, "suffix" : "" } ], "container-title" : "Biochemistry", "id" : "ITEM-1", "issue" : "31", "issued" : { "date-parts" : [ [ "2003", "8", "12" ] ] }, "page" : "9406-15", "title" : "C5L2, a nonsignaling C5A binding protein.", "type" : "article-journal", "volume" : "42" }, "uris" : [ "http://www.mendeley.com/documents/?uuid=ca6dbbf9-1d21-4263-8365-edec38f16ffa" ] } ], "mendeley" : { "formattedCitation" : "(Okinaga et al., 2003)", "plainTextFormattedCitation" : "(Okinaga et al., 2003)", "previouslyFormattedCitation" : "(Okinaga et al., 2003)" }, "properties" : { "noteIndex" : 0 }, "schema" : "https://github.com/citation-style-language/schema/raw/master/csl-citation.json" }</w:instrText>
      </w:r>
      <w:r>
        <w:rPr>
          <w:sz w:val="24"/>
          <w:szCs w:val="24"/>
        </w:rPr>
        <w:fldChar w:fldCharType="separate"/>
      </w:r>
      <w:r w:rsidRPr="00F104A9">
        <w:rPr>
          <w:noProof/>
          <w:sz w:val="24"/>
          <w:szCs w:val="24"/>
        </w:rPr>
        <w:t>(Okinaga et al., 2003)</w:t>
      </w:r>
      <w:r>
        <w:rPr>
          <w:sz w:val="24"/>
          <w:szCs w:val="24"/>
        </w:rPr>
        <w:fldChar w:fldCharType="end"/>
      </w:r>
      <w:r>
        <w:rPr>
          <w:sz w:val="24"/>
          <w:szCs w:val="24"/>
        </w:rPr>
        <w:t xml:space="preserve"> and transfected RBL cells </w:t>
      </w:r>
      <w:r>
        <w:rPr>
          <w:sz w:val="24"/>
          <w:szCs w:val="24"/>
        </w:rPr>
        <w:fldChar w:fldCharType="begin" w:fldLock="1"/>
      </w:r>
      <w:r>
        <w:rPr>
          <w:sz w:val="24"/>
          <w:szCs w:val="24"/>
        </w:rPr>
        <w:instrText>ADDIN CSL_CITATION { "citationItems" : [ { "id" : "ITEM-1", "itemData" : { "DOI" : "10.1016/j.molimm.2008.11.001", "ISSN" : "1872-9142", "PMID" : "19100624", "abstract" : "C5L2 is a 7 transmembrane domain receptor for complement fragment C5a that, unlike the classical C5a receptor, C5aR, does not couple to G proteins. However, in mice where C5L2 has been deleted, the response to C5a is altered, suggesting that C5L2 may have a signaling function. In order to investigate whether human C5L2 also has some capacity to transduce signals, we have attempted to produce a signaling competent form of human C5L2 by inserting C5aR sequences at three key G protein activation motifs. However, we detected neither an intracellular Ca(2+) response nor beta-arrestin redistribution in mutated C5L2, suggesting that the potential for G protein coupling is completely absent in this receptor and that, in humans, C5L2 may have functions that are unrelated to signaling. In confirmation of this, we detected constitutive ligand-independent internalization of C5L2 that resulted in the rapid accumulation of C5a and its stable metabolite, C5a des Arg, within the cell with only a small net change in cell surface receptor levels. Internalization was found to be through a clathrin-dependent mechanism that led to the retention and, in cells natively expressing C5L2, the degradation of the ligand within an intracellular compartment. In contrast, the classical C5a receptor, C5aR, internalized ligand much more slowly and a majority of this ligand was released back into the extracellular environment in an apparently undegraded form. These data suggest that a major function of human C5L2 is to remove active complement fragments from the extracellular environment.", "author" : [ { "dropping-particle" : "", "family" : "Scola", "given" : "Anne-Marie", "non-dropping-particle" : "", "parse-names" : false, "suffix" : "" }, { "dropping-particle" : "", "family" : "Johswich", "given" : "Kay-Ole", "non-dropping-particle" : "", "parse-names" : false, "suffix" : "" }, { "dropping-particle" : "", "family" : "Morgan", "given" : "B Paul", "non-dropping-particle" : "", "parse-names" : false, "suffix" : "" }, { "dropping-particle" : "", "family" : "Klos", "given" : "Andreas", "non-dropping-particle" : "", "parse-names" : false, "suffix" : "" }, { "dropping-particle" : "", "family" : "Monk", "given" : "Peter N", "non-dropping-particle" : "", "parse-names" : false, "suffix" : "" } ], "container-title" : "Molecular immunology", "id" : "ITEM-1", "issue" : "6", "issued" : { "date-parts" : [ [ "2009", "3" ] ] }, "page" : "1149-62", "title" : "The human complement fragment receptor, C5L2, is a recycling decoy receptor.", "type" : "article-journal", "volume" : "46" }, "uris" : [ "http://www.mendeley.com/documents/?uuid=0fdf3d4a-01cf-4c2d-a2ea-ab33dcd99f47" ] }, { "id" : "ITEM-2", "itemData" : { "DOI" : "10.1074/jbc.C100714200", "ISBN" : "0021-9258", "ISSN" : "0021-9258", "PMID" : "11773063", "abstract" : "The substantial variations in the responses of cells to the anaphylatoxin C5a and its desarginated form, C5adR(74), suggest that more than one type of cell surface receptor for these ligands might exist. However, only a single receptor for C5a and C5adR(74), CD88, has been characterized to date. Here we report that the orphan receptor C5L2/gpr77, which shares 35% amino acid identity with CD88, binds C5a with high affinity but has a 10-fold higher affinity for C5adR(74) than CD88. C5L2 also has a moderate affinity for anaphylatoxin C3a, but cross-competition studies suggest that C3a binds to a distinct site from C5a. C4a was able to displace C3a, suggesting that C5L2, like the C3a receptor, may have a low binding affinity for this anaphylatoxin. Unlike CD88 and C3a receptor, C5L2 transfected into RBL-2H3 cells does not support degranulation or increases in intracellular [Ca(2+)] and is not rapidly internalized in response to ligand binding. However, ligation of C5L2 by anaphylatoxin did potentiate the degranulation response to cross-linkage of the high affinity IgE receptor by a pertussis toxin-sensitive mechanism. These results suggest that C5L2 is an anaphylatoxin-binding protein with unique ligand binding and signaling properties.", "author" : [ { "dropping-particle" : "", "family" : "Cain", "given" : "Stuart a", "non-dropping-particle" : "", "parse-names" : false, "suffix" : "" }, { "dropping-particle" : "", "family" : "Monk", "given" : "Peter N", "non-dropping-particle" : "", "parse-names" : false, "suffix" : "" } ], "container-title" : "The Journal of biological chemistry", "id" : "ITEM-2", "issue" : "9", "issued" : { "date-parts" : [ [ "2002", "3", "1" ] ] }, "page" : "7165-9", "title" : "The orphan receptor C5L2 has high affinity binding sites for complement fragments C5a and C5a des-Arg(74).", "type" : "article-journal", "volume" : "277" }, "uris" : [ "http://www.mendeley.com/documents/?uuid=49cfb80c-c28f-4e0e-a07a-2709457a0e88" ] } ], "mendeley" : { "formattedCitation" : "(Cain and Monk, 2002; Scola et al., 2009)", "plainTextFormattedCitation" : "(Cain and Monk, 2002; Scola et al., 2009)", "previouslyFormattedCitation" : "(Cain and Monk, 2002; Scola et al., 2009)" }, "properties" : { "noteIndex" : 0 }, "schema" : "https://github.com/citation-style-language/schema/raw/master/csl-citation.json" }</w:instrText>
      </w:r>
      <w:r>
        <w:rPr>
          <w:sz w:val="24"/>
          <w:szCs w:val="24"/>
        </w:rPr>
        <w:fldChar w:fldCharType="separate"/>
      </w:r>
      <w:r w:rsidRPr="0042336F">
        <w:rPr>
          <w:noProof/>
          <w:sz w:val="24"/>
          <w:szCs w:val="24"/>
        </w:rPr>
        <w:t>(Cain and Monk, 2002; Scola et al., 2009)</w:t>
      </w:r>
      <w:r>
        <w:rPr>
          <w:sz w:val="24"/>
          <w:szCs w:val="24"/>
        </w:rPr>
        <w:fldChar w:fldCharType="end"/>
      </w:r>
      <w:r>
        <w:rPr>
          <w:sz w:val="24"/>
          <w:szCs w:val="24"/>
        </w:rPr>
        <w:t xml:space="preserve">. When PMNs were incubated with a hexapeptide C-terminal analogue of C5a for 5 mins and internalisation measured using flow cytometry, hC5aR1 </w:t>
      </w:r>
      <w:r>
        <w:rPr>
          <w:sz w:val="24"/>
          <w:szCs w:val="24"/>
        </w:rPr>
        <w:lastRenderedPageBreak/>
        <w:t xml:space="preserve">showed very rapid internalisation losing around 50% of surface receptor expression. In contrast hC5aR2 showed very little change to surface receptor levels during this time </w:t>
      </w:r>
      <w:r>
        <w:rPr>
          <w:sz w:val="24"/>
          <w:szCs w:val="24"/>
        </w:rPr>
        <w:fldChar w:fldCharType="begin" w:fldLock="1"/>
      </w:r>
      <w:r>
        <w:rPr>
          <w:sz w:val="24"/>
          <w:szCs w:val="24"/>
        </w:rPr>
        <w:instrText>ADDIN CSL_CITATION { "citationItems" : [ { "id" : "ITEM-1", "itemData" : { "DOI" : "10.1021/bi034489v", "ISSN" : "0006-2960", "PMID" : "12899627", "abstract" : "C5a anaphylatoxin, a potent inflammatory mediator, is known to act through a specific G protein coupled receptor. However, some of the complex effects of C5a in vivo may not be explained solely by the deletion of the known receptor. Here, we show that an orphan receptor, identified as C5L2, is a high affinity C5a binding protein. Unlike the previously described C5aR, C5L2 is obligately uncoupled from heterotrimeric G proteins, in part by virtue of an amino acid alteration in the so-called DRY sequence at the end of the third transmembrane segment. Both human and murine C5L2 bear a leucine for arginine replacement at this site. C5L2, when transfected into several cell types, is weakly phosphorylated in transfected cells following binding of C5a but does not induce significant activation of MAP kinases, mediate calcium flux, or stimulate chemotaxis. Bone marrow cells from wild type respond robustly to C5a with induction and suppression of a number of inflammation related genes. In contrast, C5a receptor deficient mice, which bear C5L2 alone, do not respond to C5a with changes in gene transcription by microarray analyses. Biophysical properties of the C5L2, including slow ligand on and off rates, absence of internalization, and relatively high affinity for the C5a des Arg metabolite, suggest that this receptor may serve to modulate C5a biological functions in vivo. Finally, in contrast to previous reports, we find absolutely no interaction of C5L2 with other anaphylatoxins C3a and C4a.", "author" : [ { "dropping-particle" : "", "family" : "Okinaga", "given" : "Shoji", "non-dropping-particle" : "", "parse-names" : false, "suffix" : "" }, { "dropping-particle" : "", "family" : "Slattery", "given" : "Dubhfeasa", "non-dropping-particle" : "", "parse-names" : false, "suffix" : "" }, { "dropping-particle" : "", "family" : "Humbles", "given" : "Alison", "non-dropping-particle" : "", "parse-names" : false, "suffix" : "" }, { "dropping-particle" : "", "family" : "Zsengeller", "given" : "Zsusanna", "non-dropping-particle" : "", "parse-names" : false, "suffix" : "" }, { "dropping-particle" : "", "family" : "Morteau", "given" : "Olivier", "non-dropping-particle" : "", "parse-names" : false, "suffix" : "" }, { "dropping-particle" : "", "family" : "Kinrade", "given" : "Michele Bennett", "non-dropping-particle" : "", "parse-names" : false, "suffix" : "" }, { "dropping-particle" : "", "family" : "Brodbeck", "given" : "Robbin M", "non-dropping-particle" : "", "parse-names" : false, "suffix" : "" }, { "dropping-particle" : "", "family" : "Krause", "given" : "James E", "non-dropping-particle" : "", "parse-names" : false, "suffix" : "" }, { "dropping-particle" : "", "family" : "Choe", "given" : "Hye-ryun", "non-dropping-particle" : "", "parse-names" : false, "suffix" : "" }, { "dropping-particle" : "", "family" : "Gerard", "given" : "Norma P", "non-dropping-particle" : "", "parse-names" : false, "suffix" : "" }, { "dropping-particle" : "", "family" : "Gerard", "given" : "Craig", "non-dropping-particle" : "", "parse-names" : false, "suffix" : "" } ], "container-title" : "Biochemistry", "id" : "ITEM-1", "issue" : "31", "issued" : { "date-parts" : [ [ "2003", "8", "12" ] ] }, "page" : "9406-15", "title" : "C5L2, a nonsignaling C5A binding protein.", "type" : "article-journal", "volume" : "42" }, "uris" : [ "http://www.mendeley.com/documents/?uuid=ca6dbbf9-1d21-4263-8365-edec38f16ffa" ] } ], "mendeley" : { "formattedCitation" : "(Okinaga et al., 2003)", "plainTextFormattedCitation" : "(Okinaga et al., 2003)", "previouslyFormattedCitation" : "(Okinaga et al., 2003)" }, "properties" : { "noteIndex" : 0 }, "schema" : "https://github.com/citation-style-language/schema/raw/master/csl-citation.json" }</w:instrText>
      </w:r>
      <w:r>
        <w:rPr>
          <w:sz w:val="24"/>
          <w:szCs w:val="24"/>
        </w:rPr>
        <w:fldChar w:fldCharType="separate"/>
      </w:r>
      <w:r w:rsidRPr="005C254C">
        <w:rPr>
          <w:noProof/>
          <w:sz w:val="24"/>
          <w:szCs w:val="24"/>
        </w:rPr>
        <w:t>(Okinaga et al., 2003)</w:t>
      </w:r>
      <w:r>
        <w:rPr>
          <w:sz w:val="24"/>
          <w:szCs w:val="24"/>
        </w:rPr>
        <w:fldChar w:fldCharType="end"/>
      </w:r>
      <w:r>
        <w:rPr>
          <w:sz w:val="24"/>
          <w:szCs w:val="24"/>
        </w:rPr>
        <w:t xml:space="preserve">. </w:t>
      </w:r>
    </w:p>
    <w:p w14:paraId="395B047A" w14:textId="771D410C" w:rsidR="007B659D" w:rsidRDefault="00C969D4" w:rsidP="00A81F13">
      <w:pPr>
        <w:spacing w:line="360" w:lineRule="auto"/>
        <w:jc w:val="both"/>
        <w:rPr>
          <w:sz w:val="24"/>
          <w:szCs w:val="24"/>
        </w:rPr>
      </w:pPr>
      <w:r>
        <w:rPr>
          <w:sz w:val="24"/>
          <w:szCs w:val="24"/>
        </w:rPr>
        <w:t>T</w:t>
      </w:r>
      <w:r w:rsidR="007B659D">
        <w:rPr>
          <w:sz w:val="24"/>
          <w:szCs w:val="24"/>
        </w:rPr>
        <w:t xml:space="preserve">he internalisation of hC5aR2 expressing transfected RBL cells was measured after incubation for 10 mins with 100nM C5a and C5a des-Arg. These assays were performed using flow cytometry and showed no ligand dependent internalisation of hC5aR2 in contrast to hC5aR1 which showed internalisation in response to both ligands </w:t>
      </w:r>
      <w:r w:rsidR="007B659D">
        <w:rPr>
          <w:sz w:val="24"/>
          <w:szCs w:val="24"/>
        </w:rPr>
        <w:fldChar w:fldCharType="begin" w:fldLock="1"/>
      </w:r>
      <w:r w:rsidR="007B659D">
        <w:rPr>
          <w:sz w:val="24"/>
          <w:szCs w:val="24"/>
        </w:rPr>
        <w:instrText>ADDIN CSL_CITATION { "citationItems" : [ { "id" : "ITEM-1", "itemData" : { "DOI" : "10.1074/jbc.C100714200", "ISBN" : "0021-9258", "ISSN" : "0021-9258", "PMID" : "11773063", "abstract" : "The substantial variations in the responses of cells to the anaphylatoxin C5a and its desarginated form, C5adR(74), suggest that more than one type of cell surface receptor for these ligands might exist. However, only a single receptor for C5a and C5adR(74), CD88, has been characterized to date. Here we report that the orphan receptor C5L2/gpr77, which shares 35% amino acid identity with CD88, binds C5a with high affinity but has a 10-fold higher affinity for C5adR(74) than CD88. C5L2 also has a moderate affinity for anaphylatoxin C3a, but cross-competition studies suggest that C3a binds to a distinct site from C5a. C4a was able to displace C3a, suggesting that C5L2, like the C3a receptor, may have a low binding affinity for this anaphylatoxin. Unlike CD88 and C3a receptor, C5L2 transfected into RBL-2H3 cells does not support degranulation or increases in intracellular [Ca(2+)] and is not rapidly internalized in response to ligand binding. However, ligation of C5L2 by anaphylatoxin did potentiate the degranulation response to cross-linkage of the high affinity IgE receptor by a pertussis toxin-sensitive mechanism. These results suggest that C5L2 is an anaphylatoxin-binding protein with unique ligand binding and signaling properties.", "author" : [ { "dropping-particle" : "", "family" : "Cain", "given" : "Stuart a", "non-dropping-particle" : "", "parse-names" : false, "suffix" : "" }, { "dropping-particle" : "", "family" : "Monk", "given" : "Peter N", "non-dropping-particle" : "", "parse-names" : false, "suffix" : "" } ], "container-title" : "The Journal of biological chemistry", "id" : "ITEM-1", "issue" : "9", "issued" : { "date-parts" : [ [ "2002", "3", "1" ] ] }, "page" : "7165-9", "title" : "The orphan receptor C5L2 has high affinity binding sites for complement fragments C5a and C5a des-Arg(74).", "type" : "article-journal", "volume" : "277" }, "uris" : [ "http://www.mendeley.com/documents/?uuid=49cfb80c-c28f-4e0e-a07a-2709457a0e88" ] } ], "mendeley" : { "formattedCitation" : "(Cain and Monk, 2002)", "plainTextFormattedCitation" : "(Cain and Monk, 2002)", "previouslyFormattedCitation" : "(Cain and Monk, 2002)" }, "properties" : { "noteIndex" : 0 }, "schema" : "https://github.com/citation-style-language/schema/raw/master/csl-citation.json" }</w:instrText>
      </w:r>
      <w:r w:rsidR="007B659D">
        <w:rPr>
          <w:sz w:val="24"/>
          <w:szCs w:val="24"/>
        </w:rPr>
        <w:fldChar w:fldCharType="separate"/>
      </w:r>
      <w:r w:rsidR="007B659D" w:rsidRPr="0042336F">
        <w:rPr>
          <w:noProof/>
          <w:sz w:val="24"/>
          <w:szCs w:val="24"/>
        </w:rPr>
        <w:t>(Cain and Monk, 2002)</w:t>
      </w:r>
      <w:r w:rsidR="007B659D">
        <w:rPr>
          <w:sz w:val="24"/>
          <w:szCs w:val="24"/>
        </w:rPr>
        <w:fldChar w:fldCharType="end"/>
      </w:r>
      <w:r w:rsidR="007B659D">
        <w:rPr>
          <w:sz w:val="24"/>
          <w:szCs w:val="24"/>
        </w:rPr>
        <w:t>. Later, internalisation of hC5aR1 and hC5aR2 expressed in transfected RBL cells was measured in response to 100nM C5a after 15 mins using fluorescence microscopy. Here, no ligand dependent internalisation was seen in hC5aR2 as shown by no obvious redistribution of receptor in microscopy images, again, in contrast to hC5aR1. However, when constitutive, ligand independent, receptor recycling was measured by flow cytometry changes in surface levels of hC5aR1 and hC5aR2 were seen</w:t>
      </w:r>
      <w:r w:rsidR="003C3F60">
        <w:rPr>
          <w:sz w:val="24"/>
          <w:szCs w:val="24"/>
        </w:rPr>
        <w:t xml:space="preserve"> </w:t>
      </w:r>
      <w:r w:rsidR="003C3F60">
        <w:rPr>
          <w:sz w:val="24"/>
          <w:szCs w:val="24"/>
        </w:rPr>
        <w:fldChar w:fldCharType="begin" w:fldLock="1"/>
      </w:r>
      <w:r w:rsidR="00132DAF">
        <w:rPr>
          <w:sz w:val="24"/>
          <w:szCs w:val="24"/>
        </w:rPr>
        <w:instrText>ADDIN CSL_CITATION { "citationItems" : [ { "id" : "ITEM-1", "itemData" : { "DOI" : "10.1016/j.molimm.2008.11.001", "ISSN" : "1872-9142", "PMID" : "19100624", "abstract" : "C5L2 is a 7 transmembrane domain receptor for complement fragment C5a that, unlike the classical C5a receptor, C5aR, does not couple to G proteins. However, in mice where C5L2 has been deleted, the response to C5a is altered, suggesting that C5L2 may have a signaling function. In order to investigate whether human C5L2 also has some capacity to transduce signals, we have attempted to produce a signaling competent form of human C5L2 by inserting C5aR sequences at three key G protein activation motifs. However, we detected neither an intracellular Ca(2+) response nor beta-arrestin redistribution in mutated C5L2, suggesting that the potential for G protein coupling is completely absent in this receptor and that, in humans, C5L2 may have functions that are unrelated to signaling. In confirmation of this, we detected constitutive ligand-independent internalization of C5L2 that resulted in the rapid accumulation of C5a and its stable metabolite, C5a des Arg, within the cell with only a small net change in cell surface receptor levels. Internalization was found to be through a clathrin-dependent mechanism that led to the retention and, in cells natively expressing C5L2, the degradation of the ligand within an intracellular compartment. In contrast, the classical C5a receptor, C5aR, internalized ligand much more slowly and a majority of this ligand was released back into the extracellular environment in an apparently undegraded form. These data suggest that a major function of human C5L2 is to remove active complement fragments from the extracellular environment.", "author" : [ { "dropping-particle" : "", "family" : "Scola", "given" : "Anne-Marie", "non-dropping-particle" : "", "parse-names" : false, "suffix" : "" }, { "dropping-particle" : "", "family" : "Johswich", "given" : "Kay-Ole", "non-dropping-particle" : "", "parse-names" : false, "suffix" : "" }, { "dropping-particle" : "", "family" : "Morgan", "given" : "B Paul", "non-dropping-particle" : "", "parse-names" : false, "suffix" : "" }, { "dropping-particle" : "", "family" : "Klos", "given" : "Andreas", "non-dropping-particle" : "", "parse-names" : false, "suffix" : "" }, { "dropping-particle" : "", "family" : "Monk", "given" : "Peter N", "non-dropping-particle" : "", "parse-names" : false, "suffix" : "" } ], "container-title" : "Molecular immunology", "id" : "ITEM-1", "issue" : "6", "issued" : { "date-parts" : [ [ "2009", "3" ] ] }, "page" : "1149-62", "title" : "The human complement fragment receptor, C5L2, is a recycling decoy receptor.", "type" : "article-journal", "volume" : "46" }, "uris" : [ "http://www.mendeley.com/documents/?uuid=0fdf3d4a-01cf-4c2d-a2ea-ab33dcd99f47" ] } ], "mendeley" : { "formattedCitation" : "(Scola et al., 2009)", "plainTextFormattedCitation" : "(Scola et al., 2009)", "previouslyFormattedCitation" : "(Scola et al., 2009)" }, "properties" : { "noteIndex" : 0 }, "schema" : "https://github.com/citation-style-language/schema/raw/master/csl-citation.json" }</w:instrText>
      </w:r>
      <w:r w:rsidR="003C3F60">
        <w:rPr>
          <w:sz w:val="24"/>
          <w:szCs w:val="24"/>
        </w:rPr>
        <w:fldChar w:fldCharType="separate"/>
      </w:r>
      <w:r w:rsidR="003C3F60" w:rsidRPr="003C3F60">
        <w:rPr>
          <w:noProof/>
          <w:sz w:val="24"/>
          <w:szCs w:val="24"/>
        </w:rPr>
        <w:t>(Scola et al., 2009)</w:t>
      </w:r>
      <w:r w:rsidR="003C3F60">
        <w:rPr>
          <w:sz w:val="24"/>
          <w:szCs w:val="24"/>
        </w:rPr>
        <w:fldChar w:fldCharType="end"/>
      </w:r>
      <w:r w:rsidR="007B659D">
        <w:rPr>
          <w:sz w:val="24"/>
          <w:szCs w:val="24"/>
        </w:rPr>
        <w:t xml:space="preserve">. The rate of internalisation of hC5aR1 appeared to be constant whereas the </w:t>
      </w:r>
      <w:r>
        <w:rPr>
          <w:sz w:val="24"/>
          <w:szCs w:val="24"/>
        </w:rPr>
        <w:t xml:space="preserve">apparent </w:t>
      </w:r>
      <w:r w:rsidR="007B659D">
        <w:rPr>
          <w:sz w:val="24"/>
          <w:szCs w:val="24"/>
        </w:rPr>
        <w:t>rate of hC5aR2 internalisation began to decrease between 5-10 mins</w:t>
      </w:r>
      <w:r w:rsidR="0066354A">
        <w:rPr>
          <w:sz w:val="24"/>
          <w:szCs w:val="24"/>
        </w:rPr>
        <w:t xml:space="preserve"> which could possibly be caused by re-expression of antibody at the cell surface</w:t>
      </w:r>
      <w:r w:rsidR="007B659D">
        <w:rPr>
          <w:sz w:val="24"/>
          <w:szCs w:val="24"/>
        </w:rPr>
        <w:t>. Blocking clathrin</w:t>
      </w:r>
      <w:r>
        <w:rPr>
          <w:sz w:val="24"/>
          <w:szCs w:val="24"/>
        </w:rPr>
        <w:t>-</w:t>
      </w:r>
      <w:r w:rsidR="007B659D">
        <w:rPr>
          <w:sz w:val="24"/>
          <w:szCs w:val="24"/>
        </w:rPr>
        <w:t xml:space="preserve">dependent internalisation pathways prevented this constitutive internalisation of hC5aR2 but not hC5aR1, these data together suggesting the two receptors are internalised using different mechanisms </w:t>
      </w:r>
      <w:r w:rsidR="007B659D">
        <w:rPr>
          <w:sz w:val="24"/>
          <w:szCs w:val="24"/>
        </w:rPr>
        <w:fldChar w:fldCharType="begin" w:fldLock="1"/>
      </w:r>
      <w:r w:rsidR="007B659D">
        <w:rPr>
          <w:sz w:val="24"/>
          <w:szCs w:val="24"/>
        </w:rPr>
        <w:instrText>ADDIN CSL_CITATION { "citationItems" : [ { "id" : "ITEM-1", "itemData" : { "DOI" : "10.1016/j.molimm.2008.11.001", "ISSN" : "1872-9142", "PMID" : "19100624", "abstract" : "C5L2 is a 7 transmembrane domain receptor for complement fragment C5a that, unlike the classical C5a receptor, C5aR, does not couple to G proteins. However, in mice where C5L2 has been deleted, the response to C5a is altered, suggesting that C5L2 may have a signaling function. In order to investigate whether human C5L2 also has some capacity to transduce signals, we have attempted to produce a signaling competent form of human C5L2 by inserting C5aR sequences at three key G protein activation motifs. However, we detected neither an intracellular Ca(2+) response nor beta-arrestin redistribution in mutated C5L2, suggesting that the potential for G protein coupling is completely absent in this receptor and that, in humans, C5L2 may have functions that are unrelated to signaling. In confirmation of this, we detected constitutive ligand-independent internalization of C5L2 that resulted in the rapid accumulation of C5a and its stable metabolite, C5a des Arg, within the cell with only a small net change in cell surface receptor levels. Internalization was found to be through a clathrin-dependent mechanism that led to the retention and, in cells natively expressing C5L2, the degradation of the ligand within an intracellular compartment. In contrast, the classical C5a receptor, C5aR, internalized ligand much more slowly and a majority of this ligand was released back into the extracellular environment in an apparently undegraded form. These data suggest that a major function of human C5L2 is to remove active complement fragments from the extracellular environment.", "author" : [ { "dropping-particle" : "", "family" : "Scola", "given" : "Anne-Marie", "non-dropping-particle" : "", "parse-names" : false, "suffix" : "" }, { "dropping-particle" : "", "family" : "Johswich", "given" : "Kay-Ole", "non-dropping-particle" : "", "parse-names" : false, "suffix" : "" }, { "dropping-particle" : "", "family" : "Morgan", "given" : "B Paul", "non-dropping-particle" : "", "parse-names" : false, "suffix" : "" }, { "dropping-particle" : "", "family" : "Klos", "given" : "Andreas", "non-dropping-particle" : "", "parse-names" : false, "suffix" : "" }, { "dropping-particle" : "", "family" : "Monk", "given" : "Peter N", "non-dropping-particle" : "", "parse-names" : false, "suffix" : "" } ], "container-title" : "Molecular immunology", "id" : "ITEM-1", "issue" : "6", "issued" : { "date-parts" : [ [ "2009", "3" ] ] }, "page" : "1149-62", "title" : "The human complement fragment receptor, C5L2, is a recycling decoy receptor.", "type" : "article-journal", "volume" : "46" }, "uris" : [ "http://www.mendeley.com/documents/?uuid=0fdf3d4a-01cf-4c2d-a2ea-ab33dcd99f47" ] } ], "mendeley" : { "formattedCitation" : "(Scola et al., 2009)", "plainTextFormattedCitation" : "(Scola et al., 2009)", "previouslyFormattedCitation" : "(Scola et al., 2009)" }, "properties" : { "noteIndex" : 0 }, "schema" : "https://github.com/citation-style-language/schema/raw/master/csl-citation.json" }</w:instrText>
      </w:r>
      <w:r w:rsidR="007B659D">
        <w:rPr>
          <w:sz w:val="24"/>
          <w:szCs w:val="24"/>
        </w:rPr>
        <w:fldChar w:fldCharType="separate"/>
      </w:r>
      <w:r w:rsidR="007B659D" w:rsidRPr="007008D9">
        <w:rPr>
          <w:noProof/>
          <w:sz w:val="24"/>
          <w:szCs w:val="24"/>
        </w:rPr>
        <w:t>(Scola et al., 2009)</w:t>
      </w:r>
      <w:r w:rsidR="007B659D">
        <w:rPr>
          <w:sz w:val="24"/>
          <w:szCs w:val="24"/>
        </w:rPr>
        <w:fldChar w:fldCharType="end"/>
      </w:r>
      <w:r w:rsidR="007B659D">
        <w:rPr>
          <w:sz w:val="24"/>
          <w:szCs w:val="24"/>
        </w:rPr>
        <w:t xml:space="preserve">. </w:t>
      </w:r>
    </w:p>
    <w:p w14:paraId="73C785D2" w14:textId="5F12D049" w:rsidR="007B659D" w:rsidRDefault="007B659D" w:rsidP="00A81F13">
      <w:pPr>
        <w:spacing w:line="360" w:lineRule="auto"/>
        <w:jc w:val="both"/>
        <w:rPr>
          <w:sz w:val="24"/>
          <w:szCs w:val="24"/>
        </w:rPr>
      </w:pPr>
      <w:r>
        <w:rPr>
          <w:sz w:val="24"/>
          <w:szCs w:val="24"/>
        </w:rPr>
        <w:t xml:space="preserve">Despite these data indicating that in RBL and PMN cells hC5aR2 does not show ligand dependent internalisation, in this work, hC5aR2 transfected into CHO cells showed internalisation in response to C5a and C5a des-Arg. The possible reasons for this shall be discussed </w:t>
      </w:r>
      <w:r w:rsidR="00C969D4">
        <w:rPr>
          <w:sz w:val="24"/>
          <w:szCs w:val="24"/>
        </w:rPr>
        <w:t xml:space="preserve">in detail </w:t>
      </w:r>
      <w:r>
        <w:rPr>
          <w:sz w:val="24"/>
          <w:szCs w:val="24"/>
        </w:rPr>
        <w:t>later in this chapter.</w:t>
      </w:r>
    </w:p>
    <w:p w14:paraId="4865D0C2" w14:textId="77777777" w:rsidR="007B659D" w:rsidRDefault="007B659D" w:rsidP="00A81F13">
      <w:pPr>
        <w:spacing w:line="360" w:lineRule="auto"/>
        <w:jc w:val="both"/>
        <w:rPr>
          <w:b/>
          <w:sz w:val="24"/>
          <w:szCs w:val="24"/>
        </w:rPr>
      </w:pPr>
    </w:p>
    <w:p w14:paraId="05068BE8" w14:textId="77777777" w:rsidR="007B659D" w:rsidRDefault="007B659D" w:rsidP="00A81F13">
      <w:pPr>
        <w:jc w:val="both"/>
        <w:rPr>
          <w:b/>
          <w:sz w:val="24"/>
          <w:szCs w:val="24"/>
        </w:rPr>
      </w:pPr>
      <w:r>
        <w:rPr>
          <w:b/>
          <w:sz w:val="24"/>
          <w:szCs w:val="24"/>
        </w:rPr>
        <w:br w:type="page"/>
      </w:r>
    </w:p>
    <w:p w14:paraId="6731E632" w14:textId="17ECBDBA" w:rsidR="007B659D" w:rsidRPr="005D4798" w:rsidRDefault="005D4798" w:rsidP="005D4798">
      <w:pPr>
        <w:pStyle w:val="Heading2"/>
        <w:rPr>
          <w:b/>
          <w:sz w:val="32"/>
          <w:szCs w:val="32"/>
        </w:rPr>
      </w:pPr>
      <w:bookmarkStart w:id="185" w:name="_Toc484165440"/>
      <w:r w:rsidRPr="005D4798">
        <w:rPr>
          <w:b/>
          <w:sz w:val="32"/>
          <w:szCs w:val="32"/>
        </w:rPr>
        <w:lastRenderedPageBreak/>
        <w:t xml:space="preserve">5.2 - </w:t>
      </w:r>
      <w:r w:rsidR="007B659D" w:rsidRPr="005D4798">
        <w:rPr>
          <w:b/>
          <w:sz w:val="32"/>
          <w:szCs w:val="32"/>
        </w:rPr>
        <w:t>Aims</w:t>
      </w:r>
      <w:bookmarkEnd w:id="185"/>
    </w:p>
    <w:p w14:paraId="22CF2F0D" w14:textId="77777777" w:rsidR="005D4798" w:rsidRDefault="005D4798" w:rsidP="00A81F13">
      <w:pPr>
        <w:spacing w:line="360" w:lineRule="auto"/>
        <w:jc w:val="both"/>
        <w:rPr>
          <w:sz w:val="24"/>
          <w:szCs w:val="24"/>
        </w:rPr>
      </w:pPr>
    </w:p>
    <w:p w14:paraId="0058FEBC" w14:textId="4873F01C" w:rsidR="007B659D" w:rsidRDefault="007B659D" w:rsidP="00A81F13">
      <w:pPr>
        <w:spacing w:line="360" w:lineRule="auto"/>
        <w:jc w:val="both"/>
        <w:rPr>
          <w:sz w:val="24"/>
          <w:szCs w:val="24"/>
        </w:rPr>
      </w:pPr>
      <w:r>
        <w:rPr>
          <w:sz w:val="24"/>
          <w:szCs w:val="24"/>
        </w:rPr>
        <w:t>The aims of the work in this chapter were:</w:t>
      </w:r>
    </w:p>
    <w:p w14:paraId="71311B5B" w14:textId="77777777" w:rsidR="007B659D" w:rsidRDefault="007B659D" w:rsidP="00A81F13">
      <w:pPr>
        <w:pStyle w:val="ListParagraph"/>
        <w:numPr>
          <w:ilvl w:val="0"/>
          <w:numId w:val="11"/>
        </w:numPr>
        <w:spacing w:after="200" w:line="360" w:lineRule="auto"/>
        <w:jc w:val="both"/>
        <w:rPr>
          <w:sz w:val="24"/>
          <w:szCs w:val="24"/>
        </w:rPr>
      </w:pPr>
      <w:r>
        <w:rPr>
          <w:sz w:val="24"/>
          <w:szCs w:val="24"/>
        </w:rPr>
        <w:t>Find a suitable assay to measure the activity of hC5aR2 mutants expressed in CHO cells.</w:t>
      </w:r>
    </w:p>
    <w:p w14:paraId="03F36095" w14:textId="77777777" w:rsidR="007B659D" w:rsidRDefault="007B659D" w:rsidP="00A81F13">
      <w:pPr>
        <w:pStyle w:val="ListParagraph"/>
        <w:spacing w:line="360" w:lineRule="auto"/>
        <w:jc w:val="both"/>
        <w:rPr>
          <w:sz w:val="24"/>
          <w:szCs w:val="24"/>
        </w:rPr>
      </w:pPr>
    </w:p>
    <w:p w14:paraId="2ACCF2FF" w14:textId="77777777" w:rsidR="007B659D" w:rsidRDefault="007B659D" w:rsidP="00A81F13">
      <w:pPr>
        <w:pStyle w:val="ListParagraph"/>
        <w:numPr>
          <w:ilvl w:val="0"/>
          <w:numId w:val="11"/>
        </w:numPr>
        <w:spacing w:after="200" w:line="360" w:lineRule="auto"/>
        <w:jc w:val="both"/>
        <w:rPr>
          <w:sz w:val="24"/>
          <w:szCs w:val="24"/>
        </w:rPr>
      </w:pPr>
      <w:r>
        <w:rPr>
          <w:sz w:val="24"/>
          <w:szCs w:val="24"/>
        </w:rPr>
        <w:t>Measure hC5aR2 activity in response to C5a and C5a des-Arg using internalisation assays.</w:t>
      </w:r>
    </w:p>
    <w:p w14:paraId="1392E353" w14:textId="77777777" w:rsidR="007B659D" w:rsidRPr="007958B8" w:rsidRDefault="007B659D" w:rsidP="00A81F13">
      <w:pPr>
        <w:pStyle w:val="ListParagraph"/>
        <w:jc w:val="both"/>
        <w:rPr>
          <w:sz w:val="24"/>
          <w:szCs w:val="24"/>
        </w:rPr>
      </w:pPr>
    </w:p>
    <w:p w14:paraId="0527B3F5" w14:textId="77777777" w:rsidR="007B659D" w:rsidRPr="007958B8" w:rsidRDefault="007B659D" w:rsidP="00A81F13">
      <w:pPr>
        <w:pStyle w:val="ListParagraph"/>
        <w:numPr>
          <w:ilvl w:val="0"/>
          <w:numId w:val="11"/>
        </w:numPr>
        <w:spacing w:after="200" w:line="360" w:lineRule="auto"/>
        <w:jc w:val="both"/>
        <w:rPr>
          <w:sz w:val="24"/>
          <w:szCs w:val="24"/>
        </w:rPr>
      </w:pPr>
      <w:r>
        <w:rPr>
          <w:sz w:val="24"/>
          <w:szCs w:val="24"/>
        </w:rPr>
        <w:t>Determine whether hC5aR2 peptides can cause internalisation of hC5aR2 in CHO cells.</w:t>
      </w:r>
    </w:p>
    <w:p w14:paraId="5F2F7872" w14:textId="1BFD96DF" w:rsidR="007B659D" w:rsidRPr="005D4798" w:rsidRDefault="007B659D" w:rsidP="005D4798">
      <w:pPr>
        <w:pStyle w:val="Heading2"/>
        <w:rPr>
          <w:b/>
          <w:sz w:val="32"/>
          <w:szCs w:val="32"/>
        </w:rPr>
      </w:pPr>
      <w:r w:rsidRPr="00021F71">
        <w:rPr>
          <w:b/>
          <w:sz w:val="24"/>
          <w:szCs w:val="24"/>
        </w:rPr>
        <w:br w:type="page"/>
      </w:r>
      <w:bookmarkStart w:id="186" w:name="_Toc484165441"/>
      <w:r w:rsidR="005D4798" w:rsidRPr="005D4798">
        <w:rPr>
          <w:b/>
          <w:sz w:val="32"/>
          <w:szCs w:val="32"/>
        </w:rPr>
        <w:lastRenderedPageBreak/>
        <w:t xml:space="preserve">5.3 - </w:t>
      </w:r>
      <w:r w:rsidRPr="005D4798">
        <w:rPr>
          <w:b/>
          <w:sz w:val="32"/>
          <w:szCs w:val="32"/>
        </w:rPr>
        <w:t>Results</w:t>
      </w:r>
      <w:bookmarkEnd w:id="186"/>
    </w:p>
    <w:p w14:paraId="283EF2F2" w14:textId="77777777" w:rsidR="005D4798" w:rsidRDefault="005D4798" w:rsidP="00A81F13">
      <w:pPr>
        <w:spacing w:line="360" w:lineRule="auto"/>
        <w:jc w:val="both"/>
        <w:rPr>
          <w:b/>
          <w:color w:val="595959" w:themeColor="text1" w:themeTint="A6"/>
          <w:sz w:val="24"/>
          <w:szCs w:val="24"/>
        </w:rPr>
      </w:pPr>
    </w:p>
    <w:p w14:paraId="3319DB9F" w14:textId="370D1EF4" w:rsidR="007B659D" w:rsidRPr="005D4798" w:rsidRDefault="005D4798" w:rsidP="005D4798">
      <w:pPr>
        <w:pStyle w:val="Heading3"/>
        <w:rPr>
          <w:b/>
          <w:sz w:val="28"/>
          <w:szCs w:val="28"/>
        </w:rPr>
      </w:pPr>
      <w:bookmarkStart w:id="187" w:name="_Toc484165442"/>
      <w:r w:rsidRPr="005D4798">
        <w:rPr>
          <w:b/>
          <w:sz w:val="28"/>
          <w:szCs w:val="28"/>
        </w:rPr>
        <w:t xml:space="preserve">5.3.1 - </w:t>
      </w:r>
      <w:r w:rsidR="007B659D" w:rsidRPr="005D4798">
        <w:rPr>
          <w:b/>
          <w:sz w:val="28"/>
          <w:szCs w:val="28"/>
        </w:rPr>
        <w:t>Internalisation Assays</w:t>
      </w:r>
      <w:bookmarkEnd w:id="187"/>
    </w:p>
    <w:p w14:paraId="7F004F41" w14:textId="77777777" w:rsidR="005D4798" w:rsidRDefault="005D4798" w:rsidP="00A81F13">
      <w:pPr>
        <w:spacing w:line="360" w:lineRule="auto"/>
        <w:jc w:val="both"/>
        <w:rPr>
          <w:sz w:val="24"/>
          <w:szCs w:val="24"/>
        </w:rPr>
      </w:pPr>
    </w:p>
    <w:p w14:paraId="53E4503F" w14:textId="0C47AFAD" w:rsidR="00E048BA" w:rsidRDefault="007B659D" w:rsidP="00A81F13">
      <w:pPr>
        <w:spacing w:line="360" w:lineRule="auto"/>
        <w:jc w:val="both"/>
        <w:rPr>
          <w:sz w:val="24"/>
          <w:szCs w:val="24"/>
        </w:rPr>
      </w:pPr>
      <w:r w:rsidRPr="00021F71">
        <w:rPr>
          <w:sz w:val="24"/>
          <w:szCs w:val="24"/>
        </w:rPr>
        <w:t>Internalisation assays were carried out using one of two methods, method A or method B (</w:t>
      </w:r>
      <w:r w:rsidR="0072057B">
        <w:rPr>
          <w:sz w:val="24"/>
          <w:szCs w:val="24"/>
        </w:rPr>
        <w:t>Figure 5.1</w:t>
      </w:r>
      <w:r w:rsidRPr="00021F71">
        <w:rPr>
          <w:sz w:val="24"/>
          <w:szCs w:val="24"/>
        </w:rPr>
        <w:t xml:space="preserve">). Method A is based on that used in </w:t>
      </w:r>
      <w:r w:rsidRPr="000A2C87">
        <w:rPr>
          <w:sz w:val="24"/>
          <w:szCs w:val="24"/>
        </w:rPr>
        <w:fldChar w:fldCharType="begin" w:fldLock="1"/>
      </w:r>
      <w:r w:rsidR="00ED2664">
        <w:rPr>
          <w:sz w:val="24"/>
          <w:szCs w:val="24"/>
        </w:rPr>
        <w:instrText>ADDIN CSL_CITATION { "citationItems" : [ { "id" : "ITEM-1", "itemData" : { "DOI" : "10.1016/j.molimm.2008.11.001", "ISSN" : "1872-9142", "PMID" : "19100624", "abstract" : "C5L2 is a 7 transmembrane domain receptor for complement fragment C5a that, unlike the classical C5a receptor, C5aR, does not couple to G proteins. However, in mice where C5L2 has been deleted, the response to C5a is altered, suggesting that C5L2 may have a signaling function. In order to investigate whether human C5L2 also has some capacity to transduce signals, we have attempted to produce a signaling competent form of human C5L2 by inserting C5aR sequences at three key G protein activation motifs. However, we detected neither an intracellular Ca(2+) response nor beta-arrestin redistribution in mutated C5L2, suggesting that the potential for G protein coupling is completely absent in this receptor and that, in humans, C5L2 may have functions that are unrelated to signaling. In confirmation of this, we detected constitutive ligand-independent internalization of C5L2 that resulted in the rapid accumulation of C5a and its stable metabolite, C5a des Arg, within the cell with only a small net change in cell surface receptor levels. Internalization was found to be through a clathrin-dependent mechanism that led to the retention and, in cells natively expressing C5L2, the degradation of the ligand within an intracellular compartment. In contrast, the classical C5a receptor, C5aR, internalized ligand much more slowly and a majority of this ligand was released back into the extracellular environment in an apparently undegraded form. These data suggest that a major function of human C5L2 is to remove active complement fragments from the extracellular environment.", "author" : [ { "dropping-particle" : "", "family" : "Scola", "given" : "Anne-Marie", "non-dropping-particle" : "", "parse-names" : false, "suffix" : "" }, { "dropping-particle" : "", "family" : "Johswich", "given" : "Kay-Ole", "non-dropping-particle" : "", "parse-names" : false, "suffix" : "" }, { "dropping-particle" : "", "family" : "Morgan", "given" : "B Paul", "non-dropping-particle" : "", "parse-names" : false, "suffix" : "" }, { "dropping-particle" : "", "family" : "Klos", "given" : "Andreas", "non-dropping-particle" : "", "parse-names" : false, "suffix" : "" }, { "dropping-particle" : "", "family" : "Monk", "given" : "Peter N", "non-dropping-particle" : "", "parse-names" : false, "suffix" : "" } ], "container-title" : "Molecular immunology", "id" : "ITEM-1", "issue" : "6", "issued" : { "date-parts" : [ [ "2009", "3" ] ] }, "page" : "1149-62", "title" : "The human complement fragment receptor, C5L2, is a recycling decoy receptor.", "type" : "article-journal", "volume" : "46" }, "uris" : [ "http://www.mendeley.com/documents/?uuid=0fdf3d4a-01cf-4c2d-a2ea-ab33dcd99f47" ] } ], "mendeley" : { "formattedCitation" : "(Scola et al., 2009)", "manualFormatting" : "Scola et al. (2009", "plainTextFormattedCitation" : "(Scola et al., 2009)", "previouslyFormattedCitation" : "(Scola et al., 2009)" }, "properties" : { "noteIndex" : 0 }, "schema" : "https://github.com/citation-style-language/schema/raw/master/csl-citation.json" }</w:instrText>
      </w:r>
      <w:r w:rsidRPr="000A2C87">
        <w:rPr>
          <w:sz w:val="24"/>
          <w:szCs w:val="24"/>
        </w:rPr>
        <w:fldChar w:fldCharType="separate"/>
      </w:r>
      <w:r w:rsidR="00ED2664">
        <w:rPr>
          <w:noProof/>
          <w:sz w:val="24"/>
          <w:szCs w:val="24"/>
        </w:rPr>
        <w:t>Scola et al.</w:t>
      </w:r>
      <w:r w:rsidRPr="000A2C87">
        <w:rPr>
          <w:noProof/>
          <w:sz w:val="24"/>
          <w:szCs w:val="24"/>
        </w:rPr>
        <w:t xml:space="preserve"> </w:t>
      </w:r>
      <w:r w:rsidR="00ED2664">
        <w:rPr>
          <w:noProof/>
          <w:sz w:val="24"/>
          <w:szCs w:val="24"/>
        </w:rPr>
        <w:t>(</w:t>
      </w:r>
      <w:r w:rsidRPr="000A2C87">
        <w:rPr>
          <w:noProof/>
          <w:sz w:val="24"/>
          <w:szCs w:val="24"/>
        </w:rPr>
        <w:t>2009</w:t>
      </w:r>
      <w:r w:rsidRPr="000A2C87">
        <w:rPr>
          <w:sz w:val="24"/>
          <w:szCs w:val="24"/>
        </w:rPr>
        <w:fldChar w:fldCharType="end"/>
      </w:r>
      <w:r w:rsidR="00ED2664">
        <w:rPr>
          <w:sz w:val="24"/>
          <w:szCs w:val="24"/>
        </w:rPr>
        <w:t>)</w:t>
      </w:r>
      <w:r w:rsidRPr="000A2C87">
        <w:rPr>
          <w:sz w:val="24"/>
          <w:szCs w:val="24"/>
        </w:rPr>
        <w:t xml:space="preserve"> </w:t>
      </w:r>
      <w:r w:rsidRPr="00021F71">
        <w:rPr>
          <w:sz w:val="24"/>
          <w:szCs w:val="24"/>
        </w:rPr>
        <w:t>and involves incubation in primary antibody prior to ligand stimulation. In this method</w:t>
      </w:r>
      <w:r w:rsidR="0072057B">
        <w:rPr>
          <w:sz w:val="24"/>
          <w:szCs w:val="24"/>
        </w:rPr>
        <w:t>,</w:t>
      </w:r>
      <w:r w:rsidRPr="00021F71">
        <w:rPr>
          <w:sz w:val="24"/>
          <w:szCs w:val="24"/>
        </w:rPr>
        <w:t xml:space="preserve"> the disappearance of antibody from the surface of the cell over time while a</w:t>
      </w:r>
      <w:r>
        <w:rPr>
          <w:sz w:val="24"/>
          <w:szCs w:val="24"/>
        </w:rPr>
        <w:t xml:space="preserve">t 37°C is measured. Method B is similar to that used in </w:t>
      </w:r>
      <w:r>
        <w:rPr>
          <w:sz w:val="24"/>
          <w:szCs w:val="24"/>
        </w:rPr>
        <w:fldChar w:fldCharType="begin" w:fldLock="1"/>
      </w:r>
      <w:r w:rsidR="00ED2664">
        <w:rPr>
          <w:sz w:val="24"/>
          <w:szCs w:val="24"/>
        </w:rPr>
        <w:instrText>ADDIN CSL_CITATION { "citationItems" : [ { "id" : "ITEM-1", "itemData" : { "DOI" : "10.1021/bi034489v", "ISSN" : "0006-2960", "PMID" : "12899627", "abstract" : "C5a anaphylatoxin, a potent inflammatory mediator, is known to act through a specific G protein coupled receptor. However, some of the complex effects of C5a in vivo may not be explained solely by the deletion of the known receptor. Here, we show that an orphan receptor, identified as C5L2, is a high affinity C5a binding protein. Unlike the previously described C5aR, C5L2 is obligately uncoupled from heterotrimeric G proteins, in part by virtue of an amino acid alteration in the so-called DRY sequence at the end of the third transmembrane segment. Both human and murine C5L2 bear a leucine for arginine replacement at this site. C5L2, when transfected into several cell types, is weakly phosphorylated in transfected cells following binding of C5a but does not induce significant activation of MAP kinases, mediate calcium flux, or stimulate chemotaxis. Bone marrow cells from wild type respond robustly to C5a with induction and suppression of a number of inflammation related genes. In contrast, C5a receptor deficient mice, which bear C5L2 alone, do not respond to C5a with changes in gene transcription by microarray analyses. Biophysical properties of the C5L2, including slow ligand on and off rates, absence of internalization, and relatively high affinity for the C5a des Arg metabolite, suggest that this receptor may serve to modulate C5a biological functions in vivo. Finally, in contrast to previous reports, we find absolutely no interaction of C5L2 with other anaphylatoxins C3a and C4a.", "author" : [ { "dropping-particle" : "", "family" : "Okinaga", "given" : "Shoji", "non-dropping-particle" : "", "parse-names" : false, "suffix" : "" }, { "dropping-particle" : "", "family" : "Slattery", "given" : "Dubhfeasa", "non-dropping-particle" : "", "parse-names" : false, "suffix" : "" }, { "dropping-particle" : "", "family" : "Humbles", "given" : "Alison", "non-dropping-particle" : "", "parse-names" : false, "suffix" : "" }, { "dropping-particle" : "", "family" : "Zsengeller", "given" : "Zsusanna", "non-dropping-particle" : "", "parse-names" : false, "suffix" : "" }, { "dropping-particle" : "", "family" : "Morteau", "given" : "Olivier", "non-dropping-particle" : "", "parse-names" : false, "suffix" : "" }, { "dropping-particle" : "", "family" : "Kinrade", "given" : "Michele Bennett", "non-dropping-particle" : "", "parse-names" : false, "suffix" : "" }, { "dropping-particle" : "", "family" : "Brodbeck", "given" : "Robbin M", "non-dropping-particle" : "", "parse-names" : false, "suffix" : "" }, { "dropping-particle" : "", "family" : "Krause", "given" : "James E", "non-dropping-particle" : "", "parse-names" : false, "suffix" : "" }, { "dropping-particle" : "", "family" : "Choe", "given" : "Hye-ryun", "non-dropping-particle" : "", "parse-names" : false, "suffix" : "" }, { "dropping-particle" : "", "family" : "Gerard", "given" : "Norma P", "non-dropping-particle" : "", "parse-names" : false, "suffix" : "" }, { "dropping-particle" : "", "family" : "Gerard", "given" : "Craig", "non-dropping-particle" : "", "parse-names" : false, "suffix" : "" } ], "container-title" : "Biochemistry", "id" : "ITEM-1", "issue" : "31", "issued" : { "date-parts" : [ [ "2003", "8", "12" ] ] }, "page" : "9406-15", "title" : "C5L2, a nonsignaling C5A binding protein.", "type" : "article-journal", "volume" : "42" }, "uris" : [ "http://www.mendeley.com/documents/?uuid=ca6dbbf9-1d21-4263-8365-edec38f16ffa" ] } ], "mendeley" : { "formattedCitation" : "(Okinaga et al., 2003)", "manualFormatting" : "Okinaga et al. (2003", "plainTextFormattedCitation" : "(Okinaga et al., 2003)", "previouslyFormattedCitation" : "(Okinaga et al., 2003)" }, "properties" : { "noteIndex" : 0 }, "schema" : "https://github.com/citation-style-language/schema/raw/master/csl-citation.json" }</w:instrText>
      </w:r>
      <w:r>
        <w:rPr>
          <w:sz w:val="24"/>
          <w:szCs w:val="24"/>
        </w:rPr>
        <w:fldChar w:fldCharType="separate"/>
      </w:r>
      <w:r w:rsidR="00ED2664">
        <w:rPr>
          <w:noProof/>
          <w:sz w:val="24"/>
          <w:szCs w:val="24"/>
        </w:rPr>
        <w:t>Okinaga et al.</w:t>
      </w:r>
      <w:r w:rsidRPr="000A2C87">
        <w:rPr>
          <w:noProof/>
          <w:sz w:val="24"/>
          <w:szCs w:val="24"/>
        </w:rPr>
        <w:t xml:space="preserve"> </w:t>
      </w:r>
      <w:r w:rsidR="00ED2664">
        <w:rPr>
          <w:noProof/>
          <w:sz w:val="24"/>
          <w:szCs w:val="24"/>
        </w:rPr>
        <w:t>(</w:t>
      </w:r>
      <w:r w:rsidRPr="000A2C87">
        <w:rPr>
          <w:noProof/>
          <w:sz w:val="24"/>
          <w:szCs w:val="24"/>
        </w:rPr>
        <w:t>2003</w:t>
      </w:r>
      <w:r>
        <w:rPr>
          <w:sz w:val="24"/>
          <w:szCs w:val="24"/>
        </w:rPr>
        <w:fldChar w:fldCharType="end"/>
      </w:r>
      <w:r w:rsidR="00ED2664">
        <w:rPr>
          <w:sz w:val="24"/>
          <w:szCs w:val="24"/>
        </w:rPr>
        <w:t>)</w:t>
      </w:r>
      <w:r w:rsidRPr="00021F71">
        <w:rPr>
          <w:sz w:val="24"/>
          <w:szCs w:val="24"/>
        </w:rPr>
        <w:t xml:space="preserve"> </w:t>
      </w:r>
      <w:r>
        <w:rPr>
          <w:sz w:val="24"/>
          <w:szCs w:val="24"/>
        </w:rPr>
        <w:t xml:space="preserve">and was </w:t>
      </w:r>
      <w:r w:rsidRPr="00021F71">
        <w:rPr>
          <w:sz w:val="24"/>
          <w:szCs w:val="24"/>
        </w:rPr>
        <w:t>developed in an attempt to avoid the primary antibody affecting ligand binding</w:t>
      </w:r>
      <w:r>
        <w:rPr>
          <w:sz w:val="24"/>
          <w:szCs w:val="24"/>
        </w:rPr>
        <w:t xml:space="preserve"> in light of the results in Chapter 4</w:t>
      </w:r>
      <w:r w:rsidRPr="00021F71">
        <w:rPr>
          <w:sz w:val="24"/>
          <w:szCs w:val="24"/>
        </w:rPr>
        <w:t xml:space="preserve">. </w:t>
      </w:r>
      <w:r w:rsidR="004802ED">
        <w:rPr>
          <w:sz w:val="24"/>
          <w:szCs w:val="24"/>
        </w:rPr>
        <w:t>In B</w:t>
      </w:r>
      <w:r w:rsidRPr="00021F71">
        <w:rPr>
          <w:sz w:val="24"/>
          <w:szCs w:val="24"/>
        </w:rPr>
        <w:t>, ligand stimulation and incubation at 37°C is performed prior to any antibody incubation. In this method, changes in surface levels of hC5aR2 over time while at 37°C are detected. In both methods, washing is performed between all steps.</w:t>
      </w:r>
      <w:r w:rsidR="00E048BA">
        <w:rPr>
          <w:sz w:val="24"/>
          <w:szCs w:val="24"/>
        </w:rPr>
        <w:t xml:space="preserve"> </w:t>
      </w:r>
    </w:p>
    <w:p w14:paraId="020B4380" w14:textId="5CD4C23D" w:rsidR="007B659D" w:rsidRPr="00021F71" w:rsidRDefault="00E048BA" w:rsidP="00A81F13">
      <w:pPr>
        <w:spacing w:line="360" w:lineRule="auto"/>
        <w:jc w:val="both"/>
        <w:rPr>
          <w:sz w:val="24"/>
          <w:szCs w:val="24"/>
        </w:rPr>
      </w:pPr>
      <w:r>
        <w:rPr>
          <w:sz w:val="24"/>
          <w:szCs w:val="24"/>
        </w:rPr>
        <w:t>With method A, it is possible that re-appearance of antibody at the cell surface between time-points could cause underestimation of the levels of internalisation</w:t>
      </w:r>
      <w:r w:rsidR="003E1FC1">
        <w:rPr>
          <w:sz w:val="24"/>
          <w:szCs w:val="24"/>
        </w:rPr>
        <w:t>. A</w:t>
      </w:r>
      <w:r>
        <w:rPr>
          <w:sz w:val="24"/>
          <w:szCs w:val="24"/>
        </w:rPr>
        <w:t>ntibody-bound receptors that had been endocytosed and recycled back to the surface would be measured as if they had remained at the surfac</w:t>
      </w:r>
      <w:r w:rsidR="003E1FC1">
        <w:rPr>
          <w:sz w:val="24"/>
          <w:szCs w:val="24"/>
        </w:rPr>
        <w:t xml:space="preserve">e for the duration of the time-course. </w:t>
      </w:r>
      <w:r w:rsidR="005D3736">
        <w:rPr>
          <w:sz w:val="24"/>
          <w:szCs w:val="24"/>
        </w:rPr>
        <w:t>On the other</w:t>
      </w:r>
      <w:r w:rsidR="00366EDC">
        <w:rPr>
          <w:sz w:val="24"/>
          <w:szCs w:val="24"/>
        </w:rPr>
        <w:t xml:space="preserve"> </w:t>
      </w:r>
      <w:r w:rsidR="00CA5AEA">
        <w:rPr>
          <w:sz w:val="24"/>
          <w:szCs w:val="24"/>
        </w:rPr>
        <w:t>hand,</w:t>
      </w:r>
      <w:r w:rsidR="00366EDC">
        <w:rPr>
          <w:sz w:val="24"/>
          <w:szCs w:val="24"/>
        </w:rPr>
        <w:t xml:space="preserve"> in method B changes in overall surface receptor expression are measured and so disappearance or appearance of hC5aR2 that did not bind C5a would be measured in these assays. </w:t>
      </w:r>
    </w:p>
    <w:p w14:paraId="052925B9" w14:textId="3EDB8A4C" w:rsidR="007B659D" w:rsidRPr="00021F71" w:rsidRDefault="007B659D" w:rsidP="00A81F13">
      <w:pPr>
        <w:spacing w:line="360" w:lineRule="auto"/>
        <w:jc w:val="both"/>
        <w:rPr>
          <w:sz w:val="24"/>
          <w:szCs w:val="24"/>
        </w:rPr>
      </w:pPr>
    </w:p>
    <w:p w14:paraId="1BF39A08" w14:textId="2E31FA9D" w:rsidR="00E048BA" w:rsidRDefault="00E048BA" w:rsidP="0084023F">
      <w:pPr>
        <w:pStyle w:val="Caption"/>
      </w:pPr>
    </w:p>
    <w:p w14:paraId="3880EB41" w14:textId="2891033F" w:rsidR="00E048BA" w:rsidRDefault="00E048BA" w:rsidP="0084023F">
      <w:pPr>
        <w:pStyle w:val="Caption"/>
      </w:pPr>
    </w:p>
    <w:p w14:paraId="3B4D11C8" w14:textId="1AF91FE8" w:rsidR="00E048BA" w:rsidRDefault="00E048BA" w:rsidP="0084023F">
      <w:pPr>
        <w:pStyle w:val="Caption"/>
      </w:pPr>
    </w:p>
    <w:p w14:paraId="1536FBA8" w14:textId="77777777" w:rsidR="00E048BA" w:rsidRDefault="00E048BA" w:rsidP="0084023F">
      <w:pPr>
        <w:pStyle w:val="Caption"/>
      </w:pPr>
    </w:p>
    <w:p w14:paraId="38AB26A2" w14:textId="259F267E" w:rsidR="00E048BA" w:rsidRDefault="00E048BA" w:rsidP="0084023F">
      <w:pPr>
        <w:pStyle w:val="Caption"/>
      </w:pPr>
      <w:r w:rsidRPr="00021F71">
        <w:rPr>
          <w:noProof/>
          <w:szCs w:val="24"/>
          <w:lang w:eastAsia="en-GB"/>
        </w:rPr>
        <w:lastRenderedPageBreak/>
        <w:drawing>
          <wp:anchor distT="0" distB="0" distL="114300" distR="114300" simplePos="0" relativeHeight="251715584" behindDoc="0" locked="0" layoutInCell="1" allowOverlap="1" wp14:anchorId="1D0C978E" wp14:editId="363F5D95">
            <wp:simplePos x="0" y="0"/>
            <wp:positionH relativeFrom="margin">
              <wp:align>right</wp:align>
            </wp:positionH>
            <wp:positionV relativeFrom="paragraph">
              <wp:posOffset>0</wp:posOffset>
            </wp:positionV>
            <wp:extent cx="5400040" cy="3138170"/>
            <wp:effectExtent l="0" t="0" r="0" b="508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hods flow chart.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00040" cy="3138170"/>
                    </a:xfrm>
                    <a:prstGeom prst="rect">
                      <a:avLst/>
                    </a:prstGeom>
                  </pic:spPr>
                </pic:pic>
              </a:graphicData>
            </a:graphic>
            <wp14:sizeRelH relativeFrom="page">
              <wp14:pctWidth>0</wp14:pctWidth>
            </wp14:sizeRelH>
            <wp14:sizeRelV relativeFrom="page">
              <wp14:pctHeight>0</wp14:pctHeight>
            </wp14:sizeRelV>
          </wp:anchor>
        </w:drawing>
      </w:r>
    </w:p>
    <w:p w14:paraId="1698E1BC" w14:textId="1BBF170C" w:rsidR="007B659D" w:rsidRPr="00021F71" w:rsidRDefault="0072057B" w:rsidP="0084023F">
      <w:pPr>
        <w:pStyle w:val="Caption"/>
        <w:rPr>
          <w:b w:val="0"/>
          <w:szCs w:val="24"/>
        </w:rPr>
      </w:pPr>
      <w:bookmarkStart w:id="188" w:name="_Toc484171197"/>
      <w:r>
        <w:t>Figure 5.</w:t>
      </w:r>
      <w:r w:rsidR="00C95CF6">
        <w:fldChar w:fldCharType="begin"/>
      </w:r>
      <w:r w:rsidR="00C95CF6">
        <w:instrText xml:space="preserve"> SEQ Figure_5. \* ARABIC </w:instrText>
      </w:r>
      <w:r w:rsidR="00C95CF6">
        <w:fldChar w:fldCharType="separate"/>
      </w:r>
      <w:r w:rsidR="00B77A6A">
        <w:rPr>
          <w:noProof/>
        </w:rPr>
        <w:t>1</w:t>
      </w:r>
      <w:r w:rsidR="00C95CF6">
        <w:rPr>
          <w:noProof/>
        </w:rPr>
        <w:fldChar w:fldCharType="end"/>
      </w:r>
      <w:r w:rsidR="007B659D" w:rsidRPr="00021F71">
        <w:rPr>
          <w:szCs w:val="24"/>
        </w:rPr>
        <w:t xml:space="preserve"> – Flow Diagram of Method A and Method B Internalisation Assay Processes</w:t>
      </w:r>
      <w:bookmarkEnd w:id="188"/>
    </w:p>
    <w:p w14:paraId="0218A443" w14:textId="77777777" w:rsidR="007B659D" w:rsidRPr="00FE3D68" w:rsidRDefault="007B659D" w:rsidP="00A81F13">
      <w:pPr>
        <w:spacing w:line="360" w:lineRule="auto"/>
        <w:jc w:val="both"/>
      </w:pPr>
      <w:r w:rsidRPr="00FE3D68">
        <w:t>This flow diagram illustrates two different methods of performing internalisation assays that were performed, method A and method B. Washing is performed between all steps in both methods. Primary antibody used was anti-hC5aR2 and the secondary antibody was anti-rabbit labelled with FITC. During the 37°C step samples were taken at 0, 5, 10, and 45 mi</w:t>
      </w:r>
      <w:r>
        <w:t>ns</w:t>
      </w:r>
      <w:r w:rsidRPr="00FE3D68">
        <w:t xml:space="preserve">. </w:t>
      </w:r>
    </w:p>
    <w:p w14:paraId="066240B3" w14:textId="77777777" w:rsidR="007B659D" w:rsidRDefault="007B659D" w:rsidP="00A81F13">
      <w:pPr>
        <w:spacing w:line="360" w:lineRule="auto"/>
        <w:jc w:val="both"/>
        <w:rPr>
          <w:sz w:val="24"/>
          <w:szCs w:val="24"/>
        </w:rPr>
      </w:pPr>
    </w:p>
    <w:p w14:paraId="0258BE28" w14:textId="3D595F65" w:rsidR="007B659D" w:rsidRPr="00021F71" w:rsidRDefault="007B659D" w:rsidP="00A81F13">
      <w:pPr>
        <w:spacing w:line="360" w:lineRule="auto"/>
        <w:jc w:val="both"/>
        <w:rPr>
          <w:sz w:val="24"/>
          <w:szCs w:val="24"/>
        </w:rPr>
      </w:pPr>
      <w:r w:rsidRPr="00021F71">
        <w:rPr>
          <w:sz w:val="24"/>
          <w:szCs w:val="24"/>
        </w:rPr>
        <w:t>For all experiments internalisation is calculated as:</w:t>
      </w:r>
    </w:p>
    <w:p w14:paraId="2183A9F3" w14:textId="77777777" w:rsidR="007B659D" w:rsidRPr="00021F71" w:rsidRDefault="007B659D" w:rsidP="00A81F13">
      <w:pPr>
        <w:spacing w:line="360" w:lineRule="auto"/>
        <w:jc w:val="both"/>
        <w:rPr>
          <w:sz w:val="24"/>
          <w:szCs w:val="24"/>
        </w:rPr>
      </w:pPr>
      <m:oMathPara>
        <m:oMathParaPr>
          <m:jc m:val="center"/>
        </m:oMathParaPr>
        <m:oMath>
          <m:r>
            <m:rPr>
              <m:sty m:val="p"/>
            </m:rPr>
            <w:rPr>
              <w:rFonts w:ascii="Cambria Math" w:hAnsi="Cambria Math"/>
              <w:sz w:val="24"/>
              <w:szCs w:val="24"/>
            </w:rPr>
            <m:t xml:space="preserve">Internalisation </m:t>
          </m:r>
          <m:d>
            <m:dPr>
              <m:ctrlPr>
                <w:rPr>
                  <w:rFonts w:ascii="Cambria Math" w:hAnsi="Cambria Math"/>
                  <w:sz w:val="24"/>
                  <w:szCs w:val="24"/>
                </w:rPr>
              </m:ctrlPr>
            </m:dPr>
            <m:e>
              <m:r>
                <m:rPr>
                  <m:sty m:val="p"/>
                </m:rPr>
                <w:rPr>
                  <w:rFonts w:ascii="Cambria Math" w:hAnsi="Cambria Math"/>
                  <w:sz w:val="24"/>
                  <w:szCs w:val="24"/>
                </w:rPr>
                <m:t>%</m:t>
              </m:r>
            </m:e>
          </m:d>
          <m:r>
            <m:rPr>
              <m:sty m:val="p"/>
            </m:rPr>
            <w:rPr>
              <w:rFonts w:ascii="Cambria Math" w:hAnsi="Cambria Math"/>
              <w:sz w:val="24"/>
              <w:szCs w:val="24"/>
            </w:rPr>
            <m:t xml:space="preserve">= </m:t>
          </m:r>
          <m:f>
            <m:fPr>
              <m:ctrlPr>
                <w:rPr>
                  <w:rFonts w:ascii="Cambria Math" w:hAnsi="Cambria Math"/>
                  <w:sz w:val="24"/>
                  <w:szCs w:val="24"/>
                </w:rPr>
              </m:ctrlPr>
            </m:fPr>
            <m:num>
              <m:r>
                <m:rPr>
                  <m:sty m:val="p"/>
                </m:rPr>
                <w:rPr>
                  <w:rFonts w:ascii="Cambria Math" w:hAnsi="Cambria Math"/>
                  <w:sz w:val="24"/>
                  <w:szCs w:val="24"/>
                </w:rPr>
                <m:t>(0</m:t>
              </m:r>
              <m:func>
                <m:funcPr>
                  <m:ctrlPr>
                    <w:rPr>
                      <w:rFonts w:ascii="Cambria Math" w:hAnsi="Cambria Math"/>
                      <w:sz w:val="24"/>
                      <w:szCs w:val="24"/>
                    </w:rPr>
                  </m:ctrlPr>
                </m:funcPr>
                <m:fName>
                  <m:r>
                    <m:rPr>
                      <m:sty m:val="p"/>
                    </m:rPr>
                    <w:rPr>
                      <w:rFonts w:ascii="Cambria Math" w:hAnsi="Cambria Math"/>
                      <w:sz w:val="24"/>
                      <w:szCs w:val="24"/>
                    </w:rPr>
                    <m:t>mins</m:t>
                  </m:r>
                </m:fName>
                <m:e>
                  <m:r>
                    <m:rPr>
                      <m:sty m:val="p"/>
                    </m:rPr>
                    <w:rPr>
                      <w:rFonts w:ascii="Cambria Math" w:hAnsi="Cambria Math"/>
                      <w:sz w:val="24"/>
                      <w:szCs w:val="24"/>
                    </w:rPr>
                    <m:t>% positive cells)-(x</m:t>
                  </m:r>
                  <m:func>
                    <m:funcPr>
                      <m:ctrlPr>
                        <w:rPr>
                          <w:rFonts w:ascii="Cambria Math" w:hAnsi="Cambria Math"/>
                          <w:sz w:val="24"/>
                          <w:szCs w:val="24"/>
                        </w:rPr>
                      </m:ctrlPr>
                    </m:funcPr>
                    <m:fName>
                      <m:r>
                        <m:rPr>
                          <m:sty m:val="p"/>
                        </m:rPr>
                        <w:rPr>
                          <w:rFonts w:ascii="Cambria Math" w:hAnsi="Cambria Math"/>
                          <w:sz w:val="24"/>
                          <w:szCs w:val="24"/>
                        </w:rPr>
                        <m:t>mins</m:t>
                      </m:r>
                    </m:fName>
                    <m:e>
                      <m:r>
                        <m:rPr>
                          <m:sty m:val="p"/>
                        </m:rPr>
                        <w:rPr>
                          <w:rFonts w:ascii="Cambria Math" w:hAnsi="Cambria Math"/>
                          <w:sz w:val="24"/>
                          <w:szCs w:val="24"/>
                        </w:rPr>
                        <m:t>% positive cells)</m:t>
                      </m:r>
                    </m:e>
                  </m:func>
                </m:e>
              </m:func>
            </m:num>
            <m:den>
              <m:r>
                <m:rPr>
                  <m:sty m:val="p"/>
                </m:rPr>
                <w:rPr>
                  <w:rFonts w:ascii="Cambria Math" w:hAnsi="Cambria Math"/>
                  <w:sz w:val="24"/>
                  <w:szCs w:val="24"/>
                </w:rPr>
                <m:t>0</m:t>
              </m:r>
              <m:func>
                <m:funcPr>
                  <m:ctrlPr>
                    <w:rPr>
                      <w:rFonts w:ascii="Cambria Math" w:hAnsi="Cambria Math"/>
                      <w:sz w:val="24"/>
                      <w:szCs w:val="24"/>
                    </w:rPr>
                  </m:ctrlPr>
                </m:funcPr>
                <m:fName>
                  <m:r>
                    <m:rPr>
                      <m:sty m:val="p"/>
                    </m:rPr>
                    <w:rPr>
                      <w:rFonts w:ascii="Cambria Math" w:hAnsi="Cambria Math"/>
                      <w:sz w:val="24"/>
                      <w:szCs w:val="24"/>
                    </w:rPr>
                    <m:t>mins</m:t>
                  </m:r>
                </m:fName>
                <m:e>
                  <m:r>
                    <m:rPr>
                      <m:sty m:val="p"/>
                    </m:rPr>
                    <w:rPr>
                      <w:rFonts w:ascii="Cambria Math" w:hAnsi="Cambria Math"/>
                      <w:sz w:val="24"/>
                      <w:szCs w:val="24"/>
                    </w:rPr>
                    <m:t>% positive cells</m:t>
                  </m:r>
                </m:e>
              </m:func>
            </m:den>
          </m:f>
          <m:r>
            <m:rPr>
              <m:sty m:val="p"/>
            </m:rPr>
            <w:rPr>
              <w:rFonts w:ascii="Cambria Math" w:hAnsi="Cambria Math"/>
              <w:sz w:val="24"/>
              <w:szCs w:val="24"/>
            </w:rPr>
            <m:t xml:space="preserve"> x 100</m:t>
          </m:r>
        </m:oMath>
      </m:oMathPara>
    </w:p>
    <w:p w14:paraId="531BA2AA" w14:textId="77777777" w:rsidR="007B659D" w:rsidRPr="00021F71" w:rsidRDefault="007B659D" w:rsidP="00A81F13">
      <w:pPr>
        <w:spacing w:line="360" w:lineRule="auto"/>
        <w:jc w:val="both"/>
        <w:rPr>
          <w:sz w:val="24"/>
          <w:szCs w:val="24"/>
        </w:rPr>
      </w:pPr>
      <w:r w:rsidRPr="00021F71">
        <w:rPr>
          <w:sz w:val="24"/>
          <w:szCs w:val="24"/>
        </w:rPr>
        <w:t xml:space="preserve">Where % positive cells have had background fluorescence values removed. </w:t>
      </w:r>
      <w:r>
        <w:rPr>
          <w:sz w:val="24"/>
          <w:szCs w:val="24"/>
        </w:rPr>
        <w:t xml:space="preserve">Statistical analysis was run on mean internalisation % values unless otherwise stated. </w:t>
      </w:r>
    </w:p>
    <w:p w14:paraId="663C3BB8" w14:textId="77777777" w:rsidR="007B659D" w:rsidRPr="00021F71" w:rsidRDefault="007B659D" w:rsidP="00A81F13">
      <w:pPr>
        <w:spacing w:line="360" w:lineRule="auto"/>
        <w:jc w:val="both"/>
        <w:rPr>
          <w:b/>
          <w:sz w:val="24"/>
          <w:szCs w:val="24"/>
        </w:rPr>
      </w:pPr>
    </w:p>
    <w:p w14:paraId="2FCBEFD7" w14:textId="77777777" w:rsidR="007B659D" w:rsidRDefault="007B659D" w:rsidP="00A81F13">
      <w:pPr>
        <w:spacing w:line="360" w:lineRule="auto"/>
        <w:jc w:val="both"/>
        <w:rPr>
          <w:b/>
          <w:sz w:val="24"/>
          <w:szCs w:val="24"/>
        </w:rPr>
      </w:pPr>
      <w:r>
        <w:rPr>
          <w:b/>
          <w:sz w:val="24"/>
          <w:szCs w:val="24"/>
        </w:rPr>
        <w:br/>
      </w:r>
      <w:r>
        <w:rPr>
          <w:b/>
          <w:sz w:val="24"/>
          <w:szCs w:val="24"/>
        </w:rPr>
        <w:br/>
      </w:r>
      <w:r>
        <w:rPr>
          <w:b/>
          <w:sz w:val="24"/>
          <w:szCs w:val="24"/>
        </w:rPr>
        <w:br/>
      </w:r>
    </w:p>
    <w:p w14:paraId="3DBCD775" w14:textId="6F3410A8" w:rsidR="007B659D" w:rsidRPr="00021F71" w:rsidRDefault="007B659D" w:rsidP="005D4798">
      <w:pPr>
        <w:pStyle w:val="Heading3"/>
        <w:rPr>
          <w:b/>
        </w:rPr>
      </w:pPr>
      <w:r>
        <w:rPr>
          <w:b/>
        </w:rPr>
        <w:br w:type="page"/>
      </w:r>
      <w:bookmarkStart w:id="189" w:name="_Toc484165443"/>
      <w:r w:rsidR="005D4798">
        <w:rPr>
          <w:b/>
        </w:rPr>
        <w:lastRenderedPageBreak/>
        <w:t xml:space="preserve">5.3.2 - </w:t>
      </w:r>
      <w:r w:rsidRPr="00021F71">
        <w:rPr>
          <w:b/>
        </w:rPr>
        <w:t>Preliminary Test of CHO hC5aR2 Wild Type Cells</w:t>
      </w:r>
      <w:bookmarkEnd w:id="189"/>
    </w:p>
    <w:p w14:paraId="530227A8" w14:textId="77777777" w:rsidR="005D4798" w:rsidRDefault="005D4798" w:rsidP="00A81F13">
      <w:pPr>
        <w:spacing w:line="360" w:lineRule="auto"/>
        <w:jc w:val="both"/>
        <w:rPr>
          <w:sz w:val="24"/>
          <w:szCs w:val="24"/>
        </w:rPr>
      </w:pPr>
    </w:p>
    <w:p w14:paraId="10A280DE" w14:textId="35609DCA" w:rsidR="007B659D" w:rsidRPr="00021F71" w:rsidRDefault="007B659D" w:rsidP="00A81F13">
      <w:pPr>
        <w:spacing w:line="360" w:lineRule="auto"/>
        <w:jc w:val="both"/>
        <w:rPr>
          <w:sz w:val="24"/>
          <w:szCs w:val="24"/>
        </w:rPr>
      </w:pPr>
      <w:r w:rsidRPr="00021F71">
        <w:rPr>
          <w:sz w:val="24"/>
          <w:szCs w:val="24"/>
        </w:rPr>
        <w:t>CHO hC5aR2 wild-type cells were tested for internalisation after the addition of either 100nM C5a or buffer alone (</w:t>
      </w:r>
      <w:r w:rsidR="0072057B">
        <w:rPr>
          <w:sz w:val="24"/>
          <w:szCs w:val="24"/>
        </w:rPr>
        <w:t>Figure 5.2</w:t>
      </w:r>
      <w:r w:rsidRPr="00021F71">
        <w:rPr>
          <w:sz w:val="24"/>
          <w:szCs w:val="24"/>
        </w:rPr>
        <w:t>). These assays were performed using a modified version</w:t>
      </w:r>
      <w:r>
        <w:rPr>
          <w:sz w:val="24"/>
          <w:szCs w:val="24"/>
        </w:rPr>
        <w:t xml:space="preserve"> </w:t>
      </w:r>
      <w:r w:rsidR="00ED2664">
        <w:rPr>
          <w:sz w:val="24"/>
          <w:szCs w:val="24"/>
        </w:rPr>
        <w:t xml:space="preserve">of </w:t>
      </w:r>
      <w:r>
        <w:rPr>
          <w:sz w:val="24"/>
          <w:szCs w:val="24"/>
        </w:rPr>
        <w:t>M</w:t>
      </w:r>
      <w:r w:rsidRPr="00021F71">
        <w:rPr>
          <w:sz w:val="24"/>
          <w:szCs w:val="24"/>
        </w:rPr>
        <w:t>ethod A whereby cells were incubated in primary</w:t>
      </w:r>
      <w:r>
        <w:rPr>
          <w:sz w:val="24"/>
          <w:szCs w:val="24"/>
        </w:rPr>
        <w:t xml:space="preserve"> antibody, on ice, for 30 min</w:t>
      </w:r>
      <w:r w:rsidRPr="00021F71">
        <w:rPr>
          <w:sz w:val="24"/>
          <w:szCs w:val="24"/>
        </w:rPr>
        <w:t>s before washing and being resuspended in ligand or buffer. However, cel</w:t>
      </w:r>
      <w:r>
        <w:rPr>
          <w:sz w:val="24"/>
          <w:szCs w:val="24"/>
        </w:rPr>
        <w:t>ls were incubated for 15 mins</w:t>
      </w:r>
      <w:r w:rsidRPr="00021F71">
        <w:rPr>
          <w:sz w:val="24"/>
          <w:szCs w:val="24"/>
        </w:rPr>
        <w:t xml:space="preserve"> in ligand at 4°C before being transferred to 37°C</w:t>
      </w:r>
      <w:r>
        <w:rPr>
          <w:sz w:val="24"/>
          <w:szCs w:val="24"/>
        </w:rPr>
        <w:t xml:space="preserve"> to remain consistent with the ligand binding assays</w:t>
      </w:r>
      <w:r w:rsidRPr="00021F71">
        <w:rPr>
          <w:sz w:val="24"/>
          <w:szCs w:val="24"/>
        </w:rPr>
        <w:t>. The results of these experiments showed greater levels of internalisation in those cells treated with ligand than those in buffer alone. This would suggest that the</w:t>
      </w:r>
      <w:r>
        <w:rPr>
          <w:sz w:val="24"/>
          <w:szCs w:val="24"/>
        </w:rPr>
        <w:t xml:space="preserve"> addition of</w:t>
      </w:r>
      <w:r w:rsidRPr="00021F71">
        <w:rPr>
          <w:sz w:val="24"/>
          <w:szCs w:val="24"/>
        </w:rPr>
        <w:t xml:space="preserve"> C5a </w:t>
      </w:r>
      <w:r>
        <w:rPr>
          <w:sz w:val="24"/>
          <w:szCs w:val="24"/>
        </w:rPr>
        <w:t>causing</w:t>
      </w:r>
      <w:r w:rsidRPr="00021F71">
        <w:rPr>
          <w:sz w:val="24"/>
          <w:szCs w:val="24"/>
        </w:rPr>
        <w:t xml:space="preserve"> some effect</w:t>
      </w:r>
      <w:r>
        <w:rPr>
          <w:sz w:val="24"/>
          <w:szCs w:val="24"/>
        </w:rPr>
        <w:t xml:space="preserve"> to the behaviour of hC5aR2 which may be altered in the mutant receptors. </w:t>
      </w:r>
      <w:r w:rsidRPr="00021F71">
        <w:rPr>
          <w:sz w:val="24"/>
          <w:szCs w:val="24"/>
        </w:rPr>
        <w:t xml:space="preserve"> </w:t>
      </w:r>
    </w:p>
    <w:p w14:paraId="45368490" w14:textId="77777777" w:rsidR="007B659D" w:rsidRPr="00021F71" w:rsidRDefault="007B659D" w:rsidP="00A81F13">
      <w:pPr>
        <w:spacing w:line="360" w:lineRule="auto"/>
        <w:jc w:val="both"/>
        <w:rPr>
          <w:sz w:val="24"/>
          <w:szCs w:val="24"/>
        </w:rPr>
      </w:pPr>
      <w:r w:rsidRPr="00021F71">
        <w:rPr>
          <w:noProof/>
          <w:sz w:val="24"/>
          <w:szCs w:val="24"/>
          <w:lang w:eastAsia="en-GB"/>
        </w:rPr>
        <w:drawing>
          <wp:inline distT="0" distB="0" distL="0" distR="0" wp14:anchorId="44A25A03" wp14:editId="37F5F818">
            <wp:extent cx="4830570" cy="3181849"/>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 prelim.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830570" cy="3181849"/>
                    </a:xfrm>
                    <a:prstGeom prst="rect">
                      <a:avLst/>
                    </a:prstGeom>
                  </pic:spPr>
                </pic:pic>
              </a:graphicData>
            </a:graphic>
          </wp:inline>
        </w:drawing>
      </w:r>
    </w:p>
    <w:p w14:paraId="57885FD4" w14:textId="25F69313" w:rsidR="007B659D" w:rsidRDefault="0072057B" w:rsidP="00C26D5D">
      <w:pPr>
        <w:pStyle w:val="Caption"/>
        <w:jc w:val="both"/>
      </w:pPr>
      <w:bookmarkStart w:id="190" w:name="_Toc484171198"/>
      <w:r>
        <w:t>Figure 5.</w:t>
      </w:r>
      <w:r w:rsidR="00C95CF6">
        <w:fldChar w:fldCharType="begin"/>
      </w:r>
      <w:r w:rsidR="00C95CF6">
        <w:instrText xml:space="preserve"> SEQ Figure_5. \* ARABIC </w:instrText>
      </w:r>
      <w:r w:rsidR="00C95CF6">
        <w:fldChar w:fldCharType="separate"/>
      </w:r>
      <w:r w:rsidR="00B77A6A">
        <w:rPr>
          <w:noProof/>
        </w:rPr>
        <w:t>2</w:t>
      </w:r>
      <w:r w:rsidR="00C95CF6">
        <w:rPr>
          <w:noProof/>
        </w:rPr>
        <w:fldChar w:fldCharType="end"/>
      </w:r>
      <w:r w:rsidR="007B659D" w:rsidRPr="00021F71">
        <w:rPr>
          <w:szCs w:val="24"/>
        </w:rPr>
        <w:t xml:space="preserve"> – Internalisation of hC5aR2 Wi</w:t>
      </w:r>
      <w:r w:rsidR="007B659D">
        <w:rPr>
          <w:szCs w:val="24"/>
        </w:rPr>
        <w:t>th/Without 15 Min</w:t>
      </w:r>
      <w:r w:rsidR="007B659D" w:rsidRPr="00021F71">
        <w:rPr>
          <w:szCs w:val="24"/>
        </w:rPr>
        <w:t>s 100nM C5a Stimulation</w:t>
      </w:r>
      <w:r w:rsidR="007B659D">
        <w:rPr>
          <w:szCs w:val="24"/>
        </w:rPr>
        <w:br/>
      </w:r>
      <w:r w:rsidR="007B659D" w:rsidRPr="0084023F">
        <w:rPr>
          <w:b w:val="0"/>
          <w:sz w:val="22"/>
          <w:szCs w:val="22"/>
        </w:rPr>
        <w:t>CHO cells transfected with hC5aR2 WT were prepa</w:t>
      </w:r>
      <w:r w:rsidR="00EC1BE1">
        <w:rPr>
          <w:b w:val="0"/>
          <w:sz w:val="22"/>
          <w:szCs w:val="22"/>
        </w:rPr>
        <w:t>red for flow cytometry as in</w:t>
      </w:r>
      <w:r w:rsidR="00ED2664">
        <w:rPr>
          <w:b w:val="0"/>
          <w:sz w:val="22"/>
          <w:szCs w:val="22"/>
        </w:rPr>
        <w:t xml:space="preserve"> section</w:t>
      </w:r>
      <w:r w:rsidR="00EC1BE1">
        <w:rPr>
          <w:b w:val="0"/>
          <w:sz w:val="22"/>
          <w:szCs w:val="22"/>
        </w:rPr>
        <w:t xml:space="preserve"> 2.2.5.3</w:t>
      </w:r>
      <w:r w:rsidR="00ED2664">
        <w:rPr>
          <w:b w:val="0"/>
          <w:sz w:val="22"/>
          <w:szCs w:val="22"/>
        </w:rPr>
        <w:t xml:space="preserve"> (n=3)</w:t>
      </w:r>
      <w:r w:rsidR="007B659D" w:rsidRPr="0084023F">
        <w:rPr>
          <w:b w:val="0"/>
          <w:sz w:val="22"/>
          <w:szCs w:val="22"/>
        </w:rPr>
        <w:t>. The assay was performed using modified version of method A whereby cells are incubated in 100nM C5a or buffer for 15 mins at 4°C prior to incubation at 37°. Samples were taken at 0, 5, 10, and 45 mins during the incubation step at 37°C. Internalisation was calculated u</w:t>
      </w:r>
      <w:r w:rsidR="00EC1BE1">
        <w:rPr>
          <w:b w:val="0"/>
          <w:sz w:val="22"/>
          <w:szCs w:val="22"/>
        </w:rPr>
        <w:t>sing the equation in 2.2.5.3</w:t>
      </w:r>
      <w:r w:rsidR="007B659D" w:rsidRPr="0084023F">
        <w:rPr>
          <w:b w:val="0"/>
          <w:sz w:val="22"/>
          <w:szCs w:val="22"/>
        </w:rPr>
        <w:t>. Statistics are unpaired t-tests whereby * = p ≤ 0.05, ** = p ≤ 0.01.</w:t>
      </w:r>
      <w:bookmarkEnd w:id="190"/>
    </w:p>
    <w:p w14:paraId="25D127DA" w14:textId="77777777" w:rsidR="007B659D" w:rsidRDefault="007B659D" w:rsidP="00A81F13">
      <w:pPr>
        <w:spacing w:line="360" w:lineRule="auto"/>
        <w:jc w:val="both"/>
        <w:rPr>
          <w:sz w:val="24"/>
          <w:szCs w:val="24"/>
        </w:rPr>
      </w:pPr>
    </w:p>
    <w:p w14:paraId="63F295E2" w14:textId="204E1064" w:rsidR="007B659D" w:rsidRPr="00D64D71" w:rsidRDefault="007B659D" w:rsidP="00A81F13">
      <w:pPr>
        <w:spacing w:line="360" w:lineRule="auto"/>
        <w:jc w:val="both"/>
        <w:rPr>
          <w:sz w:val="24"/>
          <w:szCs w:val="24"/>
        </w:rPr>
      </w:pPr>
      <w:r w:rsidRPr="00CA3208">
        <w:rPr>
          <w:sz w:val="24"/>
          <w:szCs w:val="24"/>
        </w:rPr>
        <w:t xml:space="preserve">These </w:t>
      </w:r>
      <w:r>
        <w:rPr>
          <w:sz w:val="24"/>
          <w:szCs w:val="24"/>
        </w:rPr>
        <w:t>results were somewhat unusual</w:t>
      </w:r>
      <w:r w:rsidRPr="00CA3208">
        <w:rPr>
          <w:sz w:val="24"/>
          <w:szCs w:val="24"/>
        </w:rPr>
        <w:t xml:space="preserve"> given that the previous internalisation data suggested that hC5aR2 could not internalise in response to ligand</w:t>
      </w:r>
      <w:r>
        <w:rPr>
          <w:sz w:val="24"/>
          <w:szCs w:val="24"/>
        </w:rPr>
        <w:t xml:space="preserve"> </w:t>
      </w:r>
      <w:r>
        <w:rPr>
          <w:sz w:val="24"/>
          <w:szCs w:val="24"/>
        </w:rPr>
        <w:fldChar w:fldCharType="begin" w:fldLock="1"/>
      </w:r>
      <w:r>
        <w:rPr>
          <w:sz w:val="24"/>
          <w:szCs w:val="24"/>
        </w:rPr>
        <w:instrText>ADDIN CSL_CITATION { "citationItems" : [ { "id" : "ITEM-1", "itemData" : { "DOI" : "10.1016/j.molimm.2008.11.001", "ISSN" : "1872-9142", "PMID" : "19100624", "abstract" : "C5L2 is a 7 transmembrane domain receptor for complement fragment C5a that, unlike the classical C5a receptor, C5aR, does not couple to G proteins. However, in mice where C5L2 has been deleted, the response to C5a is altered, suggesting that C5L2 may have a signaling function. In order to investigate whether human C5L2 also has some capacity to transduce signals, we have attempted to produce a signaling competent form of human C5L2 by inserting C5aR sequences at three key G protein activation motifs. However, we detected neither an intracellular Ca(2+) response nor beta-arrestin redistribution in mutated C5L2, suggesting that the potential for G protein coupling is completely absent in this receptor and that, in humans, C5L2 may have functions that are unrelated to signaling. In confirmation of this, we detected constitutive ligand-independent internalization of C5L2 that resulted in the rapid accumulation of C5a and its stable metabolite, C5a des Arg, within the cell with only a small net change in cell surface receptor levels. Internalization was found to be through a clathrin-dependent mechanism that led to the retention and, in cells natively expressing C5L2, the degradation of the ligand within an intracellular compartment. In contrast, the classical C5a receptor, C5aR, internalized ligand much more slowly and a majority of this ligand was released back into the extracellular environment in an apparently undegraded form. These data suggest that a major function of human C5L2 is to remove active complement fragments from the extracellular environment.", "author" : [ { "dropping-particle" : "", "family" : "Scola", "given" : "Anne-Marie", "non-dropping-particle" : "", "parse-names" : false, "suffix" : "" }, { "dropping-particle" : "", "family" : "Johswich", "given" : "Kay-Ole", "non-dropping-particle" : "", "parse-names" : false, "suffix" : "" }, { "dropping-particle" : "", "family" : "Morgan", "given" : "B Paul", "non-dropping-particle" : "", "parse-names" : false, "suffix" : "" }, { "dropping-particle" : "", "family" : "Klos", "given" : "Andreas", "non-dropping-particle" : "", "parse-names" : false, "suffix" : "" }, { "dropping-particle" : "", "family" : "Monk", "given" : "Peter N", "non-dropping-particle" : "", "parse-names" : false, "suffix" : "" } ], "container-title" : "Molecular immunology", "id" : "ITEM-1", "issue" : "6", "issued" : { "date-parts" : [ [ "2009", "3" ] ] }, "page" : "1149-62", "title" : "The human complement fragment receptor, C5L2, is a recycling decoy receptor.", "type" : "article-journal", "volume" : "46" }, "uris" : [ "http://www.mendeley.com/documents/?uuid=0fdf3d4a-01cf-4c2d-a2ea-ab33dcd99f47" ] }, { "id" : "ITEM-2", "itemData" : { "DOI" : "10.1074/jbc.C100714200", "ISBN" : "0021-9258", "ISSN" : "0021-9258", "PMID" : "11773063", "abstract" : "The substantial variations in the responses of cells to the anaphylatoxin C5a and its desarginated form, C5adR(74), suggest that more than one type of cell surface receptor for these ligands might exist. However, only a single receptor for C5a and C5adR(74), CD88, has been characterized to date. Here we report that the orphan receptor C5L2/gpr77, which shares 35% amino acid identity with CD88, binds C5a with high affinity but has a 10-fold higher affinity for C5adR(74) than CD88. C5L2 also has a moderate affinity for anaphylatoxin C3a, but cross-competition studies suggest that C3a binds to a distinct site from C5a. C4a was able to displace C3a, suggesting that C5L2, like the C3a receptor, may have a low binding affinity for this anaphylatoxin. Unlike CD88 and C3a receptor, C5L2 transfected into RBL-2H3 cells does not support degranulation or increases in intracellular [Ca(2+)] and is not rapidly internalized in response to ligand binding. However, ligation of C5L2 by anaphylatoxin did potentiate the degranulation response to cross-linkage of the high affinity IgE receptor by a pertussis toxin-sensitive mechanism. These results suggest that C5L2 is an anaphylatoxin-binding protein with unique ligand binding and signaling properties.", "author" : [ { "dropping-particle" : "", "family" : "Cain", "given" : "Stuart a", "non-dropping-particle" : "", "parse-names" : false, "suffix" : "" }, { "dropping-particle" : "", "family" : "Monk", "given" : "Peter N", "non-dropping-particle" : "", "parse-names" : false, "suffix" : "" } ], "container-title" : "The Journal of biological chemistry", "id" : "ITEM-2", "issue" : "9", "issued" : { "date-parts" : [ [ "2002", "3", "1" ] ] }, "page" : "7165-9", "title" : "The orphan receptor C5L2 has high affinity binding sites for complement fragments C5a and C5a des-Arg(74).", "type" : "article-journal", "volume" : "277" }, "uris" : [ "http://www.mendeley.com/documents/?uuid=49cfb80c-c28f-4e0e-a07a-2709457a0e88" ] } ], "mendeley" : { "formattedCitation" : "(Cain and Monk, 2002; Scola et al., 2009)", "plainTextFormattedCitation" : "(Cain and Monk, 2002; Scola et al., 2009)", "previouslyFormattedCitation" : "(Cain and Monk, 2002; Scola et al., 2009)" }, "properties" : { "noteIndex" : 0 }, "schema" : "https://github.com/citation-style-language/schema/raw/master/csl-citation.json" }</w:instrText>
      </w:r>
      <w:r>
        <w:rPr>
          <w:sz w:val="24"/>
          <w:szCs w:val="24"/>
        </w:rPr>
        <w:fldChar w:fldCharType="separate"/>
      </w:r>
      <w:r w:rsidRPr="00B55FEE">
        <w:rPr>
          <w:noProof/>
          <w:sz w:val="24"/>
          <w:szCs w:val="24"/>
        </w:rPr>
        <w:t>(Cain and Monk, 2002; Scola et al., 2009)</w:t>
      </w:r>
      <w:r>
        <w:rPr>
          <w:sz w:val="24"/>
          <w:szCs w:val="24"/>
        </w:rPr>
        <w:fldChar w:fldCharType="end"/>
      </w:r>
      <w:r w:rsidRPr="00CA3208">
        <w:rPr>
          <w:sz w:val="24"/>
          <w:szCs w:val="24"/>
        </w:rPr>
        <w:t>. However,</w:t>
      </w:r>
      <w:r>
        <w:rPr>
          <w:sz w:val="24"/>
          <w:szCs w:val="24"/>
        </w:rPr>
        <w:t xml:space="preserve"> there have been a number of instances whereby different cell types report different characteristics for hC5aR2, which is reviewed in </w:t>
      </w:r>
      <w:r>
        <w:rPr>
          <w:sz w:val="24"/>
          <w:szCs w:val="24"/>
        </w:rPr>
        <w:fldChar w:fldCharType="begin" w:fldLock="1"/>
      </w:r>
      <w:r w:rsidR="00ED2664">
        <w:rPr>
          <w:sz w:val="24"/>
          <w:szCs w:val="24"/>
        </w:rPr>
        <w:instrText>ADDIN CSL_CITATION { "citationItems" : [ { "id" : "ITEM-1", "itemData" : { "DOI" : "10.1096/fj.12-220509", "ISSN" : "15306860", "PMID" : "23239822", "abstract" : "C5a is the paramount proinflammatory mediator of the complement cascade, and has been previously thought to act only through a single, G-protein-coupled, C5a receptor (C5aR; also termed CD88). In 2000, a second C5a receptor, C5L2 (previously known as GPR77), was discovered; yet, despite 12 yr of intensive research, its biological, or pathophysiological, function is both enigmatic and controversial. Unlike C5aR, this receptor does not couple to G proteins, and early studies promoted the hypothesis that C5L2 functions as a decoy receptor. However, recent data have provided other evidence for more complicated and conflicting interactions between C5L2 and other inflammatory mediators. C5L2 has been recently demonstrated to physically interact with both C5aR and \u03b2-arrestin to negatively regulate C5aR signaling toward an anti-inflammatory manner, and to reduce pathology, in several disease models in vivo. In direct contrast, other groups have demonstrated that C5L2 stimulation caused release of HMGB1 both in vitro and in vivo, and enhanced pathology in sepsis models, suggesting a clear proinflammatory signaling role. These astoundingly contradictory data challenge our precepts and complicate the foundational bases for the possible targeting of C5L2 as a therapeutic option in inflammatory disease. C5L2 may be the great masquerader in complement biology; its function dependent on the cell type, species, and disease context. Because of these unusual and unforeseen complexities, we present the current state of knowledge on C5L2 structure, expression and, most controversially, its putative functions.-Li, R., Coulthard, L.G., Wu, M. C. L., Taylor, S. M., Woodruff, T. M. C5L2: a controversial receptor of complement anaphylatoxin, C5a.", "author" : [ { "dropping-particle" : "", "family" : "Li", "given" : "Rui", "non-dropping-particle" : "", "parse-names" : false, "suffix" : "" }, { "dropping-particle" : "", "family" : "Coulthard", "given" : "Liam G", "non-dropping-particle" : "", "parse-names" : false, "suffix" : "" }, { "dropping-particle" : "", "family" : "Wu", "given" : "M C L", "non-dropping-particle" : "", "parse-names" : false, "suffix" : "" }, { "dropping-particle" : "", "family" : "Taylor", "given" : "Stephen M", "non-dropping-particle" : "", "parse-names" : false, "suffix" : "" }, { "dropping-particle" : "", "family" : "Woodruff", "given" : "Trent M", "non-dropping-particle" : "", "parse-names" : false, "suffix" : "" } ], "container-title" : "FASEB Journal", "id" : "ITEM-1", "issue" : "3", "issued" : { "date-parts" : [ [ "2013", "3", "1" ] ] }, "page" : "855-864", "title" : "C5L2: A controversial receptor of complement anaphylatoxin, C5a", "type" : "article-journal", "volume" : "27" }, "uris" : [ "http://www.mendeley.com/documents/?uuid=87fa5a1a-7a45-4b0d-8755-e51cd8a60fac" ] } ], "mendeley" : { "formattedCitation" : "(Li et al., 2013)", "manualFormatting" : "Li et al. (2013", "plainTextFormattedCitation" : "(Li et al., 2013)", "previouslyFormattedCitation" : "(Li et al., 2013)" }, "properties" : { "noteIndex" : 0 }, "schema" : "https://github.com/citation-style-language/schema/raw/master/csl-citation.json" }</w:instrText>
      </w:r>
      <w:r>
        <w:rPr>
          <w:sz w:val="24"/>
          <w:szCs w:val="24"/>
        </w:rPr>
        <w:fldChar w:fldCharType="separate"/>
      </w:r>
      <w:r w:rsidR="00ED2664">
        <w:rPr>
          <w:noProof/>
          <w:sz w:val="24"/>
          <w:szCs w:val="24"/>
        </w:rPr>
        <w:t>Li et al.</w:t>
      </w:r>
      <w:r w:rsidRPr="001118F0">
        <w:rPr>
          <w:noProof/>
          <w:sz w:val="24"/>
          <w:szCs w:val="24"/>
        </w:rPr>
        <w:t xml:space="preserve"> </w:t>
      </w:r>
      <w:r w:rsidR="00ED2664">
        <w:rPr>
          <w:noProof/>
          <w:sz w:val="24"/>
          <w:szCs w:val="24"/>
        </w:rPr>
        <w:t>(</w:t>
      </w:r>
      <w:r w:rsidRPr="001118F0">
        <w:rPr>
          <w:noProof/>
          <w:sz w:val="24"/>
          <w:szCs w:val="24"/>
        </w:rPr>
        <w:t>2013</w:t>
      </w:r>
      <w:r>
        <w:rPr>
          <w:sz w:val="24"/>
          <w:szCs w:val="24"/>
        </w:rPr>
        <w:fldChar w:fldCharType="end"/>
      </w:r>
      <w:r w:rsidR="00BF175E">
        <w:rPr>
          <w:sz w:val="24"/>
          <w:szCs w:val="24"/>
        </w:rPr>
        <w:t>)</w:t>
      </w:r>
      <w:r>
        <w:rPr>
          <w:sz w:val="24"/>
          <w:szCs w:val="24"/>
        </w:rPr>
        <w:t xml:space="preserve"> and discussed in more detail in </w:t>
      </w:r>
      <w:r w:rsidR="00EC1BE1">
        <w:rPr>
          <w:sz w:val="24"/>
          <w:szCs w:val="24"/>
        </w:rPr>
        <w:t>Section 1.3.3.2.</w:t>
      </w:r>
      <w:r>
        <w:rPr>
          <w:sz w:val="24"/>
          <w:szCs w:val="24"/>
        </w:rPr>
        <w:t xml:space="preserve"> </w:t>
      </w:r>
      <w:r w:rsidR="004802ED">
        <w:rPr>
          <w:sz w:val="24"/>
          <w:szCs w:val="24"/>
        </w:rPr>
        <w:t>I</w:t>
      </w:r>
      <w:r>
        <w:rPr>
          <w:sz w:val="24"/>
          <w:szCs w:val="24"/>
        </w:rPr>
        <w:t xml:space="preserve">nternalisation assays were repeated using CHO and RBL cells to try and determine, within this assay, whether RBL cells show the same lack of ligand-dependent internalisation of hC5aR2 or if the CHO cell effect was just an artefact of the assay. Internalisation assays were performed using Method B and cells were incubated with either 100nM C5a, 100nM C5a des-Arg, or buffer alone </w:t>
      </w:r>
      <w:r w:rsidR="0072057B">
        <w:rPr>
          <w:sz w:val="24"/>
          <w:szCs w:val="24"/>
        </w:rPr>
        <w:t>(Figure 5.3)</w:t>
      </w:r>
      <w:r>
        <w:rPr>
          <w:sz w:val="24"/>
          <w:szCs w:val="24"/>
        </w:rPr>
        <w:t xml:space="preserve">. </w:t>
      </w:r>
    </w:p>
    <w:p w14:paraId="6C6CE813" w14:textId="77777777" w:rsidR="007B659D" w:rsidRDefault="007B659D" w:rsidP="00A81F13">
      <w:pPr>
        <w:jc w:val="both"/>
        <w:rPr>
          <w:sz w:val="24"/>
          <w:szCs w:val="24"/>
        </w:rPr>
      </w:pPr>
      <w:r>
        <w:rPr>
          <w:noProof/>
          <w:sz w:val="24"/>
          <w:szCs w:val="24"/>
          <w:lang w:eastAsia="en-GB"/>
        </w:rPr>
        <w:drawing>
          <wp:inline distT="0" distB="0" distL="0" distR="0" wp14:anchorId="4CC4F2D1" wp14:editId="723B77D3">
            <wp:extent cx="5400040" cy="253726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 vs RBL Internalisation.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400040" cy="2537262"/>
                    </a:xfrm>
                    <a:prstGeom prst="rect">
                      <a:avLst/>
                    </a:prstGeom>
                  </pic:spPr>
                </pic:pic>
              </a:graphicData>
            </a:graphic>
          </wp:inline>
        </w:drawing>
      </w:r>
    </w:p>
    <w:p w14:paraId="29100D1A" w14:textId="53E0AC33" w:rsidR="007B659D" w:rsidRPr="001560EA" w:rsidRDefault="0072057B" w:rsidP="00C26D5D">
      <w:pPr>
        <w:pStyle w:val="Caption"/>
        <w:jc w:val="both"/>
      </w:pPr>
      <w:bookmarkStart w:id="191" w:name="_Toc484171199"/>
      <w:r>
        <w:t>Figure 5.</w:t>
      </w:r>
      <w:r w:rsidR="00C95CF6">
        <w:fldChar w:fldCharType="begin"/>
      </w:r>
      <w:r w:rsidR="00C95CF6">
        <w:instrText xml:space="preserve"> SEQ Figure_5. \* ARABIC </w:instrText>
      </w:r>
      <w:r w:rsidR="00C95CF6">
        <w:fldChar w:fldCharType="separate"/>
      </w:r>
      <w:r w:rsidR="00B77A6A">
        <w:rPr>
          <w:noProof/>
        </w:rPr>
        <w:t>3</w:t>
      </w:r>
      <w:r w:rsidR="00C95CF6">
        <w:rPr>
          <w:noProof/>
        </w:rPr>
        <w:fldChar w:fldCharType="end"/>
      </w:r>
      <w:r w:rsidR="007B659D">
        <w:rPr>
          <w:szCs w:val="24"/>
        </w:rPr>
        <w:t xml:space="preserve"> – Comparison of Internalisation of hC5aR2 WT in response to C5a, C5a des-Arg, or Buffer alone in CHO and RBL Transfected Cells</w:t>
      </w:r>
      <w:r w:rsidR="007B659D">
        <w:rPr>
          <w:szCs w:val="24"/>
        </w:rPr>
        <w:br/>
      </w:r>
      <w:r w:rsidR="007B659D" w:rsidRPr="0084023F">
        <w:rPr>
          <w:b w:val="0"/>
          <w:sz w:val="22"/>
          <w:szCs w:val="22"/>
        </w:rPr>
        <w:t>Transfected CHO (solid lines) and RBL cells (dashed lines) were prepa</w:t>
      </w:r>
      <w:r w:rsidR="00EC1BE1">
        <w:rPr>
          <w:b w:val="0"/>
          <w:sz w:val="22"/>
          <w:szCs w:val="22"/>
        </w:rPr>
        <w:t xml:space="preserve">red for flow cytometry as in </w:t>
      </w:r>
      <w:r w:rsidR="00BF175E">
        <w:rPr>
          <w:b w:val="0"/>
          <w:sz w:val="22"/>
          <w:szCs w:val="22"/>
        </w:rPr>
        <w:t xml:space="preserve">section </w:t>
      </w:r>
      <w:r w:rsidR="00EC1BE1">
        <w:rPr>
          <w:b w:val="0"/>
          <w:sz w:val="22"/>
          <w:szCs w:val="22"/>
        </w:rPr>
        <w:t>2.2.5.3</w:t>
      </w:r>
      <w:r w:rsidR="007B659D" w:rsidRPr="0084023F">
        <w:rPr>
          <w:b w:val="0"/>
          <w:sz w:val="22"/>
          <w:szCs w:val="22"/>
        </w:rPr>
        <w:t xml:space="preserve"> and internalisation assays run using Method B</w:t>
      </w:r>
      <w:r w:rsidR="00BF175E">
        <w:rPr>
          <w:b w:val="0"/>
          <w:sz w:val="22"/>
          <w:szCs w:val="22"/>
        </w:rPr>
        <w:t xml:space="preserve"> (n=3)</w:t>
      </w:r>
      <w:r w:rsidR="007B659D" w:rsidRPr="0084023F">
        <w:rPr>
          <w:b w:val="0"/>
          <w:sz w:val="22"/>
          <w:szCs w:val="22"/>
        </w:rPr>
        <w:t>. Cells were incubated with either 100nM C5a (black), 100nM C5a des-Arg (dark grey), or buffer alone (light grey). Assays were performed three times in duplicate.</w:t>
      </w:r>
      <w:bookmarkEnd w:id="191"/>
    </w:p>
    <w:p w14:paraId="67D35D02" w14:textId="77777777" w:rsidR="007B659D" w:rsidRDefault="007B659D" w:rsidP="00A81F13">
      <w:pPr>
        <w:spacing w:line="360" w:lineRule="auto"/>
        <w:jc w:val="both"/>
        <w:rPr>
          <w:sz w:val="24"/>
          <w:szCs w:val="24"/>
        </w:rPr>
      </w:pPr>
      <w:r>
        <w:rPr>
          <w:sz w:val="24"/>
          <w:szCs w:val="24"/>
        </w:rPr>
        <w:t xml:space="preserve">In the figure, the CHO cells (solid lines) still appear to show some ligand dependent internalisation with C5a causing greater levels of internalisation than C5a des-Arg. In addition, the profile of the C5a and C5a des-Arg curves are different. CHO hC5aR2 WT cells treated with C5a appear to reach their maximal internalisation more quickly than those treated with C5a des-Arg. In comparison to both curves, cells treated with buffer alone show very little internalisation. </w:t>
      </w:r>
    </w:p>
    <w:p w14:paraId="32A40944" w14:textId="35E3C7B3" w:rsidR="007B659D" w:rsidRDefault="007B659D" w:rsidP="00A81F13">
      <w:pPr>
        <w:spacing w:line="360" w:lineRule="auto"/>
        <w:jc w:val="both"/>
        <w:rPr>
          <w:sz w:val="24"/>
          <w:szCs w:val="24"/>
        </w:rPr>
      </w:pPr>
      <w:r>
        <w:rPr>
          <w:sz w:val="24"/>
          <w:szCs w:val="24"/>
        </w:rPr>
        <w:t xml:space="preserve">For the RBL cells all three conditions showed very low levels of internalisation, similar to the CHO buffer only condition. The RBL results appear similar to those seen in the previous studies. This would help verify that the CHO cell internalisation seen here is a real effect. One possible explanation for this difference in behaviour between the two cell types could be related to surface receptor expression levels. Microscopy has shown previously that a large proportion (~60%) of expressed hC5aR2 in transfected RBL cells was found to be intracellular </w:t>
      </w:r>
      <w:r>
        <w:rPr>
          <w:sz w:val="24"/>
          <w:szCs w:val="24"/>
        </w:rPr>
        <w:fldChar w:fldCharType="begin" w:fldLock="1"/>
      </w:r>
      <w:r>
        <w:rPr>
          <w:sz w:val="24"/>
          <w:szCs w:val="24"/>
        </w:rPr>
        <w:instrText>ADDIN CSL_CITATION { "citationItems" : [ { "id" : "ITEM-1", "itemData" : { "DOI" : "10.1016/j.molimm.2008.11.001", "ISSN" : "1872-9142", "PMID" : "19100624", "abstract" : "C5L2 is a 7 transmembrane domain receptor for complement fragment C5a that, unlike the classical C5a receptor, C5aR, does not couple to G proteins. However, in mice where C5L2 has been deleted, the response to C5a is altered, suggesting that C5L2 may have a signaling function. In order to investigate whether human C5L2 also has some capacity to transduce signals, we have attempted to produce a signaling competent form of human C5L2 by inserting C5aR sequences at three key G protein activation motifs. However, we detected neither an intracellular Ca(2+) response nor beta-arrestin redistribution in mutated C5L2, suggesting that the potential for G protein coupling is completely absent in this receptor and that, in humans, C5L2 may have functions that are unrelated to signaling. In confirmation of this, we detected constitutive ligand-independent internalization of C5L2 that resulted in the rapid accumulation of C5a and its stable metabolite, C5a des Arg, within the cell with only a small net change in cell surface receptor levels. Internalization was found to be through a clathrin-dependent mechanism that led to the retention and, in cells natively expressing C5L2, the degradation of the ligand within an intracellular compartment. In contrast, the classical C5a receptor, C5aR, internalized ligand much more slowly and a majority of this ligand was released back into the extracellular environment in an apparently undegraded form. These data suggest that a major function of human C5L2 is to remove active complement fragments from the extracellular environment.", "author" : [ { "dropping-particle" : "", "family" : "Scola", "given" : "Anne-Marie", "non-dropping-particle" : "", "parse-names" : false, "suffix" : "" }, { "dropping-particle" : "", "family" : "Johswich", "given" : "Kay-Ole", "non-dropping-particle" : "", "parse-names" : false, "suffix" : "" }, { "dropping-particle" : "", "family" : "Morgan", "given" : "B Paul", "non-dropping-particle" : "", "parse-names" : false, "suffix" : "" }, { "dropping-particle" : "", "family" : "Klos", "given" : "Andreas", "non-dropping-particle" : "", "parse-names" : false, "suffix" : "" }, { "dropping-particle" : "", "family" : "Monk", "given" : "Peter N", "non-dropping-particle" : "", "parse-names" : false, "suffix" : "" } ], "container-title" : "Molecular immunology", "id" : "ITEM-1", "issue" : "6", "issued" : { "date-parts" : [ [ "2009", "3" ] ] }, "page" : "1149-62", "title" : "The human complement fragment receptor, C5L2, is a recycling decoy receptor.", "type" : "article-journal", "volume" : "46" }, "uris" : [ "http://www.mendeley.com/documents/?uuid=0fdf3d4a-01cf-4c2d-a2ea-ab33dcd99f47" ] } ], "mendeley" : { "formattedCitation" : "(Scola et al., 2009)", "plainTextFormattedCitation" : "(Scola et al., 2009)", "previouslyFormattedCitation" : "(Scola et al., 2009)" }, "properties" : { "noteIndex" : 0 }, "schema" : "https://github.com/citation-style-language/schema/raw/master/csl-citation.json" }</w:instrText>
      </w:r>
      <w:r>
        <w:rPr>
          <w:sz w:val="24"/>
          <w:szCs w:val="24"/>
        </w:rPr>
        <w:fldChar w:fldCharType="separate"/>
      </w:r>
      <w:r w:rsidRPr="00980C83">
        <w:rPr>
          <w:noProof/>
          <w:sz w:val="24"/>
          <w:szCs w:val="24"/>
        </w:rPr>
        <w:t>(Scola et al., 2009)</w:t>
      </w:r>
      <w:r>
        <w:rPr>
          <w:sz w:val="24"/>
          <w:szCs w:val="24"/>
        </w:rPr>
        <w:fldChar w:fldCharType="end"/>
      </w:r>
      <w:r>
        <w:rPr>
          <w:sz w:val="24"/>
          <w:szCs w:val="24"/>
        </w:rPr>
        <w:t>. In the same study the expression of GFP-tagged hC5aR2 transfected into CHO cells was visualised using fluorescence microscopy and showed large levels of intracellular receptor</w:t>
      </w:r>
      <w:r w:rsidR="004802ED">
        <w:rPr>
          <w:sz w:val="24"/>
          <w:szCs w:val="24"/>
        </w:rPr>
        <w:t>,</w:t>
      </w:r>
      <w:r>
        <w:rPr>
          <w:sz w:val="24"/>
          <w:szCs w:val="24"/>
        </w:rPr>
        <w:t xml:space="preserve"> </w:t>
      </w:r>
      <w:r w:rsidR="004802ED">
        <w:rPr>
          <w:sz w:val="24"/>
          <w:szCs w:val="24"/>
        </w:rPr>
        <w:t>a</w:t>
      </w:r>
      <w:r>
        <w:rPr>
          <w:sz w:val="24"/>
          <w:szCs w:val="24"/>
        </w:rPr>
        <w:t xml:space="preserve">lthough the authors mention this may be an artefact due to overexpression of transfected protein </w:t>
      </w:r>
      <w:r>
        <w:rPr>
          <w:sz w:val="24"/>
          <w:szCs w:val="24"/>
        </w:rPr>
        <w:fldChar w:fldCharType="begin" w:fldLock="1"/>
      </w:r>
      <w:r>
        <w:rPr>
          <w:sz w:val="24"/>
          <w:szCs w:val="24"/>
        </w:rPr>
        <w:instrText>ADDIN CSL_CITATION { "citationItems" : [ { "id" : "ITEM-1", "itemData" : { "DOI" : "10.1016/j.molimm.2008.11.001", "ISSN" : "1872-9142", "PMID" : "19100624", "abstract" : "C5L2 is a 7 transmembrane domain receptor for complement fragment C5a that, unlike the classical C5a receptor, C5aR, does not couple to G proteins. However, in mice where C5L2 has been deleted, the response to C5a is altered, suggesting that C5L2 may have a signaling function. In order to investigate whether human C5L2 also has some capacity to transduce signals, we have attempted to produce a signaling competent form of human C5L2 by inserting C5aR sequences at three key G protein activation motifs. However, we detected neither an intracellular Ca(2+) response nor beta-arrestin redistribution in mutated C5L2, suggesting that the potential for G protein coupling is completely absent in this receptor and that, in humans, C5L2 may have functions that are unrelated to signaling. In confirmation of this, we detected constitutive ligand-independent internalization of C5L2 that resulted in the rapid accumulation of C5a and its stable metabolite, C5a des Arg, within the cell with only a small net change in cell surface receptor levels. Internalization was found to be through a clathrin-dependent mechanism that led to the retention and, in cells natively expressing C5L2, the degradation of the ligand within an intracellular compartment. In contrast, the classical C5a receptor, C5aR, internalized ligand much more slowly and a majority of this ligand was released back into the extracellular environment in an apparently undegraded form. These data suggest that a major function of human C5L2 is to remove active complement fragments from the extracellular environment.", "author" : [ { "dropping-particle" : "", "family" : "Scola", "given" : "Anne-Marie", "non-dropping-particle" : "", "parse-names" : false, "suffix" : "" }, { "dropping-particle" : "", "family" : "Johswich", "given" : "Kay-Ole", "non-dropping-particle" : "", "parse-names" : false, "suffix" : "" }, { "dropping-particle" : "", "family" : "Morgan", "given" : "B Paul", "non-dropping-particle" : "", "parse-names" : false, "suffix" : "" }, { "dropping-particle" : "", "family" : "Klos", "given" : "Andreas", "non-dropping-particle" : "", "parse-names" : false, "suffix" : "" }, { "dropping-particle" : "", "family" : "Monk", "given" : "Peter N", "non-dropping-particle" : "", "parse-names" : false, "suffix" : "" } ], "container-title" : "Molecular immunology", "id" : "ITEM-1", "issue" : "6", "issued" : { "date-parts" : [ [ "2009", "3" ] ] }, "page" : "1149-62", "title" : "The human complement fragment receptor, C5L2, is a recycling decoy receptor.", "type" : "article-journal", "volume" : "46" }, "uris" : [ "http://www.mendeley.com/documents/?uuid=0fdf3d4a-01cf-4c2d-a2ea-ab33dcd99f47" ] } ], "mendeley" : { "formattedCitation" : "(Scola et al., 2009)", "plainTextFormattedCitation" : "(Scola et al., 2009)", "previouslyFormattedCitation" : "(Scola et al., 2009)" }, "properties" : { "noteIndex" : 0 }, "schema" : "https://github.com/citation-style-language/schema/raw/master/csl-citation.json" }</w:instrText>
      </w:r>
      <w:r>
        <w:rPr>
          <w:sz w:val="24"/>
          <w:szCs w:val="24"/>
        </w:rPr>
        <w:fldChar w:fldCharType="separate"/>
      </w:r>
      <w:r w:rsidRPr="00C305E7">
        <w:rPr>
          <w:noProof/>
          <w:sz w:val="24"/>
          <w:szCs w:val="24"/>
        </w:rPr>
        <w:t>(Scola et al., 2009)</w:t>
      </w:r>
      <w:r>
        <w:rPr>
          <w:sz w:val="24"/>
          <w:szCs w:val="24"/>
        </w:rPr>
        <w:fldChar w:fldCharType="end"/>
      </w:r>
      <w:r>
        <w:rPr>
          <w:sz w:val="24"/>
          <w:szCs w:val="24"/>
        </w:rPr>
        <w:t>. In addition, it could be possible that tagging of the receptor with GFP lead</w:t>
      </w:r>
      <w:r w:rsidR="004802ED">
        <w:rPr>
          <w:sz w:val="24"/>
          <w:szCs w:val="24"/>
        </w:rPr>
        <w:t>s</w:t>
      </w:r>
      <w:r>
        <w:rPr>
          <w:sz w:val="24"/>
          <w:szCs w:val="24"/>
        </w:rPr>
        <w:t xml:space="preserve"> to improper expression of the protein. </w:t>
      </w:r>
      <w:r w:rsidR="004802ED">
        <w:rPr>
          <w:sz w:val="24"/>
          <w:szCs w:val="24"/>
        </w:rPr>
        <w:t>Alt</w:t>
      </w:r>
      <w:r>
        <w:rPr>
          <w:sz w:val="24"/>
          <w:szCs w:val="24"/>
        </w:rPr>
        <w:t xml:space="preserve">hough the proportion of intracellular/surface hC5aR2 in these transfected CHO cells used in this work was not determined, cells were sorted for surface expression of receptor. Perhaps higher levels of surface expression could influence any internalisation effect seen in this cell type. </w:t>
      </w:r>
    </w:p>
    <w:p w14:paraId="5A0452FD" w14:textId="0F9764F1" w:rsidR="007B659D" w:rsidRPr="00636869" w:rsidRDefault="007B659D" w:rsidP="00A81F13">
      <w:pPr>
        <w:spacing w:line="360" w:lineRule="auto"/>
        <w:jc w:val="both"/>
        <w:rPr>
          <w:sz w:val="24"/>
          <w:szCs w:val="24"/>
        </w:rPr>
      </w:pPr>
      <w:r>
        <w:rPr>
          <w:sz w:val="24"/>
          <w:szCs w:val="24"/>
        </w:rPr>
        <w:t>These transfected cells may have altered receptor behaviour as these human receptors may not be in the same signalling environment, with the same concentrations of signalling partners</w:t>
      </w:r>
      <w:r w:rsidR="004802ED">
        <w:rPr>
          <w:sz w:val="24"/>
          <w:szCs w:val="24"/>
        </w:rPr>
        <w:t xml:space="preserve"> (such as arrestins)</w:t>
      </w:r>
      <w:r>
        <w:rPr>
          <w:sz w:val="24"/>
          <w:szCs w:val="24"/>
        </w:rPr>
        <w:t xml:space="preserve">, as if they were expressed natively or even transfected into human cells. The aims of the work in this chapter were to determine whether mutation of the specific hC5aR2 residues presented here had an effect on receptor behaviour relative to wild type. These internalisation assays appear to give a means to test this but it is important to take into consideration these assays may not give accurate insights into global receptor function in a wider context. Internalisation data from the mutant receptors shall be discussed together in </w:t>
      </w:r>
      <w:r w:rsidR="009073EB">
        <w:rPr>
          <w:sz w:val="24"/>
          <w:szCs w:val="24"/>
        </w:rPr>
        <w:t xml:space="preserve">Section 5.4. </w:t>
      </w:r>
      <w:r>
        <w:rPr>
          <w:b/>
          <w:sz w:val="24"/>
          <w:szCs w:val="24"/>
        </w:rPr>
        <w:t xml:space="preserve"> </w:t>
      </w:r>
    </w:p>
    <w:p w14:paraId="72F09337" w14:textId="77777777" w:rsidR="007B659D" w:rsidRPr="00021F71" w:rsidRDefault="007B659D" w:rsidP="00A81F13">
      <w:pPr>
        <w:spacing w:line="360" w:lineRule="auto"/>
        <w:jc w:val="both"/>
        <w:rPr>
          <w:sz w:val="24"/>
          <w:szCs w:val="24"/>
        </w:rPr>
      </w:pPr>
    </w:p>
    <w:p w14:paraId="124CA6FC" w14:textId="77777777" w:rsidR="007B659D" w:rsidRDefault="007B659D" w:rsidP="00A81F13">
      <w:pPr>
        <w:spacing w:line="360" w:lineRule="auto"/>
        <w:jc w:val="both"/>
        <w:rPr>
          <w:b/>
          <w:sz w:val="24"/>
          <w:szCs w:val="24"/>
        </w:rPr>
      </w:pPr>
    </w:p>
    <w:p w14:paraId="74AA36ED" w14:textId="1EFC3E2C" w:rsidR="00E32E8B" w:rsidRPr="006D4C98" w:rsidRDefault="007B659D" w:rsidP="00E32E8B">
      <w:pPr>
        <w:pStyle w:val="Heading3"/>
        <w:rPr>
          <w:b/>
          <w:sz w:val="28"/>
          <w:szCs w:val="28"/>
        </w:rPr>
      </w:pPr>
      <w:r>
        <w:rPr>
          <w:b/>
        </w:rPr>
        <w:br w:type="page"/>
      </w:r>
      <w:bookmarkStart w:id="192" w:name="_Toc484165444"/>
      <w:r w:rsidR="00E32E8B">
        <w:rPr>
          <w:b/>
          <w:sz w:val="28"/>
          <w:szCs w:val="28"/>
        </w:rPr>
        <w:t>5.3.3</w:t>
      </w:r>
      <w:r w:rsidR="00E32E8B" w:rsidRPr="006D4C98">
        <w:rPr>
          <w:b/>
          <w:sz w:val="28"/>
          <w:szCs w:val="28"/>
        </w:rPr>
        <w:t xml:space="preserve"> - Dose Response Curve</w:t>
      </w:r>
      <w:bookmarkEnd w:id="192"/>
    </w:p>
    <w:p w14:paraId="410A1629" w14:textId="77777777" w:rsidR="00E32E8B" w:rsidRDefault="00E32E8B" w:rsidP="00E32E8B">
      <w:pPr>
        <w:spacing w:line="360" w:lineRule="auto"/>
        <w:jc w:val="both"/>
        <w:rPr>
          <w:sz w:val="24"/>
          <w:szCs w:val="24"/>
        </w:rPr>
      </w:pPr>
    </w:p>
    <w:p w14:paraId="3B010AAC" w14:textId="43137E8B" w:rsidR="00E32E8B" w:rsidRDefault="00E32E8B" w:rsidP="00E32E8B">
      <w:pPr>
        <w:spacing w:line="360" w:lineRule="auto"/>
        <w:jc w:val="both"/>
        <w:rPr>
          <w:sz w:val="24"/>
          <w:szCs w:val="24"/>
        </w:rPr>
      </w:pPr>
      <w:r>
        <w:rPr>
          <w:sz w:val="24"/>
          <w:szCs w:val="24"/>
        </w:rPr>
        <w:t xml:space="preserve">A dose response curve of the effect of C5a on the internalisation of hC5aR2 was performed. Assays were performed using Method B and cells were incubated </w:t>
      </w:r>
      <w:r w:rsidR="00B07318">
        <w:rPr>
          <w:sz w:val="24"/>
          <w:szCs w:val="24"/>
        </w:rPr>
        <w:t>at 37°C for 15 mins (Figure 5.4</w:t>
      </w:r>
      <w:r>
        <w:rPr>
          <w:sz w:val="24"/>
          <w:szCs w:val="24"/>
        </w:rPr>
        <w:t xml:space="preserve">). </w:t>
      </w:r>
    </w:p>
    <w:p w14:paraId="320331EA" w14:textId="77777777" w:rsidR="00E32E8B" w:rsidRDefault="00E32E8B" w:rsidP="00E32E8B">
      <w:pPr>
        <w:spacing w:line="360" w:lineRule="auto"/>
        <w:jc w:val="both"/>
        <w:rPr>
          <w:sz w:val="24"/>
          <w:szCs w:val="24"/>
        </w:rPr>
      </w:pPr>
      <w:r>
        <w:rPr>
          <w:noProof/>
          <w:sz w:val="24"/>
          <w:szCs w:val="24"/>
          <w:lang w:eastAsia="en-GB"/>
        </w:rPr>
        <w:drawing>
          <wp:anchor distT="0" distB="0" distL="114300" distR="114300" simplePos="0" relativeHeight="251786240" behindDoc="0" locked="0" layoutInCell="1" allowOverlap="1" wp14:anchorId="28BB9BD5" wp14:editId="40560E60">
            <wp:simplePos x="0" y="0"/>
            <wp:positionH relativeFrom="column">
              <wp:posOffset>-1905</wp:posOffset>
            </wp:positionH>
            <wp:positionV relativeFrom="paragraph">
              <wp:posOffset>123190</wp:posOffset>
            </wp:positionV>
            <wp:extent cx="5046980" cy="2644775"/>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ose responce curve.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046980" cy="2644775"/>
                    </a:xfrm>
                    <a:prstGeom prst="rect">
                      <a:avLst/>
                    </a:prstGeom>
                  </pic:spPr>
                </pic:pic>
              </a:graphicData>
            </a:graphic>
            <wp14:sizeRelV relativeFrom="margin">
              <wp14:pctHeight>0</wp14:pctHeight>
            </wp14:sizeRelV>
          </wp:anchor>
        </w:drawing>
      </w:r>
    </w:p>
    <w:p w14:paraId="3F9EB826" w14:textId="77777777" w:rsidR="00E32E8B" w:rsidRDefault="00E32E8B" w:rsidP="00E32E8B">
      <w:pPr>
        <w:spacing w:line="360" w:lineRule="auto"/>
        <w:jc w:val="both"/>
        <w:rPr>
          <w:sz w:val="24"/>
          <w:szCs w:val="24"/>
        </w:rPr>
      </w:pPr>
    </w:p>
    <w:p w14:paraId="470B50FD" w14:textId="77777777" w:rsidR="00E32E8B" w:rsidRDefault="00E32E8B" w:rsidP="00E32E8B">
      <w:pPr>
        <w:spacing w:line="360" w:lineRule="auto"/>
        <w:jc w:val="both"/>
        <w:rPr>
          <w:sz w:val="24"/>
          <w:szCs w:val="24"/>
        </w:rPr>
      </w:pPr>
    </w:p>
    <w:p w14:paraId="182EC2D1" w14:textId="77777777" w:rsidR="00E32E8B" w:rsidRDefault="00E32E8B" w:rsidP="00E32E8B">
      <w:pPr>
        <w:spacing w:line="360" w:lineRule="auto"/>
        <w:jc w:val="both"/>
        <w:rPr>
          <w:sz w:val="24"/>
          <w:szCs w:val="24"/>
        </w:rPr>
      </w:pPr>
    </w:p>
    <w:p w14:paraId="54F49BA6" w14:textId="77777777" w:rsidR="00E32E8B" w:rsidRDefault="00E32E8B" w:rsidP="00E32E8B">
      <w:pPr>
        <w:spacing w:line="360" w:lineRule="auto"/>
        <w:jc w:val="both"/>
        <w:rPr>
          <w:sz w:val="24"/>
          <w:szCs w:val="24"/>
        </w:rPr>
      </w:pPr>
    </w:p>
    <w:p w14:paraId="47041355" w14:textId="77777777" w:rsidR="00E32E8B" w:rsidRDefault="00E32E8B" w:rsidP="00E32E8B">
      <w:pPr>
        <w:spacing w:line="360" w:lineRule="auto"/>
        <w:jc w:val="both"/>
        <w:rPr>
          <w:sz w:val="24"/>
          <w:szCs w:val="24"/>
        </w:rPr>
      </w:pPr>
    </w:p>
    <w:p w14:paraId="02669087" w14:textId="77777777" w:rsidR="00E32E8B" w:rsidRDefault="00E32E8B" w:rsidP="00E32E8B">
      <w:pPr>
        <w:spacing w:line="360" w:lineRule="auto"/>
        <w:jc w:val="both"/>
        <w:rPr>
          <w:sz w:val="24"/>
          <w:szCs w:val="24"/>
        </w:rPr>
      </w:pPr>
    </w:p>
    <w:p w14:paraId="33C34D0E" w14:textId="77777777" w:rsidR="00E32E8B" w:rsidRDefault="00E32E8B" w:rsidP="00E32E8B">
      <w:pPr>
        <w:pStyle w:val="Caption"/>
      </w:pPr>
    </w:p>
    <w:p w14:paraId="666FECE6" w14:textId="4376BE71" w:rsidR="00E32E8B" w:rsidRDefault="00BD0078" w:rsidP="00BD0078">
      <w:pPr>
        <w:pStyle w:val="Caption"/>
        <w:rPr>
          <w:szCs w:val="24"/>
        </w:rPr>
      </w:pPr>
      <w:bookmarkStart w:id="193" w:name="_Toc484171200"/>
      <w:r>
        <w:t>Figure 5.</w:t>
      </w:r>
      <w:r>
        <w:fldChar w:fldCharType="begin"/>
      </w:r>
      <w:r>
        <w:instrText xml:space="preserve"> SEQ Figure_5. \* ARABIC </w:instrText>
      </w:r>
      <w:r>
        <w:fldChar w:fldCharType="separate"/>
      </w:r>
      <w:r w:rsidR="00B77A6A">
        <w:rPr>
          <w:noProof/>
        </w:rPr>
        <w:t>4</w:t>
      </w:r>
      <w:r>
        <w:fldChar w:fldCharType="end"/>
      </w:r>
      <w:r w:rsidR="00E32E8B">
        <w:rPr>
          <w:szCs w:val="24"/>
        </w:rPr>
        <w:t xml:space="preserve"> – Dose Response Curve of Internalisation of hC5aR2 in Response to C5a after 15 mins</w:t>
      </w:r>
      <w:r w:rsidR="00E32E8B">
        <w:rPr>
          <w:szCs w:val="24"/>
        </w:rPr>
        <w:br/>
      </w:r>
      <w:r w:rsidR="00E32E8B" w:rsidRPr="0084023F">
        <w:rPr>
          <w:b w:val="0"/>
          <w:sz w:val="22"/>
          <w:szCs w:val="22"/>
        </w:rPr>
        <w:t xml:space="preserve">Cells were prepared for flow cytometry as in </w:t>
      </w:r>
      <w:r w:rsidR="00E32E8B">
        <w:rPr>
          <w:b w:val="0"/>
          <w:sz w:val="22"/>
          <w:szCs w:val="22"/>
        </w:rPr>
        <w:t>2.2.5.3</w:t>
      </w:r>
      <w:r w:rsidR="00E32E8B" w:rsidRPr="0084023F">
        <w:rPr>
          <w:b w:val="0"/>
          <w:sz w:val="22"/>
          <w:szCs w:val="22"/>
        </w:rPr>
        <w:t xml:space="preserve"> and internalisation measured using Method B. Cells were incubated at 37°C with varying concentrations of C5a for 15 mins. These data here represent one </w:t>
      </w:r>
      <w:r w:rsidR="00E32E8B">
        <w:rPr>
          <w:b w:val="0"/>
          <w:sz w:val="22"/>
          <w:szCs w:val="22"/>
        </w:rPr>
        <w:t>experiment</w:t>
      </w:r>
      <w:r w:rsidR="00E32E8B" w:rsidRPr="0084023F">
        <w:rPr>
          <w:b w:val="0"/>
          <w:sz w:val="22"/>
          <w:szCs w:val="22"/>
        </w:rPr>
        <w:t xml:space="preserve"> performed in duplicate.</w:t>
      </w:r>
      <w:bookmarkEnd w:id="193"/>
    </w:p>
    <w:p w14:paraId="6EE02A17" w14:textId="77777777" w:rsidR="00E32E8B" w:rsidRDefault="00E32E8B" w:rsidP="00E32E8B">
      <w:pPr>
        <w:spacing w:line="360" w:lineRule="auto"/>
        <w:jc w:val="both"/>
        <w:rPr>
          <w:b/>
          <w:sz w:val="24"/>
          <w:szCs w:val="24"/>
        </w:rPr>
      </w:pPr>
      <w:r>
        <w:rPr>
          <w:sz w:val="24"/>
          <w:szCs w:val="24"/>
        </w:rPr>
        <w:t xml:space="preserve">This assay was performed in an additional attempt to verify that ligand dependent internalisation effect seen here was real. In the figure, internalisation of hC5aR2 does seem to vary with the concentration of C5a and above concentrations of 100nM C5a the curve appears to begin to plateau. Though this assay was only done once the data would suggest that this internalisation effect is, again, specific. </w:t>
      </w:r>
      <w:r>
        <w:rPr>
          <w:b/>
          <w:sz w:val="24"/>
          <w:szCs w:val="24"/>
        </w:rPr>
        <w:br w:type="page"/>
      </w:r>
    </w:p>
    <w:p w14:paraId="21AECAB8" w14:textId="56A95D2A" w:rsidR="007B659D" w:rsidRPr="0086738B" w:rsidRDefault="00E32E8B" w:rsidP="00FE37E0">
      <w:pPr>
        <w:pStyle w:val="Heading3"/>
        <w:rPr>
          <w:b/>
        </w:rPr>
      </w:pPr>
      <w:bookmarkStart w:id="194" w:name="_Toc484165445"/>
      <w:r>
        <w:rPr>
          <w:b/>
          <w:sz w:val="28"/>
          <w:szCs w:val="28"/>
        </w:rPr>
        <w:t>5.3.4</w:t>
      </w:r>
      <w:r w:rsidR="00FE37E0" w:rsidRPr="00FE37E0">
        <w:rPr>
          <w:b/>
          <w:sz w:val="28"/>
          <w:szCs w:val="28"/>
        </w:rPr>
        <w:t xml:space="preserve"> - </w:t>
      </w:r>
      <w:r w:rsidR="007B659D" w:rsidRPr="00FE37E0">
        <w:rPr>
          <w:b/>
          <w:sz w:val="28"/>
          <w:szCs w:val="28"/>
        </w:rPr>
        <w:t>Mutant hC5aR2 Internalisation Assays</w:t>
      </w:r>
      <w:bookmarkEnd w:id="194"/>
    </w:p>
    <w:p w14:paraId="05BE5BE3" w14:textId="77777777" w:rsidR="00FE37E0" w:rsidRDefault="00FE37E0" w:rsidP="00A81F13">
      <w:pPr>
        <w:spacing w:line="360" w:lineRule="auto"/>
        <w:jc w:val="both"/>
        <w:rPr>
          <w:sz w:val="24"/>
          <w:szCs w:val="24"/>
        </w:rPr>
      </w:pPr>
    </w:p>
    <w:p w14:paraId="49A3BF06" w14:textId="314AEB64" w:rsidR="007B659D" w:rsidRPr="00021F71" w:rsidRDefault="007B659D" w:rsidP="00A81F13">
      <w:pPr>
        <w:spacing w:line="360" w:lineRule="auto"/>
        <w:jc w:val="both"/>
        <w:rPr>
          <w:sz w:val="24"/>
          <w:szCs w:val="24"/>
        </w:rPr>
      </w:pPr>
      <w:r w:rsidRPr="00021F71">
        <w:rPr>
          <w:sz w:val="24"/>
          <w:szCs w:val="24"/>
        </w:rPr>
        <w:t>The internalisation of hC5aR2 wild type and 5 mutants; R173A, E197A, R204A, R204K, and E273A; was tested in transfected CHO cells.</w:t>
      </w:r>
      <w:r w:rsidR="00CA5AEA">
        <w:rPr>
          <w:sz w:val="24"/>
          <w:szCs w:val="24"/>
        </w:rPr>
        <w:t xml:space="preserve"> These mutants were selected for their effects on C5a and C5a des-Arg binding in Chapter 4 as well as the equivalent residues having previously being studied in hC5aR1.</w:t>
      </w:r>
      <w:r w:rsidR="00BF175E">
        <w:rPr>
          <w:sz w:val="24"/>
          <w:szCs w:val="24"/>
        </w:rPr>
        <w:t xml:space="preserve"> Cells were</w:t>
      </w:r>
      <w:r w:rsidRPr="00021F71">
        <w:rPr>
          <w:sz w:val="24"/>
          <w:szCs w:val="24"/>
        </w:rPr>
        <w:t xml:space="preserve"> stimulated with 100nM C5a, 100nM C5a des-Arg, or buffer. All assays in this section</w:t>
      </w:r>
      <w:r>
        <w:rPr>
          <w:sz w:val="24"/>
          <w:szCs w:val="24"/>
        </w:rPr>
        <w:t xml:space="preserve"> were performed using M</w:t>
      </w:r>
      <w:r w:rsidRPr="00021F71">
        <w:rPr>
          <w:sz w:val="24"/>
          <w:szCs w:val="24"/>
        </w:rPr>
        <w:t>ethod B and represent n=3, except f</w:t>
      </w:r>
      <w:r>
        <w:rPr>
          <w:sz w:val="24"/>
          <w:szCs w:val="24"/>
        </w:rPr>
        <w:t xml:space="preserve">or the wild type which is n=14 and where otherwise stated. Given more time, internalisation assays on all receptor mutants would have been performed. </w:t>
      </w:r>
    </w:p>
    <w:p w14:paraId="29E41C47" w14:textId="77777777" w:rsidR="007B659D" w:rsidRPr="00021F71" w:rsidRDefault="007B659D" w:rsidP="00A81F13">
      <w:pPr>
        <w:spacing w:line="360" w:lineRule="auto"/>
        <w:jc w:val="both"/>
        <w:rPr>
          <w:sz w:val="24"/>
          <w:szCs w:val="24"/>
        </w:rPr>
      </w:pPr>
    </w:p>
    <w:p w14:paraId="2F1D9421" w14:textId="71C4A246" w:rsidR="007B659D" w:rsidRPr="00070829" w:rsidRDefault="007B659D" w:rsidP="00070829">
      <w:pPr>
        <w:pStyle w:val="Heading4"/>
        <w:rPr>
          <w:b/>
          <w:i w:val="0"/>
          <w:sz w:val="24"/>
          <w:szCs w:val="24"/>
        </w:rPr>
      </w:pPr>
      <w:r>
        <w:rPr>
          <w:b/>
          <w:sz w:val="24"/>
          <w:szCs w:val="24"/>
        </w:rPr>
        <w:br w:type="page"/>
      </w:r>
      <w:bookmarkStart w:id="195" w:name="_Toc484165446"/>
      <w:r w:rsidR="00E32E8B">
        <w:rPr>
          <w:b/>
          <w:i w:val="0"/>
          <w:sz w:val="24"/>
          <w:szCs w:val="24"/>
        </w:rPr>
        <w:t>5.3.4</w:t>
      </w:r>
      <w:r w:rsidR="00070829" w:rsidRPr="00070829">
        <w:rPr>
          <w:b/>
          <w:i w:val="0"/>
          <w:sz w:val="24"/>
          <w:szCs w:val="24"/>
        </w:rPr>
        <w:t xml:space="preserve">.1 - </w:t>
      </w:r>
      <w:r w:rsidRPr="00070829">
        <w:rPr>
          <w:b/>
          <w:i w:val="0"/>
          <w:sz w:val="24"/>
          <w:szCs w:val="24"/>
        </w:rPr>
        <w:t>R173A</w:t>
      </w:r>
      <w:bookmarkEnd w:id="195"/>
    </w:p>
    <w:p w14:paraId="69EDE17D" w14:textId="77777777" w:rsidR="00070829" w:rsidRDefault="00070829" w:rsidP="00A81F13">
      <w:pPr>
        <w:spacing w:line="360" w:lineRule="auto"/>
        <w:jc w:val="both"/>
        <w:rPr>
          <w:b/>
          <w:sz w:val="24"/>
          <w:szCs w:val="24"/>
        </w:rPr>
      </w:pPr>
    </w:p>
    <w:p w14:paraId="1CC882A4" w14:textId="1E834ED7" w:rsidR="007B659D" w:rsidRPr="00810806" w:rsidRDefault="007B659D" w:rsidP="00A81F13">
      <w:pPr>
        <w:spacing w:line="360" w:lineRule="auto"/>
        <w:jc w:val="both"/>
        <w:rPr>
          <w:sz w:val="24"/>
          <w:szCs w:val="24"/>
        </w:rPr>
      </w:pPr>
      <w:r w:rsidRPr="00021F71">
        <w:rPr>
          <w:noProof/>
          <w:sz w:val="24"/>
          <w:szCs w:val="24"/>
          <w:lang w:eastAsia="en-GB"/>
        </w:rPr>
        <w:drawing>
          <wp:anchor distT="0" distB="0" distL="114300" distR="114300" simplePos="0" relativeHeight="251713536" behindDoc="1" locked="0" layoutInCell="1" allowOverlap="1" wp14:anchorId="4300BC18" wp14:editId="6E70C1F3">
            <wp:simplePos x="0" y="0"/>
            <wp:positionH relativeFrom="column">
              <wp:posOffset>340995</wp:posOffset>
            </wp:positionH>
            <wp:positionV relativeFrom="paragraph">
              <wp:posOffset>1708785</wp:posOffset>
            </wp:positionV>
            <wp:extent cx="4714240" cy="2486025"/>
            <wp:effectExtent l="0" t="0" r="0" b="952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5a R173A 32.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714240" cy="2486025"/>
                    </a:xfrm>
                    <a:prstGeom prst="rect">
                      <a:avLst/>
                    </a:prstGeom>
                  </pic:spPr>
                </pic:pic>
              </a:graphicData>
            </a:graphic>
            <wp14:sizeRelH relativeFrom="page">
              <wp14:pctWidth>0</wp14:pctWidth>
            </wp14:sizeRelH>
            <wp14:sizeRelV relativeFrom="page">
              <wp14:pctHeight>0</wp14:pctHeight>
            </wp14:sizeRelV>
          </wp:anchor>
        </w:drawing>
      </w:r>
      <w:r>
        <w:rPr>
          <w:b/>
          <w:sz w:val="24"/>
          <w:szCs w:val="24"/>
        </w:rPr>
        <w:t xml:space="preserve">C5a. </w:t>
      </w:r>
      <w:r>
        <w:rPr>
          <w:sz w:val="24"/>
          <w:szCs w:val="24"/>
        </w:rPr>
        <w:t>WT hC5aR2 again showed greater levels of internalisation when stimulated with C5a than when just buffer alone was added. In contrast, R173A showed similar levels of internalisation for both conditions. After 45 mins the difference between internalisation of R173A with and without the addition of C5a is not significantly different. Although the level of internalisation of R173A +C5a was lower that WT +C5a the opposite was true for the –Ligand condition (</w:t>
      </w:r>
      <w:r w:rsidR="00551486">
        <w:rPr>
          <w:sz w:val="24"/>
          <w:szCs w:val="24"/>
        </w:rPr>
        <w:t>Figure 5.5</w:t>
      </w:r>
      <w:r>
        <w:rPr>
          <w:sz w:val="24"/>
          <w:szCs w:val="24"/>
        </w:rPr>
        <w:t xml:space="preserve">). </w:t>
      </w:r>
    </w:p>
    <w:p w14:paraId="5348A073" w14:textId="77777777" w:rsidR="007B659D" w:rsidRPr="00021F71" w:rsidRDefault="007B659D" w:rsidP="00A81F13">
      <w:pPr>
        <w:spacing w:line="360" w:lineRule="auto"/>
        <w:jc w:val="both"/>
        <w:rPr>
          <w:sz w:val="24"/>
          <w:szCs w:val="24"/>
        </w:rPr>
      </w:pPr>
    </w:p>
    <w:p w14:paraId="24403192" w14:textId="77777777" w:rsidR="007B659D" w:rsidRPr="00021F71" w:rsidRDefault="007B659D" w:rsidP="00A81F13">
      <w:pPr>
        <w:spacing w:line="360" w:lineRule="auto"/>
        <w:jc w:val="both"/>
        <w:rPr>
          <w:sz w:val="24"/>
          <w:szCs w:val="24"/>
        </w:rPr>
      </w:pPr>
    </w:p>
    <w:p w14:paraId="4DBA870E" w14:textId="77777777" w:rsidR="007B659D" w:rsidRPr="00021F71" w:rsidRDefault="007B659D" w:rsidP="00A81F13">
      <w:pPr>
        <w:spacing w:line="360" w:lineRule="auto"/>
        <w:jc w:val="both"/>
        <w:rPr>
          <w:sz w:val="24"/>
          <w:szCs w:val="24"/>
        </w:rPr>
      </w:pPr>
    </w:p>
    <w:p w14:paraId="07DBF5D6" w14:textId="77777777" w:rsidR="007B659D" w:rsidRPr="00021F71" w:rsidRDefault="007B659D" w:rsidP="00A81F13">
      <w:pPr>
        <w:spacing w:line="360" w:lineRule="auto"/>
        <w:jc w:val="both"/>
        <w:rPr>
          <w:sz w:val="24"/>
          <w:szCs w:val="24"/>
        </w:rPr>
      </w:pPr>
    </w:p>
    <w:p w14:paraId="1C72CCBD" w14:textId="77777777" w:rsidR="007B659D" w:rsidRPr="00021F71" w:rsidRDefault="007B659D" w:rsidP="00A81F13">
      <w:pPr>
        <w:spacing w:line="360" w:lineRule="auto"/>
        <w:jc w:val="both"/>
        <w:rPr>
          <w:sz w:val="24"/>
          <w:szCs w:val="24"/>
        </w:rPr>
      </w:pPr>
    </w:p>
    <w:tbl>
      <w:tblPr>
        <w:tblStyle w:val="TableGridLight"/>
        <w:tblpPr w:leftFromText="180" w:rightFromText="180" w:vertAnchor="text" w:horzAnchor="page" w:tblpX="3343" w:tblpY="698"/>
        <w:tblW w:w="0" w:type="auto"/>
        <w:tblLook w:val="04A0" w:firstRow="1" w:lastRow="0" w:firstColumn="1" w:lastColumn="0" w:noHBand="0" w:noVBand="1"/>
      </w:tblPr>
      <w:tblGrid>
        <w:gridCol w:w="1512"/>
        <w:gridCol w:w="959"/>
        <w:gridCol w:w="1512"/>
        <w:gridCol w:w="2201"/>
      </w:tblGrid>
      <w:tr w:rsidR="007B659D" w:rsidRPr="00021F71" w14:paraId="2E5E1C56" w14:textId="77777777" w:rsidTr="00FE37E0">
        <w:tc>
          <w:tcPr>
            <w:tcW w:w="2471" w:type="dxa"/>
            <w:gridSpan w:val="2"/>
          </w:tcPr>
          <w:p w14:paraId="7B2538C3" w14:textId="77777777" w:rsidR="007B659D" w:rsidRPr="00021F71" w:rsidRDefault="007B659D" w:rsidP="00A81F13">
            <w:pPr>
              <w:spacing w:line="360" w:lineRule="auto"/>
              <w:jc w:val="both"/>
              <w:rPr>
                <w:b/>
                <w:sz w:val="24"/>
                <w:szCs w:val="24"/>
              </w:rPr>
            </w:pPr>
            <w:r w:rsidRPr="00021F71">
              <w:rPr>
                <w:b/>
                <w:sz w:val="24"/>
                <w:szCs w:val="24"/>
              </w:rPr>
              <w:t>hC5aR2 WT vs R173A</w:t>
            </w:r>
          </w:p>
        </w:tc>
        <w:tc>
          <w:tcPr>
            <w:tcW w:w="3713" w:type="dxa"/>
            <w:gridSpan w:val="2"/>
          </w:tcPr>
          <w:p w14:paraId="5DFF8354" w14:textId="77777777" w:rsidR="007B659D" w:rsidRPr="00021F71" w:rsidRDefault="007B659D" w:rsidP="00A81F13">
            <w:pPr>
              <w:spacing w:line="360" w:lineRule="auto"/>
              <w:jc w:val="both"/>
              <w:rPr>
                <w:b/>
                <w:sz w:val="24"/>
                <w:szCs w:val="24"/>
              </w:rPr>
            </w:pPr>
            <w:r w:rsidRPr="00021F71">
              <w:rPr>
                <w:b/>
                <w:sz w:val="24"/>
                <w:szCs w:val="24"/>
              </w:rPr>
              <w:t>R173A +C5a vs R173A -Ligand</w:t>
            </w:r>
          </w:p>
        </w:tc>
      </w:tr>
      <w:tr w:rsidR="007B659D" w:rsidRPr="00021F71" w14:paraId="10C92FF3" w14:textId="77777777" w:rsidTr="00FE37E0">
        <w:trPr>
          <w:trHeight w:val="387"/>
        </w:trPr>
        <w:tc>
          <w:tcPr>
            <w:tcW w:w="1512" w:type="dxa"/>
          </w:tcPr>
          <w:p w14:paraId="6B71DB84" w14:textId="77777777" w:rsidR="007B659D" w:rsidRPr="00021F71" w:rsidRDefault="007B659D" w:rsidP="00A81F13">
            <w:pPr>
              <w:spacing w:line="360" w:lineRule="auto"/>
              <w:jc w:val="both"/>
              <w:rPr>
                <w:b/>
                <w:sz w:val="24"/>
                <w:szCs w:val="24"/>
              </w:rPr>
            </w:pPr>
            <w:r w:rsidRPr="00021F71">
              <w:rPr>
                <w:b/>
                <w:sz w:val="24"/>
                <w:szCs w:val="24"/>
              </w:rPr>
              <w:t>Time (mins)</w:t>
            </w:r>
          </w:p>
        </w:tc>
        <w:tc>
          <w:tcPr>
            <w:tcW w:w="959" w:type="dxa"/>
          </w:tcPr>
          <w:p w14:paraId="09FF53B6" w14:textId="77777777" w:rsidR="007B659D" w:rsidRPr="00021F71" w:rsidRDefault="007B659D" w:rsidP="00A81F13">
            <w:pPr>
              <w:spacing w:line="360" w:lineRule="auto"/>
              <w:jc w:val="both"/>
              <w:rPr>
                <w:b/>
                <w:sz w:val="24"/>
                <w:szCs w:val="24"/>
              </w:rPr>
            </w:pPr>
            <w:r w:rsidRPr="00021F71">
              <w:rPr>
                <w:b/>
                <w:sz w:val="24"/>
                <w:szCs w:val="24"/>
              </w:rPr>
              <w:t>Result</w:t>
            </w:r>
          </w:p>
        </w:tc>
        <w:tc>
          <w:tcPr>
            <w:tcW w:w="1512" w:type="dxa"/>
          </w:tcPr>
          <w:p w14:paraId="233B313B" w14:textId="77777777" w:rsidR="007B659D" w:rsidRPr="00021F71" w:rsidRDefault="007B659D" w:rsidP="00A81F13">
            <w:pPr>
              <w:spacing w:line="360" w:lineRule="auto"/>
              <w:jc w:val="both"/>
              <w:rPr>
                <w:b/>
                <w:sz w:val="24"/>
                <w:szCs w:val="24"/>
              </w:rPr>
            </w:pPr>
            <w:r w:rsidRPr="00021F71">
              <w:rPr>
                <w:b/>
                <w:sz w:val="24"/>
                <w:szCs w:val="24"/>
              </w:rPr>
              <w:t>Time (mins)</w:t>
            </w:r>
          </w:p>
        </w:tc>
        <w:tc>
          <w:tcPr>
            <w:tcW w:w="2201" w:type="dxa"/>
          </w:tcPr>
          <w:p w14:paraId="30DC5C2E" w14:textId="77777777" w:rsidR="007B659D" w:rsidRPr="00021F71" w:rsidRDefault="007B659D" w:rsidP="00A81F13">
            <w:pPr>
              <w:spacing w:line="360" w:lineRule="auto"/>
              <w:jc w:val="both"/>
              <w:rPr>
                <w:b/>
                <w:sz w:val="24"/>
                <w:szCs w:val="24"/>
              </w:rPr>
            </w:pPr>
            <w:r w:rsidRPr="00021F71">
              <w:rPr>
                <w:b/>
                <w:sz w:val="24"/>
                <w:szCs w:val="24"/>
              </w:rPr>
              <w:t>Result</w:t>
            </w:r>
          </w:p>
        </w:tc>
      </w:tr>
      <w:tr w:rsidR="007B659D" w:rsidRPr="00021F71" w14:paraId="3870B6E1" w14:textId="77777777" w:rsidTr="00FE37E0">
        <w:tc>
          <w:tcPr>
            <w:tcW w:w="1512" w:type="dxa"/>
          </w:tcPr>
          <w:p w14:paraId="11412B96" w14:textId="77777777" w:rsidR="007B659D" w:rsidRPr="00021F71" w:rsidRDefault="007B659D" w:rsidP="00A81F13">
            <w:pPr>
              <w:spacing w:line="360" w:lineRule="auto"/>
              <w:jc w:val="both"/>
              <w:rPr>
                <w:sz w:val="24"/>
                <w:szCs w:val="24"/>
              </w:rPr>
            </w:pPr>
            <w:r w:rsidRPr="00021F71">
              <w:rPr>
                <w:sz w:val="24"/>
                <w:szCs w:val="24"/>
              </w:rPr>
              <w:t>10</w:t>
            </w:r>
          </w:p>
        </w:tc>
        <w:tc>
          <w:tcPr>
            <w:tcW w:w="959" w:type="dxa"/>
          </w:tcPr>
          <w:p w14:paraId="0C31D6B6" w14:textId="77777777" w:rsidR="007B659D" w:rsidRPr="00021F71" w:rsidRDefault="007B659D" w:rsidP="00A81F13">
            <w:pPr>
              <w:spacing w:line="360" w:lineRule="auto"/>
              <w:jc w:val="both"/>
              <w:rPr>
                <w:sz w:val="24"/>
                <w:szCs w:val="24"/>
              </w:rPr>
            </w:pPr>
            <w:r w:rsidRPr="00021F71">
              <w:rPr>
                <w:sz w:val="24"/>
                <w:szCs w:val="24"/>
              </w:rPr>
              <w:t>****</w:t>
            </w:r>
          </w:p>
        </w:tc>
        <w:tc>
          <w:tcPr>
            <w:tcW w:w="1512" w:type="dxa"/>
          </w:tcPr>
          <w:p w14:paraId="6F06C6F3" w14:textId="77777777" w:rsidR="007B659D" w:rsidRPr="00021F71" w:rsidRDefault="007B659D" w:rsidP="00A81F13">
            <w:pPr>
              <w:spacing w:line="360" w:lineRule="auto"/>
              <w:jc w:val="both"/>
              <w:rPr>
                <w:sz w:val="24"/>
                <w:szCs w:val="24"/>
              </w:rPr>
            </w:pPr>
            <w:r w:rsidRPr="00021F71">
              <w:rPr>
                <w:sz w:val="24"/>
                <w:szCs w:val="24"/>
              </w:rPr>
              <w:t>10</w:t>
            </w:r>
          </w:p>
        </w:tc>
        <w:tc>
          <w:tcPr>
            <w:tcW w:w="2201" w:type="dxa"/>
          </w:tcPr>
          <w:p w14:paraId="720B5960" w14:textId="77777777" w:rsidR="007B659D" w:rsidRPr="00021F71" w:rsidRDefault="007B659D" w:rsidP="00A81F13">
            <w:pPr>
              <w:spacing w:line="360" w:lineRule="auto"/>
              <w:jc w:val="both"/>
              <w:rPr>
                <w:sz w:val="24"/>
                <w:szCs w:val="24"/>
              </w:rPr>
            </w:pPr>
            <w:r w:rsidRPr="00021F71">
              <w:rPr>
                <w:sz w:val="24"/>
                <w:szCs w:val="24"/>
              </w:rPr>
              <w:t>*</w:t>
            </w:r>
          </w:p>
        </w:tc>
      </w:tr>
      <w:tr w:rsidR="007B659D" w:rsidRPr="00021F71" w14:paraId="16B9B864" w14:textId="77777777" w:rsidTr="00FE37E0">
        <w:tc>
          <w:tcPr>
            <w:tcW w:w="1512" w:type="dxa"/>
          </w:tcPr>
          <w:p w14:paraId="5724AB15" w14:textId="77777777" w:rsidR="007B659D" w:rsidRPr="00021F71" w:rsidRDefault="007B659D" w:rsidP="00A81F13">
            <w:pPr>
              <w:spacing w:line="360" w:lineRule="auto"/>
              <w:jc w:val="both"/>
              <w:rPr>
                <w:sz w:val="24"/>
                <w:szCs w:val="24"/>
              </w:rPr>
            </w:pPr>
            <w:r w:rsidRPr="00021F71">
              <w:rPr>
                <w:sz w:val="24"/>
                <w:szCs w:val="24"/>
              </w:rPr>
              <w:t>45</w:t>
            </w:r>
          </w:p>
        </w:tc>
        <w:tc>
          <w:tcPr>
            <w:tcW w:w="959" w:type="dxa"/>
          </w:tcPr>
          <w:p w14:paraId="34C41A33" w14:textId="77777777" w:rsidR="007B659D" w:rsidRPr="00021F71" w:rsidRDefault="007B659D" w:rsidP="00A81F13">
            <w:pPr>
              <w:spacing w:line="360" w:lineRule="auto"/>
              <w:jc w:val="both"/>
              <w:rPr>
                <w:sz w:val="24"/>
                <w:szCs w:val="24"/>
              </w:rPr>
            </w:pPr>
            <w:r w:rsidRPr="00021F71">
              <w:rPr>
                <w:sz w:val="24"/>
                <w:szCs w:val="24"/>
              </w:rPr>
              <w:t>****</w:t>
            </w:r>
          </w:p>
        </w:tc>
        <w:tc>
          <w:tcPr>
            <w:tcW w:w="1512" w:type="dxa"/>
          </w:tcPr>
          <w:p w14:paraId="622DDAA3" w14:textId="77777777" w:rsidR="007B659D" w:rsidRPr="00021F71" w:rsidRDefault="007B659D" w:rsidP="00A81F13">
            <w:pPr>
              <w:spacing w:line="360" w:lineRule="auto"/>
              <w:jc w:val="both"/>
              <w:rPr>
                <w:sz w:val="24"/>
                <w:szCs w:val="24"/>
              </w:rPr>
            </w:pPr>
            <w:r w:rsidRPr="00021F71">
              <w:rPr>
                <w:sz w:val="24"/>
                <w:szCs w:val="24"/>
              </w:rPr>
              <w:t>45</w:t>
            </w:r>
          </w:p>
        </w:tc>
        <w:tc>
          <w:tcPr>
            <w:tcW w:w="2201" w:type="dxa"/>
          </w:tcPr>
          <w:p w14:paraId="14297D54" w14:textId="77777777" w:rsidR="007B659D" w:rsidRPr="00021F71" w:rsidRDefault="007B659D" w:rsidP="00A81F13">
            <w:pPr>
              <w:spacing w:line="360" w:lineRule="auto"/>
              <w:jc w:val="both"/>
              <w:rPr>
                <w:sz w:val="24"/>
                <w:szCs w:val="24"/>
              </w:rPr>
            </w:pPr>
            <w:r w:rsidRPr="00021F71">
              <w:rPr>
                <w:sz w:val="24"/>
                <w:szCs w:val="24"/>
              </w:rPr>
              <w:t>ns</w:t>
            </w:r>
          </w:p>
        </w:tc>
      </w:tr>
    </w:tbl>
    <w:p w14:paraId="6DE382A2" w14:textId="77777777" w:rsidR="007B659D" w:rsidRPr="00021F71" w:rsidRDefault="007B659D" w:rsidP="00A81F13">
      <w:pPr>
        <w:spacing w:line="360" w:lineRule="auto"/>
        <w:jc w:val="both"/>
        <w:rPr>
          <w:sz w:val="24"/>
          <w:szCs w:val="24"/>
        </w:rPr>
      </w:pPr>
      <w:r w:rsidRPr="00021F71">
        <w:rPr>
          <w:sz w:val="24"/>
          <w:szCs w:val="24"/>
        </w:rPr>
        <w:br w:type="textWrapping" w:clear="all"/>
      </w:r>
    </w:p>
    <w:p w14:paraId="4C17646E" w14:textId="77777777" w:rsidR="007B659D" w:rsidRDefault="007B659D" w:rsidP="00A81F13">
      <w:pPr>
        <w:spacing w:line="360" w:lineRule="auto"/>
        <w:jc w:val="both"/>
        <w:rPr>
          <w:b/>
          <w:sz w:val="24"/>
          <w:szCs w:val="24"/>
        </w:rPr>
      </w:pPr>
    </w:p>
    <w:p w14:paraId="3874B93C" w14:textId="77777777" w:rsidR="007B659D" w:rsidRDefault="007B659D" w:rsidP="00A81F13">
      <w:pPr>
        <w:spacing w:line="360" w:lineRule="auto"/>
        <w:jc w:val="both"/>
        <w:rPr>
          <w:b/>
          <w:sz w:val="24"/>
          <w:szCs w:val="24"/>
        </w:rPr>
      </w:pPr>
    </w:p>
    <w:p w14:paraId="70F31480" w14:textId="77777777" w:rsidR="007B659D" w:rsidRDefault="007B659D" w:rsidP="00A81F13">
      <w:pPr>
        <w:spacing w:line="360" w:lineRule="auto"/>
        <w:jc w:val="both"/>
        <w:rPr>
          <w:b/>
          <w:sz w:val="24"/>
          <w:szCs w:val="24"/>
        </w:rPr>
      </w:pPr>
    </w:p>
    <w:p w14:paraId="38666D4F" w14:textId="7291B56C" w:rsidR="007B659D" w:rsidRPr="00FE3D68" w:rsidRDefault="00BD0078" w:rsidP="00BD0078">
      <w:pPr>
        <w:pStyle w:val="Caption"/>
        <w:rPr>
          <w:b w:val="0"/>
          <w:szCs w:val="24"/>
        </w:rPr>
      </w:pPr>
      <w:bookmarkStart w:id="196" w:name="_Toc484171201"/>
      <w:r>
        <w:t>Figure 5.</w:t>
      </w:r>
      <w:r>
        <w:fldChar w:fldCharType="begin"/>
      </w:r>
      <w:r>
        <w:instrText xml:space="preserve"> SEQ Figure_5. \* ARABIC </w:instrText>
      </w:r>
      <w:r>
        <w:fldChar w:fldCharType="separate"/>
      </w:r>
      <w:r w:rsidR="00B77A6A">
        <w:rPr>
          <w:noProof/>
        </w:rPr>
        <w:t>5</w:t>
      </w:r>
      <w:r>
        <w:fldChar w:fldCharType="end"/>
      </w:r>
      <w:r w:rsidR="007B659D" w:rsidRPr="00021F71">
        <w:rPr>
          <w:szCs w:val="24"/>
        </w:rPr>
        <w:t xml:space="preserve"> – Internalisation of R173A and Wild Type hC5aR2 With/Without 100nM C5a Stimulation</w:t>
      </w:r>
      <w:r w:rsidR="007B659D">
        <w:rPr>
          <w:szCs w:val="24"/>
        </w:rPr>
        <w:br/>
      </w:r>
      <w:r w:rsidR="007B659D" w:rsidRPr="0084023F">
        <w:rPr>
          <w:b w:val="0"/>
          <w:sz w:val="22"/>
          <w:szCs w:val="22"/>
        </w:rPr>
        <w:t>The internalisation of hC5aR2 WT (solid lines) and R173A mutant (dashed lines) was measured after stimulation with 100nM C5a (black lines) or buffer alone (grey lines). The assay was performed using Method B as described previously.</w:t>
      </w:r>
      <w:r w:rsidR="00BF175E">
        <w:rPr>
          <w:b w:val="0"/>
          <w:sz w:val="22"/>
          <w:szCs w:val="22"/>
        </w:rPr>
        <w:t xml:space="preserve"> WT data is pooled giving n=14 whereas R173A is n=3.</w:t>
      </w:r>
      <w:r w:rsidR="007B659D" w:rsidRPr="0084023F">
        <w:rPr>
          <w:b w:val="0"/>
          <w:sz w:val="22"/>
          <w:szCs w:val="22"/>
        </w:rPr>
        <w:t xml:space="preserve"> Statistical results </w:t>
      </w:r>
      <w:r w:rsidR="004436DA">
        <w:rPr>
          <w:b w:val="0"/>
          <w:sz w:val="22"/>
          <w:szCs w:val="22"/>
        </w:rPr>
        <w:t>are based on two-tailed unpaired t-tests, p ≤0.0001 (****)</w:t>
      </w:r>
      <w:r w:rsidR="007B659D" w:rsidRPr="0084023F">
        <w:rPr>
          <w:b w:val="0"/>
          <w:sz w:val="22"/>
          <w:szCs w:val="22"/>
        </w:rPr>
        <w:t>, p ≥ 0.05 (ns) and p ≤ 0.05 (*).</w:t>
      </w:r>
      <w:bookmarkEnd w:id="196"/>
      <w:r w:rsidR="007B659D" w:rsidRPr="00FE3D68">
        <w:t xml:space="preserve"> </w:t>
      </w:r>
    </w:p>
    <w:p w14:paraId="4C7C3E73" w14:textId="77777777" w:rsidR="007B659D" w:rsidRDefault="007B659D" w:rsidP="00A81F13">
      <w:pPr>
        <w:spacing w:line="360" w:lineRule="auto"/>
        <w:jc w:val="both"/>
        <w:rPr>
          <w:sz w:val="24"/>
          <w:szCs w:val="24"/>
        </w:rPr>
      </w:pPr>
      <w:r>
        <w:rPr>
          <w:sz w:val="24"/>
          <w:szCs w:val="24"/>
        </w:rPr>
        <w:br w:type="page"/>
      </w:r>
    </w:p>
    <w:p w14:paraId="557497F2" w14:textId="45B2F7C6" w:rsidR="007B659D" w:rsidRPr="0072057B" w:rsidRDefault="007B659D" w:rsidP="00A81F13">
      <w:pPr>
        <w:spacing w:line="360" w:lineRule="auto"/>
        <w:jc w:val="both"/>
        <w:rPr>
          <w:sz w:val="24"/>
          <w:szCs w:val="24"/>
        </w:rPr>
      </w:pPr>
      <w:r>
        <w:rPr>
          <w:b/>
          <w:sz w:val="24"/>
          <w:szCs w:val="24"/>
        </w:rPr>
        <w:t xml:space="preserve">C5a des-Arg. </w:t>
      </w:r>
      <w:r>
        <w:rPr>
          <w:sz w:val="24"/>
          <w:szCs w:val="24"/>
        </w:rPr>
        <w:t>Again</w:t>
      </w:r>
      <w:r w:rsidR="00551BC0">
        <w:rPr>
          <w:sz w:val="24"/>
          <w:szCs w:val="24"/>
        </w:rPr>
        <w:t>,</w:t>
      </w:r>
      <w:r>
        <w:rPr>
          <w:sz w:val="24"/>
          <w:szCs w:val="24"/>
        </w:rPr>
        <w:t xml:space="preserve"> R173A stimulated with C5a des-Arg showed similar levels of internalisation to R173A incubated with buffer alone with no significant difference between the two conditions. Here, the R173A curves for C5a and C5a des-Arg look quite similar, both rising to around 50% internalisation after 45 mins </w:t>
      </w:r>
      <w:r w:rsidR="00B77A6A">
        <w:rPr>
          <w:sz w:val="24"/>
          <w:szCs w:val="24"/>
        </w:rPr>
        <w:t>(Figure 5.6</w:t>
      </w:r>
      <w:r w:rsidR="0072057B">
        <w:rPr>
          <w:sz w:val="24"/>
          <w:szCs w:val="24"/>
        </w:rPr>
        <w:t>).</w:t>
      </w:r>
    </w:p>
    <w:p w14:paraId="74F5F468" w14:textId="77777777" w:rsidR="007B659D" w:rsidRDefault="007B659D" w:rsidP="00A81F13">
      <w:pPr>
        <w:spacing w:line="360" w:lineRule="auto"/>
        <w:jc w:val="both"/>
        <w:rPr>
          <w:noProof/>
          <w:sz w:val="24"/>
          <w:szCs w:val="24"/>
          <w:lang w:eastAsia="en-GB"/>
        </w:rPr>
      </w:pPr>
      <w:r w:rsidRPr="00021F71">
        <w:rPr>
          <w:noProof/>
          <w:sz w:val="24"/>
          <w:szCs w:val="24"/>
          <w:lang w:eastAsia="en-GB"/>
        </w:rPr>
        <w:drawing>
          <wp:anchor distT="0" distB="0" distL="114300" distR="114300" simplePos="0" relativeHeight="251714560" behindDoc="1" locked="0" layoutInCell="1" allowOverlap="1" wp14:anchorId="48620869" wp14:editId="76CD817B">
            <wp:simplePos x="0" y="0"/>
            <wp:positionH relativeFrom="column">
              <wp:posOffset>-1905</wp:posOffset>
            </wp:positionH>
            <wp:positionV relativeFrom="paragraph">
              <wp:posOffset>137795</wp:posOffset>
            </wp:positionV>
            <wp:extent cx="5400040" cy="242443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 R173A.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400040" cy="2424430"/>
                    </a:xfrm>
                    <a:prstGeom prst="rect">
                      <a:avLst/>
                    </a:prstGeom>
                  </pic:spPr>
                </pic:pic>
              </a:graphicData>
            </a:graphic>
          </wp:anchor>
        </w:drawing>
      </w:r>
    </w:p>
    <w:p w14:paraId="1AAE1D4A" w14:textId="77777777" w:rsidR="007B659D" w:rsidRDefault="007B659D" w:rsidP="00A81F13">
      <w:pPr>
        <w:spacing w:line="360" w:lineRule="auto"/>
        <w:jc w:val="both"/>
        <w:rPr>
          <w:sz w:val="24"/>
          <w:szCs w:val="24"/>
        </w:rPr>
      </w:pPr>
    </w:p>
    <w:p w14:paraId="24A65BC1" w14:textId="77777777" w:rsidR="007B659D" w:rsidRDefault="007B659D" w:rsidP="00A81F13">
      <w:pPr>
        <w:spacing w:line="360" w:lineRule="auto"/>
        <w:jc w:val="both"/>
        <w:rPr>
          <w:sz w:val="24"/>
          <w:szCs w:val="24"/>
        </w:rPr>
      </w:pPr>
    </w:p>
    <w:p w14:paraId="1D1AB39D" w14:textId="77777777" w:rsidR="007B659D" w:rsidRDefault="007B659D" w:rsidP="00A81F13">
      <w:pPr>
        <w:spacing w:line="360" w:lineRule="auto"/>
        <w:jc w:val="both"/>
        <w:rPr>
          <w:sz w:val="24"/>
          <w:szCs w:val="24"/>
        </w:rPr>
      </w:pPr>
    </w:p>
    <w:p w14:paraId="24693FDD" w14:textId="77777777" w:rsidR="007B659D" w:rsidRPr="000874B3" w:rsidRDefault="007B659D" w:rsidP="00A81F13">
      <w:pPr>
        <w:spacing w:line="360" w:lineRule="auto"/>
        <w:jc w:val="both"/>
        <w:rPr>
          <w:sz w:val="24"/>
          <w:szCs w:val="24"/>
        </w:rPr>
      </w:pPr>
    </w:p>
    <w:p w14:paraId="74C3D31B" w14:textId="77777777" w:rsidR="007B659D" w:rsidRPr="00021F71" w:rsidRDefault="007B659D" w:rsidP="00A81F13">
      <w:pPr>
        <w:spacing w:line="360" w:lineRule="auto"/>
        <w:jc w:val="both"/>
        <w:rPr>
          <w:sz w:val="24"/>
          <w:szCs w:val="24"/>
        </w:rPr>
      </w:pPr>
    </w:p>
    <w:p w14:paraId="17869A23" w14:textId="77777777" w:rsidR="007B659D" w:rsidRPr="00021F71" w:rsidRDefault="007B659D" w:rsidP="00A81F13">
      <w:pPr>
        <w:spacing w:line="360" w:lineRule="auto"/>
        <w:jc w:val="both"/>
        <w:rPr>
          <w:sz w:val="24"/>
          <w:szCs w:val="24"/>
        </w:rPr>
      </w:pPr>
    </w:p>
    <w:tbl>
      <w:tblPr>
        <w:tblStyle w:val="TableGridLight"/>
        <w:tblpPr w:leftFromText="180" w:rightFromText="180" w:vertAnchor="text" w:horzAnchor="page" w:tblpX="2788" w:tblpY="93"/>
        <w:tblW w:w="0" w:type="auto"/>
        <w:tblLook w:val="04A0" w:firstRow="1" w:lastRow="0" w:firstColumn="1" w:lastColumn="0" w:noHBand="0" w:noVBand="1"/>
      </w:tblPr>
      <w:tblGrid>
        <w:gridCol w:w="1512"/>
        <w:gridCol w:w="1063"/>
        <w:gridCol w:w="1928"/>
        <w:gridCol w:w="2153"/>
      </w:tblGrid>
      <w:tr w:rsidR="007B659D" w:rsidRPr="00021F71" w14:paraId="5E70793B" w14:textId="77777777" w:rsidTr="00070829">
        <w:tc>
          <w:tcPr>
            <w:tcW w:w="2575" w:type="dxa"/>
            <w:gridSpan w:val="2"/>
          </w:tcPr>
          <w:p w14:paraId="21D3F6C6" w14:textId="77777777" w:rsidR="007B659D" w:rsidRPr="00021F71" w:rsidRDefault="007B659D" w:rsidP="00A81F13">
            <w:pPr>
              <w:spacing w:line="360" w:lineRule="auto"/>
              <w:jc w:val="both"/>
              <w:rPr>
                <w:b/>
                <w:sz w:val="24"/>
                <w:szCs w:val="24"/>
              </w:rPr>
            </w:pPr>
            <w:r w:rsidRPr="00021F71">
              <w:rPr>
                <w:b/>
                <w:sz w:val="24"/>
                <w:szCs w:val="24"/>
              </w:rPr>
              <w:t>hC5aR2 WT vs R173A</w:t>
            </w:r>
          </w:p>
        </w:tc>
        <w:tc>
          <w:tcPr>
            <w:tcW w:w="4081" w:type="dxa"/>
            <w:gridSpan w:val="2"/>
          </w:tcPr>
          <w:p w14:paraId="5BAEDD66" w14:textId="77777777" w:rsidR="007B659D" w:rsidRPr="00021F71" w:rsidRDefault="007B659D" w:rsidP="00A81F13">
            <w:pPr>
              <w:spacing w:line="360" w:lineRule="auto"/>
              <w:jc w:val="both"/>
              <w:rPr>
                <w:b/>
                <w:sz w:val="24"/>
                <w:szCs w:val="24"/>
              </w:rPr>
            </w:pPr>
            <w:r w:rsidRPr="00021F71">
              <w:rPr>
                <w:b/>
                <w:sz w:val="24"/>
                <w:szCs w:val="24"/>
              </w:rPr>
              <w:t>R173A +C5a</w:t>
            </w:r>
            <w:r>
              <w:rPr>
                <w:b/>
                <w:sz w:val="24"/>
                <w:szCs w:val="24"/>
              </w:rPr>
              <w:t xml:space="preserve"> des-Arg</w:t>
            </w:r>
            <w:r w:rsidRPr="00021F71">
              <w:rPr>
                <w:b/>
                <w:sz w:val="24"/>
                <w:szCs w:val="24"/>
              </w:rPr>
              <w:t xml:space="preserve"> vs R173A -Ligand</w:t>
            </w:r>
          </w:p>
        </w:tc>
      </w:tr>
      <w:tr w:rsidR="007B659D" w:rsidRPr="00021F71" w14:paraId="2C6C896E" w14:textId="77777777" w:rsidTr="00070829">
        <w:tc>
          <w:tcPr>
            <w:tcW w:w="1512" w:type="dxa"/>
          </w:tcPr>
          <w:p w14:paraId="1BE7AAD9" w14:textId="77777777" w:rsidR="007B659D" w:rsidRPr="00021F71" w:rsidRDefault="007B659D" w:rsidP="00A81F13">
            <w:pPr>
              <w:spacing w:line="360" w:lineRule="auto"/>
              <w:jc w:val="both"/>
              <w:rPr>
                <w:b/>
                <w:sz w:val="24"/>
                <w:szCs w:val="24"/>
              </w:rPr>
            </w:pPr>
            <w:r w:rsidRPr="00021F71">
              <w:rPr>
                <w:b/>
                <w:sz w:val="24"/>
                <w:szCs w:val="24"/>
              </w:rPr>
              <w:t>Time (mins)</w:t>
            </w:r>
          </w:p>
        </w:tc>
        <w:tc>
          <w:tcPr>
            <w:tcW w:w="1063" w:type="dxa"/>
          </w:tcPr>
          <w:p w14:paraId="2191F537" w14:textId="77777777" w:rsidR="007B659D" w:rsidRPr="00021F71" w:rsidRDefault="007B659D" w:rsidP="00A81F13">
            <w:pPr>
              <w:spacing w:line="360" w:lineRule="auto"/>
              <w:jc w:val="both"/>
              <w:rPr>
                <w:b/>
                <w:sz w:val="24"/>
                <w:szCs w:val="24"/>
              </w:rPr>
            </w:pPr>
            <w:r w:rsidRPr="00021F71">
              <w:rPr>
                <w:b/>
                <w:sz w:val="24"/>
                <w:szCs w:val="24"/>
              </w:rPr>
              <w:t>Result</w:t>
            </w:r>
          </w:p>
        </w:tc>
        <w:tc>
          <w:tcPr>
            <w:tcW w:w="1928" w:type="dxa"/>
          </w:tcPr>
          <w:p w14:paraId="7779032A" w14:textId="77777777" w:rsidR="007B659D" w:rsidRPr="00021F71" w:rsidRDefault="007B659D" w:rsidP="00A81F13">
            <w:pPr>
              <w:spacing w:line="360" w:lineRule="auto"/>
              <w:jc w:val="both"/>
              <w:rPr>
                <w:b/>
                <w:sz w:val="24"/>
                <w:szCs w:val="24"/>
              </w:rPr>
            </w:pPr>
            <w:r w:rsidRPr="00021F71">
              <w:rPr>
                <w:b/>
                <w:sz w:val="24"/>
                <w:szCs w:val="24"/>
              </w:rPr>
              <w:t>Time (mins)</w:t>
            </w:r>
          </w:p>
        </w:tc>
        <w:tc>
          <w:tcPr>
            <w:tcW w:w="2153" w:type="dxa"/>
          </w:tcPr>
          <w:p w14:paraId="787B4755" w14:textId="77777777" w:rsidR="007B659D" w:rsidRPr="00021F71" w:rsidRDefault="007B659D" w:rsidP="00A81F13">
            <w:pPr>
              <w:spacing w:line="360" w:lineRule="auto"/>
              <w:jc w:val="both"/>
              <w:rPr>
                <w:b/>
                <w:sz w:val="24"/>
                <w:szCs w:val="24"/>
              </w:rPr>
            </w:pPr>
            <w:r w:rsidRPr="00021F71">
              <w:rPr>
                <w:b/>
                <w:sz w:val="24"/>
                <w:szCs w:val="24"/>
              </w:rPr>
              <w:t>Result</w:t>
            </w:r>
          </w:p>
        </w:tc>
      </w:tr>
      <w:tr w:rsidR="007B659D" w:rsidRPr="00021F71" w14:paraId="22DCE822" w14:textId="77777777" w:rsidTr="00070829">
        <w:tc>
          <w:tcPr>
            <w:tcW w:w="1512" w:type="dxa"/>
          </w:tcPr>
          <w:p w14:paraId="5AE11D0C" w14:textId="77777777" w:rsidR="007B659D" w:rsidRPr="00021F71" w:rsidRDefault="007B659D" w:rsidP="00A81F13">
            <w:pPr>
              <w:spacing w:line="360" w:lineRule="auto"/>
              <w:jc w:val="both"/>
              <w:rPr>
                <w:sz w:val="24"/>
                <w:szCs w:val="24"/>
              </w:rPr>
            </w:pPr>
            <w:r w:rsidRPr="00021F71">
              <w:rPr>
                <w:sz w:val="24"/>
                <w:szCs w:val="24"/>
              </w:rPr>
              <w:t>10</w:t>
            </w:r>
          </w:p>
        </w:tc>
        <w:tc>
          <w:tcPr>
            <w:tcW w:w="1063" w:type="dxa"/>
          </w:tcPr>
          <w:p w14:paraId="09243845" w14:textId="77777777" w:rsidR="007B659D" w:rsidRPr="00021F71" w:rsidRDefault="007B659D" w:rsidP="00A81F13">
            <w:pPr>
              <w:spacing w:line="360" w:lineRule="auto"/>
              <w:jc w:val="both"/>
              <w:rPr>
                <w:sz w:val="24"/>
                <w:szCs w:val="24"/>
              </w:rPr>
            </w:pPr>
            <w:r>
              <w:rPr>
                <w:sz w:val="24"/>
                <w:szCs w:val="24"/>
              </w:rPr>
              <w:t>ns</w:t>
            </w:r>
          </w:p>
        </w:tc>
        <w:tc>
          <w:tcPr>
            <w:tcW w:w="1928" w:type="dxa"/>
          </w:tcPr>
          <w:p w14:paraId="4D8F598D" w14:textId="77777777" w:rsidR="007B659D" w:rsidRPr="00021F71" w:rsidRDefault="007B659D" w:rsidP="00A81F13">
            <w:pPr>
              <w:spacing w:line="360" w:lineRule="auto"/>
              <w:jc w:val="both"/>
              <w:rPr>
                <w:sz w:val="24"/>
                <w:szCs w:val="24"/>
              </w:rPr>
            </w:pPr>
            <w:r w:rsidRPr="00021F71">
              <w:rPr>
                <w:sz w:val="24"/>
                <w:szCs w:val="24"/>
              </w:rPr>
              <w:t>10</w:t>
            </w:r>
          </w:p>
        </w:tc>
        <w:tc>
          <w:tcPr>
            <w:tcW w:w="2153" w:type="dxa"/>
          </w:tcPr>
          <w:p w14:paraId="0F6B4FB1" w14:textId="77777777" w:rsidR="007B659D" w:rsidRPr="00021F71" w:rsidRDefault="007B659D" w:rsidP="00A81F13">
            <w:pPr>
              <w:spacing w:line="360" w:lineRule="auto"/>
              <w:jc w:val="both"/>
              <w:rPr>
                <w:sz w:val="24"/>
                <w:szCs w:val="24"/>
              </w:rPr>
            </w:pPr>
            <w:r>
              <w:rPr>
                <w:sz w:val="24"/>
                <w:szCs w:val="24"/>
              </w:rPr>
              <w:t>ns</w:t>
            </w:r>
          </w:p>
        </w:tc>
      </w:tr>
      <w:tr w:rsidR="007B659D" w:rsidRPr="00021F71" w14:paraId="4F431909" w14:textId="77777777" w:rsidTr="00070829">
        <w:tc>
          <w:tcPr>
            <w:tcW w:w="1512" w:type="dxa"/>
          </w:tcPr>
          <w:p w14:paraId="0FC227FC" w14:textId="77777777" w:rsidR="007B659D" w:rsidRPr="00021F71" w:rsidRDefault="007B659D" w:rsidP="00A81F13">
            <w:pPr>
              <w:spacing w:line="360" w:lineRule="auto"/>
              <w:jc w:val="both"/>
              <w:rPr>
                <w:sz w:val="24"/>
                <w:szCs w:val="24"/>
              </w:rPr>
            </w:pPr>
            <w:r w:rsidRPr="00021F71">
              <w:rPr>
                <w:sz w:val="24"/>
                <w:szCs w:val="24"/>
              </w:rPr>
              <w:t>45</w:t>
            </w:r>
          </w:p>
        </w:tc>
        <w:tc>
          <w:tcPr>
            <w:tcW w:w="1063" w:type="dxa"/>
          </w:tcPr>
          <w:p w14:paraId="2684BAE7" w14:textId="77777777" w:rsidR="007B659D" w:rsidRPr="00021F71" w:rsidRDefault="007B659D" w:rsidP="00A81F13">
            <w:pPr>
              <w:spacing w:line="360" w:lineRule="auto"/>
              <w:jc w:val="both"/>
              <w:rPr>
                <w:sz w:val="24"/>
                <w:szCs w:val="24"/>
              </w:rPr>
            </w:pPr>
            <w:r>
              <w:rPr>
                <w:sz w:val="24"/>
                <w:szCs w:val="24"/>
              </w:rPr>
              <w:t>*</w:t>
            </w:r>
          </w:p>
        </w:tc>
        <w:tc>
          <w:tcPr>
            <w:tcW w:w="1928" w:type="dxa"/>
          </w:tcPr>
          <w:p w14:paraId="4D02E6EA" w14:textId="77777777" w:rsidR="007B659D" w:rsidRPr="00021F71" w:rsidRDefault="007B659D" w:rsidP="00A81F13">
            <w:pPr>
              <w:spacing w:line="360" w:lineRule="auto"/>
              <w:jc w:val="both"/>
              <w:rPr>
                <w:sz w:val="24"/>
                <w:szCs w:val="24"/>
              </w:rPr>
            </w:pPr>
            <w:r w:rsidRPr="00021F71">
              <w:rPr>
                <w:sz w:val="24"/>
                <w:szCs w:val="24"/>
              </w:rPr>
              <w:t>45</w:t>
            </w:r>
          </w:p>
        </w:tc>
        <w:tc>
          <w:tcPr>
            <w:tcW w:w="2153" w:type="dxa"/>
          </w:tcPr>
          <w:p w14:paraId="0361854A" w14:textId="77777777" w:rsidR="007B659D" w:rsidRPr="00021F71" w:rsidRDefault="007B659D" w:rsidP="00A81F13">
            <w:pPr>
              <w:spacing w:line="360" w:lineRule="auto"/>
              <w:jc w:val="both"/>
              <w:rPr>
                <w:sz w:val="24"/>
                <w:szCs w:val="24"/>
              </w:rPr>
            </w:pPr>
            <w:r w:rsidRPr="00021F71">
              <w:rPr>
                <w:sz w:val="24"/>
                <w:szCs w:val="24"/>
              </w:rPr>
              <w:t>ns</w:t>
            </w:r>
          </w:p>
        </w:tc>
      </w:tr>
    </w:tbl>
    <w:p w14:paraId="5C244E1A" w14:textId="77777777" w:rsidR="007B659D" w:rsidRDefault="007B659D" w:rsidP="00A81F13">
      <w:pPr>
        <w:spacing w:line="360" w:lineRule="auto"/>
        <w:jc w:val="both"/>
        <w:rPr>
          <w:sz w:val="24"/>
          <w:szCs w:val="24"/>
        </w:rPr>
      </w:pPr>
    </w:p>
    <w:p w14:paraId="77D5217F" w14:textId="77777777" w:rsidR="007B659D" w:rsidRDefault="007B659D" w:rsidP="00A81F13">
      <w:pPr>
        <w:spacing w:line="360" w:lineRule="auto"/>
        <w:jc w:val="both"/>
        <w:rPr>
          <w:sz w:val="24"/>
          <w:szCs w:val="24"/>
        </w:rPr>
      </w:pPr>
    </w:p>
    <w:p w14:paraId="4672EE1C" w14:textId="77777777" w:rsidR="007B659D" w:rsidRDefault="007B659D" w:rsidP="00A81F13">
      <w:pPr>
        <w:spacing w:line="360" w:lineRule="auto"/>
        <w:jc w:val="both"/>
        <w:rPr>
          <w:b/>
          <w:sz w:val="24"/>
          <w:szCs w:val="24"/>
        </w:rPr>
      </w:pPr>
    </w:p>
    <w:p w14:paraId="42259472" w14:textId="77777777" w:rsidR="007B659D" w:rsidRDefault="007B659D" w:rsidP="00A81F13">
      <w:pPr>
        <w:spacing w:line="360" w:lineRule="auto"/>
        <w:jc w:val="both"/>
        <w:rPr>
          <w:b/>
          <w:sz w:val="24"/>
          <w:szCs w:val="24"/>
        </w:rPr>
      </w:pPr>
    </w:p>
    <w:p w14:paraId="7D2A9954" w14:textId="499E884E" w:rsidR="007B659D" w:rsidRPr="000366DE" w:rsidRDefault="00BD0078" w:rsidP="00BD0078">
      <w:pPr>
        <w:pStyle w:val="Caption"/>
        <w:rPr>
          <w:b w:val="0"/>
          <w:szCs w:val="24"/>
        </w:rPr>
      </w:pPr>
      <w:bookmarkStart w:id="197" w:name="_Toc484171202"/>
      <w:r>
        <w:t>Figure 5.</w:t>
      </w:r>
      <w:r>
        <w:fldChar w:fldCharType="begin"/>
      </w:r>
      <w:r>
        <w:instrText xml:space="preserve"> SEQ Figure_5. \* ARABIC </w:instrText>
      </w:r>
      <w:r>
        <w:fldChar w:fldCharType="separate"/>
      </w:r>
      <w:r w:rsidR="00B77A6A">
        <w:rPr>
          <w:noProof/>
        </w:rPr>
        <w:t>6</w:t>
      </w:r>
      <w:r>
        <w:fldChar w:fldCharType="end"/>
      </w:r>
      <w:r w:rsidR="007B659D" w:rsidRPr="00021F71">
        <w:rPr>
          <w:szCs w:val="24"/>
        </w:rPr>
        <w:t xml:space="preserve"> – Internalisation of R173A and Wild Type hC5aR2 With/Without 100nM C5a</w:t>
      </w:r>
      <w:r w:rsidR="007B659D">
        <w:rPr>
          <w:szCs w:val="24"/>
        </w:rPr>
        <w:t xml:space="preserve"> des-Arg </w:t>
      </w:r>
      <w:r w:rsidR="007B659D" w:rsidRPr="00021F71">
        <w:rPr>
          <w:szCs w:val="24"/>
        </w:rPr>
        <w:t>Stimulation</w:t>
      </w:r>
      <w:r w:rsidR="007B659D">
        <w:rPr>
          <w:szCs w:val="24"/>
        </w:rPr>
        <w:br/>
      </w:r>
      <w:r w:rsidR="007B659D" w:rsidRPr="0084023F">
        <w:rPr>
          <w:b w:val="0"/>
          <w:sz w:val="22"/>
          <w:szCs w:val="22"/>
        </w:rPr>
        <w:t>The internalisation of hC5aR2 WT (solid lines) and R173A mutant (dashed lines) was measured after stimulation with 100nM C5a des-Arg (black lines) or buffer alone (grey lines). The assay was performed using Method B as described previously.</w:t>
      </w:r>
      <w:r w:rsidR="00BF175E">
        <w:rPr>
          <w:b w:val="0"/>
          <w:sz w:val="22"/>
          <w:szCs w:val="22"/>
        </w:rPr>
        <w:t xml:space="preserve"> WT data is pooled giving n=14 whereas R173A is n=3.</w:t>
      </w:r>
      <w:r w:rsidR="007B659D" w:rsidRPr="0084023F">
        <w:rPr>
          <w:b w:val="0"/>
          <w:sz w:val="22"/>
          <w:szCs w:val="22"/>
        </w:rPr>
        <w:t xml:space="preserve"> </w:t>
      </w:r>
      <w:r w:rsidR="00535838" w:rsidRPr="0084023F">
        <w:rPr>
          <w:b w:val="0"/>
          <w:sz w:val="22"/>
          <w:szCs w:val="22"/>
        </w:rPr>
        <w:t xml:space="preserve">Statistical results </w:t>
      </w:r>
      <w:r w:rsidR="00535838">
        <w:rPr>
          <w:b w:val="0"/>
          <w:sz w:val="22"/>
          <w:szCs w:val="22"/>
        </w:rPr>
        <w:t xml:space="preserve">are based on two-tailed unpaired t-tests, </w:t>
      </w:r>
      <w:r w:rsidR="00535838" w:rsidRPr="0084023F">
        <w:rPr>
          <w:b w:val="0"/>
          <w:sz w:val="22"/>
          <w:szCs w:val="22"/>
        </w:rPr>
        <w:t>p ≥ 0.05 (ns) and p ≤ 0.05 (*).</w:t>
      </w:r>
      <w:bookmarkEnd w:id="197"/>
    </w:p>
    <w:p w14:paraId="66492F8A" w14:textId="77777777" w:rsidR="007B659D" w:rsidRDefault="007B659D" w:rsidP="00A81F13">
      <w:pPr>
        <w:spacing w:line="360" w:lineRule="auto"/>
        <w:jc w:val="both"/>
        <w:rPr>
          <w:sz w:val="24"/>
          <w:szCs w:val="24"/>
        </w:rPr>
      </w:pPr>
    </w:p>
    <w:p w14:paraId="20B19D12" w14:textId="77777777" w:rsidR="007B659D" w:rsidRDefault="007B659D" w:rsidP="00A81F13">
      <w:pPr>
        <w:jc w:val="both"/>
        <w:rPr>
          <w:b/>
          <w:sz w:val="24"/>
          <w:szCs w:val="24"/>
        </w:rPr>
      </w:pPr>
      <w:r>
        <w:rPr>
          <w:b/>
          <w:sz w:val="24"/>
          <w:szCs w:val="24"/>
        </w:rPr>
        <w:br w:type="page"/>
      </w:r>
    </w:p>
    <w:p w14:paraId="58E39082" w14:textId="77777777" w:rsidR="007B659D" w:rsidRPr="00EB373C" w:rsidRDefault="007B659D" w:rsidP="00A81F13">
      <w:pPr>
        <w:spacing w:line="360" w:lineRule="auto"/>
        <w:jc w:val="both"/>
        <w:rPr>
          <w:sz w:val="24"/>
          <w:szCs w:val="24"/>
        </w:rPr>
      </w:pPr>
      <w:r>
        <w:rPr>
          <w:sz w:val="24"/>
          <w:szCs w:val="24"/>
        </w:rPr>
        <w:t xml:space="preserve">In the ligand binding assays R173A saw no detectable C5a binding and a reduction in the affinity for C5a des-Arg. When, in hC5aR1, R175A and R175D mutant receptor activation was measured using β-hexosaminidase release assays both mutations caused significant disruption to activation by C5a or C5a des-Arg </w:t>
      </w:r>
      <w:r>
        <w:rPr>
          <w:sz w:val="24"/>
          <w:szCs w:val="24"/>
        </w:rPr>
        <w:fldChar w:fldCharType="begin" w:fldLock="1"/>
      </w:r>
      <w:r>
        <w:rPr>
          <w:sz w:val="24"/>
          <w:szCs w:val="24"/>
        </w:rPr>
        <w:instrText>ADDIN CSL_CITATION { "citationItems" : [ { "id" : "ITEM-1", "itemData" : { "DOI" : "10.1016/S0006-2952(03)00473-8", "ISSN" : "00062952", "author" : [ { "dropping-particle" : "", "family" : "Cain", "given" : "Stuart a.", "non-dropping-particle" : "", "parse-names" : false, "suffix" : "" }, { "dropping-particle" : "", "family" : "Higginbottom", "given" : "Adrian", "non-dropping-particle" : "", "parse-names" : false, "suffix" : "" }, { "dropping-particle" : "", "family" : "Monk", "given" : "Peter N.", "non-dropping-particle" : "", "parse-names" : false, "suffix" : "" } ], "container-title" : "Biochemical Pharmacology", "id" : "ITEM-1", "issue" : "9", "issued" : { "date-parts" : [ [ "2003", "11" ] ] }, "page" : "1833-1840", "title" : "Characterisation of C5a receptor agonists from phage display libraries", "type" : "article-journal", "volume" : "66" }, "uris" : [ "http://www.mendeley.com/documents/?uuid=429e73db-2237-49e9-80d7-001185c20f63" ] } ], "mendeley" : { "formattedCitation" : "(Cain et al., 2003)", "plainTextFormattedCitation" : "(Cain et al., 2003)", "previouslyFormattedCitation" : "(Cain et al., 2003)" }, "properties" : { "noteIndex" : 0 }, "schema" : "https://github.com/citation-style-language/schema/raw/master/csl-citation.json" }</w:instrText>
      </w:r>
      <w:r>
        <w:rPr>
          <w:sz w:val="24"/>
          <w:szCs w:val="24"/>
        </w:rPr>
        <w:fldChar w:fldCharType="separate"/>
      </w:r>
      <w:r w:rsidRPr="00B73698">
        <w:rPr>
          <w:noProof/>
          <w:sz w:val="24"/>
          <w:szCs w:val="24"/>
        </w:rPr>
        <w:t>(Cain et al., 2003)</w:t>
      </w:r>
      <w:r>
        <w:rPr>
          <w:sz w:val="24"/>
          <w:szCs w:val="24"/>
        </w:rPr>
        <w:fldChar w:fldCharType="end"/>
      </w:r>
      <w:r>
        <w:rPr>
          <w:sz w:val="24"/>
          <w:szCs w:val="24"/>
        </w:rPr>
        <w:t xml:space="preserve">. After 45 mins R173A internalisation in response to C5a or C5a des-Arg was not significantly different to the background, -Ligand, condition. Both ligand and buffer only curves for both ligands follow similar profiles possibly suggesting much of the internalisation effect is due to an increased constitutive receptor activation. There is some slight difference between the +C5a and -Ligand conditions for E197A which, again, may suggest that the total loss of binding seen may be due to the ligand binding assays not detecting very short-term binding. </w:t>
      </w:r>
    </w:p>
    <w:p w14:paraId="2D2BA451" w14:textId="77777777" w:rsidR="007B659D" w:rsidRDefault="007B659D" w:rsidP="00A81F13">
      <w:pPr>
        <w:jc w:val="both"/>
        <w:rPr>
          <w:b/>
          <w:sz w:val="24"/>
          <w:szCs w:val="24"/>
        </w:rPr>
      </w:pPr>
      <w:r>
        <w:rPr>
          <w:b/>
          <w:sz w:val="24"/>
          <w:szCs w:val="24"/>
        </w:rPr>
        <w:br w:type="page"/>
      </w:r>
    </w:p>
    <w:p w14:paraId="7E4B9023" w14:textId="2EC107C4" w:rsidR="007B659D" w:rsidRPr="00070829" w:rsidRDefault="00070829" w:rsidP="00070829">
      <w:pPr>
        <w:pStyle w:val="Heading4"/>
        <w:rPr>
          <w:i w:val="0"/>
          <w:sz w:val="24"/>
          <w:szCs w:val="24"/>
        </w:rPr>
      </w:pPr>
      <w:bookmarkStart w:id="198" w:name="_Toc484165447"/>
      <w:r w:rsidRPr="00070829">
        <w:rPr>
          <w:b/>
          <w:i w:val="0"/>
          <w:sz w:val="24"/>
          <w:szCs w:val="24"/>
        </w:rPr>
        <w:t xml:space="preserve">5.3.3.2 - </w:t>
      </w:r>
      <w:r w:rsidR="007B659D" w:rsidRPr="00070829">
        <w:rPr>
          <w:b/>
          <w:i w:val="0"/>
          <w:sz w:val="24"/>
          <w:szCs w:val="24"/>
        </w:rPr>
        <w:t>E197A</w:t>
      </w:r>
      <w:bookmarkEnd w:id="198"/>
    </w:p>
    <w:p w14:paraId="29F740D3" w14:textId="77777777" w:rsidR="00070829" w:rsidRDefault="00070829" w:rsidP="00A81F13">
      <w:pPr>
        <w:tabs>
          <w:tab w:val="left" w:pos="6150"/>
        </w:tabs>
        <w:spacing w:line="360" w:lineRule="auto"/>
        <w:jc w:val="both"/>
        <w:rPr>
          <w:b/>
          <w:sz w:val="24"/>
          <w:szCs w:val="24"/>
        </w:rPr>
      </w:pPr>
    </w:p>
    <w:p w14:paraId="33E59151" w14:textId="49AB46CE" w:rsidR="007B659D" w:rsidRPr="00EA6C1B" w:rsidRDefault="007B659D" w:rsidP="00A81F13">
      <w:pPr>
        <w:tabs>
          <w:tab w:val="left" w:pos="6150"/>
        </w:tabs>
        <w:spacing w:line="360" w:lineRule="auto"/>
        <w:jc w:val="both"/>
        <w:rPr>
          <w:sz w:val="24"/>
          <w:szCs w:val="24"/>
        </w:rPr>
      </w:pPr>
      <w:r>
        <w:rPr>
          <w:b/>
          <w:sz w:val="24"/>
          <w:szCs w:val="24"/>
        </w:rPr>
        <w:t xml:space="preserve">C5a. </w:t>
      </w:r>
      <w:r>
        <w:rPr>
          <w:sz w:val="24"/>
          <w:szCs w:val="24"/>
        </w:rPr>
        <w:t>E197A showed significantly lower levels of internalisation over time than hC5aR2 WT. For those cells treated with buffer alone, the internalisation levels of both E197A and WT receptors was similar. Though the internalisation of E197A is much lower than the WT receptor, it is still significantly different from the buffer only controls</w:t>
      </w:r>
      <w:r w:rsidR="00B77A6A">
        <w:rPr>
          <w:sz w:val="24"/>
          <w:szCs w:val="24"/>
        </w:rPr>
        <w:t xml:space="preserve"> (Figure 5.7</w:t>
      </w:r>
      <w:r w:rsidR="0072057B">
        <w:rPr>
          <w:sz w:val="24"/>
          <w:szCs w:val="24"/>
        </w:rPr>
        <w:t>)</w:t>
      </w:r>
      <w:r>
        <w:rPr>
          <w:sz w:val="24"/>
          <w:szCs w:val="24"/>
        </w:rPr>
        <w:t xml:space="preserve">. </w:t>
      </w:r>
    </w:p>
    <w:p w14:paraId="10BA5EC3" w14:textId="31DA66ED" w:rsidR="007B659D" w:rsidRPr="00021F71" w:rsidRDefault="00BF175E" w:rsidP="00A81F13">
      <w:pPr>
        <w:tabs>
          <w:tab w:val="left" w:pos="6150"/>
        </w:tabs>
        <w:spacing w:line="360" w:lineRule="auto"/>
        <w:jc w:val="both"/>
        <w:rPr>
          <w:sz w:val="24"/>
          <w:szCs w:val="24"/>
        </w:rPr>
      </w:pPr>
      <w:r>
        <w:rPr>
          <w:noProof/>
          <w:sz w:val="24"/>
          <w:szCs w:val="24"/>
          <w:lang w:eastAsia="en-GB"/>
        </w:rPr>
        <w:drawing>
          <wp:inline distT="0" distB="0" distL="0" distR="0" wp14:anchorId="24632BBD" wp14:editId="44ED55C7">
            <wp:extent cx="5400040" cy="2756535"/>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5a E197A 61.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400040" cy="2756535"/>
                    </a:xfrm>
                    <a:prstGeom prst="rect">
                      <a:avLst/>
                    </a:prstGeom>
                  </pic:spPr>
                </pic:pic>
              </a:graphicData>
            </a:graphic>
          </wp:inline>
        </w:drawing>
      </w:r>
    </w:p>
    <w:tbl>
      <w:tblPr>
        <w:tblStyle w:val="TableGridLight"/>
        <w:tblpPr w:leftFromText="180" w:rightFromText="180" w:vertAnchor="text" w:horzAnchor="page" w:tblpX="2758" w:tblpY="359"/>
        <w:tblW w:w="0" w:type="auto"/>
        <w:tblLook w:val="04A0" w:firstRow="1" w:lastRow="0" w:firstColumn="1" w:lastColumn="0" w:noHBand="0" w:noVBand="1"/>
      </w:tblPr>
      <w:tblGrid>
        <w:gridCol w:w="1512"/>
        <w:gridCol w:w="1063"/>
        <w:gridCol w:w="1928"/>
        <w:gridCol w:w="1606"/>
      </w:tblGrid>
      <w:tr w:rsidR="007B659D" w:rsidRPr="00021F71" w14:paraId="5FF90CF0" w14:textId="77777777" w:rsidTr="00070829">
        <w:tc>
          <w:tcPr>
            <w:tcW w:w="2575" w:type="dxa"/>
            <w:gridSpan w:val="2"/>
          </w:tcPr>
          <w:p w14:paraId="58D20E91" w14:textId="77777777" w:rsidR="007B659D" w:rsidRPr="00021F71" w:rsidRDefault="007B659D" w:rsidP="00A81F13">
            <w:pPr>
              <w:spacing w:line="360" w:lineRule="auto"/>
              <w:jc w:val="both"/>
              <w:rPr>
                <w:b/>
                <w:sz w:val="24"/>
                <w:szCs w:val="24"/>
              </w:rPr>
            </w:pPr>
            <w:r>
              <w:rPr>
                <w:b/>
                <w:sz w:val="24"/>
                <w:szCs w:val="24"/>
              </w:rPr>
              <w:t>hC5aR2 WT vs E197</w:t>
            </w:r>
            <w:r w:rsidRPr="00021F71">
              <w:rPr>
                <w:b/>
                <w:sz w:val="24"/>
                <w:szCs w:val="24"/>
              </w:rPr>
              <w:t>A</w:t>
            </w:r>
          </w:p>
        </w:tc>
        <w:tc>
          <w:tcPr>
            <w:tcW w:w="3534" w:type="dxa"/>
            <w:gridSpan w:val="2"/>
          </w:tcPr>
          <w:p w14:paraId="0D85C591" w14:textId="77777777" w:rsidR="007B659D" w:rsidRPr="00021F71" w:rsidRDefault="007B659D" w:rsidP="00A81F13">
            <w:pPr>
              <w:spacing w:line="360" w:lineRule="auto"/>
              <w:jc w:val="both"/>
              <w:rPr>
                <w:b/>
                <w:sz w:val="24"/>
                <w:szCs w:val="24"/>
              </w:rPr>
            </w:pPr>
            <w:r>
              <w:rPr>
                <w:b/>
                <w:sz w:val="24"/>
                <w:szCs w:val="24"/>
              </w:rPr>
              <w:t>E197A +C5a vs E197A</w:t>
            </w:r>
            <w:r w:rsidRPr="00021F71">
              <w:rPr>
                <w:b/>
                <w:sz w:val="24"/>
                <w:szCs w:val="24"/>
              </w:rPr>
              <w:t xml:space="preserve"> -Ligand</w:t>
            </w:r>
          </w:p>
        </w:tc>
      </w:tr>
      <w:tr w:rsidR="007B659D" w:rsidRPr="00021F71" w14:paraId="5D8950C9" w14:textId="77777777" w:rsidTr="00070829">
        <w:tc>
          <w:tcPr>
            <w:tcW w:w="1512" w:type="dxa"/>
          </w:tcPr>
          <w:p w14:paraId="7072350B" w14:textId="77777777" w:rsidR="007B659D" w:rsidRPr="00021F71" w:rsidRDefault="007B659D" w:rsidP="00A81F13">
            <w:pPr>
              <w:spacing w:line="360" w:lineRule="auto"/>
              <w:jc w:val="both"/>
              <w:rPr>
                <w:b/>
                <w:sz w:val="24"/>
                <w:szCs w:val="24"/>
              </w:rPr>
            </w:pPr>
            <w:r w:rsidRPr="00021F71">
              <w:rPr>
                <w:b/>
                <w:sz w:val="24"/>
                <w:szCs w:val="24"/>
              </w:rPr>
              <w:t>Time (mins)</w:t>
            </w:r>
          </w:p>
        </w:tc>
        <w:tc>
          <w:tcPr>
            <w:tcW w:w="1063" w:type="dxa"/>
          </w:tcPr>
          <w:p w14:paraId="6869C960" w14:textId="77777777" w:rsidR="007B659D" w:rsidRPr="00021F71" w:rsidRDefault="007B659D" w:rsidP="00A81F13">
            <w:pPr>
              <w:spacing w:line="360" w:lineRule="auto"/>
              <w:jc w:val="both"/>
              <w:rPr>
                <w:b/>
                <w:sz w:val="24"/>
                <w:szCs w:val="24"/>
              </w:rPr>
            </w:pPr>
            <w:r w:rsidRPr="00021F71">
              <w:rPr>
                <w:b/>
                <w:sz w:val="24"/>
                <w:szCs w:val="24"/>
              </w:rPr>
              <w:t>Result</w:t>
            </w:r>
          </w:p>
        </w:tc>
        <w:tc>
          <w:tcPr>
            <w:tcW w:w="1928" w:type="dxa"/>
          </w:tcPr>
          <w:p w14:paraId="3D5F54BF" w14:textId="77777777" w:rsidR="007B659D" w:rsidRPr="00021F71" w:rsidRDefault="007B659D" w:rsidP="00A81F13">
            <w:pPr>
              <w:spacing w:line="360" w:lineRule="auto"/>
              <w:jc w:val="both"/>
              <w:rPr>
                <w:b/>
                <w:sz w:val="24"/>
                <w:szCs w:val="24"/>
              </w:rPr>
            </w:pPr>
            <w:r w:rsidRPr="00021F71">
              <w:rPr>
                <w:b/>
                <w:sz w:val="24"/>
                <w:szCs w:val="24"/>
              </w:rPr>
              <w:t>Time (mins)</w:t>
            </w:r>
          </w:p>
        </w:tc>
        <w:tc>
          <w:tcPr>
            <w:tcW w:w="1606" w:type="dxa"/>
          </w:tcPr>
          <w:p w14:paraId="0D42FA4F" w14:textId="77777777" w:rsidR="007B659D" w:rsidRPr="00021F71" w:rsidRDefault="007B659D" w:rsidP="00A81F13">
            <w:pPr>
              <w:spacing w:line="360" w:lineRule="auto"/>
              <w:jc w:val="both"/>
              <w:rPr>
                <w:b/>
                <w:sz w:val="24"/>
                <w:szCs w:val="24"/>
              </w:rPr>
            </w:pPr>
            <w:r w:rsidRPr="00021F71">
              <w:rPr>
                <w:b/>
                <w:sz w:val="24"/>
                <w:szCs w:val="24"/>
              </w:rPr>
              <w:t>Result</w:t>
            </w:r>
          </w:p>
        </w:tc>
      </w:tr>
      <w:tr w:rsidR="007B659D" w:rsidRPr="00021F71" w14:paraId="5A5C06C6" w14:textId="77777777" w:rsidTr="00070829">
        <w:tc>
          <w:tcPr>
            <w:tcW w:w="1512" w:type="dxa"/>
          </w:tcPr>
          <w:p w14:paraId="77ED0FAD" w14:textId="77777777" w:rsidR="007B659D" w:rsidRPr="00021F71" w:rsidRDefault="007B659D" w:rsidP="00A81F13">
            <w:pPr>
              <w:spacing w:line="360" w:lineRule="auto"/>
              <w:jc w:val="both"/>
              <w:rPr>
                <w:sz w:val="24"/>
                <w:szCs w:val="24"/>
              </w:rPr>
            </w:pPr>
            <w:r w:rsidRPr="00021F71">
              <w:rPr>
                <w:sz w:val="24"/>
                <w:szCs w:val="24"/>
              </w:rPr>
              <w:t>10</w:t>
            </w:r>
          </w:p>
        </w:tc>
        <w:tc>
          <w:tcPr>
            <w:tcW w:w="1063" w:type="dxa"/>
          </w:tcPr>
          <w:p w14:paraId="5C7F45D3" w14:textId="77777777" w:rsidR="007B659D" w:rsidRPr="00021F71" w:rsidRDefault="007B659D" w:rsidP="00A81F13">
            <w:pPr>
              <w:spacing w:line="360" w:lineRule="auto"/>
              <w:jc w:val="both"/>
              <w:rPr>
                <w:sz w:val="24"/>
                <w:szCs w:val="24"/>
              </w:rPr>
            </w:pPr>
            <w:r w:rsidRPr="00021F71">
              <w:rPr>
                <w:sz w:val="24"/>
                <w:szCs w:val="24"/>
              </w:rPr>
              <w:t>****</w:t>
            </w:r>
          </w:p>
        </w:tc>
        <w:tc>
          <w:tcPr>
            <w:tcW w:w="1928" w:type="dxa"/>
          </w:tcPr>
          <w:p w14:paraId="19A691BC" w14:textId="77777777" w:rsidR="007B659D" w:rsidRPr="00021F71" w:rsidRDefault="007B659D" w:rsidP="00A81F13">
            <w:pPr>
              <w:spacing w:line="360" w:lineRule="auto"/>
              <w:jc w:val="both"/>
              <w:rPr>
                <w:sz w:val="24"/>
                <w:szCs w:val="24"/>
              </w:rPr>
            </w:pPr>
            <w:r w:rsidRPr="00021F71">
              <w:rPr>
                <w:sz w:val="24"/>
                <w:szCs w:val="24"/>
              </w:rPr>
              <w:t>10</w:t>
            </w:r>
          </w:p>
        </w:tc>
        <w:tc>
          <w:tcPr>
            <w:tcW w:w="1606" w:type="dxa"/>
          </w:tcPr>
          <w:p w14:paraId="2631AA39" w14:textId="77777777" w:rsidR="007B659D" w:rsidRPr="00021F71" w:rsidRDefault="007B659D" w:rsidP="00A81F13">
            <w:pPr>
              <w:spacing w:line="360" w:lineRule="auto"/>
              <w:jc w:val="both"/>
              <w:rPr>
                <w:sz w:val="24"/>
                <w:szCs w:val="24"/>
              </w:rPr>
            </w:pPr>
            <w:r w:rsidRPr="00021F71">
              <w:rPr>
                <w:sz w:val="24"/>
                <w:szCs w:val="24"/>
              </w:rPr>
              <w:t>*</w:t>
            </w:r>
            <w:r>
              <w:rPr>
                <w:sz w:val="24"/>
                <w:szCs w:val="24"/>
              </w:rPr>
              <w:t>***</w:t>
            </w:r>
          </w:p>
        </w:tc>
      </w:tr>
      <w:tr w:rsidR="007B659D" w:rsidRPr="00021F71" w14:paraId="06C3A45D" w14:textId="77777777" w:rsidTr="00070829">
        <w:tc>
          <w:tcPr>
            <w:tcW w:w="1512" w:type="dxa"/>
          </w:tcPr>
          <w:p w14:paraId="177CD15E" w14:textId="77777777" w:rsidR="007B659D" w:rsidRPr="00021F71" w:rsidRDefault="007B659D" w:rsidP="00A81F13">
            <w:pPr>
              <w:spacing w:line="360" w:lineRule="auto"/>
              <w:jc w:val="both"/>
              <w:rPr>
                <w:sz w:val="24"/>
                <w:szCs w:val="24"/>
              </w:rPr>
            </w:pPr>
            <w:r w:rsidRPr="00021F71">
              <w:rPr>
                <w:sz w:val="24"/>
                <w:szCs w:val="24"/>
              </w:rPr>
              <w:t>45</w:t>
            </w:r>
          </w:p>
        </w:tc>
        <w:tc>
          <w:tcPr>
            <w:tcW w:w="1063" w:type="dxa"/>
          </w:tcPr>
          <w:p w14:paraId="2A78CB28" w14:textId="77777777" w:rsidR="007B659D" w:rsidRPr="00021F71" w:rsidRDefault="007B659D" w:rsidP="00A81F13">
            <w:pPr>
              <w:spacing w:line="360" w:lineRule="auto"/>
              <w:jc w:val="both"/>
              <w:rPr>
                <w:sz w:val="24"/>
                <w:szCs w:val="24"/>
              </w:rPr>
            </w:pPr>
            <w:r w:rsidRPr="00021F71">
              <w:rPr>
                <w:sz w:val="24"/>
                <w:szCs w:val="24"/>
              </w:rPr>
              <w:t>****</w:t>
            </w:r>
          </w:p>
        </w:tc>
        <w:tc>
          <w:tcPr>
            <w:tcW w:w="1928" w:type="dxa"/>
          </w:tcPr>
          <w:p w14:paraId="7716865C" w14:textId="77777777" w:rsidR="007B659D" w:rsidRPr="00021F71" w:rsidRDefault="007B659D" w:rsidP="00A81F13">
            <w:pPr>
              <w:spacing w:line="360" w:lineRule="auto"/>
              <w:jc w:val="both"/>
              <w:rPr>
                <w:sz w:val="24"/>
                <w:szCs w:val="24"/>
              </w:rPr>
            </w:pPr>
            <w:r w:rsidRPr="00021F71">
              <w:rPr>
                <w:sz w:val="24"/>
                <w:szCs w:val="24"/>
              </w:rPr>
              <w:t>45</w:t>
            </w:r>
          </w:p>
        </w:tc>
        <w:tc>
          <w:tcPr>
            <w:tcW w:w="1606" w:type="dxa"/>
          </w:tcPr>
          <w:p w14:paraId="362D668B" w14:textId="77777777" w:rsidR="007B659D" w:rsidRPr="00021F71" w:rsidRDefault="007B659D" w:rsidP="00A81F13">
            <w:pPr>
              <w:spacing w:line="360" w:lineRule="auto"/>
              <w:jc w:val="both"/>
              <w:rPr>
                <w:sz w:val="24"/>
                <w:szCs w:val="24"/>
              </w:rPr>
            </w:pPr>
            <w:r>
              <w:rPr>
                <w:sz w:val="24"/>
                <w:szCs w:val="24"/>
              </w:rPr>
              <w:t>****</w:t>
            </w:r>
          </w:p>
        </w:tc>
      </w:tr>
    </w:tbl>
    <w:p w14:paraId="1A852A4D" w14:textId="77777777" w:rsidR="007B659D" w:rsidRDefault="007B659D" w:rsidP="00A81F13">
      <w:pPr>
        <w:tabs>
          <w:tab w:val="left" w:pos="6150"/>
        </w:tabs>
        <w:spacing w:line="360" w:lineRule="auto"/>
        <w:jc w:val="both"/>
        <w:rPr>
          <w:sz w:val="24"/>
          <w:szCs w:val="24"/>
        </w:rPr>
      </w:pPr>
      <w:r w:rsidRPr="00021F71">
        <w:rPr>
          <w:sz w:val="24"/>
          <w:szCs w:val="24"/>
        </w:rPr>
        <w:tab/>
      </w:r>
    </w:p>
    <w:p w14:paraId="01B48D64" w14:textId="77777777" w:rsidR="007B659D" w:rsidRPr="006D31CA" w:rsidRDefault="007B659D" w:rsidP="00A81F13">
      <w:pPr>
        <w:spacing w:line="360" w:lineRule="auto"/>
        <w:jc w:val="both"/>
        <w:rPr>
          <w:sz w:val="24"/>
          <w:szCs w:val="24"/>
        </w:rPr>
      </w:pPr>
    </w:p>
    <w:p w14:paraId="06A0D866" w14:textId="77777777" w:rsidR="007B659D" w:rsidRPr="006D31CA" w:rsidRDefault="007B659D" w:rsidP="00A81F13">
      <w:pPr>
        <w:spacing w:line="360" w:lineRule="auto"/>
        <w:jc w:val="both"/>
        <w:rPr>
          <w:sz w:val="24"/>
          <w:szCs w:val="24"/>
        </w:rPr>
      </w:pPr>
    </w:p>
    <w:p w14:paraId="639A74D5" w14:textId="77777777" w:rsidR="007B659D" w:rsidRPr="006D31CA" w:rsidRDefault="007B659D" w:rsidP="00A81F13">
      <w:pPr>
        <w:spacing w:line="360" w:lineRule="auto"/>
        <w:jc w:val="both"/>
        <w:rPr>
          <w:sz w:val="24"/>
          <w:szCs w:val="24"/>
        </w:rPr>
      </w:pPr>
    </w:p>
    <w:p w14:paraId="3780ED8E" w14:textId="2E6D9A72" w:rsidR="007B659D" w:rsidRPr="000366DE" w:rsidRDefault="00BD0078" w:rsidP="00BD0078">
      <w:pPr>
        <w:pStyle w:val="Caption"/>
        <w:rPr>
          <w:b w:val="0"/>
          <w:szCs w:val="24"/>
        </w:rPr>
      </w:pPr>
      <w:bookmarkStart w:id="199" w:name="_Toc484171203"/>
      <w:r>
        <w:t>Figure 5.</w:t>
      </w:r>
      <w:r>
        <w:fldChar w:fldCharType="begin"/>
      </w:r>
      <w:r>
        <w:instrText xml:space="preserve"> SEQ Figure_5. \* ARABIC </w:instrText>
      </w:r>
      <w:r>
        <w:fldChar w:fldCharType="separate"/>
      </w:r>
      <w:r w:rsidR="00B77A6A">
        <w:rPr>
          <w:noProof/>
        </w:rPr>
        <w:t>7</w:t>
      </w:r>
      <w:r>
        <w:fldChar w:fldCharType="end"/>
      </w:r>
      <w:r w:rsidR="007B659D">
        <w:rPr>
          <w:szCs w:val="24"/>
        </w:rPr>
        <w:t xml:space="preserve"> – Internalisation of E197A</w:t>
      </w:r>
      <w:r w:rsidR="007B659D" w:rsidRPr="00021F71">
        <w:rPr>
          <w:szCs w:val="24"/>
        </w:rPr>
        <w:t xml:space="preserve"> and Wild Type hC5aR2 With/Without 100nM C5a Stimulation</w:t>
      </w:r>
      <w:r w:rsidR="007B659D">
        <w:rPr>
          <w:szCs w:val="24"/>
        </w:rPr>
        <w:br/>
      </w:r>
      <w:r w:rsidR="007B659D" w:rsidRPr="0084023F">
        <w:rPr>
          <w:b w:val="0"/>
          <w:sz w:val="22"/>
        </w:rPr>
        <w:t xml:space="preserve">The internalisation of hC5aR2 WT (solid lines) and E197A mutant (dashed lines) was measured after stimulation with 100nM C5a (black lines) or buffer alone (grey lines). The assay was performed using Method B as described previously. </w:t>
      </w:r>
      <w:r w:rsidR="00BF175E">
        <w:rPr>
          <w:b w:val="0"/>
          <w:sz w:val="22"/>
          <w:szCs w:val="22"/>
        </w:rPr>
        <w:t xml:space="preserve">WT data is pooled giving n=14 whereas E197A is n=3. </w:t>
      </w:r>
      <w:r w:rsidR="00535838" w:rsidRPr="0084023F">
        <w:rPr>
          <w:b w:val="0"/>
          <w:sz w:val="22"/>
          <w:szCs w:val="22"/>
        </w:rPr>
        <w:t xml:space="preserve">Statistical results </w:t>
      </w:r>
      <w:r w:rsidR="00535838">
        <w:rPr>
          <w:b w:val="0"/>
          <w:sz w:val="22"/>
          <w:szCs w:val="22"/>
        </w:rPr>
        <w:t>are based on two-tailed unpaired t-tests, p ≤0.0001 (****).</w:t>
      </w:r>
      <w:bookmarkEnd w:id="199"/>
      <w:r w:rsidR="007B659D" w:rsidRPr="0084023F">
        <w:rPr>
          <w:sz w:val="22"/>
        </w:rPr>
        <w:t xml:space="preserve"> </w:t>
      </w:r>
    </w:p>
    <w:p w14:paraId="68263780" w14:textId="77777777" w:rsidR="007B659D" w:rsidRDefault="007B659D" w:rsidP="00A81F13">
      <w:pPr>
        <w:spacing w:line="360" w:lineRule="auto"/>
        <w:jc w:val="both"/>
        <w:rPr>
          <w:b/>
          <w:sz w:val="24"/>
          <w:szCs w:val="24"/>
        </w:rPr>
      </w:pPr>
    </w:p>
    <w:p w14:paraId="1D2C1E51" w14:textId="786F8D3F" w:rsidR="007B659D" w:rsidRDefault="007B659D" w:rsidP="00A81F13">
      <w:pPr>
        <w:spacing w:line="360" w:lineRule="auto"/>
        <w:jc w:val="both"/>
        <w:rPr>
          <w:sz w:val="24"/>
          <w:szCs w:val="24"/>
        </w:rPr>
      </w:pPr>
      <w:r>
        <w:rPr>
          <w:b/>
          <w:sz w:val="24"/>
          <w:szCs w:val="24"/>
        </w:rPr>
        <w:t xml:space="preserve">C5a des-Arg. </w:t>
      </w:r>
      <w:r>
        <w:rPr>
          <w:sz w:val="24"/>
          <w:szCs w:val="24"/>
        </w:rPr>
        <w:t>When treated with C5a des-Arg E197A shows greater levels of internalisation than when treated with C5a (approx. 40% vs 20% maximum internalisation at 45 mins). However, this is still significantly less than the internalisation of hC5aR2 WT. Like with the C5a data, both E197A and wild type receptors show similar and low levels of internalisation when treated with buffer alone</w:t>
      </w:r>
      <w:r w:rsidR="00B77A6A">
        <w:rPr>
          <w:sz w:val="24"/>
          <w:szCs w:val="24"/>
        </w:rPr>
        <w:t xml:space="preserve"> (Figure 5.8</w:t>
      </w:r>
      <w:r w:rsidR="0072057B">
        <w:rPr>
          <w:sz w:val="24"/>
          <w:szCs w:val="24"/>
        </w:rPr>
        <w:t>)</w:t>
      </w:r>
      <w:r>
        <w:rPr>
          <w:sz w:val="24"/>
          <w:szCs w:val="24"/>
        </w:rPr>
        <w:t xml:space="preserve">. </w:t>
      </w:r>
      <w:r>
        <w:rPr>
          <w:noProof/>
          <w:sz w:val="24"/>
          <w:szCs w:val="24"/>
          <w:lang w:eastAsia="en-GB"/>
        </w:rPr>
        <w:drawing>
          <wp:inline distT="0" distB="0" distL="0" distR="0" wp14:anchorId="6849F56D" wp14:editId="60008424">
            <wp:extent cx="5400040" cy="245364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 E197A.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400040" cy="2453640"/>
                    </a:xfrm>
                    <a:prstGeom prst="rect">
                      <a:avLst/>
                    </a:prstGeom>
                  </pic:spPr>
                </pic:pic>
              </a:graphicData>
            </a:graphic>
          </wp:inline>
        </w:drawing>
      </w:r>
    </w:p>
    <w:tbl>
      <w:tblPr>
        <w:tblStyle w:val="TableGridLight"/>
        <w:tblpPr w:leftFromText="180" w:rightFromText="180" w:vertAnchor="text" w:horzAnchor="page" w:tblpX="2758" w:tblpY="359"/>
        <w:tblW w:w="0" w:type="auto"/>
        <w:tblLook w:val="04A0" w:firstRow="1" w:lastRow="0" w:firstColumn="1" w:lastColumn="0" w:noHBand="0" w:noVBand="1"/>
      </w:tblPr>
      <w:tblGrid>
        <w:gridCol w:w="1512"/>
        <w:gridCol w:w="1063"/>
        <w:gridCol w:w="1928"/>
        <w:gridCol w:w="2135"/>
      </w:tblGrid>
      <w:tr w:rsidR="007B659D" w:rsidRPr="00021F71" w14:paraId="42AB0D4C" w14:textId="77777777" w:rsidTr="00070829">
        <w:tc>
          <w:tcPr>
            <w:tcW w:w="2575" w:type="dxa"/>
            <w:gridSpan w:val="2"/>
          </w:tcPr>
          <w:p w14:paraId="4093C3B8" w14:textId="77777777" w:rsidR="007B659D" w:rsidRPr="00021F71" w:rsidRDefault="007B659D" w:rsidP="00A81F13">
            <w:pPr>
              <w:spacing w:line="360" w:lineRule="auto"/>
              <w:jc w:val="both"/>
              <w:rPr>
                <w:b/>
                <w:sz w:val="24"/>
                <w:szCs w:val="24"/>
              </w:rPr>
            </w:pPr>
            <w:r>
              <w:rPr>
                <w:b/>
                <w:sz w:val="24"/>
                <w:szCs w:val="24"/>
              </w:rPr>
              <w:t>hC5aR2 WT vs E197</w:t>
            </w:r>
            <w:r w:rsidRPr="00021F71">
              <w:rPr>
                <w:b/>
                <w:sz w:val="24"/>
                <w:szCs w:val="24"/>
              </w:rPr>
              <w:t>A</w:t>
            </w:r>
          </w:p>
        </w:tc>
        <w:tc>
          <w:tcPr>
            <w:tcW w:w="4063" w:type="dxa"/>
            <w:gridSpan w:val="2"/>
          </w:tcPr>
          <w:p w14:paraId="7FC84FD1" w14:textId="77777777" w:rsidR="007B659D" w:rsidRPr="00021F71" w:rsidRDefault="007B659D" w:rsidP="00A81F13">
            <w:pPr>
              <w:spacing w:line="360" w:lineRule="auto"/>
              <w:jc w:val="both"/>
              <w:rPr>
                <w:b/>
                <w:sz w:val="24"/>
                <w:szCs w:val="24"/>
              </w:rPr>
            </w:pPr>
            <w:r>
              <w:rPr>
                <w:b/>
                <w:sz w:val="24"/>
                <w:szCs w:val="24"/>
              </w:rPr>
              <w:t>E197A +C5a des-Arg vs E197A</w:t>
            </w:r>
            <w:r w:rsidRPr="00021F71">
              <w:rPr>
                <w:b/>
                <w:sz w:val="24"/>
                <w:szCs w:val="24"/>
              </w:rPr>
              <w:t xml:space="preserve"> -Ligand</w:t>
            </w:r>
          </w:p>
        </w:tc>
      </w:tr>
      <w:tr w:rsidR="007B659D" w:rsidRPr="00021F71" w14:paraId="5E6C6D5B" w14:textId="77777777" w:rsidTr="00070829">
        <w:tc>
          <w:tcPr>
            <w:tcW w:w="1512" w:type="dxa"/>
          </w:tcPr>
          <w:p w14:paraId="3729E691" w14:textId="77777777" w:rsidR="007B659D" w:rsidRPr="00021F71" w:rsidRDefault="007B659D" w:rsidP="00A81F13">
            <w:pPr>
              <w:spacing w:line="360" w:lineRule="auto"/>
              <w:jc w:val="both"/>
              <w:rPr>
                <w:b/>
                <w:sz w:val="24"/>
                <w:szCs w:val="24"/>
              </w:rPr>
            </w:pPr>
            <w:r w:rsidRPr="00021F71">
              <w:rPr>
                <w:b/>
                <w:sz w:val="24"/>
                <w:szCs w:val="24"/>
              </w:rPr>
              <w:t>Time (mins)</w:t>
            </w:r>
          </w:p>
        </w:tc>
        <w:tc>
          <w:tcPr>
            <w:tcW w:w="1063" w:type="dxa"/>
          </w:tcPr>
          <w:p w14:paraId="5D7F06DD" w14:textId="77777777" w:rsidR="007B659D" w:rsidRPr="00021F71" w:rsidRDefault="007B659D" w:rsidP="00A81F13">
            <w:pPr>
              <w:spacing w:line="360" w:lineRule="auto"/>
              <w:jc w:val="both"/>
              <w:rPr>
                <w:b/>
                <w:sz w:val="24"/>
                <w:szCs w:val="24"/>
              </w:rPr>
            </w:pPr>
            <w:r w:rsidRPr="00021F71">
              <w:rPr>
                <w:b/>
                <w:sz w:val="24"/>
                <w:szCs w:val="24"/>
              </w:rPr>
              <w:t>Result</w:t>
            </w:r>
          </w:p>
        </w:tc>
        <w:tc>
          <w:tcPr>
            <w:tcW w:w="1928" w:type="dxa"/>
          </w:tcPr>
          <w:p w14:paraId="6D374358" w14:textId="77777777" w:rsidR="007B659D" w:rsidRPr="00021F71" w:rsidRDefault="007B659D" w:rsidP="00A81F13">
            <w:pPr>
              <w:spacing w:line="360" w:lineRule="auto"/>
              <w:jc w:val="both"/>
              <w:rPr>
                <w:b/>
                <w:sz w:val="24"/>
                <w:szCs w:val="24"/>
              </w:rPr>
            </w:pPr>
            <w:r w:rsidRPr="00021F71">
              <w:rPr>
                <w:b/>
                <w:sz w:val="24"/>
                <w:szCs w:val="24"/>
              </w:rPr>
              <w:t>Time (mins)</w:t>
            </w:r>
          </w:p>
        </w:tc>
        <w:tc>
          <w:tcPr>
            <w:tcW w:w="2135" w:type="dxa"/>
          </w:tcPr>
          <w:p w14:paraId="7C1F78DB" w14:textId="77777777" w:rsidR="007B659D" w:rsidRPr="00021F71" w:rsidRDefault="007B659D" w:rsidP="00A81F13">
            <w:pPr>
              <w:spacing w:line="360" w:lineRule="auto"/>
              <w:jc w:val="both"/>
              <w:rPr>
                <w:b/>
                <w:sz w:val="24"/>
                <w:szCs w:val="24"/>
              </w:rPr>
            </w:pPr>
            <w:r w:rsidRPr="00021F71">
              <w:rPr>
                <w:b/>
                <w:sz w:val="24"/>
                <w:szCs w:val="24"/>
              </w:rPr>
              <w:t>Result</w:t>
            </w:r>
          </w:p>
        </w:tc>
      </w:tr>
      <w:tr w:rsidR="007B659D" w:rsidRPr="00021F71" w14:paraId="6674419F" w14:textId="77777777" w:rsidTr="00070829">
        <w:tc>
          <w:tcPr>
            <w:tcW w:w="1512" w:type="dxa"/>
          </w:tcPr>
          <w:p w14:paraId="00AC2962" w14:textId="77777777" w:rsidR="007B659D" w:rsidRPr="00021F71" w:rsidRDefault="007B659D" w:rsidP="00A81F13">
            <w:pPr>
              <w:spacing w:line="360" w:lineRule="auto"/>
              <w:jc w:val="both"/>
              <w:rPr>
                <w:sz w:val="24"/>
                <w:szCs w:val="24"/>
              </w:rPr>
            </w:pPr>
            <w:r w:rsidRPr="00021F71">
              <w:rPr>
                <w:sz w:val="24"/>
                <w:szCs w:val="24"/>
              </w:rPr>
              <w:t>10</w:t>
            </w:r>
          </w:p>
        </w:tc>
        <w:tc>
          <w:tcPr>
            <w:tcW w:w="1063" w:type="dxa"/>
          </w:tcPr>
          <w:p w14:paraId="67BC489A" w14:textId="3E1F7106" w:rsidR="007B659D" w:rsidRPr="00021F71" w:rsidRDefault="00945924" w:rsidP="00A81F13">
            <w:pPr>
              <w:spacing w:line="360" w:lineRule="auto"/>
              <w:jc w:val="both"/>
              <w:rPr>
                <w:sz w:val="24"/>
                <w:szCs w:val="24"/>
              </w:rPr>
            </w:pPr>
            <w:r>
              <w:rPr>
                <w:sz w:val="24"/>
                <w:szCs w:val="24"/>
              </w:rPr>
              <w:t>*</w:t>
            </w:r>
          </w:p>
        </w:tc>
        <w:tc>
          <w:tcPr>
            <w:tcW w:w="1928" w:type="dxa"/>
          </w:tcPr>
          <w:p w14:paraId="3D3A1809" w14:textId="77777777" w:rsidR="007B659D" w:rsidRPr="00021F71" w:rsidRDefault="007B659D" w:rsidP="00A81F13">
            <w:pPr>
              <w:spacing w:line="360" w:lineRule="auto"/>
              <w:jc w:val="both"/>
              <w:rPr>
                <w:sz w:val="24"/>
                <w:szCs w:val="24"/>
              </w:rPr>
            </w:pPr>
            <w:r w:rsidRPr="00021F71">
              <w:rPr>
                <w:sz w:val="24"/>
                <w:szCs w:val="24"/>
              </w:rPr>
              <w:t>10</w:t>
            </w:r>
          </w:p>
        </w:tc>
        <w:tc>
          <w:tcPr>
            <w:tcW w:w="2135" w:type="dxa"/>
          </w:tcPr>
          <w:p w14:paraId="78B8D946" w14:textId="77777777" w:rsidR="007B659D" w:rsidRPr="00021F71" w:rsidRDefault="007B659D" w:rsidP="00A81F13">
            <w:pPr>
              <w:spacing w:line="360" w:lineRule="auto"/>
              <w:jc w:val="both"/>
              <w:rPr>
                <w:sz w:val="24"/>
                <w:szCs w:val="24"/>
              </w:rPr>
            </w:pPr>
            <w:r w:rsidRPr="00021F71">
              <w:rPr>
                <w:sz w:val="24"/>
                <w:szCs w:val="24"/>
              </w:rPr>
              <w:t>*</w:t>
            </w:r>
            <w:r>
              <w:rPr>
                <w:sz w:val="24"/>
                <w:szCs w:val="24"/>
              </w:rPr>
              <w:t>**</w:t>
            </w:r>
          </w:p>
        </w:tc>
      </w:tr>
      <w:tr w:rsidR="007B659D" w:rsidRPr="00021F71" w14:paraId="3D2A1938" w14:textId="77777777" w:rsidTr="00070829">
        <w:tc>
          <w:tcPr>
            <w:tcW w:w="1512" w:type="dxa"/>
          </w:tcPr>
          <w:p w14:paraId="15065FE2" w14:textId="77777777" w:rsidR="007B659D" w:rsidRPr="00021F71" w:rsidRDefault="007B659D" w:rsidP="00A81F13">
            <w:pPr>
              <w:spacing w:line="360" w:lineRule="auto"/>
              <w:jc w:val="both"/>
              <w:rPr>
                <w:sz w:val="24"/>
                <w:szCs w:val="24"/>
              </w:rPr>
            </w:pPr>
            <w:r w:rsidRPr="00021F71">
              <w:rPr>
                <w:sz w:val="24"/>
                <w:szCs w:val="24"/>
              </w:rPr>
              <w:t>45</w:t>
            </w:r>
          </w:p>
        </w:tc>
        <w:tc>
          <w:tcPr>
            <w:tcW w:w="1063" w:type="dxa"/>
          </w:tcPr>
          <w:p w14:paraId="309922E4" w14:textId="77777777" w:rsidR="007B659D" w:rsidRPr="00021F71" w:rsidRDefault="007B659D" w:rsidP="00A81F13">
            <w:pPr>
              <w:spacing w:line="360" w:lineRule="auto"/>
              <w:jc w:val="both"/>
              <w:rPr>
                <w:sz w:val="24"/>
                <w:szCs w:val="24"/>
              </w:rPr>
            </w:pPr>
            <w:r>
              <w:rPr>
                <w:sz w:val="24"/>
                <w:szCs w:val="24"/>
              </w:rPr>
              <w:t>**</w:t>
            </w:r>
          </w:p>
        </w:tc>
        <w:tc>
          <w:tcPr>
            <w:tcW w:w="1928" w:type="dxa"/>
          </w:tcPr>
          <w:p w14:paraId="7DDC4ABC" w14:textId="77777777" w:rsidR="007B659D" w:rsidRPr="00021F71" w:rsidRDefault="007B659D" w:rsidP="00A81F13">
            <w:pPr>
              <w:spacing w:line="360" w:lineRule="auto"/>
              <w:jc w:val="both"/>
              <w:rPr>
                <w:sz w:val="24"/>
                <w:szCs w:val="24"/>
              </w:rPr>
            </w:pPr>
            <w:r w:rsidRPr="00021F71">
              <w:rPr>
                <w:sz w:val="24"/>
                <w:szCs w:val="24"/>
              </w:rPr>
              <w:t>45</w:t>
            </w:r>
          </w:p>
        </w:tc>
        <w:tc>
          <w:tcPr>
            <w:tcW w:w="2135" w:type="dxa"/>
          </w:tcPr>
          <w:p w14:paraId="072BFA33" w14:textId="77777777" w:rsidR="007B659D" w:rsidRPr="00021F71" w:rsidRDefault="007B659D" w:rsidP="00A81F13">
            <w:pPr>
              <w:spacing w:line="360" w:lineRule="auto"/>
              <w:jc w:val="both"/>
              <w:rPr>
                <w:sz w:val="24"/>
                <w:szCs w:val="24"/>
              </w:rPr>
            </w:pPr>
            <w:r>
              <w:rPr>
                <w:sz w:val="24"/>
                <w:szCs w:val="24"/>
              </w:rPr>
              <w:t>*</w:t>
            </w:r>
          </w:p>
        </w:tc>
      </w:tr>
    </w:tbl>
    <w:p w14:paraId="13165702" w14:textId="77777777" w:rsidR="007B659D" w:rsidRDefault="007B659D" w:rsidP="00A81F13">
      <w:pPr>
        <w:spacing w:line="360" w:lineRule="auto"/>
        <w:jc w:val="both"/>
        <w:rPr>
          <w:sz w:val="24"/>
          <w:szCs w:val="24"/>
        </w:rPr>
      </w:pPr>
    </w:p>
    <w:p w14:paraId="5B149D26" w14:textId="77777777" w:rsidR="007B659D" w:rsidRDefault="007B659D" w:rsidP="00A81F13">
      <w:pPr>
        <w:tabs>
          <w:tab w:val="left" w:pos="1125"/>
        </w:tabs>
        <w:spacing w:line="360" w:lineRule="auto"/>
        <w:jc w:val="both"/>
        <w:rPr>
          <w:sz w:val="24"/>
          <w:szCs w:val="24"/>
        </w:rPr>
      </w:pPr>
      <w:r>
        <w:rPr>
          <w:sz w:val="24"/>
          <w:szCs w:val="24"/>
        </w:rPr>
        <w:tab/>
      </w:r>
    </w:p>
    <w:p w14:paraId="40DDA833" w14:textId="77777777" w:rsidR="007B659D" w:rsidRPr="00E513DD" w:rsidRDefault="007B659D" w:rsidP="00A81F13">
      <w:pPr>
        <w:spacing w:line="360" w:lineRule="auto"/>
        <w:jc w:val="both"/>
        <w:rPr>
          <w:sz w:val="24"/>
          <w:szCs w:val="24"/>
        </w:rPr>
      </w:pPr>
    </w:p>
    <w:p w14:paraId="128A8DDD" w14:textId="77777777" w:rsidR="007B659D" w:rsidRPr="00E513DD" w:rsidRDefault="007B659D" w:rsidP="00A81F13">
      <w:pPr>
        <w:spacing w:line="360" w:lineRule="auto"/>
        <w:jc w:val="both"/>
        <w:rPr>
          <w:sz w:val="24"/>
          <w:szCs w:val="24"/>
        </w:rPr>
      </w:pPr>
    </w:p>
    <w:p w14:paraId="536ECFBE" w14:textId="187418C4" w:rsidR="007B659D" w:rsidRPr="000366DE" w:rsidRDefault="00BD0078" w:rsidP="00BD0078">
      <w:pPr>
        <w:pStyle w:val="Caption"/>
        <w:rPr>
          <w:b w:val="0"/>
          <w:szCs w:val="24"/>
        </w:rPr>
      </w:pPr>
      <w:bookmarkStart w:id="200" w:name="_Toc484171204"/>
      <w:r>
        <w:t>Figure 5.</w:t>
      </w:r>
      <w:r>
        <w:fldChar w:fldCharType="begin"/>
      </w:r>
      <w:r>
        <w:instrText xml:space="preserve"> SEQ Figure_5. \* ARABIC </w:instrText>
      </w:r>
      <w:r>
        <w:fldChar w:fldCharType="separate"/>
      </w:r>
      <w:r w:rsidR="00B77A6A">
        <w:rPr>
          <w:noProof/>
        </w:rPr>
        <w:t>8</w:t>
      </w:r>
      <w:r>
        <w:fldChar w:fldCharType="end"/>
      </w:r>
      <w:r>
        <w:t xml:space="preserve"> </w:t>
      </w:r>
      <w:r w:rsidR="007B659D">
        <w:rPr>
          <w:szCs w:val="24"/>
        </w:rPr>
        <w:t>– Internalisation of E197</w:t>
      </w:r>
      <w:r w:rsidR="007B659D" w:rsidRPr="00021F71">
        <w:rPr>
          <w:szCs w:val="24"/>
        </w:rPr>
        <w:t>A and Wild Type hC5aR2 With/Without 100nM C5a</w:t>
      </w:r>
      <w:r w:rsidR="007B659D">
        <w:rPr>
          <w:szCs w:val="24"/>
        </w:rPr>
        <w:t xml:space="preserve"> des-Arg </w:t>
      </w:r>
      <w:r w:rsidR="007B659D" w:rsidRPr="00021F71">
        <w:rPr>
          <w:szCs w:val="24"/>
        </w:rPr>
        <w:t>Stimulation</w:t>
      </w:r>
      <w:r w:rsidR="007B659D">
        <w:rPr>
          <w:szCs w:val="24"/>
        </w:rPr>
        <w:br/>
      </w:r>
      <w:r w:rsidR="007B659D" w:rsidRPr="0084023F">
        <w:rPr>
          <w:b w:val="0"/>
          <w:sz w:val="22"/>
          <w:szCs w:val="22"/>
        </w:rPr>
        <w:t>The internalisation of hC5aR2 WT (solid lines) and E197A mutant (dashed lines) was measured after stimulation with 100nM C5a des-Arg (black lines) or buffer alone (grey lines). The assay was performed using Method B as described previously.</w:t>
      </w:r>
      <w:r w:rsidR="00BF175E">
        <w:rPr>
          <w:b w:val="0"/>
          <w:sz w:val="22"/>
          <w:szCs w:val="22"/>
        </w:rPr>
        <w:t xml:space="preserve"> WT data is pooled giving n=14 whereas E197A is n=3.</w:t>
      </w:r>
      <w:r w:rsidR="007B659D" w:rsidRPr="0084023F">
        <w:rPr>
          <w:b w:val="0"/>
          <w:sz w:val="22"/>
          <w:szCs w:val="22"/>
        </w:rPr>
        <w:t xml:space="preserve"> </w:t>
      </w:r>
      <w:r w:rsidR="00535838" w:rsidRPr="0084023F">
        <w:rPr>
          <w:b w:val="0"/>
          <w:sz w:val="22"/>
          <w:szCs w:val="22"/>
        </w:rPr>
        <w:t xml:space="preserve">Statistical results </w:t>
      </w:r>
      <w:r w:rsidR="00535838">
        <w:rPr>
          <w:b w:val="0"/>
          <w:sz w:val="22"/>
          <w:szCs w:val="22"/>
        </w:rPr>
        <w:t>are based on two-tailed unpaired t-tests, p ≤0.001 (***)</w:t>
      </w:r>
      <w:r w:rsidR="00535838" w:rsidRPr="0084023F">
        <w:rPr>
          <w:b w:val="0"/>
          <w:sz w:val="22"/>
          <w:szCs w:val="22"/>
        </w:rPr>
        <w:t>,</w:t>
      </w:r>
      <w:r w:rsidR="00535838">
        <w:rPr>
          <w:b w:val="0"/>
          <w:sz w:val="22"/>
          <w:szCs w:val="22"/>
        </w:rPr>
        <w:t xml:space="preserve"> p≤0.01(**) and </w:t>
      </w:r>
      <w:r w:rsidR="00535838" w:rsidRPr="0084023F">
        <w:rPr>
          <w:b w:val="0"/>
          <w:sz w:val="22"/>
          <w:szCs w:val="22"/>
        </w:rPr>
        <w:t>p ≤ 0.05 (*).</w:t>
      </w:r>
      <w:bookmarkEnd w:id="200"/>
    </w:p>
    <w:p w14:paraId="5D249FB6" w14:textId="77777777" w:rsidR="007B659D" w:rsidRDefault="007B659D" w:rsidP="00A81F13">
      <w:pPr>
        <w:spacing w:line="360" w:lineRule="auto"/>
        <w:jc w:val="both"/>
        <w:rPr>
          <w:sz w:val="24"/>
          <w:szCs w:val="24"/>
        </w:rPr>
      </w:pPr>
      <w:r>
        <w:rPr>
          <w:sz w:val="24"/>
          <w:szCs w:val="24"/>
        </w:rPr>
        <w:br w:type="page"/>
      </w:r>
    </w:p>
    <w:p w14:paraId="610FF456" w14:textId="5BB0277B" w:rsidR="007B659D" w:rsidRDefault="007B659D" w:rsidP="00A81F13">
      <w:pPr>
        <w:spacing w:line="360" w:lineRule="auto"/>
        <w:jc w:val="both"/>
        <w:rPr>
          <w:sz w:val="24"/>
          <w:szCs w:val="24"/>
        </w:rPr>
      </w:pPr>
      <w:r>
        <w:rPr>
          <w:sz w:val="24"/>
          <w:szCs w:val="24"/>
        </w:rPr>
        <w:t>In the ligand binding assays E197A showed no significant change to C5a binding in comparison to WT receptor. There was a large decrease in affinity for C5a des-Arg in comparison to WT. There is receptor activation data for E199Q and E199K mutant hC5aR1. For E199Q</w:t>
      </w:r>
      <w:r w:rsidR="00BE0AC9">
        <w:rPr>
          <w:sz w:val="24"/>
          <w:szCs w:val="24"/>
        </w:rPr>
        <w:t>, receptor activation by</w:t>
      </w:r>
      <w:r>
        <w:rPr>
          <w:sz w:val="24"/>
          <w:szCs w:val="24"/>
        </w:rPr>
        <w:t xml:space="preserve"> C5a was disrupted (EC50 = 60nM) in comparison to WT (20nM). Activation by C5a des-Arg was much more severely disrupted by this mutation, where the EC50 on WT receptor was 50nM, for the E199Q mutant the EC50 was &gt;700nM </w:t>
      </w:r>
      <w:r>
        <w:rPr>
          <w:sz w:val="24"/>
          <w:szCs w:val="24"/>
        </w:rPr>
        <w:fldChar w:fldCharType="begin" w:fldLock="1"/>
      </w:r>
      <w:r>
        <w:rPr>
          <w:sz w:val="24"/>
          <w:szCs w:val="24"/>
        </w:rPr>
        <w:instrText>ADDIN CSL_CITATION { "citationItems" : [ { "id" : "ITEM-1", "itemData" : { "DOI" : "10.1074/jbc.270.28.16625", "ISSN" : "0021-9258", "author" : [ { "dropping-particle" : "", "family" : "Monk", "given" : "P. N.", "non-dropping-particle" : "", "parse-names" : false, "suffix" : "" }, { "dropping-particle" : "", "family" : "Barker", "given" : "M. D.", "non-dropping-particle" : "", "parse-names" : false, "suffix" : "" }, { "dropping-particle" : "", "family" : "Partridge", "given" : "L. J.", "non-dropping-particle" : "", "parse-names" : false, "suffix" : "" }, { "dropping-particle" : "", "family" : "Pease", "given" : "J. E.", "non-dropping-particle" : "", "parse-names" : false, "suffix" : "" } ], "container-title" : "Journal of Biological Chemistry", "id" : "ITEM-1", "issue" : "28", "issued" : { "date-parts" : [ [ "1995", "7", "14" ] ] }, "page" : "16625-16629", "title" : "Mutation of Glutamate 199 of the Human C5a Receptor Defines a Binding Site for Ligand Distinct from the Receptor N Terminus", "type" : "article-journal", "volume" : "270" }, "uris" : [ "http://www.mendeley.com/documents/?uuid=62eb6733-f2cf-43ab-a234-8060e5f09241" ] } ], "mendeley" : { "formattedCitation" : "(Monk et al., 1995)", "plainTextFormattedCitation" : "(Monk et al., 1995)", "previouslyFormattedCitation" : "(Monk et al., 1995)" }, "properties" : { "noteIndex" : 0 }, "schema" : "https://github.com/citation-style-language/schema/raw/master/csl-citation.json" }</w:instrText>
      </w:r>
      <w:r>
        <w:rPr>
          <w:sz w:val="24"/>
          <w:szCs w:val="24"/>
        </w:rPr>
        <w:fldChar w:fldCharType="separate"/>
      </w:r>
      <w:r w:rsidRPr="001B569A">
        <w:rPr>
          <w:noProof/>
          <w:sz w:val="24"/>
          <w:szCs w:val="24"/>
        </w:rPr>
        <w:t>(Monk et al., 1995)</w:t>
      </w:r>
      <w:r>
        <w:rPr>
          <w:sz w:val="24"/>
          <w:szCs w:val="24"/>
        </w:rPr>
        <w:fldChar w:fldCharType="end"/>
      </w:r>
      <w:r>
        <w:rPr>
          <w:sz w:val="24"/>
          <w:szCs w:val="24"/>
        </w:rPr>
        <w:t>. When E199K was studied this mutation inhibited activation by C5a des-Arg even when ligand concentrations of 30µM were tested. In contrast, E199K only caused a small disruption</w:t>
      </w:r>
      <w:r w:rsidR="00C3080E">
        <w:rPr>
          <w:sz w:val="24"/>
          <w:szCs w:val="24"/>
        </w:rPr>
        <w:t xml:space="preserve"> in activation</w:t>
      </w:r>
      <w:r>
        <w:rPr>
          <w:sz w:val="24"/>
          <w:szCs w:val="24"/>
        </w:rPr>
        <w:t xml:space="preserve"> when C5a was tested </w:t>
      </w:r>
      <w:r>
        <w:rPr>
          <w:sz w:val="24"/>
          <w:szCs w:val="24"/>
        </w:rPr>
        <w:fldChar w:fldCharType="begin" w:fldLock="1"/>
      </w:r>
      <w:r w:rsidR="00932A4E">
        <w:rPr>
          <w:sz w:val="24"/>
          <w:szCs w:val="24"/>
        </w:rPr>
        <w:instrText>ADDIN CSL_CITATION { "citationItems" : [ { "id" : "ITEM-1", "itemData" : { "DOI" : "10.1021/bi990139q", "ISSN" : "0006-2960", "PMID" : "10423250", "abstract" : "Despite the expression of only one type of receptor, there is great variation in the ability of different cell types to discriminate between C5a and its more stable metabolite, C5a des Arg74. The mechanism that underlies this phenomenon is not understood but presumably involves differences in the interaction with the C5a receptor. In this paper, we have analyzed the effects of a substitution mutation of the receptor (Glu199 --&gt; Lys199) and the corresponding reciprocal mutants (Lys68 --&gt; Glu68) of C5a, C5a des Arg74 and peptide analogues of the C-terminus of C5a on the ability of the C5a receptor to discriminate between ligands with and without Arg74. The use of these mutants indicates that the Lys68/Glu199 interaction is essential for activation of receptor by C5a des Arg74 but not for activation by intact C5a. The substitution of Asp for Arg74 of C5a [Lys68] produces a ligand with equal potency on both the wild-type and mutant receptors, suggesting that it is the C-terminal carboxyl group rather than the side chain of Arg74 that controls the responsiveness of the receptor to Lys68. In contrast, the mutation of Lys68 to Glu(68) has little effect on the ability of either C5a or C5a des Arg(74) to displace [(125)I]C5a from the receptors, indicating that binding of ligand and receptor activation are distinct but interdependent events. C5a and the truncated ligand, C5a des Arg74, appear to have different modes of interaction with the receptor and the ability of the human C5a receptor to discriminate between these ligands is at least partly dependent on an interaction with the receptor residue, Glu199.", "author" : [ { "dropping-particle" : "", "family" : "Crass", "given" : "Torsten", "non-dropping-particle" : "", "parse-names" : false, "suffix" : "" }, { "dropping-particle" : "", "family" : "Bautsch", "given" : "Wilfried", "non-dropping-particle" : "", "parse-names" : false, "suffix" : "" }, { "dropping-particle" : "", "family" : "Cain", "given" : "Stuart a", "non-dropping-particle" : "", "parse-names" : false, "suffix" : "" }, { "dropping-particle" : "", "family" : "Pease", "given" : "James E", "non-dropping-particle" : "", "parse-names" : false, "suffix" : "" }, { "dropping-particle" : "", "family" : "Monk", "given" : "Peter N", "non-dropping-particle" : "", "parse-names" : false, "suffix" : "" } ], "container-title" : "Biochemistry", "id" : "ITEM-1", "issue" : "30", "issued" : { "date-parts" : [ [ "1999", "7", "27" ] ] }, "page" : "9712-7", "title" : "Receptor activation by human C5a des Arg74 but not intact C5a is dependent on an interaction between Glu199 of the receptor and Lys68 of the ligand.", "type" : "article-journal", "volume" : "38" }, "uris" : [ "http://www.mendeley.com/documents/?uuid=e9ac5cbb-2c77-4319-82ef-a80bd1b78b54" ] } ], "mendeley" : { "formattedCitation" : "(Crass et al., 1999a)", "plainTextFormattedCitation" : "(Crass et al., 1999a)", "previouslyFormattedCitation" : "(Crass et al., 1999a)" }, "properties" : { "noteIndex" : 0 }, "schema" : "https://github.com/citation-style-language/schema/raw/master/csl-citation.json" }</w:instrText>
      </w:r>
      <w:r>
        <w:rPr>
          <w:sz w:val="24"/>
          <w:szCs w:val="24"/>
        </w:rPr>
        <w:fldChar w:fldCharType="separate"/>
      </w:r>
      <w:r w:rsidR="00DB4639" w:rsidRPr="00DB4639">
        <w:rPr>
          <w:noProof/>
          <w:sz w:val="24"/>
          <w:szCs w:val="24"/>
        </w:rPr>
        <w:t>(Crass et al., 1999a)</w:t>
      </w:r>
      <w:r>
        <w:rPr>
          <w:sz w:val="24"/>
          <w:szCs w:val="24"/>
        </w:rPr>
        <w:fldChar w:fldCharType="end"/>
      </w:r>
      <w:r>
        <w:rPr>
          <w:sz w:val="24"/>
          <w:szCs w:val="24"/>
        </w:rPr>
        <w:t>. It had been proposed in the study by Monk et al. that E199 was likely to interact with K68 on the ligands as this was the only charged ligand residue suitable for such an interaction. This was confirmed when Crass et al. tested the reciprocal mutants E199K and C5a[K68E] and showed reversal of the activation effects seen using WT ligand. Here, the E197A mutant appears to behave similarly in response to C5a and C5a des-Arg despite difference</w:t>
      </w:r>
      <w:r w:rsidR="00BE0AC9">
        <w:rPr>
          <w:sz w:val="24"/>
          <w:szCs w:val="24"/>
        </w:rPr>
        <w:t>s</w:t>
      </w:r>
      <w:r>
        <w:rPr>
          <w:sz w:val="24"/>
          <w:szCs w:val="24"/>
        </w:rPr>
        <w:t xml:space="preserve"> in the ability to bind these ligands. It was proposed by Crass et al. that in C5a the C-terminal pentapeptide forms a helix which can force an interaction despite mutation at E199. In contrast C5a des-Arg has a disordered C-terminus and cannot force an interaction past the E199K mutation. Here mutation of E197 to A may not hinder the interaction between C5a or C5a des-Arg and other parts of the receptor for activation despite destabilising the receptor-ligand interaction to see differences in binding affinity. </w:t>
      </w:r>
    </w:p>
    <w:p w14:paraId="3C1D84AC" w14:textId="77777777" w:rsidR="007B659D" w:rsidRDefault="007B659D" w:rsidP="00A81F13">
      <w:pPr>
        <w:spacing w:line="360" w:lineRule="auto"/>
        <w:jc w:val="both"/>
        <w:rPr>
          <w:sz w:val="24"/>
          <w:szCs w:val="24"/>
        </w:rPr>
      </w:pPr>
    </w:p>
    <w:p w14:paraId="537796DF" w14:textId="77777777" w:rsidR="007B659D" w:rsidRPr="006804D6" w:rsidRDefault="007B659D" w:rsidP="00A81F13">
      <w:pPr>
        <w:pStyle w:val="ListParagraph"/>
        <w:numPr>
          <w:ilvl w:val="0"/>
          <w:numId w:val="11"/>
        </w:numPr>
        <w:spacing w:after="200" w:line="360" w:lineRule="auto"/>
        <w:jc w:val="both"/>
        <w:rPr>
          <w:b/>
          <w:sz w:val="24"/>
          <w:szCs w:val="24"/>
        </w:rPr>
      </w:pPr>
      <w:r w:rsidRPr="006804D6">
        <w:rPr>
          <w:b/>
          <w:sz w:val="24"/>
          <w:szCs w:val="24"/>
        </w:rPr>
        <w:br w:type="page"/>
      </w:r>
    </w:p>
    <w:p w14:paraId="2DE3C16E" w14:textId="192C29A7" w:rsidR="007B659D" w:rsidRPr="00070829" w:rsidRDefault="00070829" w:rsidP="00070829">
      <w:pPr>
        <w:pStyle w:val="Heading4"/>
        <w:rPr>
          <w:b/>
          <w:i w:val="0"/>
          <w:sz w:val="24"/>
          <w:szCs w:val="24"/>
        </w:rPr>
      </w:pPr>
      <w:bookmarkStart w:id="201" w:name="_Toc484165448"/>
      <w:r w:rsidRPr="00070829">
        <w:rPr>
          <w:b/>
          <w:i w:val="0"/>
          <w:sz w:val="24"/>
          <w:szCs w:val="24"/>
        </w:rPr>
        <w:t>5.3.3.3 - R204</w:t>
      </w:r>
      <w:bookmarkEnd w:id="201"/>
    </w:p>
    <w:p w14:paraId="0AC0AD2A" w14:textId="77777777" w:rsidR="00070829" w:rsidRDefault="00070829" w:rsidP="00A81F13">
      <w:pPr>
        <w:spacing w:line="360" w:lineRule="auto"/>
        <w:jc w:val="both"/>
        <w:rPr>
          <w:b/>
          <w:sz w:val="24"/>
          <w:szCs w:val="24"/>
        </w:rPr>
      </w:pPr>
    </w:p>
    <w:p w14:paraId="15805954" w14:textId="4E46BCAA" w:rsidR="007B659D" w:rsidRDefault="007B659D" w:rsidP="00A81F13">
      <w:pPr>
        <w:spacing w:line="360" w:lineRule="auto"/>
        <w:jc w:val="both"/>
        <w:rPr>
          <w:b/>
          <w:sz w:val="24"/>
          <w:szCs w:val="24"/>
        </w:rPr>
      </w:pPr>
      <w:r>
        <w:rPr>
          <w:b/>
          <w:sz w:val="24"/>
          <w:szCs w:val="24"/>
        </w:rPr>
        <w:t>R204A</w:t>
      </w:r>
    </w:p>
    <w:p w14:paraId="77EFA01D" w14:textId="22281448" w:rsidR="007B659D" w:rsidRPr="00740E5D" w:rsidRDefault="007B659D" w:rsidP="00A81F13">
      <w:pPr>
        <w:spacing w:line="360" w:lineRule="auto"/>
        <w:jc w:val="both"/>
        <w:rPr>
          <w:sz w:val="24"/>
          <w:szCs w:val="24"/>
        </w:rPr>
      </w:pPr>
      <w:r>
        <w:rPr>
          <w:b/>
          <w:sz w:val="24"/>
          <w:szCs w:val="24"/>
        </w:rPr>
        <w:t xml:space="preserve">C5a. </w:t>
      </w:r>
      <w:r>
        <w:rPr>
          <w:sz w:val="24"/>
          <w:szCs w:val="24"/>
        </w:rPr>
        <w:t>Internalisation of R204A when treated with C5a is lower than that of hC5aR2 wild-type. After 45 mins the difference between internalisation of R204A treated with C5a or with buffer is not statistically significant</w:t>
      </w:r>
      <w:r w:rsidR="00B77A6A">
        <w:rPr>
          <w:sz w:val="24"/>
          <w:szCs w:val="24"/>
        </w:rPr>
        <w:t xml:space="preserve"> (Figure 5.9</w:t>
      </w:r>
      <w:r w:rsidR="0072057B">
        <w:rPr>
          <w:sz w:val="24"/>
          <w:szCs w:val="24"/>
        </w:rPr>
        <w:t>)</w:t>
      </w:r>
      <w:r>
        <w:rPr>
          <w:sz w:val="24"/>
          <w:szCs w:val="24"/>
        </w:rPr>
        <w:t>.</w:t>
      </w:r>
      <w:r>
        <w:rPr>
          <w:sz w:val="24"/>
          <w:szCs w:val="24"/>
        </w:rPr>
        <w:br/>
      </w:r>
      <w:r>
        <w:rPr>
          <w:noProof/>
          <w:sz w:val="24"/>
          <w:szCs w:val="24"/>
          <w:lang w:eastAsia="en-GB"/>
        </w:rPr>
        <w:drawing>
          <wp:inline distT="0" distB="0" distL="0" distR="0" wp14:anchorId="160D8C07" wp14:editId="0EDA328C">
            <wp:extent cx="5400040" cy="28479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5a R204A 72.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400040" cy="2847975"/>
                    </a:xfrm>
                    <a:prstGeom prst="rect">
                      <a:avLst/>
                    </a:prstGeom>
                  </pic:spPr>
                </pic:pic>
              </a:graphicData>
            </a:graphic>
          </wp:inline>
        </w:drawing>
      </w:r>
    </w:p>
    <w:tbl>
      <w:tblPr>
        <w:tblStyle w:val="TableGridLight"/>
        <w:tblpPr w:leftFromText="180" w:rightFromText="180" w:vertAnchor="text" w:horzAnchor="page" w:tblpX="2758" w:tblpY="359"/>
        <w:tblW w:w="0" w:type="auto"/>
        <w:tblLook w:val="04A0" w:firstRow="1" w:lastRow="0" w:firstColumn="1" w:lastColumn="0" w:noHBand="0" w:noVBand="1"/>
      </w:tblPr>
      <w:tblGrid>
        <w:gridCol w:w="1512"/>
        <w:gridCol w:w="1063"/>
        <w:gridCol w:w="1928"/>
        <w:gridCol w:w="1606"/>
      </w:tblGrid>
      <w:tr w:rsidR="007B659D" w:rsidRPr="00021F71" w14:paraId="06E7597A" w14:textId="77777777" w:rsidTr="00070829">
        <w:tc>
          <w:tcPr>
            <w:tcW w:w="2575" w:type="dxa"/>
            <w:gridSpan w:val="2"/>
          </w:tcPr>
          <w:p w14:paraId="3EDE6601" w14:textId="77777777" w:rsidR="007B659D" w:rsidRPr="00021F71" w:rsidRDefault="007B659D" w:rsidP="00A81F13">
            <w:pPr>
              <w:spacing w:line="360" w:lineRule="auto"/>
              <w:jc w:val="both"/>
              <w:rPr>
                <w:b/>
                <w:sz w:val="24"/>
                <w:szCs w:val="24"/>
              </w:rPr>
            </w:pPr>
            <w:r>
              <w:rPr>
                <w:b/>
                <w:sz w:val="24"/>
                <w:szCs w:val="24"/>
              </w:rPr>
              <w:t>hC5aR2 WT vs R204A</w:t>
            </w:r>
          </w:p>
        </w:tc>
        <w:tc>
          <w:tcPr>
            <w:tcW w:w="3534" w:type="dxa"/>
            <w:gridSpan w:val="2"/>
          </w:tcPr>
          <w:p w14:paraId="74FC1CBC" w14:textId="77777777" w:rsidR="007B659D" w:rsidRPr="00021F71" w:rsidRDefault="007B659D" w:rsidP="00A81F13">
            <w:pPr>
              <w:spacing w:line="360" w:lineRule="auto"/>
              <w:jc w:val="both"/>
              <w:rPr>
                <w:b/>
                <w:sz w:val="24"/>
                <w:szCs w:val="24"/>
              </w:rPr>
            </w:pPr>
            <w:r>
              <w:rPr>
                <w:b/>
                <w:sz w:val="24"/>
                <w:szCs w:val="24"/>
              </w:rPr>
              <w:t>R204A +C5a vs R204A</w:t>
            </w:r>
            <w:r w:rsidRPr="00021F71">
              <w:rPr>
                <w:b/>
                <w:sz w:val="24"/>
                <w:szCs w:val="24"/>
              </w:rPr>
              <w:t xml:space="preserve"> -Ligand</w:t>
            </w:r>
          </w:p>
        </w:tc>
      </w:tr>
      <w:tr w:rsidR="007B659D" w:rsidRPr="00021F71" w14:paraId="57451D12" w14:textId="77777777" w:rsidTr="00070829">
        <w:tc>
          <w:tcPr>
            <w:tcW w:w="1512" w:type="dxa"/>
          </w:tcPr>
          <w:p w14:paraId="7460567D" w14:textId="77777777" w:rsidR="007B659D" w:rsidRPr="00021F71" w:rsidRDefault="007B659D" w:rsidP="00A81F13">
            <w:pPr>
              <w:spacing w:line="360" w:lineRule="auto"/>
              <w:jc w:val="both"/>
              <w:rPr>
                <w:b/>
                <w:sz w:val="24"/>
                <w:szCs w:val="24"/>
              </w:rPr>
            </w:pPr>
            <w:r w:rsidRPr="00021F71">
              <w:rPr>
                <w:b/>
                <w:sz w:val="24"/>
                <w:szCs w:val="24"/>
              </w:rPr>
              <w:t>Time (mins)</w:t>
            </w:r>
          </w:p>
        </w:tc>
        <w:tc>
          <w:tcPr>
            <w:tcW w:w="1063" w:type="dxa"/>
          </w:tcPr>
          <w:p w14:paraId="2EE2E9F4" w14:textId="77777777" w:rsidR="007B659D" w:rsidRPr="00021F71" w:rsidRDefault="007B659D" w:rsidP="00A81F13">
            <w:pPr>
              <w:spacing w:line="360" w:lineRule="auto"/>
              <w:jc w:val="both"/>
              <w:rPr>
                <w:b/>
                <w:sz w:val="24"/>
                <w:szCs w:val="24"/>
              </w:rPr>
            </w:pPr>
            <w:r w:rsidRPr="00021F71">
              <w:rPr>
                <w:b/>
                <w:sz w:val="24"/>
                <w:szCs w:val="24"/>
              </w:rPr>
              <w:t>Result</w:t>
            </w:r>
          </w:p>
        </w:tc>
        <w:tc>
          <w:tcPr>
            <w:tcW w:w="1928" w:type="dxa"/>
          </w:tcPr>
          <w:p w14:paraId="523608E3" w14:textId="77777777" w:rsidR="007B659D" w:rsidRPr="00021F71" w:rsidRDefault="007B659D" w:rsidP="00A81F13">
            <w:pPr>
              <w:spacing w:line="360" w:lineRule="auto"/>
              <w:jc w:val="both"/>
              <w:rPr>
                <w:b/>
                <w:sz w:val="24"/>
                <w:szCs w:val="24"/>
              </w:rPr>
            </w:pPr>
            <w:r w:rsidRPr="00021F71">
              <w:rPr>
                <w:b/>
                <w:sz w:val="24"/>
                <w:szCs w:val="24"/>
              </w:rPr>
              <w:t>Time (mins)</w:t>
            </w:r>
          </w:p>
        </w:tc>
        <w:tc>
          <w:tcPr>
            <w:tcW w:w="1606" w:type="dxa"/>
          </w:tcPr>
          <w:p w14:paraId="7DFFBEBC" w14:textId="77777777" w:rsidR="007B659D" w:rsidRPr="00021F71" w:rsidRDefault="007B659D" w:rsidP="00A81F13">
            <w:pPr>
              <w:spacing w:line="360" w:lineRule="auto"/>
              <w:jc w:val="both"/>
              <w:rPr>
                <w:b/>
                <w:sz w:val="24"/>
                <w:szCs w:val="24"/>
              </w:rPr>
            </w:pPr>
            <w:r w:rsidRPr="00021F71">
              <w:rPr>
                <w:b/>
                <w:sz w:val="24"/>
                <w:szCs w:val="24"/>
              </w:rPr>
              <w:t>Result</w:t>
            </w:r>
          </w:p>
        </w:tc>
      </w:tr>
      <w:tr w:rsidR="007B659D" w:rsidRPr="00021F71" w14:paraId="70E6AD93" w14:textId="77777777" w:rsidTr="00070829">
        <w:tc>
          <w:tcPr>
            <w:tcW w:w="1512" w:type="dxa"/>
          </w:tcPr>
          <w:p w14:paraId="11790F3D" w14:textId="77777777" w:rsidR="007B659D" w:rsidRPr="00021F71" w:rsidRDefault="007B659D" w:rsidP="00A81F13">
            <w:pPr>
              <w:spacing w:line="360" w:lineRule="auto"/>
              <w:jc w:val="both"/>
              <w:rPr>
                <w:sz w:val="24"/>
                <w:szCs w:val="24"/>
              </w:rPr>
            </w:pPr>
            <w:r w:rsidRPr="00021F71">
              <w:rPr>
                <w:sz w:val="24"/>
                <w:szCs w:val="24"/>
              </w:rPr>
              <w:t>10</w:t>
            </w:r>
          </w:p>
        </w:tc>
        <w:tc>
          <w:tcPr>
            <w:tcW w:w="1063" w:type="dxa"/>
          </w:tcPr>
          <w:p w14:paraId="6C4A4683" w14:textId="77777777" w:rsidR="007B659D" w:rsidRPr="00021F71" w:rsidRDefault="007B659D" w:rsidP="00A81F13">
            <w:pPr>
              <w:spacing w:line="360" w:lineRule="auto"/>
              <w:jc w:val="both"/>
              <w:rPr>
                <w:sz w:val="24"/>
                <w:szCs w:val="24"/>
              </w:rPr>
            </w:pPr>
            <w:r w:rsidRPr="00021F71">
              <w:rPr>
                <w:sz w:val="24"/>
                <w:szCs w:val="24"/>
              </w:rPr>
              <w:t>****</w:t>
            </w:r>
          </w:p>
        </w:tc>
        <w:tc>
          <w:tcPr>
            <w:tcW w:w="1928" w:type="dxa"/>
          </w:tcPr>
          <w:p w14:paraId="788007FF" w14:textId="77777777" w:rsidR="007B659D" w:rsidRPr="00021F71" w:rsidRDefault="007B659D" w:rsidP="00A81F13">
            <w:pPr>
              <w:spacing w:line="360" w:lineRule="auto"/>
              <w:jc w:val="both"/>
              <w:rPr>
                <w:sz w:val="24"/>
                <w:szCs w:val="24"/>
              </w:rPr>
            </w:pPr>
            <w:r w:rsidRPr="00021F71">
              <w:rPr>
                <w:sz w:val="24"/>
                <w:szCs w:val="24"/>
              </w:rPr>
              <w:t>10</w:t>
            </w:r>
          </w:p>
        </w:tc>
        <w:tc>
          <w:tcPr>
            <w:tcW w:w="1606" w:type="dxa"/>
          </w:tcPr>
          <w:p w14:paraId="62BFBDF1" w14:textId="77777777" w:rsidR="007B659D" w:rsidRPr="00021F71" w:rsidRDefault="007B659D" w:rsidP="00A81F13">
            <w:pPr>
              <w:spacing w:line="360" w:lineRule="auto"/>
              <w:jc w:val="both"/>
              <w:rPr>
                <w:sz w:val="24"/>
                <w:szCs w:val="24"/>
              </w:rPr>
            </w:pPr>
            <w:r w:rsidRPr="00021F71">
              <w:rPr>
                <w:sz w:val="24"/>
                <w:szCs w:val="24"/>
              </w:rPr>
              <w:t>*</w:t>
            </w:r>
          </w:p>
        </w:tc>
      </w:tr>
      <w:tr w:rsidR="007B659D" w:rsidRPr="00021F71" w14:paraId="75868185" w14:textId="77777777" w:rsidTr="00070829">
        <w:tc>
          <w:tcPr>
            <w:tcW w:w="1512" w:type="dxa"/>
          </w:tcPr>
          <w:p w14:paraId="5C9DD73D" w14:textId="77777777" w:rsidR="007B659D" w:rsidRPr="00021F71" w:rsidRDefault="007B659D" w:rsidP="00A81F13">
            <w:pPr>
              <w:spacing w:line="360" w:lineRule="auto"/>
              <w:jc w:val="both"/>
              <w:rPr>
                <w:sz w:val="24"/>
                <w:szCs w:val="24"/>
              </w:rPr>
            </w:pPr>
            <w:r w:rsidRPr="00021F71">
              <w:rPr>
                <w:sz w:val="24"/>
                <w:szCs w:val="24"/>
              </w:rPr>
              <w:t>45</w:t>
            </w:r>
          </w:p>
        </w:tc>
        <w:tc>
          <w:tcPr>
            <w:tcW w:w="1063" w:type="dxa"/>
          </w:tcPr>
          <w:p w14:paraId="2E571C4C" w14:textId="77777777" w:rsidR="007B659D" w:rsidRPr="00021F71" w:rsidRDefault="007B659D" w:rsidP="00A81F13">
            <w:pPr>
              <w:spacing w:line="360" w:lineRule="auto"/>
              <w:jc w:val="both"/>
              <w:rPr>
                <w:sz w:val="24"/>
                <w:szCs w:val="24"/>
              </w:rPr>
            </w:pPr>
            <w:r w:rsidRPr="00021F71">
              <w:rPr>
                <w:sz w:val="24"/>
                <w:szCs w:val="24"/>
              </w:rPr>
              <w:t>****</w:t>
            </w:r>
          </w:p>
        </w:tc>
        <w:tc>
          <w:tcPr>
            <w:tcW w:w="1928" w:type="dxa"/>
          </w:tcPr>
          <w:p w14:paraId="5EE560FB" w14:textId="77777777" w:rsidR="007B659D" w:rsidRPr="00021F71" w:rsidRDefault="007B659D" w:rsidP="00A81F13">
            <w:pPr>
              <w:spacing w:line="360" w:lineRule="auto"/>
              <w:jc w:val="both"/>
              <w:rPr>
                <w:sz w:val="24"/>
                <w:szCs w:val="24"/>
              </w:rPr>
            </w:pPr>
            <w:r w:rsidRPr="00021F71">
              <w:rPr>
                <w:sz w:val="24"/>
                <w:szCs w:val="24"/>
              </w:rPr>
              <w:t>45</w:t>
            </w:r>
          </w:p>
        </w:tc>
        <w:tc>
          <w:tcPr>
            <w:tcW w:w="1606" w:type="dxa"/>
          </w:tcPr>
          <w:p w14:paraId="20C66111" w14:textId="77777777" w:rsidR="007B659D" w:rsidRPr="00021F71" w:rsidRDefault="007B659D" w:rsidP="00A81F13">
            <w:pPr>
              <w:spacing w:line="360" w:lineRule="auto"/>
              <w:jc w:val="both"/>
              <w:rPr>
                <w:sz w:val="24"/>
                <w:szCs w:val="24"/>
              </w:rPr>
            </w:pPr>
            <w:r>
              <w:rPr>
                <w:sz w:val="24"/>
                <w:szCs w:val="24"/>
              </w:rPr>
              <w:t>ns</w:t>
            </w:r>
          </w:p>
        </w:tc>
      </w:tr>
    </w:tbl>
    <w:p w14:paraId="4423BBEF" w14:textId="77777777" w:rsidR="007B659D" w:rsidRDefault="007B659D" w:rsidP="00A81F13">
      <w:pPr>
        <w:spacing w:line="360" w:lineRule="auto"/>
        <w:jc w:val="both"/>
        <w:rPr>
          <w:sz w:val="24"/>
          <w:szCs w:val="24"/>
        </w:rPr>
      </w:pPr>
    </w:p>
    <w:p w14:paraId="29ED99F7" w14:textId="77777777" w:rsidR="007B659D" w:rsidRPr="00553124" w:rsidRDefault="007B659D" w:rsidP="00A81F13">
      <w:pPr>
        <w:spacing w:line="360" w:lineRule="auto"/>
        <w:jc w:val="both"/>
        <w:rPr>
          <w:sz w:val="24"/>
          <w:szCs w:val="24"/>
        </w:rPr>
      </w:pPr>
    </w:p>
    <w:p w14:paraId="1B385FEA" w14:textId="77777777" w:rsidR="007B659D" w:rsidRPr="00553124" w:rsidRDefault="007B659D" w:rsidP="00A81F13">
      <w:pPr>
        <w:spacing w:line="360" w:lineRule="auto"/>
        <w:jc w:val="both"/>
        <w:rPr>
          <w:sz w:val="24"/>
          <w:szCs w:val="24"/>
        </w:rPr>
      </w:pPr>
    </w:p>
    <w:p w14:paraId="5CC45CE9" w14:textId="77777777" w:rsidR="007B659D" w:rsidRPr="00553124" w:rsidRDefault="007B659D" w:rsidP="00A81F13">
      <w:pPr>
        <w:spacing w:line="360" w:lineRule="auto"/>
        <w:jc w:val="both"/>
        <w:rPr>
          <w:sz w:val="24"/>
          <w:szCs w:val="24"/>
        </w:rPr>
      </w:pPr>
    </w:p>
    <w:p w14:paraId="08E585F7" w14:textId="4819857F" w:rsidR="007B659D" w:rsidRPr="000366DE" w:rsidRDefault="00BD0078" w:rsidP="00BD0078">
      <w:pPr>
        <w:pStyle w:val="Caption"/>
        <w:rPr>
          <w:b w:val="0"/>
          <w:szCs w:val="24"/>
        </w:rPr>
      </w:pPr>
      <w:bookmarkStart w:id="202" w:name="_Toc484171205"/>
      <w:r>
        <w:t>Figure 5.</w:t>
      </w:r>
      <w:r>
        <w:fldChar w:fldCharType="begin"/>
      </w:r>
      <w:r>
        <w:instrText xml:space="preserve"> SEQ Figure_5. \* ARABIC </w:instrText>
      </w:r>
      <w:r>
        <w:fldChar w:fldCharType="separate"/>
      </w:r>
      <w:r w:rsidR="00B77A6A">
        <w:rPr>
          <w:noProof/>
        </w:rPr>
        <w:t>9</w:t>
      </w:r>
      <w:r>
        <w:fldChar w:fldCharType="end"/>
      </w:r>
      <w:r w:rsidR="007B659D">
        <w:rPr>
          <w:szCs w:val="24"/>
        </w:rPr>
        <w:t xml:space="preserve"> – Internalisation of R204A</w:t>
      </w:r>
      <w:r w:rsidR="007B659D" w:rsidRPr="00021F71">
        <w:rPr>
          <w:szCs w:val="24"/>
        </w:rPr>
        <w:t xml:space="preserve"> and Wild Type hC5aR2 With/Without 100nM C5a Stimulation</w:t>
      </w:r>
      <w:r w:rsidR="007B659D">
        <w:rPr>
          <w:szCs w:val="24"/>
        </w:rPr>
        <w:br/>
      </w:r>
      <w:r w:rsidR="007B659D" w:rsidRPr="0084023F">
        <w:rPr>
          <w:b w:val="0"/>
          <w:sz w:val="22"/>
          <w:szCs w:val="22"/>
        </w:rPr>
        <w:t>The internalisation of hC5aR2 WT (solid lines) and R204A mutant (dashed lines) was measured after stimulation with 100nM C5a (black lines) or buffer alone (grey lines). The assay was performed using Method B as described previously.</w:t>
      </w:r>
      <w:r w:rsidR="00BF175E">
        <w:rPr>
          <w:b w:val="0"/>
          <w:sz w:val="22"/>
          <w:szCs w:val="22"/>
        </w:rPr>
        <w:t xml:space="preserve"> WT data is pooled giving n=14 whereas R204A is n=3.</w:t>
      </w:r>
      <w:r w:rsidR="007B659D" w:rsidRPr="0084023F">
        <w:rPr>
          <w:b w:val="0"/>
          <w:sz w:val="22"/>
          <w:szCs w:val="22"/>
        </w:rPr>
        <w:t xml:space="preserve"> </w:t>
      </w:r>
      <w:r w:rsidR="002D4898" w:rsidRPr="0084023F">
        <w:rPr>
          <w:b w:val="0"/>
          <w:sz w:val="22"/>
          <w:szCs w:val="22"/>
        </w:rPr>
        <w:t xml:space="preserve">Statistical results </w:t>
      </w:r>
      <w:r w:rsidR="002D4898">
        <w:rPr>
          <w:b w:val="0"/>
          <w:sz w:val="22"/>
          <w:szCs w:val="22"/>
        </w:rPr>
        <w:t>are based on two-tailed unpaired t-tests, p ≤0.0001 (****)</w:t>
      </w:r>
      <w:r w:rsidR="002D4898" w:rsidRPr="0084023F">
        <w:rPr>
          <w:b w:val="0"/>
          <w:sz w:val="22"/>
          <w:szCs w:val="22"/>
        </w:rPr>
        <w:t>, p ≥ 0.05 (ns) and p ≤ 0.05 (*).</w:t>
      </w:r>
      <w:bookmarkEnd w:id="202"/>
    </w:p>
    <w:p w14:paraId="68511B16" w14:textId="41F66114" w:rsidR="007B659D" w:rsidRDefault="007B659D" w:rsidP="00A81F13">
      <w:pPr>
        <w:spacing w:line="360" w:lineRule="auto"/>
        <w:jc w:val="both"/>
        <w:rPr>
          <w:sz w:val="24"/>
          <w:szCs w:val="24"/>
        </w:rPr>
      </w:pPr>
      <w:r>
        <w:rPr>
          <w:sz w:val="24"/>
          <w:szCs w:val="24"/>
        </w:rPr>
        <w:br w:type="page"/>
      </w:r>
      <w:r>
        <w:rPr>
          <w:b/>
          <w:sz w:val="24"/>
          <w:szCs w:val="24"/>
        </w:rPr>
        <w:t>C5a des-Arg.</w:t>
      </w:r>
      <w:r>
        <w:rPr>
          <w:sz w:val="24"/>
          <w:szCs w:val="24"/>
        </w:rPr>
        <w:t xml:space="preserve"> When treated with C5a des-Arg, internalisation levels of R204A were not significantly different to when treated with buffer alone. In addition, R204A internalisation was lower than hC5aR2 WT internalisation when treated with C5a des-Arg</w:t>
      </w:r>
      <w:r w:rsidR="00B77A6A">
        <w:rPr>
          <w:sz w:val="24"/>
          <w:szCs w:val="24"/>
        </w:rPr>
        <w:t xml:space="preserve"> (Figure 5.10</w:t>
      </w:r>
      <w:r w:rsidR="0072057B">
        <w:rPr>
          <w:sz w:val="24"/>
          <w:szCs w:val="24"/>
        </w:rPr>
        <w:t>)</w:t>
      </w:r>
      <w:r>
        <w:rPr>
          <w:sz w:val="24"/>
          <w:szCs w:val="24"/>
        </w:rPr>
        <w:t xml:space="preserve">. </w:t>
      </w:r>
    </w:p>
    <w:p w14:paraId="0A890A57" w14:textId="77777777" w:rsidR="007B659D" w:rsidRPr="00E84F3D" w:rsidRDefault="007B659D" w:rsidP="00A81F13">
      <w:pPr>
        <w:spacing w:line="360" w:lineRule="auto"/>
        <w:jc w:val="both"/>
        <w:rPr>
          <w:sz w:val="24"/>
          <w:szCs w:val="24"/>
        </w:rPr>
      </w:pPr>
      <w:r>
        <w:rPr>
          <w:noProof/>
          <w:sz w:val="24"/>
          <w:szCs w:val="24"/>
          <w:lang w:eastAsia="en-GB"/>
        </w:rPr>
        <w:drawing>
          <wp:inline distT="0" distB="0" distL="0" distR="0" wp14:anchorId="3FC1AF85" wp14:editId="63D1D3B0">
            <wp:extent cx="5400040" cy="2437130"/>
            <wp:effectExtent l="0" t="0" r="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 R204A.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400040" cy="2437130"/>
                    </a:xfrm>
                    <a:prstGeom prst="rect">
                      <a:avLst/>
                    </a:prstGeom>
                  </pic:spPr>
                </pic:pic>
              </a:graphicData>
            </a:graphic>
          </wp:inline>
        </w:drawing>
      </w:r>
    </w:p>
    <w:tbl>
      <w:tblPr>
        <w:tblStyle w:val="TableGridLight"/>
        <w:tblpPr w:leftFromText="180" w:rightFromText="180" w:vertAnchor="text" w:horzAnchor="page" w:tblpX="2758" w:tblpY="359"/>
        <w:tblW w:w="0" w:type="auto"/>
        <w:tblLook w:val="04A0" w:firstRow="1" w:lastRow="0" w:firstColumn="1" w:lastColumn="0" w:noHBand="0" w:noVBand="1"/>
      </w:tblPr>
      <w:tblGrid>
        <w:gridCol w:w="1512"/>
        <w:gridCol w:w="1063"/>
        <w:gridCol w:w="1928"/>
        <w:gridCol w:w="2135"/>
      </w:tblGrid>
      <w:tr w:rsidR="007B659D" w:rsidRPr="00021F71" w14:paraId="043D55F5" w14:textId="77777777" w:rsidTr="00070829">
        <w:tc>
          <w:tcPr>
            <w:tcW w:w="2575" w:type="dxa"/>
            <w:gridSpan w:val="2"/>
          </w:tcPr>
          <w:p w14:paraId="465E5BEF" w14:textId="77777777" w:rsidR="007B659D" w:rsidRPr="00021F71" w:rsidRDefault="007B659D" w:rsidP="00A81F13">
            <w:pPr>
              <w:spacing w:line="360" w:lineRule="auto"/>
              <w:jc w:val="both"/>
              <w:rPr>
                <w:b/>
                <w:sz w:val="24"/>
                <w:szCs w:val="24"/>
              </w:rPr>
            </w:pPr>
            <w:r>
              <w:rPr>
                <w:b/>
                <w:sz w:val="24"/>
                <w:szCs w:val="24"/>
              </w:rPr>
              <w:t>hC5aR2 WT vs R204A</w:t>
            </w:r>
          </w:p>
        </w:tc>
        <w:tc>
          <w:tcPr>
            <w:tcW w:w="4063" w:type="dxa"/>
            <w:gridSpan w:val="2"/>
          </w:tcPr>
          <w:p w14:paraId="2CF9BFBC" w14:textId="77777777" w:rsidR="007B659D" w:rsidRPr="00021F71" w:rsidRDefault="007B659D" w:rsidP="00A81F13">
            <w:pPr>
              <w:spacing w:line="360" w:lineRule="auto"/>
              <w:jc w:val="both"/>
              <w:rPr>
                <w:b/>
                <w:sz w:val="24"/>
                <w:szCs w:val="24"/>
              </w:rPr>
            </w:pPr>
            <w:r>
              <w:rPr>
                <w:b/>
                <w:sz w:val="24"/>
                <w:szCs w:val="24"/>
              </w:rPr>
              <w:t>R204A +C5a des-Arg vs R204A</w:t>
            </w:r>
            <w:r w:rsidRPr="00021F71">
              <w:rPr>
                <w:b/>
                <w:sz w:val="24"/>
                <w:szCs w:val="24"/>
              </w:rPr>
              <w:t xml:space="preserve"> -Ligand</w:t>
            </w:r>
          </w:p>
        </w:tc>
      </w:tr>
      <w:tr w:rsidR="007B659D" w:rsidRPr="00021F71" w14:paraId="55F3165B" w14:textId="77777777" w:rsidTr="00070829">
        <w:tc>
          <w:tcPr>
            <w:tcW w:w="1512" w:type="dxa"/>
          </w:tcPr>
          <w:p w14:paraId="4017567F" w14:textId="77777777" w:rsidR="007B659D" w:rsidRPr="00021F71" w:rsidRDefault="007B659D" w:rsidP="00A81F13">
            <w:pPr>
              <w:spacing w:line="360" w:lineRule="auto"/>
              <w:jc w:val="both"/>
              <w:rPr>
                <w:b/>
                <w:sz w:val="24"/>
                <w:szCs w:val="24"/>
              </w:rPr>
            </w:pPr>
            <w:r w:rsidRPr="00021F71">
              <w:rPr>
                <w:b/>
                <w:sz w:val="24"/>
                <w:szCs w:val="24"/>
              </w:rPr>
              <w:t>Time (mins)</w:t>
            </w:r>
          </w:p>
        </w:tc>
        <w:tc>
          <w:tcPr>
            <w:tcW w:w="1063" w:type="dxa"/>
          </w:tcPr>
          <w:p w14:paraId="5A5E0C58" w14:textId="77777777" w:rsidR="007B659D" w:rsidRPr="00021F71" w:rsidRDefault="007B659D" w:rsidP="00A81F13">
            <w:pPr>
              <w:spacing w:line="360" w:lineRule="auto"/>
              <w:jc w:val="both"/>
              <w:rPr>
                <w:b/>
                <w:sz w:val="24"/>
                <w:szCs w:val="24"/>
              </w:rPr>
            </w:pPr>
            <w:r w:rsidRPr="00021F71">
              <w:rPr>
                <w:b/>
                <w:sz w:val="24"/>
                <w:szCs w:val="24"/>
              </w:rPr>
              <w:t>Result</w:t>
            </w:r>
          </w:p>
        </w:tc>
        <w:tc>
          <w:tcPr>
            <w:tcW w:w="1928" w:type="dxa"/>
          </w:tcPr>
          <w:p w14:paraId="650C6D60" w14:textId="77777777" w:rsidR="007B659D" w:rsidRPr="00021F71" w:rsidRDefault="007B659D" w:rsidP="00A81F13">
            <w:pPr>
              <w:spacing w:line="360" w:lineRule="auto"/>
              <w:jc w:val="both"/>
              <w:rPr>
                <w:b/>
                <w:sz w:val="24"/>
                <w:szCs w:val="24"/>
              </w:rPr>
            </w:pPr>
            <w:r w:rsidRPr="00021F71">
              <w:rPr>
                <w:b/>
                <w:sz w:val="24"/>
                <w:szCs w:val="24"/>
              </w:rPr>
              <w:t>Time (mins)</w:t>
            </w:r>
          </w:p>
        </w:tc>
        <w:tc>
          <w:tcPr>
            <w:tcW w:w="2135" w:type="dxa"/>
          </w:tcPr>
          <w:p w14:paraId="28CCDAD0" w14:textId="77777777" w:rsidR="007B659D" w:rsidRPr="00021F71" w:rsidRDefault="007B659D" w:rsidP="00A81F13">
            <w:pPr>
              <w:spacing w:line="360" w:lineRule="auto"/>
              <w:jc w:val="both"/>
              <w:rPr>
                <w:b/>
                <w:sz w:val="24"/>
                <w:szCs w:val="24"/>
              </w:rPr>
            </w:pPr>
            <w:r w:rsidRPr="00021F71">
              <w:rPr>
                <w:b/>
                <w:sz w:val="24"/>
                <w:szCs w:val="24"/>
              </w:rPr>
              <w:t>Result</w:t>
            </w:r>
          </w:p>
        </w:tc>
      </w:tr>
      <w:tr w:rsidR="007B659D" w:rsidRPr="00021F71" w14:paraId="230EA19F" w14:textId="77777777" w:rsidTr="00070829">
        <w:tc>
          <w:tcPr>
            <w:tcW w:w="1512" w:type="dxa"/>
          </w:tcPr>
          <w:p w14:paraId="69AD951F" w14:textId="77777777" w:rsidR="007B659D" w:rsidRPr="00021F71" w:rsidRDefault="007B659D" w:rsidP="00A81F13">
            <w:pPr>
              <w:spacing w:line="360" w:lineRule="auto"/>
              <w:jc w:val="both"/>
              <w:rPr>
                <w:sz w:val="24"/>
                <w:szCs w:val="24"/>
              </w:rPr>
            </w:pPr>
            <w:r w:rsidRPr="00021F71">
              <w:rPr>
                <w:sz w:val="24"/>
                <w:szCs w:val="24"/>
              </w:rPr>
              <w:t>10</w:t>
            </w:r>
          </w:p>
        </w:tc>
        <w:tc>
          <w:tcPr>
            <w:tcW w:w="1063" w:type="dxa"/>
          </w:tcPr>
          <w:p w14:paraId="433EADF6" w14:textId="7FB27BA1" w:rsidR="007B659D" w:rsidRPr="00021F71" w:rsidRDefault="004436DA" w:rsidP="00A81F13">
            <w:pPr>
              <w:spacing w:line="360" w:lineRule="auto"/>
              <w:jc w:val="both"/>
              <w:rPr>
                <w:sz w:val="24"/>
                <w:szCs w:val="24"/>
              </w:rPr>
            </w:pPr>
            <w:r>
              <w:rPr>
                <w:sz w:val="24"/>
                <w:szCs w:val="24"/>
              </w:rPr>
              <w:t>**</w:t>
            </w:r>
          </w:p>
        </w:tc>
        <w:tc>
          <w:tcPr>
            <w:tcW w:w="1928" w:type="dxa"/>
          </w:tcPr>
          <w:p w14:paraId="56A49F31" w14:textId="77777777" w:rsidR="007B659D" w:rsidRPr="00021F71" w:rsidRDefault="007B659D" w:rsidP="00A81F13">
            <w:pPr>
              <w:spacing w:line="360" w:lineRule="auto"/>
              <w:jc w:val="both"/>
              <w:rPr>
                <w:sz w:val="24"/>
                <w:szCs w:val="24"/>
              </w:rPr>
            </w:pPr>
            <w:r w:rsidRPr="00021F71">
              <w:rPr>
                <w:sz w:val="24"/>
                <w:szCs w:val="24"/>
              </w:rPr>
              <w:t>10</w:t>
            </w:r>
          </w:p>
        </w:tc>
        <w:tc>
          <w:tcPr>
            <w:tcW w:w="2135" w:type="dxa"/>
          </w:tcPr>
          <w:p w14:paraId="047BF911" w14:textId="77777777" w:rsidR="007B659D" w:rsidRPr="00021F71" w:rsidRDefault="007B659D" w:rsidP="00A81F13">
            <w:pPr>
              <w:spacing w:line="360" w:lineRule="auto"/>
              <w:jc w:val="both"/>
              <w:rPr>
                <w:sz w:val="24"/>
                <w:szCs w:val="24"/>
              </w:rPr>
            </w:pPr>
            <w:r>
              <w:rPr>
                <w:sz w:val="24"/>
                <w:szCs w:val="24"/>
              </w:rPr>
              <w:t>ns</w:t>
            </w:r>
          </w:p>
        </w:tc>
      </w:tr>
      <w:tr w:rsidR="007B659D" w:rsidRPr="00021F71" w14:paraId="79AF7572" w14:textId="77777777" w:rsidTr="00070829">
        <w:tc>
          <w:tcPr>
            <w:tcW w:w="1512" w:type="dxa"/>
          </w:tcPr>
          <w:p w14:paraId="035B1D31" w14:textId="77777777" w:rsidR="007B659D" w:rsidRPr="00021F71" w:rsidRDefault="007B659D" w:rsidP="00A81F13">
            <w:pPr>
              <w:spacing w:line="360" w:lineRule="auto"/>
              <w:jc w:val="both"/>
              <w:rPr>
                <w:sz w:val="24"/>
                <w:szCs w:val="24"/>
              </w:rPr>
            </w:pPr>
            <w:r w:rsidRPr="00021F71">
              <w:rPr>
                <w:sz w:val="24"/>
                <w:szCs w:val="24"/>
              </w:rPr>
              <w:t>45</w:t>
            </w:r>
          </w:p>
        </w:tc>
        <w:tc>
          <w:tcPr>
            <w:tcW w:w="1063" w:type="dxa"/>
          </w:tcPr>
          <w:p w14:paraId="597B9EC4" w14:textId="77777777" w:rsidR="007B659D" w:rsidRPr="00021F71" w:rsidRDefault="007B659D" w:rsidP="00A81F13">
            <w:pPr>
              <w:spacing w:line="360" w:lineRule="auto"/>
              <w:jc w:val="both"/>
              <w:rPr>
                <w:sz w:val="24"/>
                <w:szCs w:val="24"/>
              </w:rPr>
            </w:pPr>
            <w:r>
              <w:rPr>
                <w:sz w:val="24"/>
                <w:szCs w:val="24"/>
              </w:rPr>
              <w:t>****</w:t>
            </w:r>
          </w:p>
        </w:tc>
        <w:tc>
          <w:tcPr>
            <w:tcW w:w="1928" w:type="dxa"/>
          </w:tcPr>
          <w:p w14:paraId="7686A75B" w14:textId="77777777" w:rsidR="007B659D" w:rsidRPr="00021F71" w:rsidRDefault="007B659D" w:rsidP="00A81F13">
            <w:pPr>
              <w:spacing w:line="360" w:lineRule="auto"/>
              <w:jc w:val="both"/>
              <w:rPr>
                <w:sz w:val="24"/>
                <w:szCs w:val="24"/>
              </w:rPr>
            </w:pPr>
            <w:r w:rsidRPr="00021F71">
              <w:rPr>
                <w:sz w:val="24"/>
                <w:szCs w:val="24"/>
              </w:rPr>
              <w:t>45</w:t>
            </w:r>
          </w:p>
        </w:tc>
        <w:tc>
          <w:tcPr>
            <w:tcW w:w="2135" w:type="dxa"/>
          </w:tcPr>
          <w:p w14:paraId="26CF4C51" w14:textId="77777777" w:rsidR="007B659D" w:rsidRPr="00021F71" w:rsidRDefault="007B659D" w:rsidP="00A81F13">
            <w:pPr>
              <w:spacing w:line="360" w:lineRule="auto"/>
              <w:jc w:val="both"/>
              <w:rPr>
                <w:sz w:val="24"/>
                <w:szCs w:val="24"/>
              </w:rPr>
            </w:pPr>
            <w:r>
              <w:rPr>
                <w:sz w:val="24"/>
                <w:szCs w:val="24"/>
              </w:rPr>
              <w:t>ns</w:t>
            </w:r>
          </w:p>
        </w:tc>
      </w:tr>
    </w:tbl>
    <w:p w14:paraId="5B399531" w14:textId="77777777" w:rsidR="007B659D" w:rsidRDefault="007B659D" w:rsidP="00A81F13">
      <w:pPr>
        <w:tabs>
          <w:tab w:val="left" w:pos="1215"/>
        </w:tabs>
        <w:spacing w:line="360" w:lineRule="auto"/>
        <w:jc w:val="both"/>
        <w:rPr>
          <w:sz w:val="24"/>
          <w:szCs w:val="24"/>
        </w:rPr>
      </w:pPr>
    </w:p>
    <w:p w14:paraId="4B1D5F87" w14:textId="77777777" w:rsidR="007B659D" w:rsidRPr="00D86CEE" w:rsidRDefault="007B659D" w:rsidP="00A81F13">
      <w:pPr>
        <w:spacing w:line="360" w:lineRule="auto"/>
        <w:jc w:val="both"/>
        <w:rPr>
          <w:sz w:val="24"/>
          <w:szCs w:val="24"/>
        </w:rPr>
      </w:pPr>
    </w:p>
    <w:p w14:paraId="40E69902" w14:textId="77777777" w:rsidR="007B659D" w:rsidRPr="00D86CEE" w:rsidRDefault="007B659D" w:rsidP="00A81F13">
      <w:pPr>
        <w:spacing w:line="360" w:lineRule="auto"/>
        <w:jc w:val="both"/>
        <w:rPr>
          <w:sz w:val="24"/>
          <w:szCs w:val="24"/>
        </w:rPr>
      </w:pPr>
    </w:p>
    <w:p w14:paraId="6988A8D5" w14:textId="77777777" w:rsidR="007B659D" w:rsidRPr="00D86CEE" w:rsidRDefault="007B659D" w:rsidP="00A81F13">
      <w:pPr>
        <w:spacing w:line="360" w:lineRule="auto"/>
        <w:jc w:val="both"/>
        <w:rPr>
          <w:sz w:val="24"/>
          <w:szCs w:val="24"/>
        </w:rPr>
      </w:pPr>
    </w:p>
    <w:p w14:paraId="3A15760E" w14:textId="397015D7" w:rsidR="007B659D" w:rsidRPr="000366DE" w:rsidRDefault="00BD0078" w:rsidP="00BD0078">
      <w:pPr>
        <w:pStyle w:val="Caption"/>
        <w:rPr>
          <w:b w:val="0"/>
          <w:szCs w:val="24"/>
        </w:rPr>
      </w:pPr>
      <w:bookmarkStart w:id="203" w:name="_Toc484171206"/>
      <w:r>
        <w:t>Figure 5.</w:t>
      </w:r>
      <w:r>
        <w:fldChar w:fldCharType="begin"/>
      </w:r>
      <w:r>
        <w:instrText xml:space="preserve"> SEQ Figure_5. \* ARABIC </w:instrText>
      </w:r>
      <w:r>
        <w:fldChar w:fldCharType="separate"/>
      </w:r>
      <w:r w:rsidR="00B77A6A">
        <w:rPr>
          <w:noProof/>
        </w:rPr>
        <w:t>10</w:t>
      </w:r>
      <w:r>
        <w:fldChar w:fldCharType="end"/>
      </w:r>
      <w:r w:rsidR="007B659D">
        <w:rPr>
          <w:szCs w:val="24"/>
        </w:rPr>
        <w:t xml:space="preserve"> – Internalisation of R204A</w:t>
      </w:r>
      <w:r w:rsidR="007B659D" w:rsidRPr="00021F71">
        <w:rPr>
          <w:szCs w:val="24"/>
        </w:rPr>
        <w:t xml:space="preserve"> and Wild Type hC5aR2 With/Without 100nM C5a</w:t>
      </w:r>
      <w:r w:rsidR="007B659D">
        <w:rPr>
          <w:szCs w:val="24"/>
        </w:rPr>
        <w:t xml:space="preserve"> des-Arg </w:t>
      </w:r>
      <w:r w:rsidR="007B659D" w:rsidRPr="00021F71">
        <w:rPr>
          <w:szCs w:val="24"/>
        </w:rPr>
        <w:t>Stimulation</w:t>
      </w:r>
      <w:r w:rsidR="007B659D">
        <w:rPr>
          <w:szCs w:val="24"/>
        </w:rPr>
        <w:br/>
      </w:r>
      <w:r w:rsidR="007B659D" w:rsidRPr="0084023F">
        <w:rPr>
          <w:b w:val="0"/>
          <w:sz w:val="22"/>
          <w:szCs w:val="22"/>
        </w:rPr>
        <w:t>The internalisation of hC5aR2 WT (solid lines) and R204A mutant (dashed lines) was measured after stimulation with 100nM C5a des-Arg (black lines) or buffer alone (grey lines). The assay was performed using Method B as described previously.</w:t>
      </w:r>
      <w:r w:rsidR="00BF175E">
        <w:rPr>
          <w:b w:val="0"/>
          <w:sz w:val="22"/>
          <w:szCs w:val="22"/>
        </w:rPr>
        <w:t xml:space="preserve"> WT data is pooled giving n=14 whereas R204A is n=3.</w:t>
      </w:r>
      <w:r w:rsidR="007B659D" w:rsidRPr="0084023F">
        <w:rPr>
          <w:b w:val="0"/>
          <w:sz w:val="22"/>
          <w:szCs w:val="22"/>
        </w:rPr>
        <w:t xml:space="preserve"> </w:t>
      </w:r>
      <w:r w:rsidR="00222E4C" w:rsidRPr="0084023F">
        <w:rPr>
          <w:b w:val="0"/>
          <w:sz w:val="22"/>
          <w:szCs w:val="22"/>
        </w:rPr>
        <w:t xml:space="preserve">Statistical results </w:t>
      </w:r>
      <w:r w:rsidR="00222E4C">
        <w:rPr>
          <w:b w:val="0"/>
          <w:sz w:val="22"/>
          <w:szCs w:val="22"/>
        </w:rPr>
        <w:t>are based on two-tailed unpaired t-tests, p ≤0.0001 (****), p ≤ 0.01</w:t>
      </w:r>
      <w:r w:rsidR="00222E4C" w:rsidRPr="0084023F">
        <w:rPr>
          <w:b w:val="0"/>
          <w:sz w:val="22"/>
          <w:szCs w:val="22"/>
        </w:rPr>
        <w:t xml:space="preserve"> (*</w:t>
      </w:r>
      <w:r w:rsidR="00222E4C">
        <w:rPr>
          <w:b w:val="0"/>
          <w:sz w:val="22"/>
          <w:szCs w:val="22"/>
        </w:rPr>
        <w:t>*</w:t>
      </w:r>
      <w:r w:rsidR="00222E4C" w:rsidRPr="0084023F">
        <w:rPr>
          <w:b w:val="0"/>
          <w:sz w:val="22"/>
          <w:szCs w:val="22"/>
        </w:rPr>
        <w:t>)</w:t>
      </w:r>
      <w:r w:rsidR="00222E4C">
        <w:rPr>
          <w:b w:val="0"/>
          <w:sz w:val="22"/>
          <w:szCs w:val="22"/>
        </w:rPr>
        <w:t xml:space="preserve">, and </w:t>
      </w:r>
      <w:r w:rsidR="00222E4C" w:rsidRPr="0084023F">
        <w:rPr>
          <w:b w:val="0"/>
          <w:sz w:val="22"/>
          <w:szCs w:val="22"/>
        </w:rPr>
        <w:t>p ≥ 0.05 (ns).</w:t>
      </w:r>
      <w:bookmarkEnd w:id="203"/>
    </w:p>
    <w:p w14:paraId="645EDABD" w14:textId="2F256F66" w:rsidR="007B659D" w:rsidRPr="009F68EC" w:rsidRDefault="007B659D" w:rsidP="00A81F13">
      <w:pPr>
        <w:jc w:val="both"/>
        <w:rPr>
          <w:sz w:val="24"/>
          <w:szCs w:val="24"/>
        </w:rPr>
      </w:pPr>
      <w:r>
        <w:rPr>
          <w:sz w:val="24"/>
          <w:szCs w:val="24"/>
        </w:rPr>
        <w:br w:type="page"/>
      </w:r>
      <w:r>
        <w:rPr>
          <w:b/>
          <w:sz w:val="24"/>
          <w:szCs w:val="24"/>
        </w:rPr>
        <w:t>R204K</w:t>
      </w:r>
    </w:p>
    <w:p w14:paraId="25FA74D4" w14:textId="44C87B56" w:rsidR="007B659D" w:rsidRDefault="007B659D" w:rsidP="00A81F13">
      <w:pPr>
        <w:tabs>
          <w:tab w:val="left" w:pos="1425"/>
        </w:tabs>
        <w:spacing w:line="360" w:lineRule="auto"/>
        <w:jc w:val="both"/>
        <w:rPr>
          <w:sz w:val="24"/>
          <w:szCs w:val="24"/>
        </w:rPr>
      </w:pPr>
      <w:r>
        <w:rPr>
          <w:b/>
          <w:sz w:val="24"/>
          <w:szCs w:val="24"/>
        </w:rPr>
        <w:t xml:space="preserve">C5a. </w:t>
      </w:r>
      <w:r>
        <w:rPr>
          <w:sz w:val="24"/>
          <w:szCs w:val="24"/>
        </w:rPr>
        <w:t>Again, R204K showed lower levels of internalisation than hC5aR2 wild type when treated with C5a. The R204K mutant appears to have higher levels of background internalisation than the WT receptor. However, despite this, the R204K internalisation in response to C5a is still significantly higher than the background for this mutant</w:t>
      </w:r>
      <w:r w:rsidR="00B77A6A">
        <w:rPr>
          <w:sz w:val="24"/>
          <w:szCs w:val="24"/>
        </w:rPr>
        <w:t xml:space="preserve"> (Figure 5.11</w:t>
      </w:r>
      <w:r w:rsidR="0072057B">
        <w:rPr>
          <w:sz w:val="24"/>
          <w:szCs w:val="24"/>
        </w:rPr>
        <w:t>)</w:t>
      </w:r>
      <w:r>
        <w:rPr>
          <w:sz w:val="24"/>
          <w:szCs w:val="24"/>
        </w:rPr>
        <w:t xml:space="preserve">. </w:t>
      </w:r>
      <w:r>
        <w:rPr>
          <w:sz w:val="24"/>
          <w:szCs w:val="24"/>
        </w:rPr>
        <w:br/>
        <w:t xml:space="preserve"> </w:t>
      </w:r>
      <w:r>
        <w:rPr>
          <w:noProof/>
          <w:sz w:val="24"/>
          <w:szCs w:val="24"/>
          <w:lang w:eastAsia="en-GB"/>
        </w:rPr>
        <w:drawing>
          <wp:inline distT="0" distB="0" distL="0" distR="0" wp14:anchorId="742A0598" wp14:editId="03B2F4F0">
            <wp:extent cx="5400040" cy="28479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5a R204K 92.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400040" cy="2847975"/>
                    </a:xfrm>
                    <a:prstGeom prst="rect">
                      <a:avLst/>
                    </a:prstGeom>
                  </pic:spPr>
                </pic:pic>
              </a:graphicData>
            </a:graphic>
          </wp:inline>
        </w:drawing>
      </w:r>
    </w:p>
    <w:tbl>
      <w:tblPr>
        <w:tblStyle w:val="TableGridLight"/>
        <w:tblpPr w:leftFromText="180" w:rightFromText="180" w:vertAnchor="text" w:horzAnchor="margin" w:tblpXSpec="center" w:tblpY="129"/>
        <w:tblW w:w="0" w:type="auto"/>
        <w:tblLook w:val="04A0" w:firstRow="1" w:lastRow="0" w:firstColumn="1" w:lastColumn="0" w:noHBand="0" w:noVBand="1"/>
      </w:tblPr>
      <w:tblGrid>
        <w:gridCol w:w="1512"/>
        <w:gridCol w:w="1063"/>
        <w:gridCol w:w="1928"/>
        <w:gridCol w:w="1606"/>
      </w:tblGrid>
      <w:tr w:rsidR="007B659D" w:rsidRPr="00021F71" w14:paraId="683A7086" w14:textId="77777777" w:rsidTr="00070829">
        <w:tc>
          <w:tcPr>
            <w:tcW w:w="2575" w:type="dxa"/>
            <w:gridSpan w:val="2"/>
          </w:tcPr>
          <w:p w14:paraId="1460BFA3" w14:textId="77777777" w:rsidR="007B659D" w:rsidRPr="00021F71" w:rsidRDefault="007B659D" w:rsidP="00A81F13">
            <w:pPr>
              <w:spacing w:line="360" w:lineRule="auto"/>
              <w:jc w:val="both"/>
              <w:rPr>
                <w:b/>
                <w:sz w:val="24"/>
                <w:szCs w:val="24"/>
              </w:rPr>
            </w:pPr>
            <w:r>
              <w:rPr>
                <w:b/>
                <w:sz w:val="24"/>
                <w:szCs w:val="24"/>
              </w:rPr>
              <w:t>hC5aR2 WT vs R204K</w:t>
            </w:r>
          </w:p>
        </w:tc>
        <w:tc>
          <w:tcPr>
            <w:tcW w:w="3534" w:type="dxa"/>
            <w:gridSpan w:val="2"/>
          </w:tcPr>
          <w:p w14:paraId="5EA482CA" w14:textId="77777777" w:rsidR="007B659D" w:rsidRPr="00021F71" w:rsidRDefault="007B659D" w:rsidP="00A81F13">
            <w:pPr>
              <w:spacing w:line="360" w:lineRule="auto"/>
              <w:jc w:val="both"/>
              <w:rPr>
                <w:b/>
                <w:sz w:val="24"/>
                <w:szCs w:val="24"/>
              </w:rPr>
            </w:pPr>
            <w:r>
              <w:rPr>
                <w:b/>
                <w:sz w:val="24"/>
                <w:szCs w:val="24"/>
              </w:rPr>
              <w:t>R204K +C5a vs R204K</w:t>
            </w:r>
            <w:r w:rsidRPr="00021F71">
              <w:rPr>
                <w:b/>
                <w:sz w:val="24"/>
                <w:szCs w:val="24"/>
              </w:rPr>
              <w:t xml:space="preserve"> -Ligand</w:t>
            </w:r>
          </w:p>
        </w:tc>
      </w:tr>
      <w:tr w:rsidR="007B659D" w:rsidRPr="00021F71" w14:paraId="46DFB2AD" w14:textId="77777777" w:rsidTr="00070829">
        <w:tc>
          <w:tcPr>
            <w:tcW w:w="1512" w:type="dxa"/>
          </w:tcPr>
          <w:p w14:paraId="24FBA929" w14:textId="77777777" w:rsidR="007B659D" w:rsidRPr="00021F71" w:rsidRDefault="007B659D" w:rsidP="00A81F13">
            <w:pPr>
              <w:spacing w:line="360" w:lineRule="auto"/>
              <w:jc w:val="both"/>
              <w:rPr>
                <w:b/>
                <w:sz w:val="24"/>
                <w:szCs w:val="24"/>
              </w:rPr>
            </w:pPr>
            <w:r w:rsidRPr="00021F71">
              <w:rPr>
                <w:b/>
                <w:sz w:val="24"/>
                <w:szCs w:val="24"/>
              </w:rPr>
              <w:t>Time (mins)</w:t>
            </w:r>
          </w:p>
        </w:tc>
        <w:tc>
          <w:tcPr>
            <w:tcW w:w="1063" w:type="dxa"/>
          </w:tcPr>
          <w:p w14:paraId="6595539F" w14:textId="77777777" w:rsidR="007B659D" w:rsidRPr="00021F71" w:rsidRDefault="007B659D" w:rsidP="00A81F13">
            <w:pPr>
              <w:spacing w:line="360" w:lineRule="auto"/>
              <w:jc w:val="both"/>
              <w:rPr>
                <w:b/>
                <w:sz w:val="24"/>
                <w:szCs w:val="24"/>
              </w:rPr>
            </w:pPr>
            <w:r w:rsidRPr="00021F71">
              <w:rPr>
                <w:b/>
                <w:sz w:val="24"/>
                <w:szCs w:val="24"/>
              </w:rPr>
              <w:t>Result</w:t>
            </w:r>
          </w:p>
        </w:tc>
        <w:tc>
          <w:tcPr>
            <w:tcW w:w="1928" w:type="dxa"/>
          </w:tcPr>
          <w:p w14:paraId="2CB5F0C6" w14:textId="77777777" w:rsidR="007B659D" w:rsidRPr="00021F71" w:rsidRDefault="007B659D" w:rsidP="00A81F13">
            <w:pPr>
              <w:spacing w:line="360" w:lineRule="auto"/>
              <w:jc w:val="both"/>
              <w:rPr>
                <w:b/>
                <w:sz w:val="24"/>
                <w:szCs w:val="24"/>
              </w:rPr>
            </w:pPr>
            <w:r w:rsidRPr="00021F71">
              <w:rPr>
                <w:b/>
                <w:sz w:val="24"/>
                <w:szCs w:val="24"/>
              </w:rPr>
              <w:t>Time (mins)</w:t>
            </w:r>
          </w:p>
        </w:tc>
        <w:tc>
          <w:tcPr>
            <w:tcW w:w="1606" w:type="dxa"/>
          </w:tcPr>
          <w:p w14:paraId="5AE2B8FD" w14:textId="77777777" w:rsidR="007B659D" w:rsidRPr="00021F71" w:rsidRDefault="007B659D" w:rsidP="00A81F13">
            <w:pPr>
              <w:spacing w:line="360" w:lineRule="auto"/>
              <w:jc w:val="both"/>
              <w:rPr>
                <w:b/>
                <w:sz w:val="24"/>
                <w:szCs w:val="24"/>
              </w:rPr>
            </w:pPr>
            <w:r w:rsidRPr="00021F71">
              <w:rPr>
                <w:b/>
                <w:sz w:val="24"/>
                <w:szCs w:val="24"/>
              </w:rPr>
              <w:t>Result</w:t>
            </w:r>
          </w:p>
        </w:tc>
      </w:tr>
      <w:tr w:rsidR="007B659D" w:rsidRPr="00021F71" w14:paraId="577C1F20" w14:textId="77777777" w:rsidTr="00070829">
        <w:tc>
          <w:tcPr>
            <w:tcW w:w="1512" w:type="dxa"/>
          </w:tcPr>
          <w:p w14:paraId="0ED67EDA" w14:textId="77777777" w:rsidR="007B659D" w:rsidRPr="00021F71" w:rsidRDefault="007B659D" w:rsidP="00A81F13">
            <w:pPr>
              <w:spacing w:line="360" w:lineRule="auto"/>
              <w:jc w:val="both"/>
              <w:rPr>
                <w:sz w:val="24"/>
                <w:szCs w:val="24"/>
              </w:rPr>
            </w:pPr>
            <w:r w:rsidRPr="00021F71">
              <w:rPr>
                <w:sz w:val="24"/>
                <w:szCs w:val="24"/>
              </w:rPr>
              <w:t>10</w:t>
            </w:r>
          </w:p>
        </w:tc>
        <w:tc>
          <w:tcPr>
            <w:tcW w:w="1063" w:type="dxa"/>
          </w:tcPr>
          <w:p w14:paraId="55CD292A" w14:textId="77777777" w:rsidR="007B659D" w:rsidRPr="00021F71" w:rsidRDefault="007B659D" w:rsidP="00A81F13">
            <w:pPr>
              <w:spacing w:line="360" w:lineRule="auto"/>
              <w:jc w:val="both"/>
              <w:rPr>
                <w:sz w:val="24"/>
                <w:szCs w:val="24"/>
              </w:rPr>
            </w:pPr>
            <w:r>
              <w:rPr>
                <w:sz w:val="24"/>
                <w:szCs w:val="24"/>
              </w:rPr>
              <w:t>***</w:t>
            </w:r>
          </w:p>
        </w:tc>
        <w:tc>
          <w:tcPr>
            <w:tcW w:w="1928" w:type="dxa"/>
          </w:tcPr>
          <w:p w14:paraId="3AB12466" w14:textId="77777777" w:rsidR="007B659D" w:rsidRPr="00021F71" w:rsidRDefault="007B659D" w:rsidP="00A81F13">
            <w:pPr>
              <w:spacing w:line="360" w:lineRule="auto"/>
              <w:jc w:val="both"/>
              <w:rPr>
                <w:sz w:val="24"/>
                <w:szCs w:val="24"/>
              </w:rPr>
            </w:pPr>
            <w:r w:rsidRPr="00021F71">
              <w:rPr>
                <w:sz w:val="24"/>
                <w:szCs w:val="24"/>
              </w:rPr>
              <w:t>10</w:t>
            </w:r>
          </w:p>
        </w:tc>
        <w:tc>
          <w:tcPr>
            <w:tcW w:w="1606" w:type="dxa"/>
          </w:tcPr>
          <w:p w14:paraId="38CE255C" w14:textId="77777777" w:rsidR="007B659D" w:rsidRPr="00021F71" w:rsidRDefault="007B659D" w:rsidP="00A81F13">
            <w:pPr>
              <w:spacing w:line="360" w:lineRule="auto"/>
              <w:jc w:val="both"/>
              <w:rPr>
                <w:sz w:val="24"/>
                <w:szCs w:val="24"/>
              </w:rPr>
            </w:pPr>
            <w:r w:rsidRPr="00021F71">
              <w:rPr>
                <w:sz w:val="24"/>
                <w:szCs w:val="24"/>
              </w:rPr>
              <w:t>*</w:t>
            </w:r>
          </w:p>
        </w:tc>
      </w:tr>
      <w:tr w:rsidR="007B659D" w:rsidRPr="00021F71" w14:paraId="4491D077" w14:textId="77777777" w:rsidTr="00070829">
        <w:tc>
          <w:tcPr>
            <w:tcW w:w="1512" w:type="dxa"/>
          </w:tcPr>
          <w:p w14:paraId="4FC2ED42" w14:textId="77777777" w:rsidR="007B659D" w:rsidRPr="00021F71" w:rsidRDefault="007B659D" w:rsidP="00A81F13">
            <w:pPr>
              <w:spacing w:line="360" w:lineRule="auto"/>
              <w:jc w:val="both"/>
              <w:rPr>
                <w:sz w:val="24"/>
                <w:szCs w:val="24"/>
              </w:rPr>
            </w:pPr>
            <w:r w:rsidRPr="00021F71">
              <w:rPr>
                <w:sz w:val="24"/>
                <w:szCs w:val="24"/>
              </w:rPr>
              <w:t>45</w:t>
            </w:r>
          </w:p>
        </w:tc>
        <w:tc>
          <w:tcPr>
            <w:tcW w:w="1063" w:type="dxa"/>
          </w:tcPr>
          <w:p w14:paraId="0414E6A1" w14:textId="77777777" w:rsidR="007B659D" w:rsidRPr="00021F71" w:rsidRDefault="007B659D" w:rsidP="00A81F13">
            <w:pPr>
              <w:spacing w:line="360" w:lineRule="auto"/>
              <w:jc w:val="both"/>
              <w:rPr>
                <w:sz w:val="24"/>
                <w:szCs w:val="24"/>
              </w:rPr>
            </w:pPr>
            <w:r w:rsidRPr="00021F71">
              <w:rPr>
                <w:sz w:val="24"/>
                <w:szCs w:val="24"/>
              </w:rPr>
              <w:t>****</w:t>
            </w:r>
          </w:p>
        </w:tc>
        <w:tc>
          <w:tcPr>
            <w:tcW w:w="1928" w:type="dxa"/>
          </w:tcPr>
          <w:p w14:paraId="30E06650" w14:textId="77777777" w:rsidR="007B659D" w:rsidRPr="00021F71" w:rsidRDefault="007B659D" w:rsidP="00A81F13">
            <w:pPr>
              <w:spacing w:line="360" w:lineRule="auto"/>
              <w:jc w:val="both"/>
              <w:rPr>
                <w:sz w:val="24"/>
                <w:szCs w:val="24"/>
              </w:rPr>
            </w:pPr>
            <w:r w:rsidRPr="00021F71">
              <w:rPr>
                <w:sz w:val="24"/>
                <w:szCs w:val="24"/>
              </w:rPr>
              <w:t>45</w:t>
            </w:r>
          </w:p>
        </w:tc>
        <w:tc>
          <w:tcPr>
            <w:tcW w:w="1606" w:type="dxa"/>
          </w:tcPr>
          <w:p w14:paraId="2BC1CAE7" w14:textId="77777777" w:rsidR="007B659D" w:rsidRPr="00021F71" w:rsidRDefault="007B659D" w:rsidP="00A81F13">
            <w:pPr>
              <w:spacing w:line="360" w:lineRule="auto"/>
              <w:jc w:val="both"/>
              <w:rPr>
                <w:sz w:val="24"/>
                <w:szCs w:val="24"/>
              </w:rPr>
            </w:pPr>
            <w:r>
              <w:rPr>
                <w:sz w:val="24"/>
                <w:szCs w:val="24"/>
              </w:rPr>
              <w:t>*</w:t>
            </w:r>
          </w:p>
        </w:tc>
      </w:tr>
    </w:tbl>
    <w:p w14:paraId="28F74930" w14:textId="77777777" w:rsidR="007B659D" w:rsidRPr="00DA40A1" w:rsidRDefault="007B659D" w:rsidP="00A81F13">
      <w:pPr>
        <w:tabs>
          <w:tab w:val="left" w:pos="1830"/>
        </w:tabs>
        <w:spacing w:line="360" w:lineRule="auto"/>
        <w:jc w:val="both"/>
        <w:rPr>
          <w:sz w:val="24"/>
          <w:szCs w:val="24"/>
        </w:rPr>
      </w:pPr>
      <w:r>
        <w:rPr>
          <w:sz w:val="24"/>
          <w:szCs w:val="24"/>
        </w:rPr>
        <w:tab/>
      </w:r>
    </w:p>
    <w:p w14:paraId="31BF75C1" w14:textId="77777777" w:rsidR="007B659D" w:rsidRDefault="007B659D" w:rsidP="00A81F13">
      <w:pPr>
        <w:tabs>
          <w:tab w:val="left" w:pos="1830"/>
        </w:tabs>
        <w:spacing w:line="360" w:lineRule="auto"/>
        <w:jc w:val="both"/>
        <w:rPr>
          <w:sz w:val="24"/>
          <w:szCs w:val="24"/>
        </w:rPr>
      </w:pPr>
    </w:p>
    <w:p w14:paraId="19153340" w14:textId="77777777" w:rsidR="007B659D" w:rsidRPr="002E3A6B" w:rsidRDefault="007B659D" w:rsidP="00A81F13">
      <w:pPr>
        <w:spacing w:line="360" w:lineRule="auto"/>
        <w:jc w:val="both"/>
        <w:rPr>
          <w:sz w:val="24"/>
          <w:szCs w:val="24"/>
        </w:rPr>
      </w:pPr>
    </w:p>
    <w:p w14:paraId="5D5BD253" w14:textId="77777777" w:rsidR="007B659D" w:rsidRPr="002E3A6B" w:rsidRDefault="007B659D" w:rsidP="00A81F13">
      <w:pPr>
        <w:spacing w:line="360" w:lineRule="auto"/>
        <w:jc w:val="both"/>
        <w:rPr>
          <w:sz w:val="24"/>
          <w:szCs w:val="24"/>
        </w:rPr>
      </w:pPr>
    </w:p>
    <w:p w14:paraId="26A09D36" w14:textId="79FC559B" w:rsidR="007B659D" w:rsidRPr="000366DE" w:rsidRDefault="00BD0078" w:rsidP="00BD0078">
      <w:pPr>
        <w:pStyle w:val="Caption"/>
        <w:rPr>
          <w:b w:val="0"/>
          <w:szCs w:val="24"/>
        </w:rPr>
      </w:pPr>
      <w:bookmarkStart w:id="204" w:name="_Toc484171207"/>
      <w:r>
        <w:t>Figure 5.</w:t>
      </w:r>
      <w:r>
        <w:fldChar w:fldCharType="begin"/>
      </w:r>
      <w:r>
        <w:instrText xml:space="preserve"> SEQ Figure_5. \* ARABIC </w:instrText>
      </w:r>
      <w:r>
        <w:fldChar w:fldCharType="separate"/>
      </w:r>
      <w:r w:rsidR="00B77A6A">
        <w:rPr>
          <w:noProof/>
        </w:rPr>
        <w:t>11</w:t>
      </w:r>
      <w:r>
        <w:fldChar w:fldCharType="end"/>
      </w:r>
      <w:r w:rsidR="007B659D">
        <w:rPr>
          <w:szCs w:val="24"/>
        </w:rPr>
        <w:t xml:space="preserve"> – Internalisation of R204K</w:t>
      </w:r>
      <w:r w:rsidR="007B659D" w:rsidRPr="00021F71">
        <w:rPr>
          <w:szCs w:val="24"/>
        </w:rPr>
        <w:t xml:space="preserve"> and Wild Type hC5aR2 With/Without 100nM C5a Stimulation</w:t>
      </w:r>
      <w:r w:rsidR="007B659D">
        <w:rPr>
          <w:szCs w:val="24"/>
        </w:rPr>
        <w:br/>
      </w:r>
      <w:r w:rsidR="007B659D" w:rsidRPr="0084023F">
        <w:rPr>
          <w:b w:val="0"/>
          <w:sz w:val="22"/>
          <w:szCs w:val="22"/>
        </w:rPr>
        <w:t>The internalisation of hC5aR2 WT (solid lines) and R204K mutant (dashed lines) was measured after stimulation with 100nM C5a (black lines) or buffer alone (grey lines). The assay was performed using Method B as described previously.</w:t>
      </w:r>
      <w:r w:rsidR="00BF175E">
        <w:rPr>
          <w:b w:val="0"/>
          <w:sz w:val="22"/>
          <w:szCs w:val="22"/>
        </w:rPr>
        <w:t xml:space="preserve"> WT data is pooled giving n=14 whereas R204K is n=3.</w:t>
      </w:r>
      <w:r w:rsidR="007B659D" w:rsidRPr="0084023F">
        <w:rPr>
          <w:b w:val="0"/>
          <w:sz w:val="22"/>
          <w:szCs w:val="22"/>
        </w:rPr>
        <w:t xml:space="preserve"> </w:t>
      </w:r>
      <w:r w:rsidR="003C57D1" w:rsidRPr="0084023F">
        <w:rPr>
          <w:b w:val="0"/>
          <w:sz w:val="22"/>
          <w:szCs w:val="22"/>
        </w:rPr>
        <w:t xml:space="preserve">Statistical results </w:t>
      </w:r>
      <w:r w:rsidR="003C57D1">
        <w:rPr>
          <w:b w:val="0"/>
          <w:sz w:val="22"/>
          <w:szCs w:val="22"/>
        </w:rPr>
        <w:t>are based on two-tailed unpaired t-tests, p ≤0.0001 (****), p ≤ 0.001</w:t>
      </w:r>
      <w:r w:rsidR="003C57D1" w:rsidRPr="0084023F">
        <w:rPr>
          <w:b w:val="0"/>
          <w:sz w:val="22"/>
          <w:szCs w:val="22"/>
        </w:rPr>
        <w:t xml:space="preserve"> (*</w:t>
      </w:r>
      <w:r w:rsidR="003C57D1">
        <w:rPr>
          <w:b w:val="0"/>
          <w:sz w:val="22"/>
          <w:szCs w:val="22"/>
        </w:rPr>
        <w:t>**</w:t>
      </w:r>
      <w:r w:rsidR="003C57D1" w:rsidRPr="0084023F">
        <w:rPr>
          <w:b w:val="0"/>
          <w:sz w:val="22"/>
          <w:szCs w:val="22"/>
        </w:rPr>
        <w:t>)</w:t>
      </w:r>
      <w:r w:rsidR="003C57D1">
        <w:rPr>
          <w:b w:val="0"/>
          <w:sz w:val="22"/>
          <w:szCs w:val="22"/>
        </w:rPr>
        <w:t>, and p ≤0.1 (*).</w:t>
      </w:r>
      <w:bookmarkEnd w:id="204"/>
    </w:p>
    <w:p w14:paraId="7ABBD909" w14:textId="2CCFF249" w:rsidR="007B659D" w:rsidRPr="009274B1" w:rsidRDefault="007B659D" w:rsidP="00A81F13">
      <w:pPr>
        <w:spacing w:line="360" w:lineRule="auto"/>
        <w:jc w:val="both"/>
        <w:rPr>
          <w:sz w:val="24"/>
          <w:szCs w:val="24"/>
        </w:rPr>
      </w:pPr>
      <w:r>
        <w:rPr>
          <w:sz w:val="24"/>
          <w:szCs w:val="24"/>
        </w:rPr>
        <w:br w:type="page"/>
      </w:r>
      <w:r>
        <w:rPr>
          <w:b/>
          <w:sz w:val="24"/>
          <w:szCs w:val="24"/>
        </w:rPr>
        <w:t xml:space="preserve">C5a des-Arg. </w:t>
      </w:r>
      <w:r>
        <w:rPr>
          <w:sz w:val="24"/>
          <w:szCs w:val="24"/>
        </w:rPr>
        <w:t>R204K shows an increased rate of internalisation within 10 mins with respect to the wild type receptor. Whereas wild type receptor treated with C5a des-Arg does not reach a plateau within 45 mins, R204K appears to have reached a plateau by 10 mins at 37°C. There is no statistically significant difference between R204K treated with C5a des-Arg and R204K treated with buffer alone</w:t>
      </w:r>
      <w:r w:rsidR="00B77A6A">
        <w:rPr>
          <w:sz w:val="24"/>
          <w:szCs w:val="24"/>
        </w:rPr>
        <w:t xml:space="preserve"> (Figure 5.12</w:t>
      </w:r>
      <w:r w:rsidR="0072057B">
        <w:rPr>
          <w:sz w:val="24"/>
          <w:szCs w:val="24"/>
        </w:rPr>
        <w:t>)</w:t>
      </w:r>
      <w:r>
        <w:rPr>
          <w:sz w:val="24"/>
          <w:szCs w:val="24"/>
        </w:rPr>
        <w:t xml:space="preserve">. </w:t>
      </w:r>
      <w:r>
        <w:rPr>
          <w:sz w:val="24"/>
          <w:szCs w:val="24"/>
        </w:rPr>
        <w:br/>
        <w:t xml:space="preserve"> </w:t>
      </w:r>
      <w:r>
        <w:rPr>
          <w:noProof/>
          <w:sz w:val="24"/>
          <w:szCs w:val="24"/>
          <w:lang w:eastAsia="en-GB"/>
        </w:rPr>
        <w:drawing>
          <wp:inline distT="0" distB="0" distL="0" distR="0" wp14:anchorId="3AB74B9B" wp14:editId="036B412E">
            <wp:extent cx="5400040" cy="2437130"/>
            <wp:effectExtent l="0" t="0" r="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 R204K.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400040" cy="2437130"/>
                    </a:xfrm>
                    <a:prstGeom prst="rect">
                      <a:avLst/>
                    </a:prstGeom>
                  </pic:spPr>
                </pic:pic>
              </a:graphicData>
            </a:graphic>
          </wp:inline>
        </w:drawing>
      </w:r>
    </w:p>
    <w:tbl>
      <w:tblPr>
        <w:tblStyle w:val="TableGridLight"/>
        <w:tblpPr w:leftFromText="180" w:rightFromText="180" w:vertAnchor="text" w:horzAnchor="page" w:tblpX="2758" w:tblpY="359"/>
        <w:tblW w:w="0" w:type="auto"/>
        <w:tblLook w:val="04A0" w:firstRow="1" w:lastRow="0" w:firstColumn="1" w:lastColumn="0" w:noHBand="0" w:noVBand="1"/>
      </w:tblPr>
      <w:tblGrid>
        <w:gridCol w:w="1512"/>
        <w:gridCol w:w="1063"/>
        <w:gridCol w:w="1928"/>
        <w:gridCol w:w="2135"/>
      </w:tblGrid>
      <w:tr w:rsidR="007B659D" w:rsidRPr="00021F71" w14:paraId="42FFCD74" w14:textId="77777777" w:rsidTr="00070829">
        <w:tc>
          <w:tcPr>
            <w:tcW w:w="2575" w:type="dxa"/>
            <w:gridSpan w:val="2"/>
          </w:tcPr>
          <w:p w14:paraId="138225DC" w14:textId="77777777" w:rsidR="007B659D" w:rsidRPr="00021F71" w:rsidRDefault="007B659D" w:rsidP="00A81F13">
            <w:pPr>
              <w:spacing w:line="360" w:lineRule="auto"/>
              <w:jc w:val="both"/>
              <w:rPr>
                <w:b/>
                <w:sz w:val="24"/>
                <w:szCs w:val="24"/>
              </w:rPr>
            </w:pPr>
            <w:r>
              <w:rPr>
                <w:b/>
                <w:sz w:val="24"/>
                <w:szCs w:val="24"/>
              </w:rPr>
              <w:t>hC5aR2 WT vs R204K</w:t>
            </w:r>
          </w:p>
        </w:tc>
        <w:tc>
          <w:tcPr>
            <w:tcW w:w="4063" w:type="dxa"/>
            <w:gridSpan w:val="2"/>
          </w:tcPr>
          <w:p w14:paraId="02F31881" w14:textId="77777777" w:rsidR="007B659D" w:rsidRPr="00021F71" w:rsidRDefault="007B659D" w:rsidP="00A81F13">
            <w:pPr>
              <w:spacing w:line="360" w:lineRule="auto"/>
              <w:jc w:val="both"/>
              <w:rPr>
                <w:b/>
                <w:sz w:val="24"/>
                <w:szCs w:val="24"/>
              </w:rPr>
            </w:pPr>
            <w:r>
              <w:rPr>
                <w:b/>
                <w:sz w:val="24"/>
                <w:szCs w:val="24"/>
              </w:rPr>
              <w:t>R204K +C5a des-Arg vs R204K</w:t>
            </w:r>
            <w:r w:rsidRPr="00021F71">
              <w:rPr>
                <w:b/>
                <w:sz w:val="24"/>
                <w:szCs w:val="24"/>
              </w:rPr>
              <w:t xml:space="preserve"> -Ligand</w:t>
            </w:r>
          </w:p>
        </w:tc>
      </w:tr>
      <w:tr w:rsidR="007B659D" w:rsidRPr="00021F71" w14:paraId="79EED46C" w14:textId="77777777" w:rsidTr="00070829">
        <w:tc>
          <w:tcPr>
            <w:tcW w:w="1512" w:type="dxa"/>
          </w:tcPr>
          <w:p w14:paraId="6A79A4A5" w14:textId="77777777" w:rsidR="007B659D" w:rsidRPr="00021F71" w:rsidRDefault="007B659D" w:rsidP="00A81F13">
            <w:pPr>
              <w:spacing w:line="360" w:lineRule="auto"/>
              <w:jc w:val="both"/>
              <w:rPr>
                <w:b/>
                <w:sz w:val="24"/>
                <w:szCs w:val="24"/>
              </w:rPr>
            </w:pPr>
            <w:r w:rsidRPr="00021F71">
              <w:rPr>
                <w:b/>
                <w:sz w:val="24"/>
                <w:szCs w:val="24"/>
              </w:rPr>
              <w:t>Time (mins)</w:t>
            </w:r>
          </w:p>
        </w:tc>
        <w:tc>
          <w:tcPr>
            <w:tcW w:w="1063" w:type="dxa"/>
          </w:tcPr>
          <w:p w14:paraId="57AE460D" w14:textId="77777777" w:rsidR="007B659D" w:rsidRPr="00021F71" w:rsidRDefault="007B659D" w:rsidP="00A81F13">
            <w:pPr>
              <w:spacing w:line="360" w:lineRule="auto"/>
              <w:jc w:val="both"/>
              <w:rPr>
                <w:b/>
                <w:sz w:val="24"/>
                <w:szCs w:val="24"/>
              </w:rPr>
            </w:pPr>
            <w:r w:rsidRPr="00021F71">
              <w:rPr>
                <w:b/>
                <w:sz w:val="24"/>
                <w:szCs w:val="24"/>
              </w:rPr>
              <w:t>Result</w:t>
            </w:r>
          </w:p>
        </w:tc>
        <w:tc>
          <w:tcPr>
            <w:tcW w:w="1928" w:type="dxa"/>
          </w:tcPr>
          <w:p w14:paraId="53C24114" w14:textId="77777777" w:rsidR="007B659D" w:rsidRPr="00021F71" w:rsidRDefault="007B659D" w:rsidP="00A81F13">
            <w:pPr>
              <w:spacing w:line="360" w:lineRule="auto"/>
              <w:jc w:val="both"/>
              <w:rPr>
                <w:b/>
                <w:sz w:val="24"/>
                <w:szCs w:val="24"/>
              </w:rPr>
            </w:pPr>
            <w:r w:rsidRPr="00021F71">
              <w:rPr>
                <w:b/>
                <w:sz w:val="24"/>
                <w:szCs w:val="24"/>
              </w:rPr>
              <w:t>Time (mins)</w:t>
            </w:r>
          </w:p>
        </w:tc>
        <w:tc>
          <w:tcPr>
            <w:tcW w:w="2135" w:type="dxa"/>
          </w:tcPr>
          <w:p w14:paraId="5E478CBB" w14:textId="77777777" w:rsidR="007B659D" w:rsidRPr="00021F71" w:rsidRDefault="007B659D" w:rsidP="00A81F13">
            <w:pPr>
              <w:spacing w:line="360" w:lineRule="auto"/>
              <w:jc w:val="both"/>
              <w:rPr>
                <w:b/>
                <w:sz w:val="24"/>
                <w:szCs w:val="24"/>
              </w:rPr>
            </w:pPr>
            <w:r w:rsidRPr="00021F71">
              <w:rPr>
                <w:b/>
                <w:sz w:val="24"/>
                <w:szCs w:val="24"/>
              </w:rPr>
              <w:t>Result</w:t>
            </w:r>
          </w:p>
        </w:tc>
      </w:tr>
      <w:tr w:rsidR="007B659D" w:rsidRPr="00021F71" w14:paraId="069196BB" w14:textId="77777777" w:rsidTr="00070829">
        <w:tc>
          <w:tcPr>
            <w:tcW w:w="1512" w:type="dxa"/>
          </w:tcPr>
          <w:p w14:paraId="5A58220D" w14:textId="77777777" w:rsidR="007B659D" w:rsidRPr="00021F71" w:rsidRDefault="007B659D" w:rsidP="00A81F13">
            <w:pPr>
              <w:spacing w:line="360" w:lineRule="auto"/>
              <w:jc w:val="both"/>
              <w:rPr>
                <w:sz w:val="24"/>
                <w:szCs w:val="24"/>
              </w:rPr>
            </w:pPr>
            <w:r w:rsidRPr="00021F71">
              <w:rPr>
                <w:sz w:val="24"/>
                <w:szCs w:val="24"/>
              </w:rPr>
              <w:t>10</w:t>
            </w:r>
          </w:p>
        </w:tc>
        <w:tc>
          <w:tcPr>
            <w:tcW w:w="1063" w:type="dxa"/>
          </w:tcPr>
          <w:p w14:paraId="021F3F71" w14:textId="77777777" w:rsidR="007B659D" w:rsidRPr="00021F71" w:rsidRDefault="007B659D" w:rsidP="00A81F13">
            <w:pPr>
              <w:spacing w:line="360" w:lineRule="auto"/>
              <w:jc w:val="both"/>
              <w:rPr>
                <w:sz w:val="24"/>
                <w:szCs w:val="24"/>
              </w:rPr>
            </w:pPr>
            <w:r>
              <w:rPr>
                <w:sz w:val="24"/>
                <w:szCs w:val="24"/>
              </w:rPr>
              <w:t>ns</w:t>
            </w:r>
          </w:p>
        </w:tc>
        <w:tc>
          <w:tcPr>
            <w:tcW w:w="1928" w:type="dxa"/>
          </w:tcPr>
          <w:p w14:paraId="03D1890D" w14:textId="77777777" w:rsidR="007B659D" w:rsidRPr="00021F71" w:rsidRDefault="007B659D" w:rsidP="00A81F13">
            <w:pPr>
              <w:spacing w:line="360" w:lineRule="auto"/>
              <w:jc w:val="both"/>
              <w:rPr>
                <w:sz w:val="24"/>
                <w:szCs w:val="24"/>
              </w:rPr>
            </w:pPr>
            <w:r w:rsidRPr="00021F71">
              <w:rPr>
                <w:sz w:val="24"/>
                <w:szCs w:val="24"/>
              </w:rPr>
              <w:t>10</w:t>
            </w:r>
          </w:p>
        </w:tc>
        <w:tc>
          <w:tcPr>
            <w:tcW w:w="2135" w:type="dxa"/>
          </w:tcPr>
          <w:p w14:paraId="188377A4" w14:textId="77777777" w:rsidR="007B659D" w:rsidRPr="00021F71" w:rsidRDefault="007B659D" w:rsidP="00A81F13">
            <w:pPr>
              <w:spacing w:line="360" w:lineRule="auto"/>
              <w:jc w:val="both"/>
              <w:rPr>
                <w:sz w:val="24"/>
                <w:szCs w:val="24"/>
              </w:rPr>
            </w:pPr>
            <w:r>
              <w:rPr>
                <w:sz w:val="24"/>
                <w:szCs w:val="24"/>
              </w:rPr>
              <w:t>ns</w:t>
            </w:r>
          </w:p>
        </w:tc>
      </w:tr>
      <w:tr w:rsidR="007B659D" w:rsidRPr="00021F71" w14:paraId="071F18AB" w14:textId="77777777" w:rsidTr="00070829">
        <w:tc>
          <w:tcPr>
            <w:tcW w:w="1512" w:type="dxa"/>
          </w:tcPr>
          <w:p w14:paraId="1A502518" w14:textId="77777777" w:rsidR="007B659D" w:rsidRPr="00021F71" w:rsidRDefault="007B659D" w:rsidP="00A81F13">
            <w:pPr>
              <w:spacing w:line="360" w:lineRule="auto"/>
              <w:jc w:val="both"/>
              <w:rPr>
                <w:sz w:val="24"/>
                <w:szCs w:val="24"/>
              </w:rPr>
            </w:pPr>
            <w:r w:rsidRPr="00021F71">
              <w:rPr>
                <w:sz w:val="24"/>
                <w:szCs w:val="24"/>
              </w:rPr>
              <w:t>45</w:t>
            </w:r>
          </w:p>
        </w:tc>
        <w:tc>
          <w:tcPr>
            <w:tcW w:w="1063" w:type="dxa"/>
          </w:tcPr>
          <w:p w14:paraId="0FABB871" w14:textId="77777777" w:rsidR="007B659D" w:rsidRPr="00021F71" w:rsidRDefault="007B659D" w:rsidP="00A81F13">
            <w:pPr>
              <w:spacing w:line="360" w:lineRule="auto"/>
              <w:jc w:val="both"/>
              <w:rPr>
                <w:sz w:val="24"/>
                <w:szCs w:val="24"/>
              </w:rPr>
            </w:pPr>
            <w:r>
              <w:rPr>
                <w:sz w:val="24"/>
                <w:szCs w:val="24"/>
              </w:rPr>
              <w:t>****</w:t>
            </w:r>
          </w:p>
        </w:tc>
        <w:tc>
          <w:tcPr>
            <w:tcW w:w="1928" w:type="dxa"/>
          </w:tcPr>
          <w:p w14:paraId="49CF710C" w14:textId="77777777" w:rsidR="007B659D" w:rsidRPr="00021F71" w:rsidRDefault="007B659D" w:rsidP="00A81F13">
            <w:pPr>
              <w:spacing w:line="360" w:lineRule="auto"/>
              <w:jc w:val="both"/>
              <w:rPr>
                <w:sz w:val="24"/>
                <w:szCs w:val="24"/>
              </w:rPr>
            </w:pPr>
            <w:r w:rsidRPr="00021F71">
              <w:rPr>
                <w:sz w:val="24"/>
                <w:szCs w:val="24"/>
              </w:rPr>
              <w:t>45</w:t>
            </w:r>
          </w:p>
        </w:tc>
        <w:tc>
          <w:tcPr>
            <w:tcW w:w="2135" w:type="dxa"/>
          </w:tcPr>
          <w:p w14:paraId="3630BF13" w14:textId="77777777" w:rsidR="007B659D" w:rsidRPr="00021F71" w:rsidRDefault="007B659D" w:rsidP="00A81F13">
            <w:pPr>
              <w:spacing w:line="360" w:lineRule="auto"/>
              <w:jc w:val="both"/>
              <w:rPr>
                <w:sz w:val="24"/>
                <w:szCs w:val="24"/>
              </w:rPr>
            </w:pPr>
            <w:r>
              <w:rPr>
                <w:sz w:val="24"/>
                <w:szCs w:val="24"/>
              </w:rPr>
              <w:t>ns</w:t>
            </w:r>
          </w:p>
        </w:tc>
      </w:tr>
    </w:tbl>
    <w:p w14:paraId="4F0206A7" w14:textId="77777777" w:rsidR="007B659D" w:rsidRDefault="007B659D" w:rsidP="00A81F13">
      <w:pPr>
        <w:tabs>
          <w:tab w:val="left" w:pos="1290"/>
        </w:tabs>
        <w:spacing w:line="360" w:lineRule="auto"/>
        <w:jc w:val="both"/>
        <w:rPr>
          <w:sz w:val="24"/>
          <w:szCs w:val="24"/>
        </w:rPr>
      </w:pPr>
      <w:r>
        <w:rPr>
          <w:sz w:val="24"/>
          <w:szCs w:val="24"/>
        </w:rPr>
        <w:tab/>
      </w:r>
    </w:p>
    <w:p w14:paraId="1BC606CB" w14:textId="77777777" w:rsidR="007B659D" w:rsidRPr="009274B1" w:rsidRDefault="007B659D" w:rsidP="00A81F13">
      <w:pPr>
        <w:spacing w:line="360" w:lineRule="auto"/>
        <w:jc w:val="both"/>
        <w:rPr>
          <w:sz w:val="24"/>
          <w:szCs w:val="24"/>
        </w:rPr>
      </w:pPr>
    </w:p>
    <w:p w14:paraId="16FF5039" w14:textId="77777777" w:rsidR="007B659D" w:rsidRPr="009274B1" w:rsidRDefault="007B659D" w:rsidP="00A81F13">
      <w:pPr>
        <w:spacing w:line="360" w:lineRule="auto"/>
        <w:jc w:val="both"/>
        <w:rPr>
          <w:sz w:val="24"/>
          <w:szCs w:val="24"/>
        </w:rPr>
      </w:pPr>
    </w:p>
    <w:p w14:paraId="5BB55034" w14:textId="77777777" w:rsidR="007B659D" w:rsidRPr="009274B1" w:rsidRDefault="007B659D" w:rsidP="00A81F13">
      <w:pPr>
        <w:spacing w:line="360" w:lineRule="auto"/>
        <w:jc w:val="both"/>
        <w:rPr>
          <w:sz w:val="24"/>
          <w:szCs w:val="24"/>
        </w:rPr>
      </w:pPr>
    </w:p>
    <w:p w14:paraId="55D2CF41" w14:textId="77777777" w:rsidR="007B659D" w:rsidRDefault="007B659D" w:rsidP="00A81F13">
      <w:pPr>
        <w:spacing w:line="360" w:lineRule="auto"/>
        <w:jc w:val="both"/>
        <w:rPr>
          <w:sz w:val="24"/>
          <w:szCs w:val="24"/>
        </w:rPr>
      </w:pPr>
    </w:p>
    <w:p w14:paraId="1365CDD4" w14:textId="68BC5324" w:rsidR="007B659D" w:rsidRPr="000366DE" w:rsidRDefault="00BD0078" w:rsidP="00BD0078">
      <w:pPr>
        <w:pStyle w:val="Caption"/>
        <w:rPr>
          <w:b w:val="0"/>
          <w:szCs w:val="24"/>
        </w:rPr>
      </w:pPr>
      <w:bookmarkStart w:id="205" w:name="_Toc484171208"/>
      <w:r>
        <w:t>Figure 5.</w:t>
      </w:r>
      <w:r>
        <w:fldChar w:fldCharType="begin"/>
      </w:r>
      <w:r>
        <w:instrText xml:space="preserve"> SEQ Figure_5. \* ARABIC </w:instrText>
      </w:r>
      <w:r>
        <w:fldChar w:fldCharType="separate"/>
      </w:r>
      <w:r w:rsidR="00B77A6A">
        <w:rPr>
          <w:noProof/>
        </w:rPr>
        <w:t>12</w:t>
      </w:r>
      <w:r>
        <w:fldChar w:fldCharType="end"/>
      </w:r>
      <w:r w:rsidR="007B659D">
        <w:rPr>
          <w:szCs w:val="24"/>
        </w:rPr>
        <w:t xml:space="preserve"> – Internalisation of R204K</w:t>
      </w:r>
      <w:r w:rsidR="007B659D" w:rsidRPr="00021F71">
        <w:rPr>
          <w:szCs w:val="24"/>
        </w:rPr>
        <w:t xml:space="preserve"> and Wild Type hC5aR2 With/Without 100nM C5a</w:t>
      </w:r>
      <w:r w:rsidR="007B659D">
        <w:rPr>
          <w:szCs w:val="24"/>
        </w:rPr>
        <w:t xml:space="preserve"> des-Arg </w:t>
      </w:r>
      <w:r w:rsidR="007B659D" w:rsidRPr="00021F71">
        <w:rPr>
          <w:szCs w:val="24"/>
        </w:rPr>
        <w:t>Stimulation</w:t>
      </w:r>
      <w:r w:rsidR="007B659D">
        <w:rPr>
          <w:szCs w:val="24"/>
        </w:rPr>
        <w:br/>
      </w:r>
      <w:r w:rsidR="007B659D" w:rsidRPr="0084023F">
        <w:rPr>
          <w:b w:val="0"/>
          <w:sz w:val="22"/>
          <w:szCs w:val="22"/>
        </w:rPr>
        <w:t>The internalisation of hC5aR2 WT (solid lines) and R204K mutant (dashed lines) was measured after stimulation with 100nM C5a des-Arg (black lines) or buffer alone (grey lines). The assay was performed using Method B as described previously.</w:t>
      </w:r>
      <w:r w:rsidR="00BF175E">
        <w:rPr>
          <w:b w:val="0"/>
          <w:sz w:val="22"/>
          <w:szCs w:val="22"/>
        </w:rPr>
        <w:t xml:space="preserve"> WT data is pooled giving n=14 whereas R204K is n=3.</w:t>
      </w:r>
      <w:r w:rsidR="007B659D" w:rsidRPr="0084023F">
        <w:rPr>
          <w:b w:val="0"/>
          <w:sz w:val="22"/>
          <w:szCs w:val="22"/>
        </w:rPr>
        <w:t xml:space="preserve"> </w:t>
      </w:r>
      <w:r w:rsidR="0054133E" w:rsidRPr="0084023F">
        <w:rPr>
          <w:b w:val="0"/>
          <w:sz w:val="22"/>
          <w:szCs w:val="22"/>
        </w:rPr>
        <w:t xml:space="preserve">Statistical results </w:t>
      </w:r>
      <w:r w:rsidR="0054133E">
        <w:rPr>
          <w:b w:val="0"/>
          <w:sz w:val="22"/>
          <w:szCs w:val="22"/>
        </w:rPr>
        <w:t xml:space="preserve">are based on two-tailed unpaired t-tests, p ≤0.0001 (****) and </w:t>
      </w:r>
      <w:r w:rsidR="0054133E" w:rsidRPr="0084023F">
        <w:rPr>
          <w:b w:val="0"/>
          <w:sz w:val="22"/>
          <w:szCs w:val="22"/>
        </w:rPr>
        <w:t>p ≥ 0.05 (ns).</w:t>
      </w:r>
      <w:bookmarkEnd w:id="205"/>
    </w:p>
    <w:p w14:paraId="4395EFFE" w14:textId="77777777" w:rsidR="007B659D" w:rsidRDefault="007B659D" w:rsidP="00A81F13">
      <w:pPr>
        <w:jc w:val="both"/>
        <w:rPr>
          <w:sz w:val="24"/>
          <w:szCs w:val="24"/>
        </w:rPr>
      </w:pPr>
      <w:r>
        <w:rPr>
          <w:sz w:val="24"/>
          <w:szCs w:val="24"/>
        </w:rPr>
        <w:br w:type="page"/>
      </w:r>
    </w:p>
    <w:p w14:paraId="6A24C308" w14:textId="7DFC1967" w:rsidR="007B659D" w:rsidRDefault="007B659D" w:rsidP="00A81F13">
      <w:pPr>
        <w:spacing w:line="360" w:lineRule="auto"/>
        <w:jc w:val="both"/>
        <w:rPr>
          <w:sz w:val="24"/>
          <w:szCs w:val="24"/>
        </w:rPr>
      </w:pPr>
      <w:r>
        <w:rPr>
          <w:sz w:val="24"/>
          <w:szCs w:val="24"/>
        </w:rPr>
        <w:t xml:space="preserve">In the ligand binding assays R204A showed a decreased affinity for C5a as well as C5a des-Arg in comparison to WT receptor. R204K showed no significant difference in the affinity of C5a when compared with WT. However, this mutant showed a reduced affinity for C5a des-Arg. When tested in hC5aR1, R206Q mutants showed less phosphorylation in response to 5nM and 250nM C5a than WT receptor </w:t>
      </w:r>
      <w:r>
        <w:rPr>
          <w:sz w:val="24"/>
          <w:szCs w:val="24"/>
        </w:rPr>
        <w:fldChar w:fldCharType="begin" w:fldLock="1"/>
      </w:r>
      <w:r>
        <w:rPr>
          <w:sz w:val="24"/>
          <w:szCs w:val="24"/>
        </w:rPr>
        <w:instrText>ADDIN CSL_CITATION { "citationItems" : [ { "id" : "ITEM-1", "itemData" : { "DOI" : "10.1111/j.1432-1033.1996.00082.x", "ISBN" : "1432-1033", "ISSN" : "0014-2956", "PMID" : "8631370", "abstract" : "The human C5a receptor (C5aR) belongs to the family of G-protein-coupled receptors with seven transmembrane helices. This part of the molecule is thought to contain part of the ligand-binding pocket, specifically to bind the C-terminal Arg of human C5a. Guided by sequence similarity and molecular modelling studies, several residues including polar (Asn119, Thr168, Gln259) as well as all conserved charged amino acids in the upper transmembrane region of the C5aR (Asp37, Asp82, Arg175, Arg2O6, Asp282) were exchanged by site-directed mutagenesis. Receptor mutants were transiently expressed in COS cells and analyzed for altered binding behaviour and/or localization at the cell surface by immunofluorescence. For all residues, suitable mutants could be found that exhibited wild-type affinity towards the ligand, providing evidence against a major contribution of these residues to high-affinity ligand binding. Some mutants, however, exhibited a complete (Asp282--&gt;Ala) or partial loss of ligand-binding capacity (Arg175--&gt;Ala, Arg2O6--&gt;Gln) despite adequate expression levels on the cell surface. This phenotype was further analyzed in the [Gln2O6]C5aR mutant: quantitative flow cytometric analysis of epitope-tagged receptor derivatives in 293 cells confirmed an equal level of wild-type and mutant C5aR on the cell surface. Competitive binding curves revealed the presence of only a small population (&lt;10%) of high-affinity sites (Kd approximately 2 nM), which was functionally active at 20 nM in the heterologous Xenopus oocyte expression system after coexpression of G alpha-16. The number of high-affinity sites of wild-type and [Gln2O6]C5aR in 293 cells could be up-regulated by coexpression of Gi alpha-2 and down-regulated by GTP[gamma S]-mediated uncoupling of the G-protein receptor interaction in membrane preparations. These findings are compatible with a model in which the Arg2O6 residue located in the upper third of transmembrane helix V determines high-affinity binding in the human C5aR by affecting the intracellular G-protein coupling.", "author" : [ { "dropping-particle" : "", "family" : "Raffetseder", "given" : "Ute", "non-dropping-particle" : "", "parse-names" : false, "suffix" : "" }, { "dropping-particle" : "", "family" : "Roper", "given" : "Detlef", "non-dropping-particle" : "", "parse-names" : false, "suffix" : "" }, { "dropping-particle" : "", "family" : "Mery", "given" : "Laurence", "non-dropping-particle" : "", "parse-names" : false, "suffix" : "" }, { "dropping-particle" : "", "family" : "Gietz", "given" : "Claudia", "non-dropping-particle" : "", "parse-names" : false, "suffix" : "" }, { "dropping-particle" : "", "family" : "Klos", "given" : "Andreas", "non-dropping-particle" : "", "parse-names" : false, "suffix" : "" }, { "dropping-particle" : "", "family" : "Grotzinger", "given" : "Joachim", "non-dropping-particle" : "", "parse-names" : false, "suffix" : "" }, { "dropping-particle" : "", "family" : "Wollmer", "given" : "Axel", "non-dropping-particle" : "", "parse-names" : false, "suffix" : "" }, { "dropping-particle" : "", "family" : "Boulay", "given" : "Francois", "non-dropping-particle" : "", "parse-names" : false, "suffix" : "" }, { "dropping-particle" : "", "family" : "Kohl", "given" : "Jorg", "non-dropping-particle" : "", "parse-names" : false, "suffix" : "" }, { "dropping-particle" : "", "family" : "Bautsch", "given" : "Wilfried", "non-dropping-particle" : "", "parse-names" : false, "suffix" : "" } ], "container-title" : "European Journal of Biochemistry", "id" : "ITEM-1", "issue" : "1-2", "issued" : { "date-parts" : [ [ "1996", "1", "15" ] ] }, "page" : "82-90", "title" : "Site-Directed Mutagenesis of Conserved Charged Residues in the Helical Region of the Human C5a Receptor. Arg206 Determines High-Affinity Binding Sites of C5a Receptor", "type" : "article-journal", "volume" : "235" }, "uris" : [ "http://www.mendeley.com/documents/?uuid=8d039614-a2e0-4ea3-bc3e-364fff1505f8" ] } ], "mendeley" : { "formattedCitation" : "(Raffetseder et al., 1996)", "plainTextFormattedCitation" : "(Raffetseder et al., 1996)", "previouslyFormattedCitation" : "(Raffetseder et al., 1996)" }, "properties" : { "noteIndex" : 0 }, "schema" : "https://github.com/citation-style-language/schema/raw/master/csl-citation.json" }</w:instrText>
      </w:r>
      <w:r>
        <w:rPr>
          <w:sz w:val="24"/>
          <w:szCs w:val="24"/>
        </w:rPr>
        <w:fldChar w:fldCharType="separate"/>
      </w:r>
      <w:r w:rsidRPr="00355A38">
        <w:rPr>
          <w:noProof/>
          <w:sz w:val="24"/>
          <w:szCs w:val="24"/>
        </w:rPr>
        <w:t>(Raffetseder et al., 1996)</w:t>
      </w:r>
      <w:r>
        <w:rPr>
          <w:sz w:val="24"/>
          <w:szCs w:val="24"/>
        </w:rPr>
        <w:fldChar w:fldCharType="end"/>
      </w:r>
      <w:r>
        <w:rPr>
          <w:sz w:val="24"/>
          <w:szCs w:val="24"/>
        </w:rPr>
        <w:t xml:space="preserve">. In a later study, β-hexosaminidase release of R206A mutants was measured. Though there was a slight disruption to receptor activation by C5a in comparison to WT, these R206A mutants were completely unresponsive to C5a des-Arg </w:t>
      </w:r>
      <w:r>
        <w:rPr>
          <w:sz w:val="24"/>
          <w:szCs w:val="24"/>
        </w:rPr>
        <w:fldChar w:fldCharType="begin" w:fldLock="1"/>
      </w:r>
      <w:r w:rsidR="00932A4E">
        <w:rPr>
          <w:sz w:val="24"/>
          <w:szCs w:val="24"/>
        </w:rPr>
        <w:instrText>ADDIN CSL_CITATION { "citationItems" : [ { "id" : "ITEM-1", "itemData" : { "DOI" : "10.1021/bi011055w", "ISSN" : "0006-2960", "author" : [ { "dropping-particle" : "", "family" : "Cain", "given" : "Stuart A.", "non-dropping-particle" : "", "parse-names" : false, "suffix" : "" }, { "dropping-particle" : "", "family" : "Coughlan", "given" : "Teresa", "non-dropping-particle" : "", "parse-names" : false, "suffix" : "" }, { "dropping-particle" : "", "family" : "Monk", "given" : "Peter N.", "non-dropping-particle" : "", "parse-names" : false, "suffix" : "" } ], "container-title" : "Biochemistry", "id" : "ITEM-1", "issue" : "46", "issued" : { "date-parts" : [ [ "2001", "11" ] ] }, "page" : "14047-14052", "title" : "Mapping the Ligand-Binding Site on the C5a Receptor: Arginine 74 of C5a Contacts Aspartate 282 of the C5a Receptor \u2020", "type" : "article-journal", "volume" : "40" }, "uris" : [ "http://www.mendeley.com/documents/?uuid=34943fb8-415c-4613-a8a3-843f07dd5ddf" ] } ], "mendeley" : { "formattedCitation" : "(Cain et al., 2001a)", "plainTextFormattedCitation" : "(Cain et al., 2001a)", "previouslyFormattedCitation" : "(Cain et al., 2001a)" }, "properties" : { "noteIndex" : 0 }, "schema" : "https://github.com/citation-style-language/schema/raw/master/csl-citation.json" }</w:instrText>
      </w:r>
      <w:r>
        <w:rPr>
          <w:sz w:val="24"/>
          <w:szCs w:val="24"/>
        </w:rPr>
        <w:fldChar w:fldCharType="separate"/>
      </w:r>
      <w:r w:rsidR="00DB4639" w:rsidRPr="00DB4639">
        <w:rPr>
          <w:noProof/>
          <w:sz w:val="24"/>
          <w:szCs w:val="24"/>
        </w:rPr>
        <w:t>(Cain et al., 2001a)</w:t>
      </w:r>
      <w:r>
        <w:rPr>
          <w:sz w:val="24"/>
          <w:szCs w:val="24"/>
        </w:rPr>
        <w:fldChar w:fldCharType="end"/>
      </w:r>
      <w:r>
        <w:rPr>
          <w:sz w:val="24"/>
          <w:szCs w:val="24"/>
        </w:rPr>
        <w:t xml:space="preserve">. It was suggested by Raffetseder et al. that R206 is important for stabilising a high-affinity receptor conformation essential for appropriate ligand binding and G-protein coupling. In their study an R206K mutant, which retains the positive charge, was less severely affected than an R206A or R206Q mutant both of which remove the charge. Though hC5aR2 does not need to couple to G-proteins in these internalisation assays it would appear that R204A is more severely affected than R204K. R204K appears to internalise to a higher maximum percentage in response to C5a when compared with R204A. Also where R204A appears almost unresponsive to C5a des-Arg, similar to the WT -Ligand, R204K appears to have higher levels of background internalisation though does not respond to C5a des-Arg. These data may agree with the previous suggestions and imply that R204 also plays a structural role in hC5aR2. </w:t>
      </w:r>
    </w:p>
    <w:p w14:paraId="1F5AE8FE" w14:textId="77777777" w:rsidR="007B659D" w:rsidRDefault="007B659D" w:rsidP="00A81F13">
      <w:pPr>
        <w:jc w:val="both"/>
        <w:rPr>
          <w:b/>
          <w:sz w:val="24"/>
          <w:szCs w:val="24"/>
        </w:rPr>
      </w:pPr>
      <w:r>
        <w:rPr>
          <w:b/>
          <w:sz w:val="24"/>
          <w:szCs w:val="24"/>
        </w:rPr>
        <w:br w:type="page"/>
      </w:r>
    </w:p>
    <w:p w14:paraId="7DA91F01" w14:textId="059AFE43" w:rsidR="007B659D" w:rsidRPr="00070829" w:rsidRDefault="00070829" w:rsidP="00070829">
      <w:pPr>
        <w:pStyle w:val="Heading4"/>
        <w:rPr>
          <w:i w:val="0"/>
          <w:sz w:val="24"/>
          <w:szCs w:val="24"/>
        </w:rPr>
      </w:pPr>
      <w:bookmarkStart w:id="206" w:name="_Toc484165449"/>
      <w:r w:rsidRPr="00070829">
        <w:rPr>
          <w:b/>
          <w:i w:val="0"/>
          <w:sz w:val="24"/>
          <w:szCs w:val="24"/>
        </w:rPr>
        <w:t xml:space="preserve">5.3.3.4 - </w:t>
      </w:r>
      <w:r w:rsidR="007B659D" w:rsidRPr="00070829">
        <w:rPr>
          <w:b/>
          <w:i w:val="0"/>
          <w:sz w:val="24"/>
          <w:szCs w:val="24"/>
        </w:rPr>
        <w:t>E273A</w:t>
      </w:r>
      <w:bookmarkEnd w:id="206"/>
    </w:p>
    <w:p w14:paraId="268C536E" w14:textId="77777777" w:rsidR="00070829" w:rsidRDefault="00070829" w:rsidP="00A81F13">
      <w:pPr>
        <w:spacing w:line="360" w:lineRule="auto"/>
        <w:jc w:val="both"/>
        <w:rPr>
          <w:b/>
          <w:sz w:val="24"/>
          <w:szCs w:val="24"/>
        </w:rPr>
      </w:pPr>
    </w:p>
    <w:p w14:paraId="5C17552F" w14:textId="65AD59D6" w:rsidR="007B659D" w:rsidRPr="009A0337" w:rsidRDefault="007B659D" w:rsidP="00A81F13">
      <w:pPr>
        <w:spacing w:line="360" w:lineRule="auto"/>
        <w:jc w:val="both"/>
        <w:rPr>
          <w:sz w:val="24"/>
          <w:szCs w:val="24"/>
        </w:rPr>
      </w:pPr>
      <w:r>
        <w:rPr>
          <w:b/>
          <w:sz w:val="24"/>
          <w:szCs w:val="24"/>
        </w:rPr>
        <w:t xml:space="preserve">C5a. </w:t>
      </w:r>
      <w:r>
        <w:rPr>
          <w:sz w:val="24"/>
          <w:szCs w:val="24"/>
        </w:rPr>
        <w:t>E273A treated with C5a reaches a similar level of internalisation than wild type receptor after 45 mins. However, the buffer only treated E273A appears to not be statistically significantly different to ligand treated receptor. In part, this result is likely due to large variations in the internalisation results for the buffer only treated cells</w:t>
      </w:r>
      <w:r w:rsidR="00B77A6A">
        <w:rPr>
          <w:sz w:val="24"/>
          <w:szCs w:val="24"/>
        </w:rPr>
        <w:t xml:space="preserve"> (Figure 5.13</w:t>
      </w:r>
      <w:r w:rsidR="0072057B">
        <w:rPr>
          <w:sz w:val="24"/>
          <w:szCs w:val="24"/>
        </w:rPr>
        <w:t>)</w:t>
      </w:r>
      <w:r>
        <w:rPr>
          <w:sz w:val="24"/>
          <w:szCs w:val="24"/>
        </w:rPr>
        <w:t>.</w:t>
      </w:r>
      <w:r>
        <w:rPr>
          <w:sz w:val="24"/>
          <w:szCs w:val="24"/>
        </w:rPr>
        <w:br/>
      </w:r>
      <w:r>
        <w:rPr>
          <w:noProof/>
          <w:sz w:val="24"/>
          <w:szCs w:val="24"/>
          <w:lang w:eastAsia="en-GB"/>
        </w:rPr>
        <w:drawing>
          <wp:inline distT="0" distB="0" distL="0" distR="0" wp14:anchorId="315AE267" wp14:editId="44B038B5">
            <wp:extent cx="5400040" cy="28479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5a E273A 102.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400040" cy="2847975"/>
                    </a:xfrm>
                    <a:prstGeom prst="rect">
                      <a:avLst/>
                    </a:prstGeom>
                  </pic:spPr>
                </pic:pic>
              </a:graphicData>
            </a:graphic>
          </wp:inline>
        </w:drawing>
      </w:r>
    </w:p>
    <w:tbl>
      <w:tblPr>
        <w:tblStyle w:val="TableGridLight"/>
        <w:tblpPr w:leftFromText="180" w:rightFromText="180" w:vertAnchor="text" w:horzAnchor="margin" w:tblpXSpec="center" w:tblpY="129"/>
        <w:tblW w:w="0" w:type="auto"/>
        <w:tblLook w:val="04A0" w:firstRow="1" w:lastRow="0" w:firstColumn="1" w:lastColumn="0" w:noHBand="0" w:noVBand="1"/>
      </w:tblPr>
      <w:tblGrid>
        <w:gridCol w:w="1512"/>
        <w:gridCol w:w="1063"/>
        <w:gridCol w:w="1928"/>
        <w:gridCol w:w="1606"/>
      </w:tblGrid>
      <w:tr w:rsidR="007B659D" w:rsidRPr="00021F71" w14:paraId="28CFC62C" w14:textId="77777777" w:rsidTr="00070829">
        <w:tc>
          <w:tcPr>
            <w:tcW w:w="2575" w:type="dxa"/>
            <w:gridSpan w:val="2"/>
          </w:tcPr>
          <w:p w14:paraId="062BD49A" w14:textId="77777777" w:rsidR="007B659D" w:rsidRPr="00021F71" w:rsidRDefault="007B659D" w:rsidP="00A81F13">
            <w:pPr>
              <w:spacing w:line="360" w:lineRule="auto"/>
              <w:jc w:val="both"/>
              <w:rPr>
                <w:b/>
                <w:sz w:val="24"/>
                <w:szCs w:val="24"/>
              </w:rPr>
            </w:pPr>
            <w:r>
              <w:rPr>
                <w:b/>
                <w:sz w:val="24"/>
                <w:szCs w:val="24"/>
              </w:rPr>
              <w:t>hC5aR2 WT vs E273A</w:t>
            </w:r>
          </w:p>
        </w:tc>
        <w:tc>
          <w:tcPr>
            <w:tcW w:w="3534" w:type="dxa"/>
            <w:gridSpan w:val="2"/>
          </w:tcPr>
          <w:p w14:paraId="5A87DA55" w14:textId="77777777" w:rsidR="007B659D" w:rsidRPr="00021F71" w:rsidRDefault="007B659D" w:rsidP="00A81F13">
            <w:pPr>
              <w:spacing w:line="360" w:lineRule="auto"/>
              <w:jc w:val="both"/>
              <w:rPr>
                <w:b/>
                <w:sz w:val="24"/>
                <w:szCs w:val="24"/>
              </w:rPr>
            </w:pPr>
            <w:r>
              <w:rPr>
                <w:b/>
                <w:sz w:val="24"/>
                <w:szCs w:val="24"/>
              </w:rPr>
              <w:t>E273A +C5a vs E273A</w:t>
            </w:r>
            <w:r w:rsidRPr="00021F71">
              <w:rPr>
                <w:b/>
                <w:sz w:val="24"/>
                <w:szCs w:val="24"/>
              </w:rPr>
              <w:t xml:space="preserve"> -Ligand</w:t>
            </w:r>
          </w:p>
        </w:tc>
      </w:tr>
      <w:tr w:rsidR="007B659D" w:rsidRPr="00021F71" w14:paraId="44A0C445" w14:textId="77777777" w:rsidTr="00070829">
        <w:tc>
          <w:tcPr>
            <w:tcW w:w="1512" w:type="dxa"/>
          </w:tcPr>
          <w:p w14:paraId="45F250EA" w14:textId="77777777" w:rsidR="007B659D" w:rsidRPr="00021F71" w:rsidRDefault="007B659D" w:rsidP="00A81F13">
            <w:pPr>
              <w:spacing w:line="360" w:lineRule="auto"/>
              <w:jc w:val="both"/>
              <w:rPr>
                <w:b/>
                <w:sz w:val="24"/>
                <w:szCs w:val="24"/>
              </w:rPr>
            </w:pPr>
            <w:r w:rsidRPr="00021F71">
              <w:rPr>
                <w:b/>
                <w:sz w:val="24"/>
                <w:szCs w:val="24"/>
              </w:rPr>
              <w:t>Time (mins)</w:t>
            </w:r>
          </w:p>
        </w:tc>
        <w:tc>
          <w:tcPr>
            <w:tcW w:w="1063" w:type="dxa"/>
          </w:tcPr>
          <w:p w14:paraId="7C16ED0F" w14:textId="77777777" w:rsidR="007B659D" w:rsidRPr="00021F71" w:rsidRDefault="007B659D" w:rsidP="00A81F13">
            <w:pPr>
              <w:spacing w:line="360" w:lineRule="auto"/>
              <w:jc w:val="both"/>
              <w:rPr>
                <w:b/>
                <w:sz w:val="24"/>
                <w:szCs w:val="24"/>
              </w:rPr>
            </w:pPr>
            <w:r w:rsidRPr="00021F71">
              <w:rPr>
                <w:b/>
                <w:sz w:val="24"/>
                <w:szCs w:val="24"/>
              </w:rPr>
              <w:t>Result</w:t>
            </w:r>
          </w:p>
        </w:tc>
        <w:tc>
          <w:tcPr>
            <w:tcW w:w="1928" w:type="dxa"/>
          </w:tcPr>
          <w:p w14:paraId="1691404D" w14:textId="77777777" w:rsidR="007B659D" w:rsidRPr="00021F71" w:rsidRDefault="007B659D" w:rsidP="00A81F13">
            <w:pPr>
              <w:spacing w:line="360" w:lineRule="auto"/>
              <w:jc w:val="both"/>
              <w:rPr>
                <w:b/>
                <w:sz w:val="24"/>
                <w:szCs w:val="24"/>
              </w:rPr>
            </w:pPr>
            <w:r w:rsidRPr="00021F71">
              <w:rPr>
                <w:b/>
                <w:sz w:val="24"/>
                <w:szCs w:val="24"/>
              </w:rPr>
              <w:t>Time (mins)</w:t>
            </w:r>
          </w:p>
        </w:tc>
        <w:tc>
          <w:tcPr>
            <w:tcW w:w="1606" w:type="dxa"/>
          </w:tcPr>
          <w:p w14:paraId="5D5C9A85" w14:textId="77777777" w:rsidR="007B659D" w:rsidRPr="00021F71" w:rsidRDefault="007B659D" w:rsidP="00A81F13">
            <w:pPr>
              <w:spacing w:line="360" w:lineRule="auto"/>
              <w:jc w:val="both"/>
              <w:rPr>
                <w:b/>
                <w:sz w:val="24"/>
                <w:szCs w:val="24"/>
              </w:rPr>
            </w:pPr>
            <w:r w:rsidRPr="00021F71">
              <w:rPr>
                <w:b/>
                <w:sz w:val="24"/>
                <w:szCs w:val="24"/>
              </w:rPr>
              <w:t>Result</w:t>
            </w:r>
          </w:p>
        </w:tc>
      </w:tr>
      <w:tr w:rsidR="007B659D" w:rsidRPr="00021F71" w14:paraId="4BFAF468" w14:textId="77777777" w:rsidTr="00070829">
        <w:tc>
          <w:tcPr>
            <w:tcW w:w="1512" w:type="dxa"/>
          </w:tcPr>
          <w:p w14:paraId="669670BE" w14:textId="77777777" w:rsidR="007B659D" w:rsidRPr="00021F71" w:rsidRDefault="007B659D" w:rsidP="00A81F13">
            <w:pPr>
              <w:spacing w:line="360" w:lineRule="auto"/>
              <w:jc w:val="both"/>
              <w:rPr>
                <w:sz w:val="24"/>
                <w:szCs w:val="24"/>
              </w:rPr>
            </w:pPr>
            <w:r w:rsidRPr="00021F71">
              <w:rPr>
                <w:sz w:val="24"/>
                <w:szCs w:val="24"/>
              </w:rPr>
              <w:t>10</w:t>
            </w:r>
          </w:p>
        </w:tc>
        <w:tc>
          <w:tcPr>
            <w:tcW w:w="1063" w:type="dxa"/>
          </w:tcPr>
          <w:p w14:paraId="34701585" w14:textId="1446ADE0" w:rsidR="007B659D" w:rsidRPr="00021F71" w:rsidRDefault="004436DA" w:rsidP="00A81F13">
            <w:pPr>
              <w:spacing w:line="360" w:lineRule="auto"/>
              <w:jc w:val="both"/>
              <w:rPr>
                <w:sz w:val="24"/>
                <w:szCs w:val="24"/>
              </w:rPr>
            </w:pPr>
            <w:r>
              <w:rPr>
                <w:sz w:val="24"/>
                <w:szCs w:val="24"/>
              </w:rPr>
              <w:t>***</w:t>
            </w:r>
          </w:p>
        </w:tc>
        <w:tc>
          <w:tcPr>
            <w:tcW w:w="1928" w:type="dxa"/>
          </w:tcPr>
          <w:p w14:paraId="4AF669C1" w14:textId="77777777" w:rsidR="007B659D" w:rsidRPr="00021F71" w:rsidRDefault="007B659D" w:rsidP="00A81F13">
            <w:pPr>
              <w:spacing w:line="360" w:lineRule="auto"/>
              <w:jc w:val="both"/>
              <w:rPr>
                <w:sz w:val="24"/>
                <w:szCs w:val="24"/>
              </w:rPr>
            </w:pPr>
            <w:r w:rsidRPr="00021F71">
              <w:rPr>
                <w:sz w:val="24"/>
                <w:szCs w:val="24"/>
              </w:rPr>
              <w:t>10</w:t>
            </w:r>
          </w:p>
        </w:tc>
        <w:tc>
          <w:tcPr>
            <w:tcW w:w="1606" w:type="dxa"/>
          </w:tcPr>
          <w:p w14:paraId="6A43F42B" w14:textId="77777777" w:rsidR="007B659D" w:rsidRPr="00021F71" w:rsidRDefault="007B659D" w:rsidP="00A81F13">
            <w:pPr>
              <w:spacing w:line="360" w:lineRule="auto"/>
              <w:jc w:val="both"/>
              <w:rPr>
                <w:sz w:val="24"/>
                <w:szCs w:val="24"/>
              </w:rPr>
            </w:pPr>
            <w:r>
              <w:rPr>
                <w:sz w:val="24"/>
                <w:szCs w:val="24"/>
              </w:rPr>
              <w:t>ns</w:t>
            </w:r>
          </w:p>
        </w:tc>
      </w:tr>
      <w:tr w:rsidR="007B659D" w:rsidRPr="00021F71" w14:paraId="4D5DF6F6" w14:textId="77777777" w:rsidTr="00070829">
        <w:tc>
          <w:tcPr>
            <w:tcW w:w="1512" w:type="dxa"/>
          </w:tcPr>
          <w:p w14:paraId="757F0B00" w14:textId="77777777" w:rsidR="007B659D" w:rsidRPr="00021F71" w:rsidRDefault="007B659D" w:rsidP="00A81F13">
            <w:pPr>
              <w:spacing w:line="360" w:lineRule="auto"/>
              <w:jc w:val="both"/>
              <w:rPr>
                <w:sz w:val="24"/>
                <w:szCs w:val="24"/>
              </w:rPr>
            </w:pPr>
            <w:r w:rsidRPr="00021F71">
              <w:rPr>
                <w:sz w:val="24"/>
                <w:szCs w:val="24"/>
              </w:rPr>
              <w:t>45</w:t>
            </w:r>
          </w:p>
        </w:tc>
        <w:tc>
          <w:tcPr>
            <w:tcW w:w="1063" w:type="dxa"/>
          </w:tcPr>
          <w:p w14:paraId="25D5FB4F" w14:textId="77777777" w:rsidR="007B659D" w:rsidRPr="00021F71" w:rsidRDefault="007B659D" w:rsidP="00A81F13">
            <w:pPr>
              <w:spacing w:line="360" w:lineRule="auto"/>
              <w:jc w:val="both"/>
              <w:rPr>
                <w:sz w:val="24"/>
                <w:szCs w:val="24"/>
              </w:rPr>
            </w:pPr>
            <w:r>
              <w:rPr>
                <w:sz w:val="24"/>
                <w:szCs w:val="24"/>
              </w:rPr>
              <w:t>ns</w:t>
            </w:r>
          </w:p>
        </w:tc>
        <w:tc>
          <w:tcPr>
            <w:tcW w:w="1928" w:type="dxa"/>
          </w:tcPr>
          <w:p w14:paraId="1D16C65D" w14:textId="77777777" w:rsidR="007B659D" w:rsidRPr="00021F71" w:rsidRDefault="007B659D" w:rsidP="00A81F13">
            <w:pPr>
              <w:spacing w:line="360" w:lineRule="auto"/>
              <w:jc w:val="both"/>
              <w:rPr>
                <w:sz w:val="24"/>
                <w:szCs w:val="24"/>
              </w:rPr>
            </w:pPr>
            <w:r w:rsidRPr="00021F71">
              <w:rPr>
                <w:sz w:val="24"/>
                <w:szCs w:val="24"/>
              </w:rPr>
              <w:t>45</w:t>
            </w:r>
          </w:p>
        </w:tc>
        <w:tc>
          <w:tcPr>
            <w:tcW w:w="1606" w:type="dxa"/>
          </w:tcPr>
          <w:p w14:paraId="0DC4AE43" w14:textId="77777777" w:rsidR="007B659D" w:rsidRPr="00021F71" w:rsidRDefault="007B659D" w:rsidP="00A81F13">
            <w:pPr>
              <w:spacing w:line="360" w:lineRule="auto"/>
              <w:jc w:val="both"/>
              <w:rPr>
                <w:sz w:val="24"/>
                <w:szCs w:val="24"/>
              </w:rPr>
            </w:pPr>
            <w:r>
              <w:rPr>
                <w:sz w:val="24"/>
                <w:szCs w:val="24"/>
              </w:rPr>
              <w:t>ns</w:t>
            </w:r>
          </w:p>
        </w:tc>
      </w:tr>
    </w:tbl>
    <w:p w14:paraId="28D8252B" w14:textId="77777777" w:rsidR="007B659D" w:rsidRDefault="007B659D" w:rsidP="00A81F13">
      <w:pPr>
        <w:spacing w:line="360" w:lineRule="auto"/>
        <w:jc w:val="both"/>
        <w:rPr>
          <w:sz w:val="24"/>
          <w:szCs w:val="24"/>
        </w:rPr>
      </w:pPr>
    </w:p>
    <w:p w14:paraId="0716A862" w14:textId="77777777" w:rsidR="007B659D" w:rsidRPr="00522DAB" w:rsidRDefault="007B659D" w:rsidP="00A81F13">
      <w:pPr>
        <w:spacing w:line="360" w:lineRule="auto"/>
        <w:jc w:val="both"/>
        <w:rPr>
          <w:sz w:val="24"/>
          <w:szCs w:val="24"/>
        </w:rPr>
      </w:pPr>
    </w:p>
    <w:p w14:paraId="0B466F34" w14:textId="77777777" w:rsidR="007B659D" w:rsidRPr="00522DAB" w:rsidRDefault="007B659D" w:rsidP="00A81F13">
      <w:pPr>
        <w:spacing w:line="360" w:lineRule="auto"/>
        <w:jc w:val="both"/>
        <w:rPr>
          <w:sz w:val="24"/>
          <w:szCs w:val="24"/>
        </w:rPr>
      </w:pPr>
    </w:p>
    <w:p w14:paraId="2824C8D4" w14:textId="77777777" w:rsidR="007B659D" w:rsidRDefault="007B659D" w:rsidP="00A81F13">
      <w:pPr>
        <w:spacing w:line="360" w:lineRule="auto"/>
        <w:jc w:val="both"/>
        <w:rPr>
          <w:sz w:val="24"/>
          <w:szCs w:val="24"/>
        </w:rPr>
      </w:pPr>
    </w:p>
    <w:p w14:paraId="26392391" w14:textId="1648AFFF" w:rsidR="007B659D" w:rsidRPr="000366DE" w:rsidRDefault="00BD0078" w:rsidP="00BD0078">
      <w:pPr>
        <w:pStyle w:val="Caption"/>
        <w:rPr>
          <w:b w:val="0"/>
          <w:szCs w:val="24"/>
        </w:rPr>
      </w:pPr>
      <w:bookmarkStart w:id="207" w:name="_Toc484171209"/>
      <w:r>
        <w:t>Figure 5.</w:t>
      </w:r>
      <w:r>
        <w:fldChar w:fldCharType="begin"/>
      </w:r>
      <w:r>
        <w:instrText xml:space="preserve"> SEQ Figure_5. \* ARABIC </w:instrText>
      </w:r>
      <w:r>
        <w:fldChar w:fldCharType="separate"/>
      </w:r>
      <w:r w:rsidR="00B77A6A">
        <w:rPr>
          <w:noProof/>
        </w:rPr>
        <w:t>13</w:t>
      </w:r>
      <w:r>
        <w:fldChar w:fldCharType="end"/>
      </w:r>
      <w:r w:rsidR="007B659D">
        <w:rPr>
          <w:szCs w:val="24"/>
        </w:rPr>
        <w:t xml:space="preserve"> – Internalisation of E273A</w:t>
      </w:r>
      <w:r w:rsidR="007B659D" w:rsidRPr="00021F71">
        <w:rPr>
          <w:szCs w:val="24"/>
        </w:rPr>
        <w:t xml:space="preserve"> and Wild Type hC5aR2 With/Without 100nM C5a Stimulation</w:t>
      </w:r>
      <w:r w:rsidR="007B659D">
        <w:rPr>
          <w:szCs w:val="24"/>
        </w:rPr>
        <w:br/>
      </w:r>
      <w:r w:rsidR="007B659D" w:rsidRPr="0084023F">
        <w:rPr>
          <w:b w:val="0"/>
          <w:sz w:val="22"/>
          <w:szCs w:val="22"/>
        </w:rPr>
        <w:t>The internalisation of hC5aR2 WT (solid lines) and E273A mutant (dashed lines) was measured after stimulation with 100nM C5a (black lines) or buffer alone (grey lines). The assay was performed using Method B as described previously.</w:t>
      </w:r>
      <w:r w:rsidR="00BF175E">
        <w:rPr>
          <w:b w:val="0"/>
          <w:sz w:val="22"/>
          <w:szCs w:val="22"/>
        </w:rPr>
        <w:t xml:space="preserve"> WT data is pooled giving n=14 whereas E273A is n=3.</w:t>
      </w:r>
      <w:r w:rsidR="007B659D" w:rsidRPr="0084023F">
        <w:rPr>
          <w:b w:val="0"/>
          <w:sz w:val="22"/>
          <w:szCs w:val="22"/>
        </w:rPr>
        <w:t xml:space="preserve"> </w:t>
      </w:r>
      <w:r w:rsidR="00514E49" w:rsidRPr="0084023F">
        <w:rPr>
          <w:b w:val="0"/>
          <w:sz w:val="22"/>
          <w:szCs w:val="22"/>
        </w:rPr>
        <w:t xml:space="preserve">Statistical results </w:t>
      </w:r>
      <w:r w:rsidR="00514E49">
        <w:rPr>
          <w:b w:val="0"/>
          <w:sz w:val="22"/>
          <w:szCs w:val="22"/>
        </w:rPr>
        <w:t xml:space="preserve">are based on two-tailed unpaired t-tests, p ≤0.001 (***) and </w:t>
      </w:r>
      <w:r w:rsidR="00514E49" w:rsidRPr="0084023F">
        <w:rPr>
          <w:b w:val="0"/>
          <w:sz w:val="22"/>
          <w:szCs w:val="22"/>
        </w:rPr>
        <w:t>p ≥ 0.05 (ns).</w:t>
      </w:r>
      <w:bookmarkEnd w:id="207"/>
    </w:p>
    <w:p w14:paraId="79162E24" w14:textId="068EACEB" w:rsidR="007B659D" w:rsidRPr="003A7648" w:rsidRDefault="007B659D" w:rsidP="00A81F13">
      <w:pPr>
        <w:spacing w:line="360" w:lineRule="auto"/>
        <w:jc w:val="both"/>
        <w:rPr>
          <w:sz w:val="24"/>
          <w:szCs w:val="24"/>
        </w:rPr>
      </w:pPr>
      <w:r>
        <w:rPr>
          <w:sz w:val="24"/>
          <w:szCs w:val="24"/>
        </w:rPr>
        <w:br w:type="page"/>
      </w:r>
      <w:r>
        <w:rPr>
          <w:b/>
          <w:sz w:val="24"/>
          <w:szCs w:val="24"/>
        </w:rPr>
        <w:t xml:space="preserve">C5a des-Arg. </w:t>
      </w:r>
      <w:r>
        <w:rPr>
          <w:sz w:val="24"/>
          <w:szCs w:val="24"/>
        </w:rPr>
        <w:t>E273A showed greater levels of internalisation than wild type receptor when treated with C5a des-Arg. At the same time, E273A treated with buffer alone showed lower internalisation than wild type receptor treated with C5a des-Arg. The buffer alone E273A was statistically significantly lower than C5a des-Arg treated E273A internalisation</w:t>
      </w:r>
      <w:r w:rsidR="00B77A6A">
        <w:rPr>
          <w:sz w:val="24"/>
          <w:szCs w:val="24"/>
        </w:rPr>
        <w:t xml:space="preserve"> (Figure 5.14</w:t>
      </w:r>
      <w:r w:rsidR="0072057B">
        <w:rPr>
          <w:sz w:val="24"/>
          <w:szCs w:val="24"/>
        </w:rPr>
        <w:t>)</w:t>
      </w:r>
      <w:r>
        <w:rPr>
          <w:sz w:val="24"/>
          <w:szCs w:val="24"/>
        </w:rPr>
        <w:t>.</w:t>
      </w:r>
      <w:r w:rsidR="0072057B">
        <w:rPr>
          <w:sz w:val="24"/>
          <w:szCs w:val="24"/>
        </w:rPr>
        <w:br/>
      </w:r>
      <w:r>
        <w:rPr>
          <w:sz w:val="24"/>
          <w:szCs w:val="24"/>
        </w:rPr>
        <w:t xml:space="preserve"> </w:t>
      </w:r>
      <w:r>
        <w:rPr>
          <w:noProof/>
          <w:sz w:val="24"/>
          <w:szCs w:val="24"/>
          <w:lang w:eastAsia="en-GB"/>
        </w:rPr>
        <w:drawing>
          <wp:inline distT="0" distB="0" distL="0" distR="0" wp14:anchorId="1D9C95D5" wp14:editId="377C5E08">
            <wp:extent cx="5400040" cy="236918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 E273A.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400040" cy="2369185"/>
                    </a:xfrm>
                    <a:prstGeom prst="rect">
                      <a:avLst/>
                    </a:prstGeom>
                  </pic:spPr>
                </pic:pic>
              </a:graphicData>
            </a:graphic>
          </wp:inline>
        </w:drawing>
      </w:r>
    </w:p>
    <w:tbl>
      <w:tblPr>
        <w:tblStyle w:val="TableGridLight"/>
        <w:tblpPr w:leftFromText="180" w:rightFromText="180" w:vertAnchor="text" w:horzAnchor="page" w:tblpX="2758" w:tblpY="359"/>
        <w:tblW w:w="0" w:type="auto"/>
        <w:tblLook w:val="04A0" w:firstRow="1" w:lastRow="0" w:firstColumn="1" w:lastColumn="0" w:noHBand="0" w:noVBand="1"/>
      </w:tblPr>
      <w:tblGrid>
        <w:gridCol w:w="1512"/>
        <w:gridCol w:w="1063"/>
        <w:gridCol w:w="1928"/>
        <w:gridCol w:w="2135"/>
      </w:tblGrid>
      <w:tr w:rsidR="007B659D" w:rsidRPr="00021F71" w14:paraId="7F92C56E" w14:textId="77777777" w:rsidTr="00070829">
        <w:tc>
          <w:tcPr>
            <w:tcW w:w="2575" w:type="dxa"/>
            <w:gridSpan w:val="2"/>
          </w:tcPr>
          <w:p w14:paraId="62F50B52" w14:textId="77777777" w:rsidR="007B659D" w:rsidRPr="00021F71" w:rsidRDefault="007B659D" w:rsidP="00A81F13">
            <w:pPr>
              <w:spacing w:line="360" w:lineRule="auto"/>
              <w:jc w:val="both"/>
              <w:rPr>
                <w:b/>
                <w:sz w:val="24"/>
                <w:szCs w:val="24"/>
              </w:rPr>
            </w:pPr>
            <w:r>
              <w:rPr>
                <w:b/>
                <w:sz w:val="24"/>
                <w:szCs w:val="24"/>
              </w:rPr>
              <w:t>hC5aR2 WT vs E273A</w:t>
            </w:r>
          </w:p>
        </w:tc>
        <w:tc>
          <w:tcPr>
            <w:tcW w:w="4063" w:type="dxa"/>
            <w:gridSpan w:val="2"/>
          </w:tcPr>
          <w:p w14:paraId="6DC02686" w14:textId="77777777" w:rsidR="007B659D" w:rsidRPr="00021F71" w:rsidRDefault="007B659D" w:rsidP="00A81F13">
            <w:pPr>
              <w:spacing w:line="360" w:lineRule="auto"/>
              <w:jc w:val="both"/>
              <w:rPr>
                <w:b/>
                <w:sz w:val="24"/>
                <w:szCs w:val="24"/>
              </w:rPr>
            </w:pPr>
            <w:r>
              <w:rPr>
                <w:b/>
                <w:sz w:val="24"/>
                <w:szCs w:val="24"/>
              </w:rPr>
              <w:t>E273A +C5a des-Arg vs E273A</w:t>
            </w:r>
            <w:r w:rsidRPr="00021F71">
              <w:rPr>
                <w:b/>
                <w:sz w:val="24"/>
                <w:szCs w:val="24"/>
              </w:rPr>
              <w:t xml:space="preserve"> -Ligand</w:t>
            </w:r>
          </w:p>
        </w:tc>
      </w:tr>
      <w:tr w:rsidR="007B659D" w:rsidRPr="00021F71" w14:paraId="5A234104" w14:textId="77777777" w:rsidTr="00070829">
        <w:tc>
          <w:tcPr>
            <w:tcW w:w="1512" w:type="dxa"/>
          </w:tcPr>
          <w:p w14:paraId="3CAD1CC0" w14:textId="77777777" w:rsidR="007B659D" w:rsidRPr="00021F71" w:rsidRDefault="007B659D" w:rsidP="00A81F13">
            <w:pPr>
              <w:spacing w:line="360" w:lineRule="auto"/>
              <w:jc w:val="both"/>
              <w:rPr>
                <w:b/>
                <w:sz w:val="24"/>
                <w:szCs w:val="24"/>
              </w:rPr>
            </w:pPr>
            <w:r w:rsidRPr="00021F71">
              <w:rPr>
                <w:b/>
                <w:sz w:val="24"/>
                <w:szCs w:val="24"/>
              </w:rPr>
              <w:t>Time (mins)</w:t>
            </w:r>
          </w:p>
        </w:tc>
        <w:tc>
          <w:tcPr>
            <w:tcW w:w="1063" w:type="dxa"/>
          </w:tcPr>
          <w:p w14:paraId="5834BB1B" w14:textId="77777777" w:rsidR="007B659D" w:rsidRPr="00021F71" w:rsidRDefault="007B659D" w:rsidP="00A81F13">
            <w:pPr>
              <w:spacing w:line="360" w:lineRule="auto"/>
              <w:jc w:val="both"/>
              <w:rPr>
                <w:b/>
                <w:sz w:val="24"/>
                <w:szCs w:val="24"/>
              </w:rPr>
            </w:pPr>
            <w:r w:rsidRPr="00021F71">
              <w:rPr>
                <w:b/>
                <w:sz w:val="24"/>
                <w:szCs w:val="24"/>
              </w:rPr>
              <w:t>Result</w:t>
            </w:r>
          </w:p>
        </w:tc>
        <w:tc>
          <w:tcPr>
            <w:tcW w:w="1928" w:type="dxa"/>
          </w:tcPr>
          <w:p w14:paraId="79FACDFA" w14:textId="77777777" w:rsidR="007B659D" w:rsidRPr="00021F71" w:rsidRDefault="007B659D" w:rsidP="00A81F13">
            <w:pPr>
              <w:spacing w:line="360" w:lineRule="auto"/>
              <w:jc w:val="both"/>
              <w:rPr>
                <w:b/>
                <w:sz w:val="24"/>
                <w:szCs w:val="24"/>
              </w:rPr>
            </w:pPr>
            <w:r w:rsidRPr="00021F71">
              <w:rPr>
                <w:b/>
                <w:sz w:val="24"/>
                <w:szCs w:val="24"/>
              </w:rPr>
              <w:t>Time (mins)</w:t>
            </w:r>
          </w:p>
        </w:tc>
        <w:tc>
          <w:tcPr>
            <w:tcW w:w="2135" w:type="dxa"/>
          </w:tcPr>
          <w:p w14:paraId="25BCE17D" w14:textId="77777777" w:rsidR="007B659D" w:rsidRPr="00021F71" w:rsidRDefault="007B659D" w:rsidP="00A81F13">
            <w:pPr>
              <w:spacing w:line="360" w:lineRule="auto"/>
              <w:jc w:val="both"/>
              <w:rPr>
                <w:b/>
                <w:sz w:val="24"/>
                <w:szCs w:val="24"/>
              </w:rPr>
            </w:pPr>
            <w:r w:rsidRPr="00021F71">
              <w:rPr>
                <w:b/>
                <w:sz w:val="24"/>
                <w:szCs w:val="24"/>
              </w:rPr>
              <w:t>Result</w:t>
            </w:r>
          </w:p>
        </w:tc>
      </w:tr>
      <w:tr w:rsidR="007B659D" w:rsidRPr="00021F71" w14:paraId="5C15FDC6" w14:textId="77777777" w:rsidTr="00070829">
        <w:tc>
          <w:tcPr>
            <w:tcW w:w="1512" w:type="dxa"/>
          </w:tcPr>
          <w:p w14:paraId="158210AB" w14:textId="77777777" w:rsidR="007B659D" w:rsidRPr="00021F71" w:rsidRDefault="007B659D" w:rsidP="00A81F13">
            <w:pPr>
              <w:spacing w:line="360" w:lineRule="auto"/>
              <w:jc w:val="both"/>
              <w:rPr>
                <w:sz w:val="24"/>
                <w:szCs w:val="24"/>
              </w:rPr>
            </w:pPr>
            <w:r w:rsidRPr="00021F71">
              <w:rPr>
                <w:sz w:val="24"/>
                <w:szCs w:val="24"/>
              </w:rPr>
              <w:t>10</w:t>
            </w:r>
          </w:p>
        </w:tc>
        <w:tc>
          <w:tcPr>
            <w:tcW w:w="1063" w:type="dxa"/>
          </w:tcPr>
          <w:p w14:paraId="39C63E46" w14:textId="77777777" w:rsidR="007B659D" w:rsidRPr="00021F71" w:rsidRDefault="007B659D" w:rsidP="00A81F13">
            <w:pPr>
              <w:spacing w:line="360" w:lineRule="auto"/>
              <w:jc w:val="both"/>
              <w:rPr>
                <w:sz w:val="24"/>
                <w:szCs w:val="24"/>
              </w:rPr>
            </w:pPr>
            <w:r>
              <w:rPr>
                <w:sz w:val="24"/>
                <w:szCs w:val="24"/>
              </w:rPr>
              <w:t>****</w:t>
            </w:r>
          </w:p>
        </w:tc>
        <w:tc>
          <w:tcPr>
            <w:tcW w:w="1928" w:type="dxa"/>
          </w:tcPr>
          <w:p w14:paraId="054FC838" w14:textId="77777777" w:rsidR="007B659D" w:rsidRPr="00021F71" w:rsidRDefault="007B659D" w:rsidP="00A81F13">
            <w:pPr>
              <w:spacing w:line="360" w:lineRule="auto"/>
              <w:jc w:val="both"/>
              <w:rPr>
                <w:sz w:val="24"/>
                <w:szCs w:val="24"/>
              </w:rPr>
            </w:pPr>
            <w:r w:rsidRPr="00021F71">
              <w:rPr>
                <w:sz w:val="24"/>
                <w:szCs w:val="24"/>
              </w:rPr>
              <w:t>10</w:t>
            </w:r>
          </w:p>
        </w:tc>
        <w:tc>
          <w:tcPr>
            <w:tcW w:w="2135" w:type="dxa"/>
          </w:tcPr>
          <w:p w14:paraId="60C0B614" w14:textId="77777777" w:rsidR="007B659D" w:rsidRPr="00021F71" w:rsidRDefault="007B659D" w:rsidP="00A81F13">
            <w:pPr>
              <w:spacing w:line="360" w:lineRule="auto"/>
              <w:jc w:val="both"/>
              <w:rPr>
                <w:sz w:val="24"/>
                <w:szCs w:val="24"/>
              </w:rPr>
            </w:pPr>
            <w:r>
              <w:rPr>
                <w:sz w:val="24"/>
                <w:szCs w:val="24"/>
              </w:rPr>
              <w:t>**</w:t>
            </w:r>
          </w:p>
        </w:tc>
      </w:tr>
      <w:tr w:rsidR="007B659D" w:rsidRPr="00021F71" w14:paraId="3A10CFAD" w14:textId="77777777" w:rsidTr="00070829">
        <w:tc>
          <w:tcPr>
            <w:tcW w:w="1512" w:type="dxa"/>
          </w:tcPr>
          <w:p w14:paraId="52B56CF8" w14:textId="77777777" w:rsidR="007B659D" w:rsidRPr="00021F71" w:rsidRDefault="007B659D" w:rsidP="00A81F13">
            <w:pPr>
              <w:spacing w:line="360" w:lineRule="auto"/>
              <w:jc w:val="both"/>
              <w:rPr>
                <w:sz w:val="24"/>
                <w:szCs w:val="24"/>
              </w:rPr>
            </w:pPr>
            <w:r w:rsidRPr="00021F71">
              <w:rPr>
                <w:sz w:val="24"/>
                <w:szCs w:val="24"/>
              </w:rPr>
              <w:t>45</w:t>
            </w:r>
          </w:p>
        </w:tc>
        <w:tc>
          <w:tcPr>
            <w:tcW w:w="1063" w:type="dxa"/>
          </w:tcPr>
          <w:p w14:paraId="15225058" w14:textId="510B6ABC" w:rsidR="007B659D" w:rsidRPr="00021F71" w:rsidRDefault="007B659D" w:rsidP="00A81F13">
            <w:pPr>
              <w:spacing w:line="360" w:lineRule="auto"/>
              <w:jc w:val="both"/>
              <w:rPr>
                <w:sz w:val="24"/>
                <w:szCs w:val="24"/>
              </w:rPr>
            </w:pPr>
            <w:r>
              <w:rPr>
                <w:sz w:val="24"/>
                <w:szCs w:val="24"/>
              </w:rPr>
              <w:t>**</w:t>
            </w:r>
            <w:r w:rsidR="004436DA">
              <w:rPr>
                <w:sz w:val="24"/>
                <w:szCs w:val="24"/>
              </w:rPr>
              <w:t>*</w:t>
            </w:r>
          </w:p>
        </w:tc>
        <w:tc>
          <w:tcPr>
            <w:tcW w:w="1928" w:type="dxa"/>
          </w:tcPr>
          <w:p w14:paraId="6071092C" w14:textId="77777777" w:rsidR="007B659D" w:rsidRPr="00021F71" w:rsidRDefault="007B659D" w:rsidP="00A81F13">
            <w:pPr>
              <w:spacing w:line="360" w:lineRule="auto"/>
              <w:jc w:val="both"/>
              <w:rPr>
                <w:sz w:val="24"/>
                <w:szCs w:val="24"/>
              </w:rPr>
            </w:pPr>
            <w:r w:rsidRPr="00021F71">
              <w:rPr>
                <w:sz w:val="24"/>
                <w:szCs w:val="24"/>
              </w:rPr>
              <w:t>45</w:t>
            </w:r>
          </w:p>
        </w:tc>
        <w:tc>
          <w:tcPr>
            <w:tcW w:w="2135" w:type="dxa"/>
          </w:tcPr>
          <w:p w14:paraId="6B79C894" w14:textId="77777777" w:rsidR="007B659D" w:rsidRPr="00021F71" w:rsidRDefault="007B659D" w:rsidP="00A81F13">
            <w:pPr>
              <w:spacing w:line="360" w:lineRule="auto"/>
              <w:jc w:val="both"/>
              <w:rPr>
                <w:sz w:val="24"/>
                <w:szCs w:val="24"/>
              </w:rPr>
            </w:pPr>
            <w:r>
              <w:rPr>
                <w:sz w:val="24"/>
                <w:szCs w:val="24"/>
              </w:rPr>
              <w:t>*</w:t>
            </w:r>
          </w:p>
        </w:tc>
      </w:tr>
    </w:tbl>
    <w:p w14:paraId="31FBE7B4" w14:textId="77777777" w:rsidR="007B659D" w:rsidRDefault="007B659D" w:rsidP="00A81F13">
      <w:pPr>
        <w:spacing w:line="360" w:lineRule="auto"/>
        <w:jc w:val="both"/>
        <w:rPr>
          <w:sz w:val="24"/>
          <w:szCs w:val="24"/>
        </w:rPr>
      </w:pPr>
    </w:p>
    <w:p w14:paraId="27F4C5A6" w14:textId="77777777" w:rsidR="007B659D" w:rsidRPr="003A7648" w:rsidRDefault="007B659D" w:rsidP="00A81F13">
      <w:pPr>
        <w:spacing w:line="360" w:lineRule="auto"/>
        <w:jc w:val="both"/>
        <w:rPr>
          <w:sz w:val="24"/>
          <w:szCs w:val="24"/>
        </w:rPr>
      </w:pPr>
    </w:p>
    <w:p w14:paraId="744F424D" w14:textId="77777777" w:rsidR="007B659D" w:rsidRPr="003A7648" w:rsidRDefault="007B659D" w:rsidP="00A81F13">
      <w:pPr>
        <w:spacing w:line="360" w:lineRule="auto"/>
        <w:jc w:val="both"/>
        <w:rPr>
          <w:sz w:val="24"/>
          <w:szCs w:val="24"/>
        </w:rPr>
      </w:pPr>
    </w:p>
    <w:p w14:paraId="1FAF6B60" w14:textId="77777777" w:rsidR="007B659D" w:rsidRPr="003A7648" w:rsidRDefault="007B659D" w:rsidP="00A81F13">
      <w:pPr>
        <w:spacing w:line="360" w:lineRule="auto"/>
        <w:jc w:val="both"/>
        <w:rPr>
          <w:sz w:val="24"/>
          <w:szCs w:val="24"/>
        </w:rPr>
      </w:pPr>
    </w:p>
    <w:p w14:paraId="34C0A366" w14:textId="534D3DF1" w:rsidR="007B659D" w:rsidRPr="000366DE" w:rsidRDefault="00BD0078" w:rsidP="00BD0078">
      <w:pPr>
        <w:pStyle w:val="Caption"/>
        <w:rPr>
          <w:b w:val="0"/>
          <w:szCs w:val="24"/>
        </w:rPr>
      </w:pPr>
      <w:bookmarkStart w:id="208" w:name="_Toc484171210"/>
      <w:r>
        <w:t>Figure 5.</w:t>
      </w:r>
      <w:r>
        <w:fldChar w:fldCharType="begin"/>
      </w:r>
      <w:r>
        <w:instrText xml:space="preserve"> SEQ Figure_5. \* ARABIC </w:instrText>
      </w:r>
      <w:r>
        <w:fldChar w:fldCharType="separate"/>
      </w:r>
      <w:r w:rsidR="00B77A6A">
        <w:rPr>
          <w:noProof/>
        </w:rPr>
        <w:t>14</w:t>
      </w:r>
      <w:r>
        <w:fldChar w:fldCharType="end"/>
      </w:r>
      <w:r w:rsidR="007B659D">
        <w:rPr>
          <w:szCs w:val="24"/>
        </w:rPr>
        <w:t xml:space="preserve"> – Internalisation of E273A</w:t>
      </w:r>
      <w:r w:rsidR="007B659D" w:rsidRPr="00021F71">
        <w:rPr>
          <w:szCs w:val="24"/>
        </w:rPr>
        <w:t xml:space="preserve"> and Wild Type hC5aR2 With/Without 100nM C5a</w:t>
      </w:r>
      <w:r w:rsidR="007B659D">
        <w:rPr>
          <w:szCs w:val="24"/>
        </w:rPr>
        <w:t xml:space="preserve"> des-Arg </w:t>
      </w:r>
      <w:r w:rsidR="007B659D" w:rsidRPr="00021F71">
        <w:rPr>
          <w:szCs w:val="24"/>
        </w:rPr>
        <w:t>Stimulation</w:t>
      </w:r>
      <w:r w:rsidR="007B659D">
        <w:rPr>
          <w:szCs w:val="24"/>
        </w:rPr>
        <w:br/>
      </w:r>
      <w:r w:rsidR="007B659D" w:rsidRPr="0084023F">
        <w:rPr>
          <w:b w:val="0"/>
          <w:sz w:val="22"/>
          <w:szCs w:val="22"/>
        </w:rPr>
        <w:t>The internalisation of hC5aR2 WT (solid lines) and E273A mutant (dashed lines) was measured after stimulation with 100nM C5a des-Arg (black lines) or buffer alone (grey lines). The assay was performed using Method B as described previously.</w:t>
      </w:r>
      <w:r w:rsidR="00BF175E">
        <w:rPr>
          <w:b w:val="0"/>
          <w:sz w:val="22"/>
          <w:szCs w:val="22"/>
        </w:rPr>
        <w:t xml:space="preserve"> WT data is pooled giving n=14 whereas E273A is n=3.</w:t>
      </w:r>
      <w:r w:rsidR="007B659D" w:rsidRPr="0084023F">
        <w:rPr>
          <w:b w:val="0"/>
          <w:sz w:val="22"/>
          <w:szCs w:val="22"/>
        </w:rPr>
        <w:t xml:space="preserve"> </w:t>
      </w:r>
      <w:r w:rsidR="00514E49" w:rsidRPr="0084023F">
        <w:rPr>
          <w:b w:val="0"/>
          <w:sz w:val="22"/>
          <w:szCs w:val="22"/>
        </w:rPr>
        <w:t xml:space="preserve">Statistical results </w:t>
      </w:r>
      <w:r w:rsidR="00514E49">
        <w:rPr>
          <w:b w:val="0"/>
          <w:sz w:val="22"/>
          <w:szCs w:val="22"/>
        </w:rPr>
        <w:t>are based on two-tailed unpaired t-tests, p ≤0.0001 (****), p ≤ 0.001</w:t>
      </w:r>
      <w:r w:rsidR="00514E49" w:rsidRPr="0084023F">
        <w:rPr>
          <w:b w:val="0"/>
          <w:sz w:val="22"/>
          <w:szCs w:val="22"/>
        </w:rPr>
        <w:t xml:space="preserve"> (*</w:t>
      </w:r>
      <w:r w:rsidR="00514E49">
        <w:rPr>
          <w:b w:val="0"/>
          <w:sz w:val="22"/>
          <w:szCs w:val="22"/>
        </w:rPr>
        <w:t>**</w:t>
      </w:r>
      <w:r w:rsidR="00514E49" w:rsidRPr="0084023F">
        <w:rPr>
          <w:b w:val="0"/>
          <w:sz w:val="22"/>
          <w:szCs w:val="22"/>
        </w:rPr>
        <w:t>)</w:t>
      </w:r>
      <w:r w:rsidR="00514E49">
        <w:rPr>
          <w:b w:val="0"/>
          <w:sz w:val="22"/>
          <w:szCs w:val="22"/>
        </w:rPr>
        <w:t xml:space="preserve">, </w:t>
      </w:r>
      <w:r w:rsidR="009C4568">
        <w:rPr>
          <w:b w:val="0"/>
          <w:sz w:val="22"/>
          <w:szCs w:val="22"/>
        </w:rPr>
        <w:t>p ≤ 0.</w:t>
      </w:r>
      <w:r w:rsidR="00514E49">
        <w:rPr>
          <w:b w:val="0"/>
          <w:sz w:val="22"/>
          <w:szCs w:val="22"/>
        </w:rPr>
        <w:t>01</w:t>
      </w:r>
      <w:r w:rsidR="00514E49" w:rsidRPr="0084023F">
        <w:rPr>
          <w:b w:val="0"/>
          <w:sz w:val="22"/>
          <w:szCs w:val="22"/>
        </w:rPr>
        <w:t xml:space="preserve"> (*</w:t>
      </w:r>
      <w:r w:rsidR="00514E49">
        <w:rPr>
          <w:b w:val="0"/>
          <w:sz w:val="22"/>
          <w:szCs w:val="22"/>
        </w:rPr>
        <w:t>*</w:t>
      </w:r>
      <w:r w:rsidR="00514E49" w:rsidRPr="0084023F">
        <w:rPr>
          <w:b w:val="0"/>
          <w:sz w:val="22"/>
          <w:szCs w:val="22"/>
        </w:rPr>
        <w:t>)</w:t>
      </w:r>
      <w:r w:rsidR="00514E49">
        <w:rPr>
          <w:b w:val="0"/>
          <w:sz w:val="22"/>
          <w:szCs w:val="22"/>
        </w:rPr>
        <w:t>, p ≤ 0.0</w:t>
      </w:r>
      <w:r w:rsidR="009C4568">
        <w:rPr>
          <w:b w:val="0"/>
          <w:sz w:val="22"/>
          <w:szCs w:val="22"/>
        </w:rPr>
        <w:t>5</w:t>
      </w:r>
      <w:r w:rsidR="00514E49" w:rsidRPr="0084023F">
        <w:rPr>
          <w:b w:val="0"/>
          <w:sz w:val="22"/>
          <w:szCs w:val="22"/>
        </w:rPr>
        <w:t xml:space="preserve"> (*)</w:t>
      </w:r>
      <w:r w:rsidR="009C4568">
        <w:rPr>
          <w:b w:val="0"/>
          <w:sz w:val="22"/>
          <w:szCs w:val="22"/>
        </w:rPr>
        <w:t>.</w:t>
      </w:r>
      <w:bookmarkEnd w:id="208"/>
    </w:p>
    <w:p w14:paraId="5D49455D" w14:textId="77777777" w:rsidR="007B659D" w:rsidRDefault="007B659D" w:rsidP="00A81F13">
      <w:pPr>
        <w:tabs>
          <w:tab w:val="left" w:pos="1440"/>
        </w:tabs>
        <w:spacing w:line="360" w:lineRule="auto"/>
        <w:jc w:val="both"/>
        <w:rPr>
          <w:sz w:val="24"/>
          <w:szCs w:val="24"/>
        </w:rPr>
      </w:pPr>
    </w:p>
    <w:p w14:paraId="5EF6DB4C" w14:textId="77777777" w:rsidR="007B659D" w:rsidRDefault="007B659D" w:rsidP="00A81F13">
      <w:pPr>
        <w:jc w:val="both"/>
        <w:rPr>
          <w:b/>
          <w:sz w:val="24"/>
          <w:szCs w:val="24"/>
        </w:rPr>
      </w:pPr>
      <w:r>
        <w:rPr>
          <w:b/>
          <w:sz w:val="24"/>
          <w:szCs w:val="24"/>
        </w:rPr>
        <w:br w:type="page"/>
      </w:r>
    </w:p>
    <w:p w14:paraId="3F47DCA2" w14:textId="60FC8802" w:rsidR="007B659D" w:rsidRDefault="007B659D" w:rsidP="00A81F13">
      <w:pPr>
        <w:spacing w:line="360" w:lineRule="auto"/>
        <w:jc w:val="both"/>
        <w:rPr>
          <w:b/>
          <w:sz w:val="24"/>
          <w:szCs w:val="24"/>
        </w:rPr>
      </w:pPr>
      <w:r>
        <w:rPr>
          <w:sz w:val="24"/>
          <w:szCs w:val="24"/>
        </w:rPr>
        <w:t xml:space="preserve">In the ligand binding assays E273A showed a large reduction in C5a binding affinity but was not significantly different from WT receptor for C5a des-Arg binding affinity. Interestingly this was the only mutant receptor tested that showed similar levels of internalisation in response to C5a to the WT receptor. D282 in hC5aR1 was suggested to interact with R74 of C5a. When D282A mutants were tested for β-hexosaminidase release in response to C5a there was no significant difference to WT. However, in response to C5a des-Arg there was a slight disruption to receptor activation, leading to ~90% of the release achieved by WT receptor. For D282R mutants, activation by C5a was much more severely disrupted than activation by C5a des-Arg. This disruption to C5a activation was largely recovered by the reciprocal mutant C5a[D74} </w:t>
      </w:r>
      <w:r>
        <w:rPr>
          <w:sz w:val="24"/>
          <w:szCs w:val="24"/>
        </w:rPr>
        <w:fldChar w:fldCharType="begin" w:fldLock="1"/>
      </w:r>
      <w:r w:rsidR="00932A4E">
        <w:rPr>
          <w:sz w:val="24"/>
          <w:szCs w:val="24"/>
        </w:rPr>
        <w:instrText>ADDIN CSL_CITATION { "citationItems" : [ { "id" : "ITEM-1", "itemData" : { "DOI" : "10.1021/bi011055w", "ISSN" : "0006-2960", "author" : [ { "dropping-particle" : "", "family" : "Cain", "given" : "Stuart A.", "non-dropping-particle" : "", "parse-names" : false, "suffix" : "" }, { "dropping-particle" : "", "family" : "Coughlan", "given" : "Teresa", "non-dropping-particle" : "", "parse-names" : false, "suffix" : "" }, { "dropping-particle" : "", "family" : "Monk", "given" : "Peter N.", "non-dropping-particle" : "", "parse-names" : false, "suffix" : "" } ], "container-title" : "Biochemistry", "id" : "ITEM-1", "issue" : "46", "issued" : { "date-parts" : [ [ "2001", "11" ] ] }, "page" : "14047-14052", "title" : "Mapping the Ligand-Binding Site on the C5a Receptor: Arginine 74 of C5a Contacts Aspartate 282 of the C5a Receptor \u2020", "type" : "article-journal", "volume" : "40" }, "uris" : [ "http://www.mendeley.com/documents/?uuid=34943fb8-415c-4613-a8a3-843f07dd5ddf" ] } ], "mendeley" : { "formattedCitation" : "(Cain et al., 2001a)", "plainTextFormattedCitation" : "(Cain et al., 2001a)", "previouslyFormattedCitation" : "(Cain et al., 2001a)" }, "properties" : { "noteIndex" : 0 }, "schema" : "https://github.com/citation-style-language/schema/raw/master/csl-citation.json" }</w:instrText>
      </w:r>
      <w:r>
        <w:rPr>
          <w:sz w:val="24"/>
          <w:szCs w:val="24"/>
        </w:rPr>
        <w:fldChar w:fldCharType="separate"/>
      </w:r>
      <w:r w:rsidR="00DB4639" w:rsidRPr="00DB4639">
        <w:rPr>
          <w:noProof/>
          <w:sz w:val="24"/>
          <w:szCs w:val="24"/>
        </w:rPr>
        <w:t>(Cain et al., 2001a)</w:t>
      </w:r>
      <w:r>
        <w:rPr>
          <w:sz w:val="24"/>
          <w:szCs w:val="24"/>
        </w:rPr>
        <w:fldChar w:fldCharType="end"/>
      </w:r>
      <w:r>
        <w:rPr>
          <w:sz w:val="24"/>
          <w:szCs w:val="24"/>
        </w:rPr>
        <w:t xml:space="preserve">. Here the E273A mutant appears to have high levels of background internalisation and, for C5a des-Arg, can show ligand dependent internalisation to a greater maximum percentage than WT receptor. This internalisation data may agree with the binding data and suggest that E273 may interact with R74 of C5a. However, additionally, this mutation may cause the receptor to adopt a more easily stimulated conformation. </w:t>
      </w:r>
    </w:p>
    <w:p w14:paraId="42E80D84" w14:textId="77777777" w:rsidR="007B659D" w:rsidRDefault="007B659D" w:rsidP="00A81F13">
      <w:pPr>
        <w:jc w:val="both"/>
        <w:rPr>
          <w:b/>
          <w:sz w:val="24"/>
          <w:szCs w:val="24"/>
        </w:rPr>
      </w:pPr>
      <w:r>
        <w:rPr>
          <w:b/>
          <w:sz w:val="24"/>
          <w:szCs w:val="24"/>
        </w:rPr>
        <w:br w:type="page"/>
      </w:r>
    </w:p>
    <w:p w14:paraId="5B5B528C" w14:textId="2286922D" w:rsidR="007B659D" w:rsidRPr="006D4C98" w:rsidRDefault="00E32E8B" w:rsidP="006D4C98">
      <w:pPr>
        <w:pStyle w:val="Heading3"/>
        <w:rPr>
          <w:b/>
          <w:sz w:val="28"/>
          <w:szCs w:val="28"/>
        </w:rPr>
      </w:pPr>
      <w:bookmarkStart w:id="209" w:name="_Toc484165450"/>
      <w:r>
        <w:rPr>
          <w:b/>
          <w:sz w:val="28"/>
          <w:szCs w:val="28"/>
        </w:rPr>
        <w:t>5.3.5</w:t>
      </w:r>
      <w:r w:rsidR="006D4C98" w:rsidRPr="006D4C98">
        <w:rPr>
          <w:b/>
          <w:sz w:val="28"/>
          <w:szCs w:val="28"/>
        </w:rPr>
        <w:t xml:space="preserve"> - </w:t>
      </w:r>
      <w:r w:rsidR="007B659D" w:rsidRPr="006D4C98">
        <w:rPr>
          <w:b/>
          <w:sz w:val="28"/>
          <w:szCs w:val="28"/>
        </w:rPr>
        <w:t>Method A</w:t>
      </w:r>
      <w:r w:rsidR="006D4C98" w:rsidRPr="006D4C98">
        <w:rPr>
          <w:b/>
          <w:sz w:val="28"/>
          <w:szCs w:val="28"/>
        </w:rPr>
        <w:t>,</w:t>
      </w:r>
      <w:r w:rsidR="007B659D" w:rsidRPr="006D4C98">
        <w:rPr>
          <w:b/>
          <w:sz w:val="28"/>
          <w:szCs w:val="28"/>
        </w:rPr>
        <w:t xml:space="preserve"> Buffer Only Assays</w:t>
      </w:r>
      <w:bookmarkEnd w:id="209"/>
    </w:p>
    <w:p w14:paraId="4C93527C" w14:textId="77777777" w:rsidR="006D4C98" w:rsidRDefault="006D4C98" w:rsidP="00A81F13">
      <w:pPr>
        <w:tabs>
          <w:tab w:val="left" w:pos="1440"/>
        </w:tabs>
        <w:spacing w:line="360" w:lineRule="auto"/>
        <w:jc w:val="both"/>
        <w:rPr>
          <w:sz w:val="24"/>
          <w:szCs w:val="24"/>
        </w:rPr>
      </w:pPr>
    </w:p>
    <w:p w14:paraId="597ABDA4" w14:textId="340BCB65" w:rsidR="007B659D" w:rsidRPr="007F7ACA" w:rsidRDefault="007B659D" w:rsidP="00A81F13">
      <w:pPr>
        <w:tabs>
          <w:tab w:val="left" w:pos="1440"/>
        </w:tabs>
        <w:spacing w:line="360" w:lineRule="auto"/>
        <w:jc w:val="both"/>
        <w:rPr>
          <w:noProof/>
          <w:sz w:val="24"/>
          <w:szCs w:val="24"/>
          <w:lang w:eastAsia="en-GB"/>
        </w:rPr>
      </w:pPr>
      <w:r>
        <w:rPr>
          <w:sz w:val="24"/>
          <w:szCs w:val="24"/>
        </w:rPr>
        <w:t xml:space="preserve">When the internalisation of the mutant receptors was tested using method B, in many cases quite high levels of internalisation </w:t>
      </w:r>
      <w:r w:rsidR="00C3080E">
        <w:rPr>
          <w:sz w:val="24"/>
          <w:szCs w:val="24"/>
        </w:rPr>
        <w:t xml:space="preserve">were </w:t>
      </w:r>
      <w:r>
        <w:rPr>
          <w:sz w:val="24"/>
          <w:szCs w:val="24"/>
        </w:rPr>
        <w:t xml:space="preserve">seen in the buffer only conditions. </w:t>
      </w:r>
      <w:r>
        <w:rPr>
          <w:noProof/>
          <w:sz w:val="24"/>
          <w:szCs w:val="24"/>
          <w:lang w:eastAsia="en-GB"/>
        </w:rPr>
        <w:t xml:space="preserve">This was not the case for hC5aR2 wild type. Much of the previous work done with regard to the internalisation of hC5aR2 by </w:t>
      </w:r>
      <w:r w:rsidRPr="00106C6E">
        <w:rPr>
          <w:noProof/>
          <w:sz w:val="24"/>
          <w:szCs w:val="24"/>
          <w:lang w:eastAsia="en-GB"/>
        </w:rPr>
        <w:fldChar w:fldCharType="begin" w:fldLock="1"/>
      </w:r>
      <w:r w:rsidR="00106C6E">
        <w:rPr>
          <w:noProof/>
          <w:sz w:val="24"/>
          <w:szCs w:val="24"/>
          <w:lang w:eastAsia="en-GB"/>
        </w:rPr>
        <w:instrText>ADDIN CSL_CITATION { "citationItems" : [ { "id" : "ITEM-1", "itemData" : { "DOI" : "10.1016/j.molimm.2008.11.001", "ISSN" : "1872-9142", "PMID" : "19100624", "abstract" : "C5L2 is a 7 transmembrane domain receptor for complement fragment C5a that, unlike the classical C5a receptor, C5aR, does not couple to G proteins. However, in mice where C5L2 has been deleted, the response to C5a is altered, suggesting that C5L2 may have a signaling function. In order to investigate whether human C5L2 also has some capacity to transduce signals, we have attempted to produce a signaling competent form of human C5L2 by inserting C5aR sequences at three key G protein activation motifs. However, we detected neither an intracellular Ca(2+) response nor beta-arrestin redistribution in mutated C5L2, suggesting that the potential for G protein coupling is completely absent in this receptor and that, in humans, C5L2 may have functions that are unrelated to signaling. In confirmation of this, we detected constitutive ligand-independent internalization of C5L2 that resulted in the rapid accumulation of C5a and its stable metabolite, C5a des Arg, within the cell with only a small net change in cell surface receptor levels. Internalization was found to be through a clathrin-dependent mechanism that led to the retention and, in cells natively expressing C5L2, the degradation of the ligand within an intracellular compartment. In contrast, the classical C5a receptor, C5aR, internalized ligand much more slowly and a majority of this ligand was released back into the extracellular environment in an apparently undegraded form. These data suggest that a major function of human C5L2 is to remove active complement fragments from the extracellular environment.", "author" : [ { "dropping-particle" : "", "family" : "Scola", "given" : "Anne-Marie", "non-dropping-particle" : "", "parse-names" : false, "suffix" : "" }, { "dropping-particle" : "", "family" : "Johswich", "given" : "Kay-Ole", "non-dropping-particle" : "", "parse-names" : false, "suffix" : "" }, { "dropping-particle" : "", "family" : "Morgan", "given" : "B Paul", "non-dropping-particle" : "", "parse-names" : false, "suffix" : "" }, { "dropping-particle" : "", "family" : "Klos", "given" : "Andreas", "non-dropping-particle" : "", "parse-names" : false, "suffix" : "" }, { "dropping-particle" : "", "family" : "Monk", "given" : "Peter N", "non-dropping-particle" : "", "parse-names" : false, "suffix" : "" } ], "container-title" : "Molecular immunology", "id" : "ITEM-1", "issue" : "6", "issued" : { "date-parts" : [ [ "2009", "3" ] ] }, "page" : "1149-62", "title" : "The human complement fragment receptor, C5L2, is a recycling decoy receptor.", "type" : "article-journal", "volume" : "46" }, "uris" : [ "http://www.mendeley.com/documents/?uuid=0fdf3d4a-01cf-4c2d-a2ea-ab33dcd99f47" ] } ], "mendeley" : { "formattedCitation" : "(Scola et al., 2009)", "manualFormatting" : "Scola et al. (2009", "plainTextFormattedCitation" : "(Scola et al., 2009)", "previouslyFormattedCitation" : "(Scola et al., 2009)" }, "properties" : { "noteIndex" : 0 }, "schema" : "https://github.com/citation-style-language/schema/raw/master/csl-citation.json" }</w:instrText>
      </w:r>
      <w:r w:rsidRPr="00106C6E">
        <w:rPr>
          <w:noProof/>
          <w:sz w:val="24"/>
          <w:szCs w:val="24"/>
          <w:lang w:eastAsia="en-GB"/>
        </w:rPr>
        <w:fldChar w:fldCharType="separate"/>
      </w:r>
      <w:r w:rsidR="00106C6E">
        <w:rPr>
          <w:noProof/>
          <w:sz w:val="24"/>
          <w:szCs w:val="24"/>
          <w:lang w:eastAsia="en-GB"/>
        </w:rPr>
        <w:t>Scola et al.</w:t>
      </w:r>
      <w:r w:rsidRPr="00106C6E">
        <w:rPr>
          <w:noProof/>
          <w:sz w:val="24"/>
          <w:szCs w:val="24"/>
          <w:lang w:eastAsia="en-GB"/>
        </w:rPr>
        <w:t xml:space="preserve"> </w:t>
      </w:r>
      <w:r w:rsidR="00106C6E">
        <w:rPr>
          <w:noProof/>
          <w:sz w:val="24"/>
          <w:szCs w:val="24"/>
          <w:lang w:eastAsia="en-GB"/>
        </w:rPr>
        <w:t>(</w:t>
      </w:r>
      <w:r w:rsidRPr="00106C6E">
        <w:rPr>
          <w:noProof/>
          <w:sz w:val="24"/>
          <w:szCs w:val="24"/>
          <w:lang w:eastAsia="en-GB"/>
        </w:rPr>
        <w:t>2009</w:t>
      </w:r>
      <w:r w:rsidRPr="00106C6E">
        <w:rPr>
          <w:noProof/>
          <w:sz w:val="24"/>
          <w:szCs w:val="24"/>
          <w:lang w:eastAsia="en-GB"/>
        </w:rPr>
        <w:fldChar w:fldCharType="end"/>
      </w:r>
      <w:r w:rsidR="00106C6E">
        <w:rPr>
          <w:noProof/>
          <w:sz w:val="24"/>
          <w:szCs w:val="24"/>
          <w:lang w:eastAsia="en-GB"/>
        </w:rPr>
        <w:t>)</w:t>
      </w:r>
      <w:r>
        <w:rPr>
          <w:noProof/>
          <w:sz w:val="24"/>
          <w:szCs w:val="24"/>
          <w:lang w:eastAsia="en-GB"/>
        </w:rPr>
        <w:t xml:space="preserve"> was using a protocol more similar to method A. To determine whether high background values were as a result of the assay protocol, internalisation using buffer only was measured using method A </w:t>
      </w:r>
      <w:r w:rsidR="00B77A6A">
        <w:rPr>
          <w:noProof/>
          <w:sz w:val="24"/>
          <w:szCs w:val="24"/>
          <w:lang w:eastAsia="en-GB"/>
        </w:rPr>
        <w:t>(Figure 5.15</w:t>
      </w:r>
      <w:r w:rsidR="0072057B">
        <w:rPr>
          <w:noProof/>
          <w:sz w:val="24"/>
          <w:szCs w:val="24"/>
          <w:lang w:eastAsia="en-GB"/>
        </w:rPr>
        <w:t>)</w:t>
      </w:r>
      <w:r>
        <w:rPr>
          <w:noProof/>
          <w:sz w:val="24"/>
          <w:szCs w:val="24"/>
          <w:lang w:eastAsia="en-GB"/>
        </w:rPr>
        <w:t xml:space="preserve">. </w:t>
      </w:r>
    </w:p>
    <w:p w14:paraId="54CA3549" w14:textId="77777777" w:rsidR="007B659D" w:rsidRDefault="007B659D" w:rsidP="00A81F13">
      <w:pPr>
        <w:tabs>
          <w:tab w:val="left" w:pos="1440"/>
        </w:tabs>
        <w:spacing w:line="360" w:lineRule="auto"/>
        <w:jc w:val="both"/>
        <w:rPr>
          <w:sz w:val="24"/>
          <w:szCs w:val="24"/>
        </w:rPr>
      </w:pPr>
      <w:r>
        <w:rPr>
          <w:noProof/>
          <w:sz w:val="24"/>
          <w:szCs w:val="24"/>
          <w:lang w:eastAsia="en-GB"/>
        </w:rPr>
        <w:drawing>
          <wp:inline distT="0" distB="0" distL="0" distR="0" wp14:anchorId="22527D7F" wp14:editId="3930306C">
            <wp:extent cx="4946914" cy="2907798"/>
            <wp:effectExtent l="0" t="0" r="635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fffer only Internalisation.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946914" cy="2907798"/>
                    </a:xfrm>
                    <a:prstGeom prst="rect">
                      <a:avLst/>
                    </a:prstGeom>
                  </pic:spPr>
                </pic:pic>
              </a:graphicData>
            </a:graphic>
          </wp:inline>
        </w:drawing>
      </w:r>
    </w:p>
    <w:p w14:paraId="6C6B2342" w14:textId="327C0262" w:rsidR="007B659D" w:rsidRDefault="00B77A6A" w:rsidP="00B77A6A">
      <w:pPr>
        <w:pStyle w:val="Caption"/>
        <w:rPr>
          <w:b w:val="0"/>
          <w:szCs w:val="24"/>
        </w:rPr>
      </w:pPr>
      <w:bookmarkStart w:id="210" w:name="_Toc484171211"/>
      <w:r>
        <w:t>Figure 5.</w:t>
      </w:r>
      <w:r>
        <w:fldChar w:fldCharType="begin"/>
      </w:r>
      <w:r>
        <w:instrText xml:space="preserve"> SEQ Figure_5. \* ARABIC </w:instrText>
      </w:r>
      <w:r>
        <w:fldChar w:fldCharType="separate"/>
      </w:r>
      <w:r>
        <w:rPr>
          <w:noProof/>
        </w:rPr>
        <w:t>15</w:t>
      </w:r>
      <w:r>
        <w:fldChar w:fldCharType="end"/>
      </w:r>
      <w:r w:rsidR="007B659D">
        <w:rPr>
          <w:szCs w:val="24"/>
        </w:rPr>
        <w:t xml:space="preserve"> – Internalisation of Wild Type and Mutant hC5aR2</w:t>
      </w:r>
      <w:bookmarkEnd w:id="210"/>
    </w:p>
    <w:p w14:paraId="653490D6" w14:textId="745B8516" w:rsidR="007B659D" w:rsidRPr="000366DE" w:rsidRDefault="007B659D" w:rsidP="00C26D5D">
      <w:pPr>
        <w:spacing w:line="360" w:lineRule="auto"/>
        <w:jc w:val="both"/>
      </w:pPr>
      <w:r w:rsidRPr="000366DE">
        <w:t>The internalisation of wild type (black) and mutant (colours) hC5aR2 receptors was measured without ligand stimulation. Cells were prepa</w:t>
      </w:r>
      <w:r w:rsidR="00EC1BE1">
        <w:t>red for flow cytometry as in 2.2.5.3</w:t>
      </w:r>
      <w:r w:rsidRPr="000366DE">
        <w:t xml:space="preserve"> and the assay performed using Method A. Assays were performed three times in duplicate. </w:t>
      </w:r>
    </w:p>
    <w:p w14:paraId="2CA5574E" w14:textId="77777777" w:rsidR="007B659D" w:rsidRDefault="007B659D" w:rsidP="00A81F13">
      <w:pPr>
        <w:spacing w:line="360" w:lineRule="auto"/>
        <w:jc w:val="both"/>
        <w:rPr>
          <w:sz w:val="24"/>
          <w:szCs w:val="24"/>
        </w:rPr>
      </w:pPr>
    </w:p>
    <w:p w14:paraId="5E1324F3" w14:textId="77777777" w:rsidR="007B659D" w:rsidRDefault="007B659D" w:rsidP="00A81F13">
      <w:pPr>
        <w:spacing w:line="360" w:lineRule="auto"/>
        <w:jc w:val="both"/>
        <w:rPr>
          <w:sz w:val="24"/>
          <w:szCs w:val="24"/>
        </w:rPr>
      </w:pPr>
    </w:p>
    <w:p w14:paraId="1F7D6169" w14:textId="77777777" w:rsidR="007B659D" w:rsidRDefault="007B659D" w:rsidP="00A81F13">
      <w:pPr>
        <w:spacing w:line="360" w:lineRule="auto"/>
        <w:jc w:val="both"/>
        <w:rPr>
          <w:sz w:val="24"/>
          <w:szCs w:val="24"/>
        </w:rPr>
      </w:pPr>
    </w:p>
    <w:p w14:paraId="280EB889" w14:textId="77777777" w:rsidR="007B659D" w:rsidRDefault="007B659D" w:rsidP="00A81F13">
      <w:pPr>
        <w:spacing w:line="360" w:lineRule="auto"/>
        <w:jc w:val="both"/>
        <w:rPr>
          <w:sz w:val="24"/>
          <w:szCs w:val="24"/>
        </w:rPr>
      </w:pPr>
    </w:p>
    <w:p w14:paraId="129E3B00" w14:textId="77777777" w:rsidR="00FE37E0" w:rsidRDefault="00FE37E0">
      <w:pPr>
        <w:rPr>
          <w:sz w:val="24"/>
          <w:szCs w:val="24"/>
        </w:rPr>
      </w:pPr>
      <w:r>
        <w:rPr>
          <w:sz w:val="24"/>
          <w:szCs w:val="24"/>
        </w:rPr>
        <w:br w:type="page"/>
      </w:r>
    </w:p>
    <w:p w14:paraId="57CA2CDF" w14:textId="5F453242" w:rsidR="007B659D" w:rsidRDefault="007B659D" w:rsidP="00A81F13">
      <w:pPr>
        <w:spacing w:line="360" w:lineRule="auto"/>
        <w:jc w:val="both"/>
        <w:rPr>
          <w:sz w:val="24"/>
          <w:szCs w:val="24"/>
        </w:rPr>
      </w:pPr>
      <w:r>
        <w:rPr>
          <w:sz w:val="24"/>
          <w:szCs w:val="24"/>
        </w:rPr>
        <w:t xml:space="preserve">When assays were performed on mutant receptors using Method B, R173A, R204K, and E273A mutants showed much higher levels of background internalisation than WT receptor whereas E197A and R204A showed similar levels. In </w:t>
      </w:r>
      <w:r w:rsidR="00C3080E">
        <w:rPr>
          <w:sz w:val="24"/>
          <w:szCs w:val="24"/>
        </w:rPr>
        <w:t>F</w:t>
      </w:r>
      <w:r>
        <w:rPr>
          <w:sz w:val="24"/>
          <w:szCs w:val="24"/>
        </w:rPr>
        <w:t>igure</w:t>
      </w:r>
      <w:r w:rsidR="00C3080E">
        <w:rPr>
          <w:sz w:val="24"/>
          <w:szCs w:val="24"/>
        </w:rPr>
        <w:t xml:space="preserve"> 5.14</w:t>
      </w:r>
      <w:r>
        <w:rPr>
          <w:sz w:val="24"/>
          <w:szCs w:val="24"/>
        </w:rPr>
        <w:t xml:space="preserve">, all mutants show greater levels of background internalisation than WT with R173A (red) and E273A (purple) showing the highest. E197A (orange), R204A (green), and R204K (blue) all showed similar levels in these assays. These results appear to agree with the previous data that many of the mutants showed altered, higher, background internalisation behaviour in comparison to WT hC5aR2. </w:t>
      </w:r>
    </w:p>
    <w:p w14:paraId="02283D55" w14:textId="77777777" w:rsidR="007B659D" w:rsidRDefault="007B659D" w:rsidP="00A81F13">
      <w:pPr>
        <w:spacing w:line="360" w:lineRule="auto"/>
        <w:jc w:val="both"/>
        <w:rPr>
          <w:sz w:val="24"/>
          <w:szCs w:val="24"/>
        </w:rPr>
      </w:pPr>
    </w:p>
    <w:p w14:paraId="5CC5A2F2" w14:textId="77777777" w:rsidR="007B659D" w:rsidRDefault="007B659D" w:rsidP="00A81F13">
      <w:pPr>
        <w:jc w:val="both"/>
        <w:rPr>
          <w:b/>
          <w:sz w:val="24"/>
          <w:szCs w:val="24"/>
        </w:rPr>
      </w:pPr>
      <w:r>
        <w:rPr>
          <w:b/>
          <w:sz w:val="24"/>
          <w:szCs w:val="24"/>
        </w:rPr>
        <w:br w:type="page"/>
      </w:r>
    </w:p>
    <w:p w14:paraId="0C864288" w14:textId="2A16B60D" w:rsidR="007B659D" w:rsidRPr="006D4C98" w:rsidRDefault="006D4C98" w:rsidP="006D4C98">
      <w:pPr>
        <w:pStyle w:val="Heading3"/>
        <w:rPr>
          <w:b/>
          <w:sz w:val="28"/>
          <w:szCs w:val="28"/>
        </w:rPr>
      </w:pPr>
      <w:bookmarkStart w:id="211" w:name="_Toc484165451"/>
      <w:r w:rsidRPr="006D4C98">
        <w:rPr>
          <w:b/>
          <w:sz w:val="28"/>
          <w:szCs w:val="28"/>
        </w:rPr>
        <w:t xml:space="preserve">5.3.6 - </w:t>
      </w:r>
      <w:r w:rsidR="007B659D" w:rsidRPr="006D4C98">
        <w:rPr>
          <w:b/>
          <w:sz w:val="28"/>
          <w:szCs w:val="28"/>
        </w:rPr>
        <w:t>RHYPYWR Peptide Internalisation</w:t>
      </w:r>
      <w:bookmarkEnd w:id="211"/>
    </w:p>
    <w:p w14:paraId="22EA429C" w14:textId="77777777" w:rsidR="006D4C98" w:rsidRDefault="006D4C98" w:rsidP="00A81F13">
      <w:pPr>
        <w:spacing w:line="360" w:lineRule="auto"/>
        <w:jc w:val="both"/>
        <w:rPr>
          <w:sz w:val="24"/>
          <w:szCs w:val="24"/>
        </w:rPr>
      </w:pPr>
    </w:p>
    <w:p w14:paraId="15B3134E" w14:textId="07CA76B5" w:rsidR="007B659D" w:rsidRDefault="007B659D" w:rsidP="00A81F13">
      <w:pPr>
        <w:spacing w:line="360" w:lineRule="auto"/>
        <w:jc w:val="both"/>
        <w:rPr>
          <w:sz w:val="24"/>
          <w:szCs w:val="24"/>
        </w:rPr>
      </w:pPr>
      <w:r>
        <w:rPr>
          <w:b/>
          <w:noProof/>
          <w:sz w:val="24"/>
          <w:szCs w:val="24"/>
          <w:lang w:eastAsia="en-GB"/>
        </w:rPr>
        <w:drawing>
          <wp:anchor distT="0" distB="0" distL="114300" distR="114300" simplePos="0" relativeHeight="251716608" behindDoc="1" locked="0" layoutInCell="1" allowOverlap="1" wp14:anchorId="7A5CBA47" wp14:editId="0F1D953B">
            <wp:simplePos x="0" y="0"/>
            <wp:positionH relativeFrom="column">
              <wp:posOffset>-1905</wp:posOffset>
            </wp:positionH>
            <wp:positionV relativeFrom="paragraph">
              <wp:posOffset>1203325</wp:posOffset>
            </wp:positionV>
            <wp:extent cx="5400040" cy="2391798"/>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eptide.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400040" cy="2391798"/>
                    </a:xfrm>
                    <a:prstGeom prst="rect">
                      <a:avLst/>
                    </a:prstGeom>
                  </pic:spPr>
                </pic:pic>
              </a:graphicData>
            </a:graphic>
          </wp:anchor>
        </w:drawing>
      </w:r>
      <w:r>
        <w:rPr>
          <w:sz w:val="24"/>
          <w:szCs w:val="24"/>
        </w:rPr>
        <w:t xml:space="preserve">The RHYPYWR selective hC5aR2 peptide was tested to determine whether it could cause internalisation of WT receptor. Either 100µM or 1mM peptide or scrambled control (sequence: RWPYRYH) was added to prepared cells which were then incubated for 15 mins at 37°C </w:t>
      </w:r>
      <w:r w:rsidR="0072057B">
        <w:rPr>
          <w:sz w:val="24"/>
          <w:szCs w:val="24"/>
        </w:rPr>
        <w:t>(Fig</w:t>
      </w:r>
      <w:r w:rsidR="00B77A6A">
        <w:rPr>
          <w:sz w:val="24"/>
          <w:szCs w:val="24"/>
        </w:rPr>
        <w:t>ure 5.15</w:t>
      </w:r>
      <w:r w:rsidR="0072057B">
        <w:rPr>
          <w:sz w:val="24"/>
          <w:szCs w:val="24"/>
        </w:rPr>
        <w:t>)</w:t>
      </w:r>
      <w:r>
        <w:rPr>
          <w:sz w:val="24"/>
          <w:szCs w:val="24"/>
        </w:rPr>
        <w:t xml:space="preserve">. </w:t>
      </w:r>
    </w:p>
    <w:p w14:paraId="11F85E25" w14:textId="77777777" w:rsidR="007B659D" w:rsidRDefault="007B659D" w:rsidP="00A81F13">
      <w:pPr>
        <w:spacing w:line="360" w:lineRule="auto"/>
        <w:jc w:val="both"/>
        <w:rPr>
          <w:sz w:val="24"/>
          <w:szCs w:val="24"/>
        </w:rPr>
      </w:pPr>
    </w:p>
    <w:p w14:paraId="00407DDF" w14:textId="77777777" w:rsidR="007B659D" w:rsidRDefault="007B659D" w:rsidP="00A81F13">
      <w:pPr>
        <w:spacing w:line="360" w:lineRule="auto"/>
        <w:jc w:val="both"/>
        <w:rPr>
          <w:sz w:val="24"/>
          <w:szCs w:val="24"/>
        </w:rPr>
      </w:pPr>
    </w:p>
    <w:p w14:paraId="452991FA" w14:textId="77777777" w:rsidR="007B659D" w:rsidRDefault="007B659D" w:rsidP="00A81F13">
      <w:pPr>
        <w:spacing w:line="360" w:lineRule="auto"/>
        <w:jc w:val="both"/>
        <w:rPr>
          <w:sz w:val="24"/>
          <w:szCs w:val="24"/>
        </w:rPr>
      </w:pPr>
    </w:p>
    <w:p w14:paraId="66D205FA" w14:textId="77777777" w:rsidR="007B659D" w:rsidRDefault="007B659D" w:rsidP="00A81F13">
      <w:pPr>
        <w:spacing w:line="360" w:lineRule="auto"/>
        <w:jc w:val="both"/>
        <w:rPr>
          <w:sz w:val="24"/>
          <w:szCs w:val="24"/>
        </w:rPr>
      </w:pPr>
    </w:p>
    <w:p w14:paraId="223C2E19" w14:textId="77777777" w:rsidR="007B659D" w:rsidRDefault="007B659D" w:rsidP="00A81F13">
      <w:pPr>
        <w:spacing w:line="360" w:lineRule="auto"/>
        <w:jc w:val="both"/>
        <w:rPr>
          <w:sz w:val="24"/>
          <w:szCs w:val="24"/>
        </w:rPr>
      </w:pPr>
    </w:p>
    <w:p w14:paraId="79C14C98" w14:textId="77777777" w:rsidR="007B659D" w:rsidRDefault="007B659D" w:rsidP="00A81F13">
      <w:pPr>
        <w:spacing w:line="360" w:lineRule="auto"/>
        <w:jc w:val="both"/>
        <w:rPr>
          <w:sz w:val="24"/>
          <w:szCs w:val="24"/>
        </w:rPr>
      </w:pPr>
    </w:p>
    <w:p w14:paraId="0469A9DD" w14:textId="77777777" w:rsidR="0084023F" w:rsidRDefault="0084023F" w:rsidP="00A81F13">
      <w:pPr>
        <w:spacing w:line="360" w:lineRule="auto"/>
        <w:jc w:val="both"/>
        <w:rPr>
          <w:b/>
          <w:sz w:val="24"/>
          <w:szCs w:val="24"/>
        </w:rPr>
      </w:pPr>
    </w:p>
    <w:p w14:paraId="07A4696B" w14:textId="40DBA32D" w:rsidR="007B659D" w:rsidRDefault="00B77A6A" w:rsidP="00B77A6A">
      <w:pPr>
        <w:pStyle w:val="Caption"/>
        <w:rPr>
          <w:szCs w:val="24"/>
        </w:rPr>
      </w:pPr>
      <w:bookmarkStart w:id="212" w:name="_Toc484171212"/>
      <w:r>
        <w:t>Figure 5.</w:t>
      </w:r>
      <w:r>
        <w:fldChar w:fldCharType="begin"/>
      </w:r>
      <w:r>
        <w:instrText xml:space="preserve"> SEQ Figure_5. \* ARABIC </w:instrText>
      </w:r>
      <w:r>
        <w:fldChar w:fldCharType="separate"/>
      </w:r>
      <w:r>
        <w:rPr>
          <w:noProof/>
        </w:rPr>
        <w:t>16</w:t>
      </w:r>
      <w:r>
        <w:fldChar w:fldCharType="end"/>
      </w:r>
      <w:r w:rsidR="007B659D">
        <w:rPr>
          <w:szCs w:val="24"/>
        </w:rPr>
        <w:t xml:space="preserve"> – Effect of RHYPYWR Peptide and Scrambled Control on Internalisation of hC5aR2 WT</w:t>
      </w:r>
      <w:r w:rsidR="007B659D">
        <w:rPr>
          <w:szCs w:val="24"/>
        </w:rPr>
        <w:br/>
      </w:r>
      <w:r w:rsidR="007B659D" w:rsidRPr="0084023F">
        <w:rPr>
          <w:b w:val="0"/>
          <w:sz w:val="22"/>
          <w:szCs w:val="22"/>
        </w:rPr>
        <w:t>Cells were prepa</w:t>
      </w:r>
      <w:r w:rsidR="00EC1BE1">
        <w:rPr>
          <w:b w:val="0"/>
          <w:sz w:val="22"/>
          <w:szCs w:val="22"/>
        </w:rPr>
        <w:t>red for flow cytometry as in 2.2.5.3</w:t>
      </w:r>
      <w:r w:rsidR="007B659D" w:rsidRPr="0084023F">
        <w:rPr>
          <w:b w:val="0"/>
          <w:sz w:val="22"/>
          <w:szCs w:val="22"/>
        </w:rPr>
        <w:t xml:space="preserve"> and internalisation measured using Method B. Cells were incubated for 15 mins at 37°C with either 100nM C5a (black line), 100µM RHYPYWR (dark orange line), 100mM RHYPYWR (light orange line), 100µM scrambled control (dark blue line), 100mM scrambled control (light blue line), or buffer alone. Data here represents two repeats in duplicate.</w:t>
      </w:r>
      <w:bookmarkEnd w:id="212"/>
      <w:r w:rsidR="007B659D">
        <w:rPr>
          <w:szCs w:val="24"/>
        </w:rPr>
        <w:t xml:space="preserve"> </w:t>
      </w:r>
    </w:p>
    <w:p w14:paraId="496CEDA3" w14:textId="3478A4B1" w:rsidR="007B659D" w:rsidRDefault="007B659D" w:rsidP="00A81F13">
      <w:pPr>
        <w:spacing w:line="360" w:lineRule="auto"/>
        <w:jc w:val="both"/>
        <w:rPr>
          <w:sz w:val="24"/>
          <w:szCs w:val="24"/>
        </w:rPr>
      </w:pPr>
      <w:r>
        <w:rPr>
          <w:sz w:val="24"/>
          <w:szCs w:val="24"/>
        </w:rPr>
        <w:t xml:space="preserve">In </w:t>
      </w:r>
      <w:r w:rsidR="00C3080E">
        <w:rPr>
          <w:sz w:val="24"/>
          <w:szCs w:val="24"/>
        </w:rPr>
        <w:t>F</w:t>
      </w:r>
      <w:r>
        <w:rPr>
          <w:sz w:val="24"/>
          <w:szCs w:val="24"/>
        </w:rPr>
        <w:t>igure</w:t>
      </w:r>
      <w:r w:rsidR="00B77A6A">
        <w:rPr>
          <w:sz w:val="24"/>
          <w:szCs w:val="24"/>
        </w:rPr>
        <w:t xml:space="preserve"> 5.16</w:t>
      </w:r>
      <w:r w:rsidR="0072057B">
        <w:rPr>
          <w:sz w:val="24"/>
          <w:szCs w:val="24"/>
        </w:rPr>
        <w:t>,</w:t>
      </w:r>
      <w:r>
        <w:rPr>
          <w:sz w:val="24"/>
          <w:szCs w:val="24"/>
        </w:rPr>
        <w:t xml:space="preserve"> both concentrations of scrambled control (blue lines) appear similar to the buffer only condition as would be expected. Though the RHYPYWR peptide (orange lines) does appear to cause some increased receptor internalisation in comparison to the controls</w:t>
      </w:r>
      <w:r w:rsidR="00C3080E">
        <w:rPr>
          <w:sz w:val="24"/>
          <w:szCs w:val="24"/>
        </w:rPr>
        <w:t>,</w:t>
      </w:r>
      <w:r>
        <w:rPr>
          <w:sz w:val="24"/>
          <w:szCs w:val="24"/>
        </w:rPr>
        <w:t xml:space="preserve"> neither internalisation value at 45 mins was statistically significantly different. </w:t>
      </w:r>
    </w:p>
    <w:p w14:paraId="72E54FCB" w14:textId="77777777" w:rsidR="007B659D" w:rsidRDefault="007B659D" w:rsidP="00A81F13">
      <w:pPr>
        <w:spacing w:line="360" w:lineRule="auto"/>
        <w:jc w:val="both"/>
        <w:rPr>
          <w:sz w:val="24"/>
          <w:szCs w:val="24"/>
        </w:rPr>
      </w:pPr>
    </w:p>
    <w:p w14:paraId="623306D2" w14:textId="77777777" w:rsidR="007B659D" w:rsidRDefault="007B659D" w:rsidP="00A81F13">
      <w:pPr>
        <w:spacing w:line="360" w:lineRule="auto"/>
        <w:jc w:val="both"/>
        <w:rPr>
          <w:b/>
          <w:sz w:val="24"/>
          <w:szCs w:val="24"/>
        </w:rPr>
      </w:pPr>
      <w:r>
        <w:rPr>
          <w:b/>
          <w:sz w:val="24"/>
          <w:szCs w:val="24"/>
        </w:rPr>
        <w:br w:type="page"/>
      </w:r>
    </w:p>
    <w:p w14:paraId="5A998BAA" w14:textId="45E698FF" w:rsidR="007B659D" w:rsidRPr="006D4C98" w:rsidRDefault="006D4C98" w:rsidP="006D4C98">
      <w:pPr>
        <w:pStyle w:val="Heading2"/>
        <w:rPr>
          <w:b/>
          <w:sz w:val="32"/>
          <w:szCs w:val="32"/>
        </w:rPr>
      </w:pPr>
      <w:bookmarkStart w:id="213" w:name="_Toc484165452"/>
      <w:r w:rsidRPr="006D4C98">
        <w:rPr>
          <w:b/>
          <w:sz w:val="32"/>
          <w:szCs w:val="32"/>
        </w:rPr>
        <w:t xml:space="preserve">5.4 - </w:t>
      </w:r>
      <w:r w:rsidR="007B659D" w:rsidRPr="006D4C98">
        <w:rPr>
          <w:b/>
          <w:sz w:val="32"/>
          <w:szCs w:val="32"/>
        </w:rPr>
        <w:t>Discussion</w:t>
      </w:r>
      <w:bookmarkEnd w:id="213"/>
    </w:p>
    <w:p w14:paraId="5A30B7F8" w14:textId="77777777" w:rsidR="006D4C98" w:rsidRDefault="006D4C98" w:rsidP="00A81F13">
      <w:pPr>
        <w:spacing w:line="360" w:lineRule="auto"/>
        <w:jc w:val="both"/>
        <w:rPr>
          <w:sz w:val="24"/>
          <w:szCs w:val="24"/>
        </w:rPr>
      </w:pPr>
    </w:p>
    <w:p w14:paraId="4F8FEFBE" w14:textId="2B8ED56C" w:rsidR="007B659D" w:rsidRDefault="007B659D" w:rsidP="00A81F13">
      <w:pPr>
        <w:spacing w:line="360" w:lineRule="auto"/>
        <w:jc w:val="both"/>
        <w:rPr>
          <w:sz w:val="24"/>
          <w:szCs w:val="24"/>
        </w:rPr>
      </w:pPr>
      <w:r>
        <w:rPr>
          <w:sz w:val="24"/>
          <w:szCs w:val="24"/>
        </w:rPr>
        <w:t>This ligand dependent internalisation of hC5aR2 transfected into CHO cells appears unusual in comparison to previous published data but is clearly repeatable. It would be interesting in the future to track the levels of receptor on the cell surface over a longer time period to determine over what time frame receptor is recycled back to the surface as this was not seen in any of the assays performed here. Many of the hC5aR2 mutants showed higher levels of background internalisation than WT receptor but did not show a similar reappearance of receptor within 45 mins. When previously tested by Scola et al.</w:t>
      </w:r>
      <w:r w:rsidR="00106C6E">
        <w:rPr>
          <w:sz w:val="24"/>
          <w:szCs w:val="24"/>
        </w:rPr>
        <w:t xml:space="preserve"> (2009)</w:t>
      </w:r>
      <w:r>
        <w:rPr>
          <w:sz w:val="24"/>
          <w:szCs w:val="24"/>
        </w:rPr>
        <w:t xml:space="preserve">, transfected RBL cells showed recycling of hC5aR2 constitutively to the cell surface, peaking after 15 mins. The addition 100nM C5a or C5a des-Arg had no effect on this constitutive recycling but it could be inhibited by inhibiting the clathrin internalisation pathway. It is reported in the study that transfected CHO cells showed a similar effect but this data was not shown </w:t>
      </w:r>
      <w:r>
        <w:rPr>
          <w:sz w:val="24"/>
          <w:szCs w:val="24"/>
        </w:rPr>
        <w:fldChar w:fldCharType="begin" w:fldLock="1"/>
      </w:r>
      <w:r>
        <w:rPr>
          <w:sz w:val="24"/>
          <w:szCs w:val="24"/>
        </w:rPr>
        <w:instrText>ADDIN CSL_CITATION { "citationItems" : [ { "id" : "ITEM-1", "itemData" : { "DOI" : "10.1016/j.molimm.2008.11.001", "ISSN" : "1872-9142", "PMID" : "19100624", "abstract" : "C5L2 is a 7 transmembrane domain receptor for complement fragment C5a that, unlike the classical C5a receptor, C5aR, does not couple to G proteins. However, in mice where C5L2 has been deleted, the response to C5a is altered, suggesting that C5L2 may have a signaling function. In order to investigate whether human C5L2 also has some capacity to transduce signals, we have attempted to produce a signaling competent form of human C5L2 by inserting C5aR sequences at three key G protein activation motifs. However, we detected neither an intracellular Ca(2+) response nor beta-arrestin redistribution in mutated C5L2, suggesting that the potential for G protein coupling is completely absent in this receptor and that, in humans, C5L2 may have functions that are unrelated to signaling. In confirmation of this, we detected constitutive ligand-independent internalization of C5L2 that resulted in the rapid accumulation of C5a and its stable metabolite, C5a des Arg, within the cell with only a small net change in cell surface receptor levels. Internalization was found to be through a clathrin-dependent mechanism that led to the retention and, in cells natively expressing C5L2, the degradation of the ligand within an intracellular compartment. In contrast, the classical C5a receptor, C5aR, internalized ligand much more slowly and a majority of this ligand was released back into the extracellular environment in an apparently undegraded form. These data suggest that a major function of human C5L2 is to remove active complement fragments from the extracellular environment.", "author" : [ { "dropping-particle" : "", "family" : "Scola", "given" : "Anne-Marie", "non-dropping-particle" : "", "parse-names" : false, "suffix" : "" }, { "dropping-particle" : "", "family" : "Johswich", "given" : "Kay-Ole", "non-dropping-particle" : "", "parse-names" : false, "suffix" : "" }, { "dropping-particle" : "", "family" : "Morgan", "given" : "B Paul", "non-dropping-particle" : "", "parse-names" : false, "suffix" : "" }, { "dropping-particle" : "", "family" : "Klos", "given" : "Andreas", "non-dropping-particle" : "", "parse-names" : false, "suffix" : "" }, { "dropping-particle" : "", "family" : "Monk", "given" : "Peter N", "non-dropping-particle" : "", "parse-names" : false, "suffix" : "" } ], "container-title" : "Molecular immunology", "id" : "ITEM-1", "issue" : "6", "issued" : { "date-parts" : [ [ "2009", "3" ] ] }, "page" : "1149-62", "title" : "The human complement fragment receptor, C5L2, is a recycling decoy receptor.", "type" : "article-journal", "volume" : "46" }, "uris" : [ "http://www.mendeley.com/documents/?uuid=0fdf3d4a-01cf-4c2d-a2ea-ab33dcd99f47" ] } ], "mendeley" : { "formattedCitation" : "(Scola et al., 2009)", "plainTextFormattedCitation" : "(Scola et al., 2009)", "previouslyFormattedCitation" : "(Scola et al., 2009)" }, "properties" : { "noteIndex" : 0 }, "schema" : "https://github.com/citation-style-language/schema/raw/master/csl-citation.json" }</w:instrText>
      </w:r>
      <w:r>
        <w:rPr>
          <w:sz w:val="24"/>
          <w:szCs w:val="24"/>
        </w:rPr>
        <w:fldChar w:fldCharType="separate"/>
      </w:r>
      <w:r w:rsidRPr="000029FC">
        <w:rPr>
          <w:noProof/>
          <w:sz w:val="24"/>
          <w:szCs w:val="24"/>
        </w:rPr>
        <w:t>(Scola et al., 2009)</w:t>
      </w:r>
      <w:r>
        <w:rPr>
          <w:sz w:val="24"/>
          <w:szCs w:val="24"/>
        </w:rPr>
        <w:fldChar w:fldCharType="end"/>
      </w:r>
      <w:r>
        <w:rPr>
          <w:sz w:val="24"/>
          <w:szCs w:val="24"/>
        </w:rPr>
        <w:t>. However, here, this reappearance of receptor after 15 mins is not seen. Method B measures the levels of hC5aR2 present on the cell surface at each given time point. Within this assay it is not possible to determine whether receptor has been recycled or not, but an overall loss or gain of receptor levels is measured. The plateaus seen in the internalisation graphs may be due to the rate of receptor entering the cell equalling the rate recycling to the surface and so no net change in receptor levels is detected. As there is no previous data to support hC5aR2 showing ligand dependent internalisation it is difficult to make many definite conclusions about the data in this chapter without further study. Also, the mutants here were always sorted for surface receptor expression, which may have biased the results. In this work an attempt to block clathrin mediated internalisation using the dynamin inhibitor Dynasore</w:t>
      </w:r>
      <w:r w:rsidR="00106C6E">
        <w:rPr>
          <w:sz w:val="24"/>
          <w:szCs w:val="24"/>
        </w:rPr>
        <w:t xml:space="preserve"> (Sigma)</w:t>
      </w:r>
      <w:r>
        <w:rPr>
          <w:sz w:val="24"/>
          <w:szCs w:val="24"/>
        </w:rPr>
        <w:t xml:space="preserve"> was made but was unsuccessful</w:t>
      </w:r>
      <w:r w:rsidR="00574C3A">
        <w:rPr>
          <w:sz w:val="24"/>
          <w:szCs w:val="24"/>
        </w:rPr>
        <w:t xml:space="preserve"> due to high levels of non-specific fluorescence and cell death</w:t>
      </w:r>
      <w:r>
        <w:rPr>
          <w:sz w:val="24"/>
          <w:szCs w:val="24"/>
        </w:rPr>
        <w:t xml:space="preserve"> (data not shown). In addition, studying the activation of these receptor mutants using a different assay may have been beneficial in attempt to verify the results. </w:t>
      </w:r>
    </w:p>
    <w:p w14:paraId="5FED36F2" w14:textId="11DBB276" w:rsidR="007B659D" w:rsidRDefault="007B659D" w:rsidP="00A81F13">
      <w:pPr>
        <w:spacing w:line="360" w:lineRule="auto"/>
        <w:jc w:val="both"/>
        <w:rPr>
          <w:sz w:val="24"/>
          <w:szCs w:val="24"/>
        </w:rPr>
      </w:pPr>
      <w:r>
        <w:rPr>
          <w:sz w:val="24"/>
          <w:szCs w:val="24"/>
        </w:rPr>
        <w:t xml:space="preserve">More recently, functional studies on hC5aR2 have centred around β-arrestin activation and ERK phosphorylation. </w:t>
      </w:r>
      <w:r w:rsidR="008D7689">
        <w:rPr>
          <w:sz w:val="24"/>
          <w:szCs w:val="24"/>
        </w:rPr>
        <w:t>Within this work brief attempts to conduct BRET (Bioluminescence Resonance Energy Transfer) β-arrestin activation assays on the hC5aR2 mutant transfected CHO cells were made however were unsuccess</w:t>
      </w:r>
      <w:r w:rsidR="00106C6E">
        <w:rPr>
          <w:sz w:val="24"/>
          <w:szCs w:val="24"/>
        </w:rPr>
        <w:t>ful with inconsistent results (d</w:t>
      </w:r>
      <w:r w:rsidR="008D7689">
        <w:rPr>
          <w:sz w:val="24"/>
          <w:szCs w:val="24"/>
        </w:rPr>
        <w:t xml:space="preserve">ata not shown). </w:t>
      </w:r>
      <w:r>
        <w:rPr>
          <w:sz w:val="24"/>
          <w:szCs w:val="24"/>
        </w:rPr>
        <w:t xml:space="preserve">While in the Scola et al. </w:t>
      </w:r>
      <w:r w:rsidR="00106C6E">
        <w:rPr>
          <w:sz w:val="24"/>
          <w:szCs w:val="24"/>
        </w:rPr>
        <w:t>(</w:t>
      </w:r>
      <w:r>
        <w:rPr>
          <w:sz w:val="24"/>
          <w:szCs w:val="24"/>
        </w:rPr>
        <w:t>2009</w:t>
      </w:r>
      <w:r w:rsidR="00106C6E">
        <w:rPr>
          <w:sz w:val="24"/>
          <w:szCs w:val="24"/>
        </w:rPr>
        <w:t>)</w:t>
      </w:r>
      <w:r>
        <w:rPr>
          <w:sz w:val="24"/>
          <w:szCs w:val="24"/>
        </w:rPr>
        <w:t xml:space="preserve"> study no co-localisation of hC5aR2 to the endogenous RBL β-arrestin was seen, a number of other groups have reported interactions between hC5aR2 and β-arrestin </w:t>
      </w:r>
      <w:r>
        <w:rPr>
          <w:sz w:val="24"/>
          <w:szCs w:val="24"/>
        </w:rPr>
        <w:fldChar w:fldCharType="begin" w:fldLock="1"/>
      </w:r>
      <w:r>
        <w:rPr>
          <w:sz w:val="24"/>
          <w:szCs w:val="24"/>
        </w:rPr>
        <w:instrText>ADDIN CSL_CITATION { "citationItems" : [ { "id" : "ITEM-1", "itemData" : { "DOI" : "10.1074/jbc.M406921200", "ISSN" : "0021-9258", "PMID" : "15833747", "abstract" : "C5L2 binds acylation-stimulating protein (ASP) with high affinity and is expressed in ASP-responsive cells. Functionality of C5L2 has not yet been demonstrated. Here we show that C5L2 is expressed in human subcutaneous and omental adipose tissue in both preadipocytes and adipocytes. In mice, C5L2 is expressed in all adipose tissues, at levels comparable with other tissues. Stable transfection of human C5L2 cDNA into HEK293 cells results in ASP stimulation of triglyceride synthesis (TGS) (193 +/- 33%, 5 microM ASP, p &lt; 0.001, where basal = 100%) and glucose transport (168 +/- 21%, 10 microM ASP, p &lt; 0.001). C3a similarly stimulates TGS (163 +/- 12%, p &lt; 0.001), but C5a and C5a des-Arg have no effect. The ASP mechanism is to increase Vmax of glucose transport (149%) and triglyceride (TG) synthesis activity (165%) through increased diacylglycerolacyltransferase activity (200%). Antisense oligonucleotide down-regulation of C5L2 in human skin fibroblasts decreases cell surface C5L2 (down to 54 +/- 4% of control, p &lt; 0.001, comparable with nonimmune background). ASP response is coordinately lost (basal TGS = 14.6 +/- 1.6, with ASP = 21.0 +/- 1.4 (144%), with ASP + oligonucleotides = 11.0 +/- 0.8 pmol of TG/mg of cell protein, p &lt; 0.001). In mouse 3T3-L1 preadipocytes, antisense oligonucleotides decrease C5L2 expression to 69.5 +/- 0.5% of control, p &lt; 0.001 (comparable with nonimmune) with a loss of ASP stimulation (basal TGS = 22.4 +/- 2.9, with ASP = 39.6 +/- 8.8 (177%), with ASP + oligonucleotides = 25.3 +/- 3.0 pmol of TG/mg of cell protein, p &lt; 0.001). C5L2 down-regulation and decreased ASP response correlate (r = 0.761, p &lt; 0.0001 for HSF and r = 0.451, p &lt; 0.05 for 3T3-L1). In HEK-hC5L2 expressing fluorescently tagged beta-arrestin, ASP induced beta-arrestin translocation to the plasma membrane and formation of endocytic complexes concurrently with increased phosphorylation of C5L2. This is the first demonstration that C5L2 is a functional receptor, mediating ASP triglyceride stimulation.", "author" : [ { "dropping-particle" : "", "family" : "Kalant", "given" : "David", "non-dropping-particle" : "", "parse-names" : false, "suffix" : "" }, { "dropping-particle" : "", "family" : "MacLaren", "given" : "Robin", "non-dropping-particle" : "", "parse-names" : false, "suffix" : "" }, { "dropping-particle" : "", "family" : "Cui", "given" : "Wei", "non-dropping-particle" : "", "parse-names" : false, "suffix" : "" }, { "dropping-particle" : "", "family" : "Samanta", "given" : "Ratna", "non-dropping-particle" : "", "parse-names" : false, "suffix" : "" }, { "dropping-particle" : "", "family" : "Monk", "given" : "Peter N", "non-dropping-particle" : "", "parse-names" : false, "suffix" : "" }, { "dropping-particle" : "", "family" : "Laporte", "given" : "Stephane a", "non-dropping-particle" : "", "parse-names" : false, "suffix" : "" }, { "dropping-particle" : "", "family" : "Cianflone", "given" : "Katherine", "non-dropping-particle" : "", "parse-names" : false, "suffix" : "" } ], "container-title" : "The Journal of biological chemistry", "id" : "ITEM-1", "issue" : "25", "issued" : { "date-parts" : [ [ "2005", "6", "24" ] ] }, "page" : "23936-44", "title" : "C5L2 is a functional receptor for acylation-stimulating protein.", "type" : "article-journal", "volume" : "280" }, "uris" : [ "http://www.mendeley.com/documents/?uuid=a1d8cfa9-aaa9-4eb7-a152-081c1655e15f" ] }, { "id" : "ITEM-2", "itemData" : { "DOI" : "10.1038/icb.2014.32", "ISBN" : "0818-9641", "ISSN" : "1440-1711", "PMID" : "24777312", "abstract" : "The complement system is a major component of our innate immune system, in which the complement proteins C5a and C5a-des Arg bind to two G-protein-coupled receptors: namely, the C5a receptor (C5a1) and C5a receptor like-2 receptor (C5a2, formerly called C5L2). Recently, it has been demonstrated that C5a, but not C5a-des Arg, upregulates heteromer formation between C5a1 and C5a2, leading to an increase in IL-10 release from human monocyte-derived macrophages (HMDMs). A bioluminescence resonance energy transfer (BRET) assay was used to assess the recruitment of \u03b2-arrestins by C5a and C5a-des Arg at the C5a1 and C5a2 receptors. C5a demonstrated elevated \u03b2-arrestin 2 recruitment levels in comparison with C5a-des Arg, whereas no significant difference was observed at C5a2. A constitutive complex that formed between \u03b2-arrestin 2 and C5a2 accounted for half of the BRET signal observed. Interestingly, both C5a and C5a-des Arg exhibited higher potency for \u03b2-arrestin 2 recruitment via C5a2, indicating preference for C5a2 over C5a1. When C5a was tested in a functional ERK1/2 assay in HMDMs, inhibition of ERK1/2 was observed only at concentrations at or above the EC50 for heteromer formation. This suggested that increased recruitment of the \u03b2-arrestin-C5a2 complex at these C5a concentrations might have an inhibitory role on C5a1 signaling through ERK1/2. An improved understanding of C5a2 modulation of signaling in acute inflammation could be of benefit in the development of ligands for conditions such as sepsis.", "author" : [ { "dropping-particle" : "", "family" : "Croker", "given" : "Daniel E", "non-dropping-particle" : "", "parse-names" : false, "suffix" : "" }, { "dropping-particle" : "", "family" : "Halai", "given" : "Reena", "non-dropping-particle" : "", "parse-names" : false, "suffix" : "" }, { "dropping-particle" : "", "family" : "Kaeslin", "given" : "Geraldine", "non-dropping-particle" : "", "parse-names" : false, "suffix" : "" }, { "dropping-particle" : "", "family" : "Wende", "given" : "Elisabeth", "non-dropping-particle" : "", "parse-names" : false, "suffix" : "" }, { "dropping-particle" : "", "family" : "Fehlhaber", "given" : "Beate", "non-dropping-particle" : "", "parse-names" : false, "suffix" : "" }, { "dropping-particle" : "", "family" : "Klos", "given" : "Andreas", "non-dropping-particle" : "", "parse-names" : false, "suffix" : "" }, { "dropping-particle" : "", "family" : "Monk", "given" : "Peter N", "non-dropping-particle" : "", "parse-names" : false, "suffix" : "" }, { "dropping-particle" : "", "family" : "Cooper", "given" : "Matthew a", "non-dropping-particle" : "", "parse-names" : false, "suffix" : "" } ], "container-title" : "Immunology and cell biology", "id" : "ITEM-2", "issue" : "7", "issued" : { "date-parts" : [ [ "2014" ] ] }, "page" : "631-9", "publisher" : "Nature Publishing Group", "title" : "C5a2 can modulate ERK1/2 signaling in macrophages via heteromer formation with C5a1 and \u03b2-arrestin recruitment.", "type" : "article-journal", "volume" : "92" }, "uris" : [ "http://www.mendeley.com/documents/?uuid=7293fc84-3909-407d-bd8f-4d36a6ce878b" ] } ], "mendeley" : { "formattedCitation" : "(Croker et al., 2014; Kalant et al., 2005)", "plainTextFormattedCitation" : "(Croker et al., 2014; Kalant et al., 2005)", "previouslyFormattedCitation" : "(Croker et al., 2014; Kalant et al., 2005)" }, "properties" : { "noteIndex" : 0 }, "schema" : "https://github.com/citation-style-language/schema/raw/master/csl-citation.json" }</w:instrText>
      </w:r>
      <w:r>
        <w:rPr>
          <w:sz w:val="24"/>
          <w:szCs w:val="24"/>
        </w:rPr>
        <w:fldChar w:fldCharType="separate"/>
      </w:r>
      <w:r w:rsidRPr="009A5321">
        <w:rPr>
          <w:noProof/>
          <w:sz w:val="24"/>
          <w:szCs w:val="24"/>
        </w:rPr>
        <w:t>(Croker et al., 2014; Kalant et al., 2005)</w:t>
      </w:r>
      <w:r>
        <w:rPr>
          <w:sz w:val="24"/>
          <w:szCs w:val="24"/>
        </w:rPr>
        <w:fldChar w:fldCharType="end"/>
      </w:r>
      <w:r>
        <w:rPr>
          <w:sz w:val="24"/>
          <w:szCs w:val="24"/>
        </w:rPr>
        <w:t xml:space="preserve">. BRET studies previously have been performed using HEK cells </w:t>
      </w:r>
      <w:r>
        <w:rPr>
          <w:sz w:val="24"/>
          <w:szCs w:val="24"/>
        </w:rPr>
        <w:fldChar w:fldCharType="begin" w:fldLock="1"/>
      </w:r>
      <w:r>
        <w:rPr>
          <w:sz w:val="24"/>
          <w:szCs w:val="24"/>
        </w:rPr>
        <w:instrText>ADDIN CSL_CITATION { "citationItems" : [ { "id" : "ITEM-1", "itemData" : { "DOI" : "10.1038/icb.2014.32", "ISBN" : "0818-9641", "ISSN" : "1440-1711", "PMID" : "24777312", "abstract" : "The complement system is a major component of our innate immune system, in which the complement proteins C5a and C5a-des Arg bind to two G-protein-coupled receptors: namely, the C5a receptor (C5a1) and C5a receptor like-2 receptor (C5a2, formerly called C5L2). Recently, it has been demonstrated that C5a, but not C5a-des Arg, upregulates heteromer formation between C5a1 and C5a2, leading to an increase in IL-10 release from human monocyte-derived macrophages (HMDMs). A bioluminescence resonance energy transfer (BRET) assay was used to assess the recruitment of \u03b2-arrestins by C5a and C5a-des Arg at the C5a1 and C5a2 receptors. C5a demonstrated elevated \u03b2-arrestin 2 recruitment levels in comparison with C5a-des Arg, whereas no significant difference was observed at C5a2. A constitutive complex that formed between \u03b2-arrestin 2 and C5a2 accounted for half of the BRET signal observed. Interestingly, both C5a and C5a-des Arg exhibited higher potency for \u03b2-arrestin 2 recruitment via C5a2, indicating preference for C5a2 over C5a1. When C5a was tested in a functional ERK1/2 assay in HMDMs, inhibition of ERK1/2 was observed only at concentrations at or above the EC50 for heteromer formation. This suggested that increased recruitment of the \u03b2-arrestin-C5a2 complex at these C5a concentrations might have an inhibitory role on C5a1 signaling through ERK1/2. An improved understanding of C5a2 modulation of signaling in acute inflammation could be of benefit in the development of ligands for conditions such as sepsis.", "author" : [ { "dropping-particle" : "", "family" : "Croker", "given" : "Daniel E", "non-dropping-particle" : "", "parse-names" : false, "suffix" : "" }, { "dropping-particle" : "", "family" : "Halai", "given" : "Reena", "non-dropping-particle" : "", "parse-names" : false, "suffix" : "" }, { "dropping-particle" : "", "family" : "Kaeslin", "given" : "Geraldine", "non-dropping-particle" : "", "parse-names" : false, "suffix" : "" }, { "dropping-particle" : "", "family" : "Wende", "given" : "Elisabeth", "non-dropping-particle" : "", "parse-names" : false, "suffix" : "" }, { "dropping-particle" : "", "family" : "Fehlhaber", "given" : "Beate", "non-dropping-particle" : "", "parse-names" : false, "suffix" : "" }, { "dropping-particle" : "", "family" : "Klos", "given" : "Andreas", "non-dropping-particle" : "", "parse-names" : false, "suffix" : "" }, { "dropping-particle" : "", "family" : "Monk", "given" : "Peter N", "non-dropping-particle" : "", "parse-names" : false, "suffix" : "" }, { "dropping-particle" : "", "family" : "Cooper", "given" : "Matthew a", "non-dropping-particle" : "", "parse-names" : false, "suffix" : "" } ], "container-title" : "Immunology and cell biology", "id" : "ITEM-1", "issue" : "7", "issued" : { "date-parts" : [ [ "2014" ] ] }, "page" : "631-9", "publisher" : "Nature Publishing Group", "title" : "C5a2 can modulate ERK1/2 signaling in macrophages via heteromer formation with C5a1 and \u03b2-arrestin recruitment.", "type" : "article-journal", "volume" : "92" }, "uris" : [ "http://www.mendeley.com/documents/?uuid=7293fc84-3909-407d-bd8f-4d36a6ce878b" ] } ], "mendeley" : { "formattedCitation" : "(Croker et al., 2014)", "plainTextFormattedCitation" : "(Croker et al., 2014)", "previouslyFormattedCitation" : "(Croker et al., 2014)" }, "properties" : { "noteIndex" : 0 }, "schema" : "https://github.com/citation-style-language/schema/raw/master/csl-citation.json" }</w:instrText>
      </w:r>
      <w:r>
        <w:rPr>
          <w:sz w:val="24"/>
          <w:szCs w:val="24"/>
        </w:rPr>
        <w:fldChar w:fldCharType="separate"/>
      </w:r>
      <w:r w:rsidRPr="00FE62A9">
        <w:rPr>
          <w:noProof/>
          <w:sz w:val="24"/>
          <w:szCs w:val="24"/>
        </w:rPr>
        <w:t>(Croker et al., 2014)</w:t>
      </w:r>
      <w:r>
        <w:rPr>
          <w:sz w:val="24"/>
          <w:szCs w:val="24"/>
        </w:rPr>
        <w:fldChar w:fldCharType="end"/>
      </w:r>
      <w:r>
        <w:rPr>
          <w:sz w:val="24"/>
          <w:szCs w:val="24"/>
        </w:rPr>
        <w:t xml:space="preserve"> which may improve the interaction between transfected human receptor and endogenous β-arrestin. It has been speculated that neither CHO nor RBL cells may contain the appropriate concentration of, in particular, endogenous β-arrestin2 to allow transfected hC5aR2 to function as it might natively </w:t>
      </w:r>
      <w:r>
        <w:rPr>
          <w:sz w:val="24"/>
          <w:szCs w:val="24"/>
        </w:rPr>
        <w:fldChar w:fldCharType="begin" w:fldLock="1"/>
      </w:r>
      <w:r w:rsidR="00DB4639">
        <w:rPr>
          <w:sz w:val="24"/>
          <w:szCs w:val="24"/>
        </w:rPr>
        <w:instrText>ADDIN CSL_CITATION { "citationItems" : [ { "id" : "ITEM-1", "itemData" : { "DOI" : "10.1096/fj.12-220509", "ISSN" : "15306860", "PMID" : "23239822", "abstract" : "C5a is the paramount proinflammatory mediator of the complement cascade, and has been previously thought to act only through a single, G-protein-coupled, C5a receptor (C5aR; also termed CD88). In 2000, a second C5a receptor, C5L2 (previously known as GPR77), was discovered; yet, despite 12 yr of intensive research, its biological, or pathophysiological, function is both enigmatic and controversial. Unlike C5aR, this receptor does not couple to G proteins, and early studies promoted the hypothesis that C5L2 functions as a decoy receptor. However, recent data have provided other evidence for more complicated and conflicting interactions between C5L2 and other inflammatory mediators. C5L2 has been recently demonstrated to physically interact with both C5aR and \u03b2-arrestin to negatively regulate C5aR signaling toward an anti-inflammatory manner, and to reduce pathology, in several disease models in vivo. In direct contrast, other groups have demonstrated that C5L2 stimulation caused release of HMGB1 both in vitro and in vivo, and enhanced pathology in sepsis models, suggesting a clear proinflammatory signaling role. These astoundingly contradictory data challenge our precepts and complicate the foundational bases for the possible targeting of C5L2 as a therapeutic option in inflammatory disease. C5L2 may be the great masquerader in complement biology; its function dependent on the cell type, species, and disease context. Because of these unusual and unforeseen complexities, we present the current state of knowledge on C5L2 structure, expression and, most controversially, its putative functions.-Li, R., Coulthard, L.G., Wu, M. C. L., Taylor, S. M., Woodruff, T. M. C5L2: a controversial receptor of complement anaphylatoxin, C5a.", "author" : [ { "dropping-particle" : "", "family" : "Li", "given" : "Rui", "non-dropping-particle" : "", "parse-names" : false, "suffix" : "" }, { "dropping-particle" : "", "family" : "Coulthard", "given" : "Liam G", "non-dropping-particle" : "", "parse-names" : false, "suffix" : "" }, { "dropping-particle" : "", "family" : "Wu", "given" : "M C L", "non-dropping-particle" : "", "parse-names" : false, "suffix" : "" }, { "dropping-particle" : "", "family" : "Taylor", "given" : "Stephen M", "non-dropping-particle" : "", "parse-names" : false, "suffix" : "" }, { "dropping-particle" : "", "family" : "Woodruff", "given" : "Trent M", "non-dropping-particle" : "", "parse-names" : false, "suffix" : "" } ], "container-title" : "FASEB Journal", "id" : "ITEM-1", "issue" : "3", "issued" : { "date-parts" : [ [ "2013", "3", "1" ] ] }, "page" : "855-864", "title" : "C5L2: A controversial receptor of complement anaphylatoxin, C5a", "type" : "article-journal", "volume" : "27" }, "uris" : [ "http://www.mendeley.com/documents/?uuid=87fa5a1a-7a45-4b0d-8755-e51cd8a60fac" ] } ], "mendeley" : { "formattedCitation" : "(Li et al., 2013)", "plainTextFormattedCitation" : "(Li et al., 2013)", "previouslyFormattedCitation" : "(Li et al., 2013)" }, "properties" : { "noteIndex" : 0 }, "schema" : "https://github.com/citation-style-language/schema/raw/master/csl-citation.json" }</w:instrText>
      </w:r>
      <w:r>
        <w:rPr>
          <w:sz w:val="24"/>
          <w:szCs w:val="24"/>
        </w:rPr>
        <w:fldChar w:fldCharType="separate"/>
      </w:r>
      <w:r w:rsidRPr="00FE62A9">
        <w:rPr>
          <w:noProof/>
          <w:sz w:val="24"/>
          <w:szCs w:val="24"/>
        </w:rPr>
        <w:t>(Li et al., 2013)</w:t>
      </w:r>
      <w:r>
        <w:rPr>
          <w:sz w:val="24"/>
          <w:szCs w:val="24"/>
        </w:rPr>
        <w:fldChar w:fldCharType="end"/>
      </w:r>
      <w:r>
        <w:rPr>
          <w:sz w:val="24"/>
          <w:szCs w:val="24"/>
        </w:rPr>
        <w:t xml:space="preserve">. In the future, these mutant receptors could be transfected into HEK cells and a further attempt to study BRET could be made. </w:t>
      </w:r>
    </w:p>
    <w:p w14:paraId="2A61C379" w14:textId="77777777" w:rsidR="007B659D" w:rsidRPr="00615B7C" w:rsidRDefault="007B659D" w:rsidP="00A81F13">
      <w:pPr>
        <w:spacing w:line="360" w:lineRule="auto"/>
        <w:jc w:val="both"/>
        <w:rPr>
          <w:b/>
          <w:sz w:val="24"/>
          <w:szCs w:val="24"/>
        </w:rPr>
      </w:pPr>
    </w:p>
    <w:p w14:paraId="0394BF78" w14:textId="77777777" w:rsidR="007B659D" w:rsidRDefault="007B659D" w:rsidP="00A81F13">
      <w:pPr>
        <w:jc w:val="both"/>
        <w:rPr>
          <w:sz w:val="24"/>
          <w:szCs w:val="24"/>
        </w:rPr>
      </w:pPr>
      <w:r>
        <w:rPr>
          <w:sz w:val="24"/>
          <w:szCs w:val="24"/>
        </w:rPr>
        <w:br w:type="page"/>
      </w:r>
    </w:p>
    <w:p w14:paraId="7C820F25" w14:textId="60B27EB0" w:rsidR="007B659D" w:rsidRPr="006D4C98" w:rsidRDefault="006D4C98" w:rsidP="006D4C98">
      <w:pPr>
        <w:pStyle w:val="Heading1"/>
        <w:rPr>
          <w:b/>
          <w:sz w:val="40"/>
          <w:szCs w:val="40"/>
        </w:rPr>
      </w:pPr>
      <w:bookmarkStart w:id="214" w:name="_Toc484165453"/>
      <w:r w:rsidRPr="006D4C98">
        <w:rPr>
          <w:b/>
          <w:sz w:val="40"/>
          <w:szCs w:val="40"/>
        </w:rPr>
        <w:t>Chapter 6 – Discussion and Future Work</w:t>
      </w:r>
      <w:bookmarkEnd w:id="214"/>
    </w:p>
    <w:p w14:paraId="67A581B6" w14:textId="536E0725" w:rsidR="006D4C98" w:rsidRDefault="006D4C98" w:rsidP="00A81F13">
      <w:pPr>
        <w:spacing w:line="360" w:lineRule="auto"/>
        <w:jc w:val="both"/>
        <w:rPr>
          <w:sz w:val="24"/>
          <w:szCs w:val="24"/>
        </w:rPr>
      </w:pPr>
    </w:p>
    <w:p w14:paraId="3F150316" w14:textId="3698BF08" w:rsidR="006D4C98" w:rsidRPr="006D4C98" w:rsidRDefault="006D4C98" w:rsidP="006D4C98">
      <w:pPr>
        <w:pStyle w:val="Heading2"/>
        <w:rPr>
          <w:b/>
          <w:sz w:val="32"/>
          <w:szCs w:val="32"/>
        </w:rPr>
      </w:pPr>
      <w:bookmarkStart w:id="215" w:name="_Toc484165454"/>
      <w:r w:rsidRPr="006D4C98">
        <w:rPr>
          <w:b/>
          <w:sz w:val="32"/>
          <w:szCs w:val="32"/>
        </w:rPr>
        <w:t>6.1 - Discussion</w:t>
      </w:r>
      <w:bookmarkEnd w:id="215"/>
    </w:p>
    <w:p w14:paraId="69F701AD" w14:textId="77777777" w:rsidR="006D4C98" w:rsidRDefault="006D4C98" w:rsidP="00A81F13">
      <w:pPr>
        <w:spacing w:line="360" w:lineRule="auto"/>
        <w:jc w:val="both"/>
        <w:rPr>
          <w:sz w:val="24"/>
          <w:szCs w:val="24"/>
        </w:rPr>
      </w:pPr>
    </w:p>
    <w:p w14:paraId="248BF342" w14:textId="07FF2600" w:rsidR="007B659D" w:rsidRDefault="007B659D" w:rsidP="00A81F13">
      <w:pPr>
        <w:spacing w:line="360" w:lineRule="auto"/>
        <w:jc w:val="both"/>
        <w:rPr>
          <w:sz w:val="24"/>
          <w:szCs w:val="24"/>
        </w:rPr>
      </w:pPr>
      <w:r w:rsidRPr="00EF4359">
        <w:rPr>
          <w:sz w:val="24"/>
          <w:szCs w:val="24"/>
        </w:rPr>
        <w:t>Previous research on C5aR2 ha</w:t>
      </w:r>
      <w:r>
        <w:rPr>
          <w:sz w:val="24"/>
          <w:szCs w:val="24"/>
        </w:rPr>
        <w:t>s</w:t>
      </w:r>
      <w:r w:rsidRPr="00EF4359">
        <w:rPr>
          <w:sz w:val="24"/>
          <w:szCs w:val="24"/>
        </w:rPr>
        <w:t xml:space="preserve"> </w:t>
      </w:r>
      <w:r>
        <w:rPr>
          <w:sz w:val="24"/>
          <w:szCs w:val="24"/>
        </w:rPr>
        <w:t>provided</w:t>
      </w:r>
      <w:r w:rsidRPr="00EF4359">
        <w:rPr>
          <w:sz w:val="24"/>
          <w:szCs w:val="24"/>
        </w:rPr>
        <w:t xml:space="preserve"> details about where this receptor is localised and in which cell types it is expressed</w:t>
      </w:r>
      <w:r>
        <w:rPr>
          <w:sz w:val="24"/>
          <w:szCs w:val="24"/>
        </w:rPr>
        <w:t xml:space="preserve"> </w:t>
      </w:r>
      <w:r w:rsidR="00B852B5">
        <w:rPr>
          <w:sz w:val="24"/>
          <w:szCs w:val="24"/>
        </w:rPr>
        <w:t xml:space="preserve">but </w:t>
      </w:r>
      <w:r>
        <w:rPr>
          <w:sz w:val="24"/>
          <w:szCs w:val="24"/>
        </w:rPr>
        <w:t>not with one clear consensus</w:t>
      </w:r>
      <w:r w:rsidRPr="00EF4359">
        <w:rPr>
          <w:sz w:val="24"/>
          <w:szCs w:val="24"/>
        </w:rPr>
        <w:t>.</w:t>
      </w:r>
      <w:r>
        <w:rPr>
          <w:sz w:val="24"/>
          <w:szCs w:val="24"/>
        </w:rPr>
        <w:t xml:space="preserve"> For example, previous research has shown C5aR2 to be expressed predominantly intracellularly </w:t>
      </w:r>
      <w:r>
        <w:rPr>
          <w:sz w:val="24"/>
          <w:szCs w:val="24"/>
        </w:rPr>
        <w:fldChar w:fldCharType="begin" w:fldLock="1"/>
      </w:r>
      <w:r>
        <w:rPr>
          <w:sz w:val="24"/>
          <w:szCs w:val="24"/>
        </w:rPr>
        <w:instrText>ADDIN CSL_CITATION { "citationItems" : [ { "id" : "ITEM-1", "itemData" : { "DOI" : "10.1074/jbc.M109.092106", "ISBN" : "0021-9258", "ISSN" : "0021-9258", "PMID" : "20044484", "abstract" : "The complement anaphylatoxin C5a is a proinflammatory component of host defense that functions through two identified receptors, C5a receptor (C5aR) and C5L2. C5aR is a classical G protein-coupled receptor, whereas C5L2 is structurally homologous but deficient in G protein coupling. In human neutrophils, we show C5L2 is predominantly intracellular, whereas C5aR is expressed on the plasma membrane. Confocal analysis shows internalized C5aR following ligand binding is co-localized with both C5L2 and beta-arrestin. Antibody blockade of C5L2 results in a dramatic increase in C5a-mediated chemotaxis and ERK1/2 phosphorylation but does not alter C5a-mediated calcium mobilization, supporting its role in modulation of the beta-arrestin pathway. Association of C5L2 with beta-arrestin is confirmed by cellular co-immunoprecipitation assays. C5L2 blockade also has no effect on ligand uptake or C5aR endocytosis in human polymorphonuclear leukocytes, distinguishing its role from that of a rapid recycling or scavenging receptor in this cell type. This is thus the first example of a naturally occurring seven-transmembrane segment receptor that is both obligately uncoupled from G proteins and a negative modulator of signal transduction through the beta-arrestin pathway. Physiologically, these properties provide the possibility for additional fine-tuning of host defense.", "author" : [ { "dropping-particle" : "", "family" : "Bamberg", "given" : "Claire E", "non-dropping-particle" : "", "parse-names" : false, "suffix" : "" }, { "dropping-particle" : "", "family" : "Mackay", "given" : "Charles R", "non-dropping-particle" : "", "parse-names" : false, "suffix" : "" }, { "dropping-particle" : "", "family" : "Lee", "given" : "Hyun", "non-dropping-particle" : "", "parse-names" : false, "suffix" : "" }, { "dropping-particle" : "", "family" : "Zahra", "given" : "David", "non-dropping-particle" : "", "parse-names" : false, "suffix" : "" }, { "dropping-particle" : "", "family" : "Jackson", "given" : "Jenny", "non-dropping-particle" : "", "parse-names" : false, "suffix" : "" }, { "dropping-particle" : "", "family" : "Lim", "given" : "Yun Si", "non-dropping-particle" : "", "parse-names" : false, "suffix" : "" }, { "dropping-particle" : "", "family" : "Whitfeld", "given" : "Peter L", "non-dropping-particle" : "", "parse-names" : false, "suffix" : "" }, { "dropping-particle" : "", "family" : "Craig", "given" : "Stewart", "non-dropping-particle" : "", "parse-names" : false, "suffix" : "" }, { "dropping-particle" : "", "family" : "Corsini", "given" : "Erin", "non-dropping-particle" : "", "parse-names" : false, "suffix" : "" }, { "dropping-particle" : "", "family" : "Lu", "given" : "Bao", "non-dropping-particle" : "", "parse-names" : false, "suffix" : "" }, { "dropping-particle" : "", "family" : "Gerard", "given" : "C.", "non-dropping-particle" : "", "parse-names" : false, "suffix" : "" }, { "dropping-particle" : "", "family" : "Gerard", "given" : "Norma P", "non-dropping-particle" : "", "parse-names" : false, "suffix" : "" } ], "container-title" : "Journal of Biological Chemistry", "id" : "ITEM-1", "issue" : "10", "issued" : { "date-parts" : [ [ "2010", "3", "5" ] ] }, "page" : "7633-7644", "title" : "The C5a Receptor (C5aR) C5L2 Is a Modulator of C5aR-mediated Signal Transduction", "type" : "article-journal", "volume" : "285" }, "uris" : [ "http://www.mendeley.com/documents/?uuid=65c616d8-e92e-4e68-a153-bccd9b4bddc1" ] } ], "mendeley" : { "formattedCitation" : "(Bamberg et al., 2010)", "plainTextFormattedCitation" : "(Bamberg et al., 2010)", "previouslyFormattedCitation" : "(Bamberg et al., 2010)" }, "properties" : { "noteIndex" : 0 }, "schema" : "https://github.com/citation-style-language/schema/raw/master/csl-citation.json" }</w:instrText>
      </w:r>
      <w:r>
        <w:rPr>
          <w:sz w:val="24"/>
          <w:szCs w:val="24"/>
        </w:rPr>
        <w:fldChar w:fldCharType="separate"/>
      </w:r>
      <w:r w:rsidRPr="001B5F49">
        <w:rPr>
          <w:noProof/>
          <w:sz w:val="24"/>
          <w:szCs w:val="24"/>
        </w:rPr>
        <w:t>(Bamberg et al., 2010)</w:t>
      </w:r>
      <w:r>
        <w:rPr>
          <w:sz w:val="24"/>
          <w:szCs w:val="24"/>
        </w:rPr>
        <w:fldChar w:fldCharType="end"/>
      </w:r>
      <w:r>
        <w:rPr>
          <w:sz w:val="24"/>
          <w:szCs w:val="24"/>
        </w:rPr>
        <w:t xml:space="preserve">, extracellularly </w:t>
      </w:r>
      <w:r>
        <w:rPr>
          <w:sz w:val="24"/>
          <w:szCs w:val="24"/>
        </w:rPr>
        <w:fldChar w:fldCharType="begin" w:fldLock="1"/>
      </w:r>
      <w:r>
        <w:rPr>
          <w:sz w:val="24"/>
          <w:szCs w:val="24"/>
        </w:rPr>
        <w:instrText>ADDIN CSL_CITATION { "citationItems" : [ { "id" : "ITEM-1", "itemData" : { "DOI" : "10.1021/bi034489v", "ISSN" : "0006-2960", "PMID" : "12899627", "abstract" : "C5a anaphylatoxin, a potent inflammatory mediator, is known to act through a specific G protein coupled receptor. However, some of the complex effects of C5a in vivo may not be explained solely by the deletion of the known receptor. Here, we show that an orphan receptor, identified as C5L2, is a high affinity C5a binding protein. Unlike the previously described C5aR, C5L2 is obligately uncoupled from heterotrimeric G proteins, in part by virtue of an amino acid alteration in the so-called DRY sequence at the end of the third transmembrane segment. Both human and murine C5L2 bear a leucine for arginine replacement at this site. C5L2, when transfected into several cell types, is weakly phosphorylated in transfected cells following binding of C5a but does not induce significant activation of MAP kinases, mediate calcium flux, or stimulate chemotaxis. Bone marrow cells from wild type respond robustly to C5a with induction and suppression of a number of inflammation related genes. In contrast, C5a receptor deficient mice, which bear C5L2 alone, do not respond to C5a with changes in gene transcription by microarray analyses. Biophysical properties of the C5L2, including slow ligand on and off rates, absence of internalization, and relatively high affinity for the C5a des Arg metabolite, suggest that this receptor may serve to modulate C5a biological functions in vivo. Finally, in contrast to previous reports, we find absolutely no interaction of C5L2 with other anaphylatoxins C3a and C4a.", "author" : [ { "dropping-particle" : "", "family" : "Okinaga", "given" : "Shoji", "non-dropping-particle" : "", "parse-names" : false, "suffix" : "" }, { "dropping-particle" : "", "family" : "Slattery", "given" : "Dubhfeasa", "non-dropping-particle" : "", "parse-names" : false, "suffix" : "" }, { "dropping-particle" : "", "family" : "Humbles", "given" : "Alison", "non-dropping-particle" : "", "parse-names" : false, "suffix" : "" }, { "dropping-particle" : "", "family" : "Zsengeller", "given" : "Zsusanna", "non-dropping-particle" : "", "parse-names" : false, "suffix" : "" }, { "dropping-particle" : "", "family" : "Morteau", "given" : "Olivier", "non-dropping-particle" : "", "parse-names" : false, "suffix" : "" }, { "dropping-particle" : "", "family" : "Kinrade", "given" : "Michele Bennett", "non-dropping-particle" : "", "parse-names" : false, "suffix" : "" }, { "dropping-particle" : "", "family" : "Brodbeck", "given" : "Robbin M", "non-dropping-particle" : "", "parse-names" : false, "suffix" : "" }, { "dropping-particle" : "", "family" : "Krause", "given" : "James E", "non-dropping-particle" : "", "parse-names" : false, "suffix" : "" }, { "dropping-particle" : "", "family" : "Choe", "given" : "Hye-ryun", "non-dropping-particle" : "", "parse-names" : false, "suffix" : "" }, { "dropping-particle" : "", "family" : "Gerard", "given" : "Norma P", "non-dropping-particle" : "", "parse-names" : false, "suffix" : "" }, { "dropping-particle" : "", "family" : "Gerard", "given" : "Craig", "non-dropping-particle" : "", "parse-names" : false, "suffix" : "" } ], "container-title" : "Biochemistry", "id" : "ITEM-1", "issue" : "31", "issued" : { "date-parts" : [ [ "2003", "8", "12" ] ] }, "page" : "9406-15", "title" : "C5L2, a nonsignaling C5A binding protein.", "type" : "article-journal", "volume" : "42" }, "uris" : [ "http://www.mendeley.com/documents/?uuid=ca6dbbf9-1d21-4263-8365-edec38f16ffa" ] }, { "id" : "ITEM-2", "itemData" : { "DOI" : "10.1074/jbc.M310078200", "ISSN" : "0021-9258", "PMID" : "14570896", "abstract" : "The anaphylatoxin C5a exerts a plethora of biologic activities critical in the pathogenesis of systemic inflammatory diseases. Recently, we reported on a C5a mutant, jun/fos-A8, as a potent antagonist for the human and mouse C5a receptor (CD88). Addressing the molecular mechanism accounting for CD88 receptor antagonism by site-directed mutagenesis, we found that a positively charged amino acid at position 69 is crucial. Replacements by either hydrophobic or negatively charged amino acids switched the CD88 antagonist jun/fos-A8 to a CD88 agonist. In addition to CD88, the seven-transmembrane receptor C5L2 has recently been found to provide high affinity binding sites for C5a and its desarginated form, C5adesArg74. A jun/fos-A8 mutant in which the jun/ fos moieties and amino acids at positions 71-73 were deleted, A8Delta71-73, blocked C5a and C5adesArg74 binding to CD88 and C5L2. In contrast, the cyclic C5a C-terminal analog peptide AcF-[OP-d-ChaWR] inhibited binding of the two anaphylatoxins to CD88 but not to C5L2, suggesting that the C5a core segment is important for high affinity binding to C5L2. Both receptors are coexpressed on human monocytes and the human mast cell line HMC-1; however, C5L2 expression on monocytes is weaker as compared with HMC-1 cells and highly variable. In contrast, no C5L2 expression was found on human neutrophils. A8Delta71-73 is the first antagonist that blocks C5a and C5adesArg74 binding to both C5a receptors, CD88 and C5L2, making it a valuable tool for studying C5L2 functions and for blocking the biological activities of C5a and C5adesArg74 in mice and humans.", "author" : [ { "dropping-particle" : "", "family" : "Otto", "given" : "Magnus", "non-dropping-particle" : "", "parse-names" : false, "suffix" : "" }, { "dropping-particle" : "", "family" : "Hawlisch", "given" : "Heiko", "non-dropping-particle" : "", "parse-names" : false, "suffix" : "" }, { "dropping-particle" : "", "family" : "Monk", "given" : "Peter N", "non-dropping-particle" : "", "parse-names" : false, "suffix" : "" }, { "dropping-particle" : "", "family" : "M\u00fcller", "given" : "Melanie", "non-dropping-particle" : "", "parse-names" : false, "suffix" : "" }, { "dropping-particle" : "", "family" : "Klos", "given" : "Andreas", "non-dropping-particle" : "", "parse-names" : false, "suffix" : "" }, { "dropping-particle" : "", "family" : "Karp", "given" : "Christopher L", "non-dropping-particle" : "", "parse-names" : false, "suffix" : "" }, { "dropping-particle" : "", "family" : "K\u00f6hl", "given" : "J\u00f6rg", "non-dropping-particle" : "", "parse-names" : false, "suffix" : "" } ], "container-title" : "The Journal of biological chemistry", "id" : "ITEM-2", "issue" : "1", "issued" : { "date-parts" : [ [ "2004", "1", "2" ] ] }, "page" : "142-51", "title" : "C5a mutants are potent antagonists of the C5a receptor (CD88) and of C5L2: position 69 is the locus that determines agonism or antagonism.", "type" : "article-journal", "volume" : "279" }, "uris" : [ "http://www.mendeley.com/documents/?uuid=35a96c3b-5988-4a7e-bb32-edf8af8f6e45" ] } ], "mendeley" : { "formattedCitation" : "(Okinaga et al., 2003; Otto et al., 2004)", "plainTextFormattedCitation" : "(Okinaga et al., 2003; Otto et al., 2004)", "previouslyFormattedCitation" : "(Okinaga et al., 2003; Otto et al., 2004)" }, "properties" : { "noteIndex" : 0 }, "schema" : "https://github.com/citation-style-language/schema/raw/master/csl-citation.json" }</w:instrText>
      </w:r>
      <w:r>
        <w:rPr>
          <w:sz w:val="24"/>
          <w:szCs w:val="24"/>
        </w:rPr>
        <w:fldChar w:fldCharType="separate"/>
      </w:r>
      <w:r w:rsidRPr="001B5F49">
        <w:rPr>
          <w:noProof/>
          <w:sz w:val="24"/>
          <w:szCs w:val="24"/>
        </w:rPr>
        <w:t>(Okinaga et al., 2003; Otto et al., 2004)</w:t>
      </w:r>
      <w:r>
        <w:rPr>
          <w:sz w:val="24"/>
          <w:szCs w:val="24"/>
        </w:rPr>
        <w:fldChar w:fldCharType="end"/>
      </w:r>
      <w:r>
        <w:rPr>
          <w:sz w:val="24"/>
          <w:szCs w:val="24"/>
        </w:rPr>
        <w:t xml:space="preserve">, and both intracellularly and extracellularly in the same study </w:t>
      </w:r>
      <w:r>
        <w:rPr>
          <w:sz w:val="24"/>
          <w:szCs w:val="24"/>
        </w:rPr>
        <w:fldChar w:fldCharType="begin" w:fldLock="1"/>
      </w:r>
      <w:r>
        <w:rPr>
          <w:sz w:val="24"/>
          <w:szCs w:val="24"/>
        </w:rPr>
        <w:instrText>ADDIN CSL_CITATION { "citationItems" : [ { "id" : "ITEM-1", "itemData" : { "DOI" : "10.1074/jbc.M109.092106", "ISBN" : "0021-9258", "ISSN" : "0021-9258", "PMID" : "20044484", "abstract" : "The complement anaphylatoxin C5a is a proinflammatory component of host defense that functions through two identified receptors, C5a receptor (C5aR) and C5L2. C5aR is a classical G protein-coupled receptor, whereas C5L2 is structurally homologous but deficient in G protein coupling. In human neutrophils, we show C5L2 is predominantly intracellular, whereas C5aR is expressed on the plasma membrane. Confocal analysis shows internalized C5aR following ligand binding is co-localized with both C5L2 and beta-arrestin. Antibody blockade of C5L2 results in a dramatic increase in C5a-mediated chemotaxis and ERK1/2 phosphorylation but does not alter C5a-mediated calcium mobilization, supporting its role in modulation of the beta-arrestin pathway. Association of C5L2 with beta-arrestin is confirmed by cellular co-immunoprecipitation assays. C5L2 blockade also has no effect on ligand uptake or C5aR endocytosis in human polymorphonuclear leukocytes, distinguishing its role from that of a rapid recycling or scavenging receptor in this cell type. This is thus the first example of a naturally occurring seven-transmembrane segment receptor that is both obligately uncoupled from G proteins and a negative modulator of signal transduction through the beta-arrestin pathway. Physiologically, these properties provide the possibility for additional fine-tuning of host defense.", "author" : [ { "dropping-particle" : "", "family" : "Bamberg", "given" : "Claire E", "non-dropping-particle" : "", "parse-names" : false, "suffix" : "" }, { "dropping-particle" : "", "family" : "Mackay", "given" : "Charles R", "non-dropping-particle" : "", "parse-names" : false, "suffix" : "" }, { "dropping-particle" : "", "family" : "Lee", "given" : "Hyun", "non-dropping-particle" : "", "parse-names" : false, "suffix" : "" }, { "dropping-particle" : "", "family" : "Zahra", "given" : "David", "non-dropping-particle" : "", "parse-names" : false, "suffix" : "" }, { "dropping-particle" : "", "family" : "Jackson", "given" : "Jenny", "non-dropping-particle" : "", "parse-names" : false, "suffix" : "" }, { "dropping-particle" : "", "family" : "Lim", "given" : "Yun Si", "non-dropping-particle" : "", "parse-names" : false, "suffix" : "" }, { "dropping-particle" : "", "family" : "Whitfeld", "given" : "Peter L", "non-dropping-particle" : "", "parse-names" : false, "suffix" : "" }, { "dropping-particle" : "", "family" : "Craig", "given" : "Stewart", "non-dropping-particle" : "", "parse-names" : false, "suffix" : "" }, { "dropping-particle" : "", "family" : "Corsini", "given" : "Erin", "non-dropping-particle" : "", "parse-names" : false, "suffix" : "" }, { "dropping-particle" : "", "family" : "Lu", "given" : "Bao", "non-dropping-particle" : "", "parse-names" : false, "suffix" : "" }, { "dropping-particle" : "", "family" : "Gerard", "given" : "C.", "non-dropping-particle" : "", "parse-names" : false, "suffix" : "" }, { "dropping-particle" : "", "family" : "Gerard", "given" : "Norma P", "non-dropping-particle" : "", "parse-names" : false, "suffix" : "" } ], "container-title" : "Journal of Biological Chemistry", "id" : "ITEM-1", "issue" : "10", "issued" : { "date-parts" : [ [ "2010", "3", "5" ] ] }, "page" : "7633-7644", "title" : "The C5a Receptor (C5aR) C5L2 Is a Modulator of C5aR-mediated Signal Transduction", "type" : "article-journal", "volume" : "285" }, "uris" : [ "http://www.mendeley.com/documents/?uuid=65c616d8-e92e-4e68-a153-bccd9b4bddc1" ] } ], "mendeley" : { "formattedCitation" : "(Bamberg et al., 2010)", "plainTextFormattedCitation" : "(Bamberg et al., 2010)", "previouslyFormattedCitation" : "(Bamberg et al., 2010)" }, "properties" : { "noteIndex" : 0 }, "schema" : "https://github.com/citation-style-language/schema/raw/master/csl-citation.json" }</w:instrText>
      </w:r>
      <w:r>
        <w:rPr>
          <w:sz w:val="24"/>
          <w:szCs w:val="24"/>
        </w:rPr>
        <w:fldChar w:fldCharType="separate"/>
      </w:r>
      <w:r w:rsidRPr="001B5F49">
        <w:rPr>
          <w:noProof/>
          <w:sz w:val="24"/>
          <w:szCs w:val="24"/>
        </w:rPr>
        <w:t>(Bamberg et al., 2010)</w:t>
      </w:r>
      <w:r>
        <w:rPr>
          <w:sz w:val="24"/>
          <w:szCs w:val="24"/>
        </w:rPr>
        <w:fldChar w:fldCharType="end"/>
      </w:r>
      <w:r>
        <w:rPr>
          <w:sz w:val="24"/>
          <w:szCs w:val="24"/>
        </w:rPr>
        <w:t>.</w:t>
      </w:r>
      <w:r w:rsidRPr="00EF4359">
        <w:rPr>
          <w:sz w:val="24"/>
          <w:szCs w:val="24"/>
        </w:rPr>
        <w:t xml:space="preserve"> </w:t>
      </w:r>
      <w:r>
        <w:rPr>
          <w:sz w:val="24"/>
          <w:szCs w:val="24"/>
        </w:rPr>
        <w:t>I</w:t>
      </w:r>
      <w:r w:rsidRPr="00EF4359">
        <w:rPr>
          <w:sz w:val="24"/>
          <w:szCs w:val="24"/>
        </w:rPr>
        <w:t>t ha</w:t>
      </w:r>
      <w:r>
        <w:rPr>
          <w:sz w:val="24"/>
          <w:szCs w:val="24"/>
        </w:rPr>
        <w:t>s also</w:t>
      </w:r>
      <w:r w:rsidRPr="00EF4359">
        <w:rPr>
          <w:sz w:val="24"/>
          <w:szCs w:val="24"/>
        </w:rPr>
        <w:t xml:space="preserve"> been determined that </w:t>
      </w:r>
      <w:r w:rsidR="009049B8">
        <w:rPr>
          <w:sz w:val="24"/>
          <w:szCs w:val="24"/>
        </w:rPr>
        <w:t>h</w:t>
      </w:r>
      <w:r w:rsidRPr="00EF4359">
        <w:rPr>
          <w:sz w:val="24"/>
          <w:szCs w:val="24"/>
        </w:rPr>
        <w:t xml:space="preserve">C5aR2 </w:t>
      </w:r>
      <w:r>
        <w:rPr>
          <w:sz w:val="24"/>
          <w:szCs w:val="24"/>
        </w:rPr>
        <w:t xml:space="preserve">and </w:t>
      </w:r>
      <w:r w:rsidR="009049B8">
        <w:rPr>
          <w:sz w:val="24"/>
          <w:szCs w:val="24"/>
        </w:rPr>
        <w:t>h</w:t>
      </w:r>
      <w:r>
        <w:rPr>
          <w:sz w:val="24"/>
          <w:szCs w:val="24"/>
        </w:rPr>
        <w:t>C5aR1</w:t>
      </w:r>
      <w:r w:rsidR="00B852B5">
        <w:rPr>
          <w:sz w:val="24"/>
          <w:szCs w:val="24"/>
        </w:rPr>
        <w:t>,</w:t>
      </w:r>
      <w:r>
        <w:rPr>
          <w:sz w:val="24"/>
          <w:szCs w:val="24"/>
        </w:rPr>
        <w:t xml:space="preserve"> </w:t>
      </w:r>
      <w:r w:rsidRPr="00EF4359">
        <w:rPr>
          <w:sz w:val="24"/>
          <w:szCs w:val="24"/>
        </w:rPr>
        <w:t>despite sharing conserved ligand binding residues, bind C5a and C5a des-Arg</w:t>
      </w:r>
      <w:r>
        <w:rPr>
          <w:sz w:val="24"/>
          <w:szCs w:val="24"/>
        </w:rPr>
        <w:t xml:space="preserve"> with </w:t>
      </w:r>
      <w:r w:rsidRPr="00EF4359">
        <w:rPr>
          <w:sz w:val="24"/>
          <w:szCs w:val="24"/>
        </w:rPr>
        <w:t>different affinities. There has been one report previously studying ligand binding</w:t>
      </w:r>
      <w:r>
        <w:rPr>
          <w:sz w:val="24"/>
          <w:szCs w:val="24"/>
        </w:rPr>
        <w:t xml:space="preserve"> in detail</w:t>
      </w:r>
      <w:r w:rsidRPr="00EF4359">
        <w:rPr>
          <w:sz w:val="24"/>
          <w:szCs w:val="24"/>
        </w:rPr>
        <w:t xml:space="preserve"> in C5aR2 where it was shown that the </w:t>
      </w:r>
      <w:r w:rsidRPr="00B1625A">
        <w:rPr>
          <w:sz w:val="24"/>
          <w:szCs w:val="24"/>
        </w:rPr>
        <w:t>receptor N-terminus was important for the binding of C5a des-Arg but not C5a.</w:t>
      </w:r>
      <w:r w:rsidRPr="00EF4359">
        <w:rPr>
          <w:b/>
          <w:sz w:val="24"/>
          <w:szCs w:val="24"/>
        </w:rPr>
        <w:t xml:space="preserve"> </w:t>
      </w:r>
      <w:r w:rsidRPr="00EF4359">
        <w:rPr>
          <w:sz w:val="24"/>
          <w:szCs w:val="24"/>
        </w:rPr>
        <w:t xml:space="preserve">However, the ligand binding mechanism of </w:t>
      </w:r>
      <w:r w:rsidR="009049B8">
        <w:rPr>
          <w:sz w:val="24"/>
          <w:szCs w:val="24"/>
        </w:rPr>
        <w:t>h</w:t>
      </w:r>
      <w:r>
        <w:rPr>
          <w:sz w:val="24"/>
          <w:szCs w:val="24"/>
        </w:rPr>
        <w:t>C5aR2</w:t>
      </w:r>
      <w:r w:rsidRPr="00EF4359">
        <w:rPr>
          <w:sz w:val="24"/>
          <w:szCs w:val="24"/>
        </w:rPr>
        <w:t xml:space="preserve"> is not understood in any more detail than this. In addition, the function of </w:t>
      </w:r>
      <w:r w:rsidR="009049B8">
        <w:rPr>
          <w:sz w:val="24"/>
          <w:szCs w:val="24"/>
        </w:rPr>
        <w:t>h</w:t>
      </w:r>
      <w:r w:rsidRPr="00EF4359">
        <w:rPr>
          <w:sz w:val="24"/>
          <w:szCs w:val="24"/>
        </w:rPr>
        <w:t xml:space="preserve">C5aR2 has not yet been fully determined though several suggestions have been made. In this work, attempts were made to further elucidate the ligand binding mechanism of hC5aR2 using a range of receptor mutants to try and help explain the differences in ligand binding affinities between the two receptors despite the conserved residues. Subsequently, the </w:t>
      </w:r>
      <w:r>
        <w:rPr>
          <w:sz w:val="24"/>
          <w:szCs w:val="24"/>
        </w:rPr>
        <w:t>function</w:t>
      </w:r>
      <w:r w:rsidRPr="00EF4359">
        <w:rPr>
          <w:sz w:val="24"/>
          <w:szCs w:val="24"/>
        </w:rPr>
        <w:t xml:space="preserve"> of these receptor mutants was compared to wild type receptor in response to C5a and C5a des-Arg. This</w:t>
      </w:r>
      <w:r>
        <w:rPr>
          <w:sz w:val="24"/>
          <w:szCs w:val="24"/>
        </w:rPr>
        <w:t xml:space="preserve"> work</w:t>
      </w:r>
      <w:r w:rsidRPr="00EF4359">
        <w:rPr>
          <w:sz w:val="24"/>
          <w:szCs w:val="24"/>
        </w:rPr>
        <w:t xml:space="preserve"> was done by firstly trying to express </w:t>
      </w:r>
      <w:r>
        <w:rPr>
          <w:sz w:val="24"/>
          <w:szCs w:val="24"/>
        </w:rPr>
        <w:t xml:space="preserve">wild-type and mutant </w:t>
      </w:r>
      <w:r w:rsidRPr="00EF4359">
        <w:rPr>
          <w:sz w:val="24"/>
          <w:szCs w:val="24"/>
        </w:rPr>
        <w:t>recombinant human (rh) C5a and C5a des-Arg (</w:t>
      </w:r>
      <w:r w:rsidRPr="00EF4359">
        <w:rPr>
          <w:b/>
          <w:sz w:val="24"/>
          <w:szCs w:val="24"/>
        </w:rPr>
        <w:t>Chapter 3</w:t>
      </w:r>
      <w:r w:rsidRPr="00EF4359">
        <w:rPr>
          <w:sz w:val="24"/>
          <w:szCs w:val="24"/>
        </w:rPr>
        <w:t>), which would then be used in ligand binding (</w:t>
      </w:r>
      <w:r w:rsidRPr="00EF4359">
        <w:rPr>
          <w:b/>
          <w:sz w:val="24"/>
          <w:szCs w:val="24"/>
        </w:rPr>
        <w:t>Chapter 4</w:t>
      </w:r>
      <w:r w:rsidRPr="00EF4359">
        <w:rPr>
          <w:sz w:val="24"/>
          <w:szCs w:val="24"/>
        </w:rPr>
        <w:t xml:space="preserve">) and </w:t>
      </w:r>
      <w:r>
        <w:rPr>
          <w:sz w:val="24"/>
          <w:szCs w:val="24"/>
        </w:rPr>
        <w:t>functional</w:t>
      </w:r>
      <w:r w:rsidRPr="00EF4359">
        <w:rPr>
          <w:sz w:val="24"/>
          <w:szCs w:val="24"/>
        </w:rPr>
        <w:t xml:space="preserve"> (</w:t>
      </w:r>
      <w:r w:rsidRPr="00EF4359">
        <w:rPr>
          <w:b/>
          <w:sz w:val="24"/>
          <w:szCs w:val="24"/>
        </w:rPr>
        <w:t>Chapter 5</w:t>
      </w:r>
      <w:r w:rsidRPr="00EF4359">
        <w:rPr>
          <w:sz w:val="24"/>
          <w:szCs w:val="24"/>
        </w:rPr>
        <w:t xml:space="preserve">) studies. </w:t>
      </w:r>
      <w:r w:rsidR="002D1448">
        <w:rPr>
          <w:sz w:val="24"/>
          <w:szCs w:val="24"/>
        </w:rPr>
        <w:t>A summary of the results found in this work is shown in Table 6.1.</w:t>
      </w:r>
    </w:p>
    <w:p w14:paraId="36AB76AF" w14:textId="77777777" w:rsidR="006D4C98" w:rsidRDefault="007B659D" w:rsidP="00A81F13">
      <w:pPr>
        <w:spacing w:line="360" w:lineRule="auto"/>
        <w:jc w:val="both"/>
        <w:rPr>
          <w:i/>
          <w:sz w:val="24"/>
          <w:szCs w:val="24"/>
        </w:rPr>
      </w:pPr>
      <w:r>
        <w:rPr>
          <w:b/>
        </w:rPr>
        <w:br/>
      </w:r>
    </w:p>
    <w:p w14:paraId="52A49841" w14:textId="77777777" w:rsidR="006D4C98" w:rsidRDefault="006D4C98">
      <w:pPr>
        <w:rPr>
          <w:i/>
          <w:sz w:val="24"/>
          <w:szCs w:val="24"/>
        </w:rPr>
      </w:pPr>
      <w:r>
        <w:rPr>
          <w:i/>
          <w:sz w:val="24"/>
          <w:szCs w:val="24"/>
        </w:rPr>
        <w:br w:type="page"/>
      </w:r>
    </w:p>
    <w:tbl>
      <w:tblPr>
        <w:tblStyle w:val="TableGrid"/>
        <w:tblW w:w="10065" w:type="dxa"/>
        <w:tblInd w:w="-998" w:type="dxa"/>
        <w:tblLook w:val="04A0" w:firstRow="1" w:lastRow="0" w:firstColumn="1" w:lastColumn="0" w:noHBand="0" w:noVBand="1"/>
      </w:tblPr>
      <w:tblGrid>
        <w:gridCol w:w="1078"/>
        <w:gridCol w:w="2952"/>
        <w:gridCol w:w="6035"/>
      </w:tblGrid>
      <w:tr w:rsidR="002D1448" w:rsidRPr="002D1448" w14:paraId="7D226882" w14:textId="77777777" w:rsidTr="002D1448">
        <w:tc>
          <w:tcPr>
            <w:tcW w:w="993" w:type="dxa"/>
          </w:tcPr>
          <w:p w14:paraId="29483F79" w14:textId="77777777" w:rsidR="002D1448" w:rsidRPr="002D1448" w:rsidRDefault="002D1448" w:rsidP="00132DAF">
            <w:pPr>
              <w:rPr>
                <w:b/>
              </w:rPr>
            </w:pPr>
            <w:bookmarkStart w:id="216" w:name="_Toc484165455"/>
            <w:r w:rsidRPr="002D1448">
              <w:rPr>
                <w:b/>
              </w:rPr>
              <w:t>Mutation</w:t>
            </w:r>
          </w:p>
        </w:tc>
        <w:tc>
          <w:tcPr>
            <w:tcW w:w="2977" w:type="dxa"/>
          </w:tcPr>
          <w:p w14:paraId="53B7DB0C" w14:textId="77777777" w:rsidR="002D1448" w:rsidRPr="002D1448" w:rsidRDefault="002D1448" w:rsidP="00132DAF">
            <w:pPr>
              <w:rPr>
                <w:b/>
              </w:rPr>
            </w:pPr>
            <w:r w:rsidRPr="002D1448">
              <w:rPr>
                <w:b/>
              </w:rPr>
              <w:t>Effect on Ligand Binding*</w:t>
            </w:r>
          </w:p>
        </w:tc>
        <w:tc>
          <w:tcPr>
            <w:tcW w:w="6095" w:type="dxa"/>
          </w:tcPr>
          <w:p w14:paraId="4F5B503F" w14:textId="77777777" w:rsidR="002D1448" w:rsidRPr="002D1448" w:rsidRDefault="002D1448" w:rsidP="00132DAF">
            <w:pPr>
              <w:rPr>
                <w:b/>
              </w:rPr>
            </w:pPr>
            <w:r w:rsidRPr="002D1448">
              <w:rPr>
                <w:b/>
              </w:rPr>
              <w:t>Effect on Internalisation*</w:t>
            </w:r>
          </w:p>
        </w:tc>
      </w:tr>
      <w:tr w:rsidR="002D1448" w:rsidRPr="002D1448" w14:paraId="2CB5AF71" w14:textId="77777777" w:rsidTr="002D1448">
        <w:tc>
          <w:tcPr>
            <w:tcW w:w="993" w:type="dxa"/>
          </w:tcPr>
          <w:p w14:paraId="2C104B73" w14:textId="77777777" w:rsidR="002D1448" w:rsidRPr="002D1448" w:rsidRDefault="002D1448" w:rsidP="00132DAF">
            <w:r w:rsidRPr="002D1448">
              <w:t>Y42F</w:t>
            </w:r>
          </w:p>
        </w:tc>
        <w:tc>
          <w:tcPr>
            <w:tcW w:w="2977" w:type="dxa"/>
          </w:tcPr>
          <w:p w14:paraId="082B36F3" w14:textId="77777777" w:rsidR="002D1448" w:rsidRPr="002D1448" w:rsidRDefault="002D1448" w:rsidP="00132DAF">
            <w:r w:rsidRPr="002D1448">
              <w:rPr>
                <w:b/>
              </w:rPr>
              <w:t>C5a:</w:t>
            </w:r>
            <w:r w:rsidRPr="002D1448">
              <w:t xml:space="preserve"> No significant change</w:t>
            </w:r>
          </w:p>
          <w:p w14:paraId="7CE7B648" w14:textId="77777777" w:rsidR="002D1448" w:rsidRPr="002D1448" w:rsidRDefault="002D1448" w:rsidP="00132DAF"/>
          <w:p w14:paraId="6048D639" w14:textId="77777777" w:rsidR="002D1448" w:rsidRPr="002D1448" w:rsidRDefault="002D1448" w:rsidP="00132DAF">
            <w:r w:rsidRPr="002D1448">
              <w:rPr>
                <w:b/>
              </w:rPr>
              <w:t>C5a des-Arg:</w:t>
            </w:r>
            <w:r w:rsidRPr="002D1448">
              <w:t xml:space="preserve"> Slight reduction in binding affinity</w:t>
            </w:r>
          </w:p>
        </w:tc>
        <w:tc>
          <w:tcPr>
            <w:tcW w:w="6095" w:type="dxa"/>
          </w:tcPr>
          <w:p w14:paraId="654F4277" w14:textId="77777777" w:rsidR="002D1448" w:rsidRPr="002D1448" w:rsidRDefault="002D1448" w:rsidP="00132DAF">
            <w:r w:rsidRPr="002D1448">
              <w:t>Not Tested</w:t>
            </w:r>
          </w:p>
        </w:tc>
      </w:tr>
      <w:tr w:rsidR="002D1448" w:rsidRPr="002D1448" w14:paraId="5A7576E0" w14:textId="77777777" w:rsidTr="002D1448">
        <w:tc>
          <w:tcPr>
            <w:tcW w:w="993" w:type="dxa"/>
          </w:tcPr>
          <w:p w14:paraId="51183E38" w14:textId="77777777" w:rsidR="002D1448" w:rsidRPr="002D1448" w:rsidRDefault="002D1448" w:rsidP="00132DAF">
            <w:r w:rsidRPr="002D1448">
              <w:t>R173A</w:t>
            </w:r>
          </w:p>
        </w:tc>
        <w:tc>
          <w:tcPr>
            <w:tcW w:w="2977" w:type="dxa"/>
          </w:tcPr>
          <w:p w14:paraId="2A17BEB7" w14:textId="77777777" w:rsidR="002D1448" w:rsidRPr="002D1448" w:rsidRDefault="002D1448" w:rsidP="00132DAF">
            <w:r w:rsidRPr="002D1448">
              <w:rPr>
                <w:b/>
              </w:rPr>
              <w:t>C5a:</w:t>
            </w:r>
            <w:r w:rsidRPr="002D1448">
              <w:t xml:space="preserve"> No binding detected</w:t>
            </w:r>
          </w:p>
          <w:p w14:paraId="6BFC3A2F" w14:textId="77777777" w:rsidR="002D1448" w:rsidRPr="002D1448" w:rsidRDefault="002D1448" w:rsidP="00132DAF"/>
          <w:p w14:paraId="647C37CA" w14:textId="77777777" w:rsidR="002D1448" w:rsidRDefault="002D1448" w:rsidP="00132DAF">
            <w:pPr>
              <w:rPr>
                <w:b/>
              </w:rPr>
            </w:pPr>
          </w:p>
          <w:p w14:paraId="2FE2E9B8" w14:textId="5E93BB10" w:rsidR="002D1448" w:rsidRPr="002D1448" w:rsidRDefault="002D1448" w:rsidP="00132DAF">
            <w:r w:rsidRPr="002D1448">
              <w:rPr>
                <w:b/>
              </w:rPr>
              <w:t>C5a des-Arg:</w:t>
            </w:r>
            <w:r w:rsidRPr="002D1448">
              <w:t xml:space="preserve"> Decreased binding affinity</w:t>
            </w:r>
          </w:p>
        </w:tc>
        <w:tc>
          <w:tcPr>
            <w:tcW w:w="6095" w:type="dxa"/>
          </w:tcPr>
          <w:p w14:paraId="2F2CF822" w14:textId="77777777" w:rsidR="002D1448" w:rsidRPr="002D1448" w:rsidRDefault="002D1448" w:rsidP="00132DAF">
            <w:r w:rsidRPr="002D1448">
              <w:rPr>
                <w:b/>
              </w:rPr>
              <w:t>C5a:</w:t>
            </w:r>
            <w:r w:rsidRPr="002D1448">
              <w:t xml:space="preserve"> Reduced maximum ligand dependent internalisation, increased ligand independent internalisation</w:t>
            </w:r>
          </w:p>
          <w:p w14:paraId="6B380458" w14:textId="77777777" w:rsidR="002D1448" w:rsidRPr="002D1448" w:rsidRDefault="002D1448" w:rsidP="00132DAF"/>
          <w:p w14:paraId="5F0B958F" w14:textId="77777777" w:rsidR="002D1448" w:rsidRPr="002D1448" w:rsidRDefault="002D1448" w:rsidP="00132DAF">
            <w:r w:rsidRPr="002D1448">
              <w:rPr>
                <w:b/>
              </w:rPr>
              <w:t>C5a des-Arg:</w:t>
            </w:r>
            <w:r w:rsidRPr="002D1448">
              <w:t xml:space="preserve"> No significant change to maximum ligand dependent internalisation, increased ligand independent internalisation</w:t>
            </w:r>
          </w:p>
        </w:tc>
      </w:tr>
      <w:tr w:rsidR="002D1448" w:rsidRPr="002D1448" w14:paraId="329D8103" w14:textId="77777777" w:rsidTr="002D1448">
        <w:tc>
          <w:tcPr>
            <w:tcW w:w="993" w:type="dxa"/>
          </w:tcPr>
          <w:p w14:paraId="675E46BD" w14:textId="77777777" w:rsidR="002D1448" w:rsidRPr="002D1448" w:rsidRDefault="002D1448" w:rsidP="00132DAF">
            <w:r w:rsidRPr="002D1448">
              <w:t>R173F</w:t>
            </w:r>
          </w:p>
        </w:tc>
        <w:tc>
          <w:tcPr>
            <w:tcW w:w="2977" w:type="dxa"/>
          </w:tcPr>
          <w:p w14:paraId="26CCB8EC" w14:textId="77777777" w:rsidR="002D1448" w:rsidRPr="002D1448" w:rsidRDefault="002D1448" w:rsidP="00132DAF">
            <w:r w:rsidRPr="002D1448">
              <w:rPr>
                <w:b/>
              </w:rPr>
              <w:t>C5a:</w:t>
            </w:r>
            <w:r w:rsidRPr="002D1448">
              <w:t xml:space="preserve"> No binding detected</w:t>
            </w:r>
          </w:p>
          <w:p w14:paraId="16DEFDAB" w14:textId="77777777" w:rsidR="002D1448" w:rsidRPr="002D1448" w:rsidRDefault="002D1448" w:rsidP="00132DAF"/>
          <w:p w14:paraId="03B64AFD" w14:textId="77777777" w:rsidR="002D1448" w:rsidRPr="002D1448" w:rsidRDefault="002D1448" w:rsidP="00132DAF">
            <w:r w:rsidRPr="002D1448">
              <w:rPr>
                <w:b/>
              </w:rPr>
              <w:t>C5a des-Arg:</w:t>
            </w:r>
            <w:r w:rsidRPr="002D1448">
              <w:t xml:space="preserve"> Decreased binding affinity</w:t>
            </w:r>
          </w:p>
        </w:tc>
        <w:tc>
          <w:tcPr>
            <w:tcW w:w="6095" w:type="dxa"/>
          </w:tcPr>
          <w:p w14:paraId="0367726D" w14:textId="77777777" w:rsidR="002D1448" w:rsidRPr="002D1448" w:rsidRDefault="002D1448" w:rsidP="00132DAF">
            <w:r w:rsidRPr="002D1448">
              <w:t>Not Tested</w:t>
            </w:r>
          </w:p>
        </w:tc>
      </w:tr>
      <w:tr w:rsidR="002D1448" w:rsidRPr="002D1448" w14:paraId="64A831B3" w14:textId="77777777" w:rsidTr="002D1448">
        <w:tc>
          <w:tcPr>
            <w:tcW w:w="993" w:type="dxa"/>
          </w:tcPr>
          <w:p w14:paraId="5F6B1985" w14:textId="77777777" w:rsidR="002D1448" w:rsidRPr="002D1448" w:rsidRDefault="002D1448" w:rsidP="00132DAF">
            <w:r w:rsidRPr="002D1448">
              <w:t>R173K</w:t>
            </w:r>
          </w:p>
        </w:tc>
        <w:tc>
          <w:tcPr>
            <w:tcW w:w="2977" w:type="dxa"/>
          </w:tcPr>
          <w:p w14:paraId="2ABEDD75" w14:textId="77777777" w:rsidR="002D1448" w:rsidRPr="002D1448" w:rsidRDefault="002D1448" w:rsidP="00132DAF">
            <w:r w:rsidRPr="002D1448">
              <w:rPr>
                <w:b/>
              </w:rPr>
              <w:t>C5a:</w:t>
            </w:r>
            <w:r w:rsidRPr="002D1448">
              <w:t xml:space="preserve"> No binding detected</w:t>
            </w:r>
          </w:p>
          <w:p w14:paraId="774298AF" w14:textId="77777777" w:rsidR="002D1448" w:rsidRPr="002D1448" w:rsidRDefault="002D1448" w:rsidP="00132DAF"/>
          <w:p w14:paraId="50E860D8" w14:textId="77777777" w:rsidR="002D1448" w:rsidRPr="002D1448" w:rsidRDefault="002D1448" w:rsidP="00132DAF">
            <w:r w:rsidRPr="002D1448">
              <w:rPr>
                <w:b/>
              </w:rPr>
              <w:t>C5a des-Arg:</w:t>
            </w:r>
            <w:r w:rsidRPr="002D1448">
              <w:t xml:space="preserve"> Very slight increase in binding affinity</w:t>
            </w:r>
          </w:p>
        </w:tc>
        <w:tc>
          <w:tcPr>
            <w:tcW w:w="6095" w:type="dxa"/>
          </w:tcPr>
          <w:p w14:paraId="7DD80E44" w14:textId="77777777" w:rsidR="002D1448" w:rsidRPr="002D1448" w:rsidRDefault="002D1448" w:rsidP="00132DAF">
            <w:r w:rsidRPr="002D1448">
              <w:t>Not Tested</w:t>
            </w:r>
          </w:p>
        </w:tc>
      </w:tr>
      <w:tr w:rsidR="002D1448" w:rsidRPr="002D1448" w14:paraId="7C5FA96A" w14:textId="77777777" w:rsidTr="002D1448">
        <w:tc>
          <w:tcPr>
            <w:tcW w:w="993" w:type="dxa"/>
          </w:tcPr>
          <w:p w14:paraId="2387888E" w14:textId="77777777" w:rsidR="002D1448" w:rsidRPr="002D1448" w:rsidRDefault="002D1448" w:rsidP="00132DAF">
            <w:r w:rsidRPr="002D1448">
              <w:t>E197A</w:t>
            </w:r>
          </w:p>
        </w:tc>
        <w:tc>
          <w:tcPr>
            <w:tcW w:w="2977" w:type="dxa"/>
          </w:tcPr>
          <w:p w14:paraId="218E71F9" w14:textId="77777777" w:rsidR="002D1448" w:rsidRPr="002D1448" w:rsidRDefault="002D1448" w:rsidP="00132DAF">
            <w:r w:rsidRPr="002D1448">
              <w:rPr>
                <w:b/>
              </w:rPr>
              <w:t>C5a:</w:t>
            </w:r>
            <w:r w:rsidRPr="002D1448">
              <w:t xml:space="preserve"> No significant change</w:t>
            </w:r>
          </w:p>
          <w:p w14:paraId="70B734BF" w14:textId="77777777" w:rsidR="002D1448" w:rsidRPr="002D1448" w:rsidRDefault="002D1448" w:rsidP="00132DAF"/>
          <w:p w14:paraId="734A4F2A" w14:textId="77777777" w:rsidR="002D1448" w:rsidRDefault="002D1448" w:rsidP="00132DAF">
            <w:pPr>
              <w:rPr>
                <w:b/>
              </w:rPr>
            </w:pPr>
          </w:p>
          <w:p w14:paraId="31DC0344" w14:textId="7C62BF1A" w:rsidR="002D1448" w:rsidRPr="002D1448" w:rsidRDefault="002D1448" w:rsidP="00132DAF">
            <w:r w:rsidRPr="002D1448">
              <w:rPr>
                <w:b/>
              </w:rPr>
              <w:t>C5a des-Arg:</w:t>
            </w:r>
            <w:r w:rsidRPr="002D1448">
              <w:t xml:space="preserve"> Decreased binding affinity</w:t>
            </w:r>
          </w:p>
        </w:tc>
        <w:tc>
          <w:tcPr>
            <w:tcW w:w="6095" w:type="dxa"/>
          </w:tcPr>
          <w:p w14:paraId="60760930" w14:textId="77777777" w:rsidR="002D1448" w:rsidRPr="002D1448" w:rsidRDefault="002D1448" w:rsidP="00132DAF">
            <w:r w:rsidRPr="002D1448">
              <w:rPr>
                <w:b/>
              </w:rPr>
              <w:t>C5a:</w:t>
            </w:r>
            <w:r w:rsidRPr="002D1448">
              <w:t xml:space="preserve"> Greatly reduced maximum ligand dependent internalisation, no change to ligand independent internalisation</w:t>
            </w:r>
          </w:p>
          <w:p w14:paraId="2B4B6D33" w14:textId="77777777" w:rsidR="002D1448" w:rsidRPr="002D1448" w:rsidRDefault="002D1448" w:rsidP="00132DAF"/>
          <w:p w14:paraId="07A9138C" w14:textId="77777777" w:rsidR="002D1448" w:rsidRPr="002D1448" w:rsidRDefault="002D1448" w:rsidP="00132DAF">
            <w:r w:rsidRPr="002D1448">
              <w:rPr>
                <w:b/>
              </w:rPr>
              <w:t>C5a des-Arg:</w:t>
            </w:r>
            <w:r w:rsidRPr="002D1448">
              <w:t xml:space="preserve"> Slight reduction in maximum ligand dependent internalisation, no change to ligand independent internalisation</w:t>
            </w:r>
          </w:p>
        </w:tc>
      </w:tr>
      <w:tr w:rsidR="002D1448" w:rsidRPr="002D1448" w14:paraId="4A79BE55" w14:textId="77777777" w:rsidTr="002D1448">
        <w:tc>
          <w:tcPr>
            <w:tcW w:w="993" w:type="dxa"/>
          </w:tcPr>
          <w:p w14:paraId="7CF33340" w14:textId="77777777" w:rsidR="002D1448" w:rsidRPr="002D1448" w:rsidRDefault="002D1448" w:rsidP="00132DAF">
            <w:r w:rsidRPr="002D1448">
              <w:t>R204A</w:t>
            </w:r>
          </w:p>
        </w:tc>
        <w:tc>
          <w:tcPr>
            <w:tcW w:w="2977" w:type="dxa"/>
          </w:tcPr>
          <w:p w14:paraId="1902263F" w14:textId="77777777" w:rsidR="002D1448" w:rsidRPr="002D1448" w:rsidRDefault="002D1448" w:rsidP="00132DAF">
            <w:r w:rsidRPr="002D1448">
              <w:rPr>
                <w:b/>
              </w:rPr>
              <w:t>C5a:</w:t>
            </w:r>
            <w:r w:rsidRPr="002D1448">
              <w:t xml:space="preserve"> Decreased binding affinity</w:t>
            </w:r>
          </w:p>
          <w:p w14:paraId="02820C71" w14:textId="77777777" w:rsidR="002D1448" w:rsidRPr="002D1448" w:rsidRDefault="002D1448" w:rsidP="00132DAF"/>
          <w:p w14:paraId="24AE3517" w14:textId="77777777" w:rsidR="002D1448" w:rsidRDefault="002D1448" w:rsidP="00132DAF">
            <w:pPr>
              <w:rPr>
                <w:b/>
              </w:rPr>
            </w:pPr>
          </w:p>
          <w:p w14:paraId="49E572D9" w14:textId="304D687C" w:rsidR="002D1448" w:rsidRPr="002D1448" w:rsidRDefault="002D1448" w:rsidP="00132DAF">
            <w:r w:rsidRPr="002D1448">
              <w:rPr>
                <w:b/>
              </w:rPr>
              <w:t>C5a des-Arg:</w:t>
            </w:r>
            <w:r w:rsidRPr="002D1448">
              <w:t xml:space="preserve"> Decreased binding affinity</w:t>
            </w:r>
          </w:p>
        </w:tc>
        <w:tc>
          <w:tcPr>
            <w:tcW w:w="6095" w:type="dxa"/>
          </w:tcPr>
          <w:p w14:paraId="0273BCFC" w14:textId="77777777" w:rsidR="002D1448" w:rsidRPr="002D1448" w:rsidRDefault="002D1448" w:rsidP="00132DAF">
            <w:r w:rsidRPr="002D1448">
              <w:rPr>
                <w:b/>
              </w:rPr>
              <w:t>C5a:</w:t>
            </w:r>
            <w:r w:rsidRPr="002D1448">
              <w:t xml:space="preserve"> Greatly reduced maximum ligand dependent internalisation, slight increase in maximum ligand independent internalisation</w:t>
            </w:r>
          </w:p>
          <w:p w14:paraId="2D25D455" w14:textId="77777777" w:rsidR="002D1448" w:rsidRPr="002D1448" w:rsidRDefault="002D1448" w:rsidP="00132DAF"/>
          <w:p w14:paraId="1F4F90FB" w14:textId="77777777" w:rsidR="002D1448" w:rsidRPr="002D1448" w:rsidRDefault="002D1448" w:rsidP="00132DAF">
            <w:r w:rsidRPr="002D1448">
              <w:rPr>
                <w:b/>
              </w:rPr>
              <w:t>C5a des-Arg:</w:t>
            </w:r>
            <w:r w:rsidRPr="002D1448">
              <w:t xml:space="preserve"> Greatly reduced maximum ligand dependent internalisation similar to levels of ligand independent internalisation.</w:t>
            </w:r>
          </w:p>
        </w:tc>
      </w:tr>
      <w:tr w:rsidR="002D1448" w:rsidRPr="002D1448" w14:paraId="41E96B76" w14:textId="77777777" w:rsidTr="002D1448">
        <w:tc>
          <w:tcPr>
            <w:tcW w:w="993" w:type="dxa"/>
          </w:tcPr>
          <w:p w14:paraId="3B8791DB" w14:textId="77777777" w:rsidR="002D1448" w:rsidRPr="002D1448" w:rsidRDefault="002D1448" w:rsidP="00132DAF">
            <w:r w:rsidRPr="002D1448">
              <w:t>R204K</w:t>
            </w:r>
          </w:p>
        </w:tc>
        <w:tc>
          <w:tcPr>
            <w:tcW w:w="2977" w:type="dxa"/>
          </w:tcPr>
          <w:p w14:paraId="5AF34344" w14:textId="77777777" w:rsidR="002D1448" w:rsidRPr="002D1448" w:rsidRDefault="002D1448" w:rsidP="00132DAF">
            <w:r w:rsidRPr="002D1448">
              <w:rPr>
                <w:b/>
              </w:rPr>
              <w:t>C5a:</w:t>
            </w:r>
            <w:r w:rsidRPr="002D1448">
              <w:t xml:space="preserve"> No significant change</w:t>
            </w:r>
          </w:p>
          <w:p w14:paraId="41687732" w14:textId="77777777" w:rsidR="002D1448" w:rsidRPr="002D1448" w:rsidRDefault="002D1448" w:rsidP="00132DAF"/>
          <w:p w14:paraId="76308874" w14:textId="77777777" w:rsidR="002D1448" w:rsidRDefault="002D1448" w:rsidP="00132DAF">
            <w:pPr>
              <w:rPr>
                <w:b/>
              </w:rPr>
            </w:pPr>
          </w:p>
          <w:p w14:paraId="3BFF4C6A" w14:textId="5FD12976" w:rsidR="002D1448" w:rsidRPr="002D1448" w:rsidRDefault="002D1448" w:rsidP="00132DAF">
            <w:r w:rsidRPr="002D1448">
              <w:rPr>
                <w:b/>
              </w:rPr>
              <w:t>C5a des-Arg:</w:t>
            </w:r>
            <w:r w:rsidRPr="002D1448">
              <w:t xml:space="preserve"> Decreased binding affinity</w:t>
            </w:r>
          </w:p>
        </w:tc>
        <w:tc>
          <w:tcPr>
            <w:tcW w:w="6095" w:type="dxa"/>
          </w:tcPr>
          <w:p w14:paraId="4C2345EA" w14:textId="77777777" w:rsidR="002D1448" w:rsidRPr="002D1448" w:rsidRDefault="002D1448" w:rsidP="00132DAF">
            <w:r w:rsidRPr="002D1448">
              <w:rPr>
                <w:b/>
              </w:rPr>
              <w:t>C5a:</w:t>
            </w:r>
            <w:r w:rsidRPr="002D1448">
              <w:t xml:space="preserve"> Reduced maximum ligand dependent internalisation, increased ligand independent internalisation</w:t>
            </w:r>
          </w:p>
          <w:p w14:paraId="003DFFD2" w14:textId="77777777" w:rsidR="002D1448" w:rsidRPr="002D1448" w:rsidRDefault="002D1448" w:rsidP="00132DAF"/>
          <w:p w14:paraId="658BDEA6" w14:textId="77777777" w:rsidR="002D1448" w:rsidRPr="002D1448" w:rsidRDefault="002D1448" w:rsidP="00132DAF">
            <w:r w:rsidRPr="002D1448">
              <w:rPr>
                <w:b/>
              </w:rPr>
              <w:t>C5a des-Arg:</w:t>
            </w:r>
            <w:r w:rsidRPr="002D1448">
              <w:t xml:space="preserve"> Reduced maximum ligand dependent internalisation, similar to ligand independent internalisation levels which are increased compared with wild type</w:t>
            </w:r>
          </w:p>
        </w:tc>
      </w:tr>
      <w:tr w:rsidR="002D1448" w:rsidRPr="002D1448" w14:paraId="0EE40139" w14:textId="77777777" w:rsidTr="002D1448">
        <w:tc>
          <w:tcPr>
            <w:tcW w:w="993" w:type="dxa"/>
          </w:tcPr>
          <w:p w14:paraId="32CC57F9" w14:textId="77777777" w:rsidR="002D1448" w:rsidRPr="002D1448" w:rsidRDefault="002D1448" w:rsidP="00132DAF">
            <w:r w:rsidRPr="002D1448">
              <w:t>R204F</w:t>
            </w:r>
          </w:p>
        </w:tc>
        <w:tc>
          <w:tcPr>
            <w:tcW w:w="2977" w:type="dxa"/>
          </w:tcPr>
          <w:p w14:paraId="6457B795" w14:textId="77777777" w:rsidR="002D1448" w:rsidRPr="002D1448" w:rsidRDefault="002D1448" w:rsidP="00132DAF">
            <w:r w:rsidRPr="002D1448">
              <w:rPr>
                <w:b/>
              </w:rPr>
              <w:t>C5a:</w:t>
            </w:r>
            <w:r w:rsidRPr="002D1448">
              <w:t xml:space="preserve"> No significant change</w:t>
            </w:r>
          </w:p>
          <w:p w14:paraId="142ABDF3" w14:textId="77777777" w:rsidR="002D1448" w:rsidRPr="002D1448" w:rsidRDefault="002D1448" w:rsidP="00132DAF"/>
          <w:p w14:paraId="46C5DF8E" w14:textId="77777777" w:rsidR="002D1448" w:rsidRPr="002D1448" w:rsidRDefault="002D1448" w:rsidP="00132DAF">
            <w:r w:rsidRPr="002D1448">
              <w:rPr>
                <w:b/>
              </w:rPr>
              <w:t>C5a des-Arg:</w:t>
            </w:r>
            <w:r w:rsidRPr="002D1448">
              <w:t xml:space="preserve"> Decreased binding affinity</w:t>
            </w:r>
          </w:p>
        </w:tc>
        <w:tc>
          <w:tcPr>
            <w:tcW w:w="6095" w:type="dxa"/>
          </w:tcPr>
          <w:p w14:paraId="301E20FB" w14:textId="77777777" w:rsidR="002D1448" w:rsidRPr="002D1448" w:rsidRDefault="002D1448" w:rsidP="00132DAF">
            <w:r w:rsidRPr="002D1448">
              <w:t>Not Tested</w:t>
            </w:r>
          </w:p>
        </w:tc>
      </w:tr>
      <w:tr w:rsidR="002D1448" w:rsidRPr="002D1448" w14:paraId="395E0477" w14:textId="77777777" w:rsidTr="002D1448">
        <w:tc>
          <w:tcPr>
            <w:tcW w:w="993" w:type="dxa"/>
          </w:tcPr>
          <w:p w14:paraId="5C0F987C" w14:textId="77777777" w:rsidR="002D1448" w:rsidRPr="002D1448" w:rsidRDefault="002D1448" w:rsidP="00132DAF">
            <w:r w:rsidRPr="002D1448">
              <w:t>E273A</w:t>
            </w:r>
          </w:p>
        </w:tc>
        <w:tc>
          <w:tcPr>
            <w:tcW w:w="2977" w:type="dxa"/>
          </w:tcPr>
          <w:p w14:paraId="5D59B066" w14:textId="77777777" w:rsidR="002D1448" w:rsidRPr="002D1448" w:rsidRDefault="002D1448" w:rsidP="00132DAF">
            <w:r w:rsidRPr="002D1448">
              <w:rPr>
                <w:b/>
              </w:rPr>
              <w:t>C5a:</w:t>
            </w:r>
            <w:r w:rsidRPr="002D1448">
              <w:t xml:space="preserve"> Large disruption to binding</w:t>
            </w:r>
          </w:p>
          <w:p w14:paraId="54D133B6" w14:textId="77777777" w:rsidR="002D1448" w:rsidRPr="002D1448" w:rsidRDefault="002D1448" w:rsidP="00132DAF"/>
          <w:p w14:paraId="78B9B437" w14:textId="77777777" w:rsidR="002D1448" w:rsidRPr="002D1448" w:rsidRDefault="002D1448" w:rsidP="00132DAF"/>
          <w:p w14:paraId="07439FCA" w14:textId="77777777" w:rsidR="002D1448" w:rsidRPr="002D1448" w:rsidRDefault="002D1448" w:rsidP="00132DAF">
            <w:r w:rsidRPr="002D1448">
              <w:rPr>
                <w:b/>
              </w:rPr>
              <w:t>C5a des-Arg:</w:t>
            </w:r>
            <w:r w:rsidRPr="002D1448">
              <w:t xml:space="preserve"> No significant change</w:t>
            </w:r>
          </w:p>
        </w:tc>
        <w:tc>
          <w:tcPr>
            <w:tcW w:w="6095" w:type="dxa"/>
          </w:tcPr>
          <w:p w14:paraId="4855BAF6" w14:textId="77777777" w:rsidR="002D1448" w:rsidRPr="002D1448" w:rsidRDefault="002D1448" w:rsidP="00132DAF">
            <w:r w:rsidRPr="002D1448">
              <w:rPr>
                <w:b/>
              </w:rPr>
              <w:t>C5a:</w:t>
            </w:r>
            <w:r w:rsidRPr="002D1448">
              <w:t xml:space="preserve"> No change to maximum ligand dependent internalisation however reduced internalisation rate. Ligand independent internalisation is increased.</w:t>
            </w:r>
          </w:p>
          <w:p w14:paraId="1BF23A26" w14:textId="77777777" w:rsidR="002D1448" w:rsidRPr="002D1448" w:rsidRDefault="002D1448" w:rsidP="00132DAF"/>
          <w:p w14:paraId="36AD81EC" w14:textId="77777777" w:rsidR="002D1448" w:rsidRPr="002D1448" w:rsidRDefault="002D1448" w:rsidP="00132DAF">
            <w:r w:rsidRPr="002D1448">
              <w:rPr>
                <w:b/>
              </w:rPr>
              <w:t>C5a des-Arg:</w:t>
            </w:r>
            <w:r w:rsidRPr="002D1448">
              <w:t xml:space="preserve"> Greatly increased maximum ligand dependent internalisation, increased ligand independent internalisation</w:t>
            </w:r>
          </w:p>
        </w:tc>
      </w:tr>
    </w:tbl>
    <w:p w14:paraId="75B4C833" w14:textId="77777777" w:rsidR="002D1448" w:rsidRDefault="002D1448" w:rsidP="002D1448">
      <w:r>
        <w:t>*Compared with hC5aR2 WT</w:t>
      </w:r>
    </w:p>
    <w:p w14:paraId="58DBDAAE" w14:textId="65B1834C" w:rsidR="002D1448" w:rsidRDefault="002D1448" w:rsidP="002D1448">
      <w:pPr>
        <w:pStyle w:val="Caption"/>
        <w:rPr>
          <w:rFonts w:eastAsiaTheme="majorEastAsia" w:cstheme="majorBidi"/>
          <w:b w:val="0"/>
          <w:sz w:val="28"/>
          <w:szCs w:val="28"/>
        </w:rPr>
      </w:pPr>
      <w:bookmarkStart w:id="217" w:name="_Toc484252414"/>
      <w:r>
        <w:t>Table 6.</w:t>
      </w:r>
      <w:r>
        <w:fldChar w:fldCharType="begin"/>
      </w:r>
      <w:r>
        <w:instrText xml:space="preserve"> SEQ Table_6. \* ARABIC </w:instrText>
      </w:r>
      <w:r>
        <w:fldChar w:fldCharType="separate"/>
      </w:r>
      <w:r>
        <w:rPr>
          <w:noProof/>
        </w:rPr>
        <w:t>1</w:t>
      </w:r>
      <w:r>
        <w:fldChar w:fldCharType="end"/>
      </w:r>
      <w:r>
        <w:t xml:space="preserve"> – Effects of hC5aR2 Mutation on Receptor Internalisation and Binding of C5a and C5a des-Arg</w:t>
      </w:r>
      <w:bookmarkEnd w:id="217"/>
      <w:r>
        <w:rPr>
          <w:b w:val="0"/>
          <w:sz w:val="28"/>
          <w:szCs w:val="28"/>
        </w:rPr>
        <w:br w:type="page"/>
      </w:r>
    </w:p>
    <w:p w14:paraId="64411E4B" w14:textId="14353917" w:rsidR="006D4C98" w:rsidRDefault="006D4C98" w:rsidP="006D4C98">
      <w:pPr>
        <w:pStyle w:val="Heading3"/>
      </w:pPr>
      <w:r>
        <w:rPr>
          <w:b/>
          <w:sz w:val="28"/>
          <w:szCs w:val="28"/>
        </w:rPr>
        <w:t>6.1.1 - Chapter 3:</w:t>
      </w:r>
      <w:r w:rsidR="007B659D" w:rsidRPr="006D4C98">
        <w:rPr>
          <w:b/>
          <w:sz w:val="28"/>
          <w:szCs w:val="28"/>
        </w:rPr>
        <w:t xml:space="preserve"> Production of Recombinant Ligands</w:t>
      </w:r>
      <w:bookmarkEnd w:id="216"/>
      <w:r w:rsidR="007B659D">
        <w:t xml:space="preserve"> </w:t>
      </w:r>
    </w:p>
    <w:p w14:paraId="33EADD57" w14:textId="77777777" w:rsidR="006D4C98" w:rsidRDefault="006D4C98" w:rsidP="00A81F13">
      <w:pPr>
        <w:spacing w:line="360" w:lineRule="auto"/>
        <w:jc w:val="both"/>
        <w:rPr>
          <w:sz w:val="24"/>
          <w:szCs w:val="24"/>
        </w:rPr>
      </w:pPr>
    </w:p>
    <w:p w14:paraId="27FFE559" w14:textId="4CD773AC" w:rsidR="007B659D" w:rsidRPr="00EF4359" w:rsidRDefault="007B659D" w:rsidP="00A81F13">
      <w:pPr>
        <w:spacing w:line="360" w:lineRule="auto"/>
        <w:jc w:val="both"/>
        <w:rPr>
          <w:sz w:val="24"/>
          <w:szCs w:val="24"/>
        </w:rPr>
      </w:pPr>
      <w:r w:rsidRPr="00EF4359">
        <w:rPr>
          <w:sz w:val="24"/>
          <w:szCs w:val="24"/>
        </w:rPr>
        <w:t xml:space="preserve">The decision to express and purify rhC5a and rhC5a des-Arg in-house was made as </w:t>
      </w:r>
      <w:r>
        <w:rPr>
          <w:sz w:val="24"/>
          <w:szCs w:val="24"/>
        </w:rPr>
        <w:t xml:space="preserve">using only </w:t>
      </w:r>
      <w:r w:rsidRPr="00EF4359">
        <w:rPr>
          <w:sz w:val="24"/>
          <w:szCs w:val="24"/>
        </w:rPr>
        <w:t xml:space="preserve">commercially produced C5a </w:t>
      </w:r>
      <w:r>
        <w:rPr>
          <w:sz w:val="24"/>
          <w:szCs w:val="24"/>
        </w:rPr>
        <w:t>would have been prohibitively</w:t>
      </w:r>
      <w:r w:rsidRPr="00EF4359">
        <w:rPr>
          <w:sz w:val="24"/>
          <w:szCs w:val="24"/>
        </w:rPr>
        <w:t xml:space="preserve"> expensive. As large </w:t>
      </w:r>
      <w:r>
        <w:rPr>
          <w:sz w:val="24"/>
          <w:szCs w:val="24"/>
        </w:rPr>
        <w:t>amounts</w:t>
      </w:r>
      <w:r w:rsidRPr="00EF4359">
        <w:rPr>
          <w:sz w:val="24"/>
          <w:szCs w:val="24"/>
        </w:rPr>
        <w:t xml:space="preserve"> of ligand were needed throughout this work it was more cost effective to produce this in-house. In addition, this would help ensure that ligand from the same batch could be used throughout all experiments to prevent any effects batch-to-batch variation would have on the results. Previously, rhC5a has been produced by members of our group using the method described in </w:t>
      </w:r>
      <w:r w:rsidRPr="00EF4359">
        <w:rPr>
          <w:sz w:val="24"/>
          <w:szCs w:val="24"/>
        </w:rPr>
        <w:fldChar w:fldCharType="begin" w:fldLock="1"/>
      </w:r>
      <w:r w:rsidR="00106C6E">
        <w:rPr>
          <w:sz w:val="24"/>
          <w:szCs w:val="24"/>
        </w:rPr>
        <w:instrText>ADDIN CSL_CITATION { "citationItems" : [ { "id" : "ITEM-1", "itemData" : { "DOI" : "10.1038/sj.bjp.0702938", "ISSN" : "0007-1188", "PMID" : "10602324", "abstract" : "1. Potent and highly selective small molecule antagonists have recently been developed by us for C5a receptors (C5aR) on human polymorphonuclear leukocytes (PMN). In this study we compared a new cyclic antagonist, F-[OPdChaWR], with an acyclic derivative, MeFKPdChaWr, for their capacities to bind to C5aR on human PMN and human umbilical artery membranes. We also compared their inhibition of myeloperoxidase (MPO) secretion from human PMNs and their inhibition of human umbilical artery contraction induced by human recombinant C5a. 2. In both PMNs and umbilical artery, the cyclic and acyclic C5a antagonists displayed insurmountable antagonism against C5a. There were differences in selectivities for the C5aR with F-[OPdChaWR] (pKb 8.64+/-0.21) being 30 times more potent than MeFKPdChaWr (pKb 7.16+/-0.11, P&lt;0.05) in PMNs, but of similar potency (pKb 8.19+/-0.38 vs pKb 8.28+/-0.29, respectively) in umbilical artery. This trend was also reflected in their relative binding affinities, both antagonists having similar affinities (-logIC50 values) for C5aR in umbilical artery membranes (F-[OPdChaWR], 7.00+/-0.46; MeFKPdChaWr, 7.23+/-0.17), whereas in PMN membranes the C5aR affinity of the cycle F-[OPdChaWR] (7.05+/-0. 06) was four times higher than that of acyclic MeFKPdChaWr (6.43+/-0. 24, P&lt;0.05). 3. In summary, the results reveal that these antagonists are insurmountable in nature against C5a for C5aR on at least two human cell types, and the differences in relative receptor binding affinities and antagonistic potencies against C5a are consistent with differences in receptors within these cell types. The nature of these differences is yet to be elucidated.", "author" : [ { "dropping-particle" : "", "family" : "Paczkowski", "given" : "Natalii J", "non-dropping-particle" : "", "parse-names" : false, "suffix" : "" }, { "dropping-particle" : "", "family" : "Finch", "given" : "Angela M", "non-dropping-particle" : "", "parse-names" : false, "suffix" : "" }, { "dropping-particle" : "", "family" : "Whitmore", "given" : "Jacqueline B", "non-dropping-particle" : "", "parse-names" : false, "suffix" : "" }, { "dropping-particle" : "", "family" : "Short", "given" : "Anna J", "non-dropping-particle" : "", "parse-names" : false, "suffix" : "" }, { "dropping-particle" : "", "family" : "Wong", "given" : "Allan K", "non-dropping-particle" : "", "parse-names" : false, "suffix" : "" }, { "dropping-particle" : "", "family" : "Monk", "given" : "Peter N", "non-dropping-particle" : "", "parse-names" : false, "suffix" : "" }, { "dropping-particle" : "", "family" : "Cain", "given" : "Stuart a", "non-dropping-particle" : "", "parse-names" : false, "suffix" : "" }, { "dropping-particle" : "", "family" : "Fairlie", "given" : "David P", "non-dropping-particle" : "", "parse-names" : false, "suffix" : "" }, { "dropping-particle" : "", "family" : "Taylor", "given" : "Stephen M", "non-dropping-particle" : "", "parse-names" : false, "suffix" : "" } ], "container-title" : "British journal of pharmacology", "id" : "ITEM-1", "issue" : "7", "issued" : { "date-parts" : [ [ "1999", "12" ] ] }, "page" : "1461-6", "title" : "Pharmacological characterization of antagonists of the C5a receptor.", "type" : "article-journal", "volume" : "128" }, "uris" : [ "http://www.mendeley.com/documents/?uuid=93f7476e-d094-4169-8760-c464d11aabb6" ] } ], "mendeley" : { "formattedCitation" : "(Paczkowski et al., 1999)", "manualFormatting" : "Paczkowski et al. (1999)", "plainTextFormattedCitation" : "(Paczkowski et al., 1999)", "previouslyFormattedCitation" : "(Paczkowski et al., 1999)" }, "properties" : { "noteIndex" : 0 }, "schema" : "https://github.com/citation-style-language/schema/raw/master/csl-citation.json" }</w:instrText>
      </w:r>
      <w:r w:rsidRPr="00EF4359">
        <w:rPr>
          <w:sz w:val="24"/>
          <w:szCs w:val="24"/>
        </w:rPr>
        <w:fldChar w:fldCharType="separate"/>
      </w:r>
      <w:r w:rsidR="00106C6E">
        <w:rPr>
          <w:noProof/>
          <w:sz w:val="24"/>
          <w:szCs w:val="24"/>
        </w:rPr>
        <w:t>Paczkowski et al.</w:t>
      </w:r>
      <w:r w:rsidRPr="00EF4359">
        <w:rPr>
          <w:noProof/>
          <w:sz w:val="24"/>
          <w:szCs w:val="24"/>
        </w:rPr>
        <w:t xml:space="preserve"> </w:t>
      </w:r>
      <w:r w:rsidR="00106C6E">
        <w:rPr>
          <w:noProof/>
          <w:sz w:val="24"/>
          <w:szCs w:val="24"/>
        </w:rPr>
        <w:t>(</w:t>
      </w:r>
      <w:r w:rsidRPr="00EF4359">
        <w:rPr>
          <w:noProof/>
          <w:sz w:val="24"/>
          <w:szCs w:val="24"/>
        </w:rPr>
        <w:t>1999)</w:t>
      </w:r>
      <w:r w:rsidRPr="00EF4359">
        <w:rPr>
          <w:sz w:val="24"/>
          <w:szCs w:val="24"/>
        </w:rPr>
        <w:fldChar w:fldCharType="end"/>
      </w:r>
      <w:r w:rsidRPr="00EF4359">
        <w:rPr>
          <w:sz w:val="24"/>
          <w:szCs w:val="24"/>
        </w:rPr>
        <w:t xml:space="preserve">. A number of C5aR1 binding studies as well as some  C5aR2 studies also used </w:t>
      </w:r>
      <w:r>
        <w:rPr>
          <w:sz w:val="24"/>
          <w:szCs w:val="24"/>
        </w:rPr>
        <w:t>rh</w:t>
      </w:r>
      <w:r w:rsidRPr="00EF4359">
        <w:rPr>
          <w:sz w:val="24"/>
          <w:szCs w:val="24"/>
        </w:rPr>
        <w:t xml:space="preserve">C5a purified by this affinity chromatography method under denaturing conditions </w:t>
      </w:r>
      <w:r w:rsidRPr="00EF4359">
        <w:rPr>
          <w:sz w:val="24"/>
          <w:szCs w:val="24"/>
        </w:rPr>
        <w:fldChar w:fldCharType="begin" w:fldLock="1"/>
      </w:r>
      <w:r w:rsidR="00932A4E">
        <w:rPr>
          <w:sz w:val="24"/>
          <w:szCs w:val="24"/>
        </w:rPr>
        <w:instrText>ADDIN CSL_CITATION { "citationItems" : [ { "id" : "ITEM-1", "itemData" : { "DOI" : "10.1021/bi011055w", "ISSN" : "0006-2960", "author" : [ { "dropping-particle" : "", "family" : "Cain", "given" : "Stuart A.", "non-dropping-particle" : "", "parse-names" : false, "suffix" : "" }, { "dropping-particle" : "", "family" : "Coughlan", "given" : "Teresa", "non-dropping-particle" : "", "parse-names" : false, "suffix" : "" }, { "dropping-particle" : "", "family" : "Monk", "given" : "Peter N.", "non-dropping-particle" : "", "parse-names" : false, "suffix" : "" } ], "container-title" : "Biochemistry", "id" : "ITEM-1", "issue" : "46", "issued" : { "date-parts" : [ [ "2001", "11" ] ] }, "page" : "14047-14052", "title" : "Mapping the Ligand-Binding Site on the C5a Receptor: Arginine 74 of C5a Contacts Aspartate 282 of the C5a Receptor \u2020", "type" : "article-journal", "volume" : "40" }, "uris" : [ "http://www.mendeley.com/documents/?uuid=34943fb8-415c-4613-a8a3-843f07dd5ddf" ] }, { "id" : "ITEM-2", "itemData" : { "DOI" : "10.1074/jbc.M609178200", "ISSN" : "0021-9258", "PMID" : "17158873", "abstract" : "C5L2 is a new cellular receptor found to interact with the human anaphylatoxins complement factor C5a and its C-terminal cleavage product C5a des Arg. The classical human C5a receptor (C5aR) preferentially binds C5a, with a 10-100-fold lower affinity for C5a des Arg. In contrast, C5L2 binds both ligands with nearly equal affinity. C5aR presents acidic and tyrosine residues in its N terminus that interact with the core of C5a while a hydrophobic pocket formed by the transmembrane helices interacts with residues in the C terminus of C5a. Here, we have investigated the molecular basis for the increased affinity of C5L2 for C5a des Arg. Rat and mouse C5L2 preferentially bound C5a des Arg, whereas rodent C5aR showed much higher affinity for intact C5a. Effective peptidic and non-peptidic ligands for the transmembrane hydrophobic pocket of C5aR were poor inhibitors of ligand binding to C5L2. An antibody raised against the N terminus of human C5L2 did not affect the binding of C5a to C5L2 but did inhibit C5a des Arg binding. A chimeric C5L2, containing the N terminus of C5aR, had little effect on the affinity for C5a des Arg. Mutation of acidic and tyrosine residues in the N terminus of human C5L2 revealed that 3 residues were critical for C5a des Arg binding but had little involvement in C5a binding. C5L2 thus appears to bind C5a and C5a des Arg by different mechanisms, and, unlike C5aR, C5L2 uses critical residues in its N-terminal domain for binding only to C5a des Arg.", "author" : [ { "dropping-particle" : "", "family" : "Scola", "given" : "Anne-Marie", "non-dropping-particle" : "", "parse-names" : false, "suffix" : "" }, { "dropping-particle" : "", "family" : "Higginbottom", "given" : "Adrian", "non-dropping-particle" : "", "parse-names" : false, "suffix" : "" }, { "dropping-particle" : "", "family" : "Partridge", "given" : "Lynda J", "non-dropping-particle" : "", "parse-names" : false, "suffix" : "" }, { "dropping-particle" : "", "family" : "Reid", "given" : "Robert C", "non-dropping-particle" : "", "parse-names" : false, "suffix" : "" }, { "dropping-particle" : "", "family" : "Woodruff", "given" : "Trent",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"Monk", "given" : "Peter N", "non-dropping-particle" : "", "parse-names" : false, "suffix" : "" } ], "container-title" : "The Journal of biological chemistry", "id" : "ITEM-2", "issue" : "6", "issued" : { "date-parts" : [ [ "2007", "11", "9" ] ] }, "page" : "3664-71", "title" : "The role of the N-terminal domain of the complement fragment receptor C5L2 in ligand binding.", "type" : "article-journal", "volume" : "282" }, "uris" : [ "http://www.mendeley.com/documents/?uuid=d456e093-36b6-46e2-b6e2-7c93ac3c895d" ] }, { "id" : "ITEM-3", "itemData" : { "DOI" : "10.1016/S0006-2952(03)00473-8", "ISSN" : "00062952", "author" : [ { "dropping-particle" : "", "family" : "Cain", "given" : "Stuart a.", "non-dropping-particle" : "", "parse-names" : false, "suffix" : "" }, { "dropping-particle" : "", "family" : "Higginbottom", "given" : "Adrian", "non-dropping-particle" : "", "parse-names" : false, "suffix" : "" }, { "dropping-particle" : "", "family" : "Monk", "given" : "Peter N.", "non-dropping-particle" : "", "parse-names" : false, "suffix" : "" } ], "container-title" : "Biochemical Pharmacology", "id" : "ITEM-3", "issue" : "9", "issued" : { "date-parts" : [ [ "2003", "11" ] ] }, "page" : "1833-1840", "title" : "Characterisation of C5a receptor agonists from phage display libraries", "type" : "article-journal", "volume" : "66" }, "uris" : [ "http://www.mendeley.com/documents/?uuid=429e73db-2237-49e9-80d7-001185c20f63" ] }, { "id" : "ITEM-4", "itemData" : { "DOI" : "10.1016/j.molimm.2008.11.001", "ISSN" : "1872-9142", "PMID" : "19100624", "abstract" : "C5L2 is a 7 transmembrane domain receptor for complement fragment C5a that, unlike the classical C5a receptor, C5aR, does not couple to G proteins. However, in mice where C5L2 has been deleted, the response to C5a is altered, suggesting that C5L2 may have a signaling function. In order to investigate whether human C5L2 also has some capacity to transduce signals, we have attempted to produce a signaling competent form of human C5L2 by inserting C5aR sequences at three key G protein activation motifs. However, we detected neither an intracellular Ca(2+) response nor beta-arrestin redistribution in mutated C5L2, suggesting that the potential for G protein coupling is completely absent in this receptor and that, in humans, C5L2 may have functions that are unrelated to signaling. In confirmation of this, we detected constitutive ligand-independent internalization of C5L2 that resulted in the rapid accumulation of C5a and its stable metabolite, C5a des Arg, within the cell with only a small net change in cell surface receptor levels. Internalization was found to be through a clathrin-dependent mechanism that led to the retention and, in cells natively expressing C5L2, the degradation of the ligand within an intracellular compartment. In contrast, the classical C5a receptor, C5aR, internalized ligand much more slowly and a majority of this ligand was released back into the extracellular environment in an apparently undegraded form. These data suggest that a major function of human C5L2 is to remove active complement fragments from the extracellular environment.", "author" : [ { "dropping-particle" : "", "family" : "Scola", "given" : "Anne-Marie", "non-dropping-particle" : "", "parse-names" : false, "suffix" : "" }, { "dropping-particle" : "", "family" : "Johswich", "given" : "Kay-Ole", "non-dropping-particle" : "", "parse-names" : false, "suffix" : "" }, { "dropping-particle" : "", "family" : "Morgan", "given" : "B Paul", "non-dropping-particle" : "", "parse-names" : false, "suffix" : "" }, { "dropping-particle" : "", "family" : "Klos", "given" : "Andreas", "non-dropping-particle" : "", "parse-names" : false, "suffix" : "" }, { "dropping-particle" : "", "family" : "Monk", "given" : "Peter N", "non-dropping-particle" : "", "parse-names" : false, "suffix" : "" } ], "container-title" : "Molecular immunology", "id" : "ITEM-4", "issue" : "6", "issued" : { "date-parts" : [ [ "2009", "3" ] ] }, "page" : "1149-62", "title" : "The human complement fragment receptor, C5L2, is a recycling decoy receptor.", "type" : "article-journal", "volume" : "46" }, "uris" : [ "http://www.mendeley.com/documents/?uuid=0fdf3d4a-01cf-4c2d-a2ea-ab33dcd99f47" ] } ], "mendeley" : { "formattedCitation" : "(Cain et al., 2001a, 2003, Scola et al., 2007, 2009)", "plainTextFormattedCitation" : "(Cain et al., 2001a, 2003, Scola et al., 2007, 2009)", "previouslyFormattedCitation" : "(Cain et al., 2001a, 2003, Scola et al., 2007, 2009)" }, "properties" : { "noteIndex" : 0 }, "schema" : "https://github.com/citation-style-language/schema/raw/master/csl-citation.json" }</w:instrText>
      </w:r>
      <w:r w:rsidRPr="00EF4359">
        <w:rPr>
          <w:sz w:val="24"/>
          <w:szCs w:val="24"/>
        </w:rPr>
        <w:fldChar w:fldCharType="separate"/>
      </w:r>
      <w:r w:rsidR="00DB4639" w:rsidRPr="00DB4639">
        <w:rPr>
          <w:noProof/>
          <w:sz w:val="24"/>
          <w:szCs w:val="24"/>
        </w:rPr>
        <w:t>(Cain et al., 2001a, 2003, Scola et al., 2007, 2009)</w:t>
      </w:r>
      <w:r w:rsidRPr="00EF4359">
        <w:rPr>
          <w:sz w:val="24"/>
          <w:szCs w:val="24"/>
        </w:rPr>
        <w:fldChar w:fldCharType="end"/>
      </w:r>
      <w:r w:rsidRPr="00EF4359">
        <w:rPr>
          <w:sz w:val="24"/>
          <w:szCs w:val="24"/>
        </w:rPr>
        <w:t xml:space="preserve"> or using Fast Protein Liquid Chromatography (FPLC) </w:t>
      </w:r>
      <w:r w:rsidRPr="00EF4359">
        <w:rPr>
          <w:sz w:val="24"/>
          <w:szCs w:val="24"/>
        </w:rPr>
        <w:fldChar w:fldCharType="begin" w:fldLock="1"/>
      </w:r>
      <w:r w:rsidR="00932A4E">
        <w:rPr>
          <w:sz w:val="24"/>
          <w:szCs w:val="24"/>
        </w:rPr>
        <w:instrText>ADDIN CSL_CITATION { "citationItems" : [ { "id" : "ITEM-1", "itemData" : { "DOI" : "10.1074/jbc.M410797200", "ISSN" : "0021-9258", "PMID" : "15661745", "abstract" : "The C terminus is responsible for all of the agonist activity of C5a at human C5a receptors (C5aRs). In this report we have mapped the ligand binding site on the C5aR using a series of agonist and antagonist peptide mimics of the C terminus of C5a as well as receptors mutated at putative interaction sites (Ile(116), Arg(175,) Arg(206), Glu(199), Asp(282), and Val(286)). Agonist peptide 1 (Phe-Lys-Pro-d-cyclohexylalanine-cyclohexylalanine-d-Arg) can be converted to an antagonist by substituting the bulkier Trp for cyclohexylalanine at position 5 (peptide 2). Conversely, mutation of C5aR transmembrane residue Ile(116) to the smaller Ala (I116A) makes the receptor respond to peptide 2 as an agonist (Gerber, B. O., Meng, E. C., Dotsch, V., Baranski, T. J., and Bourne, H. R. (2001) J. Biol. Chem. 276, 3394-3400). However, a potent cyclic hexapeptide antagonist, Phe-cyclo-[Orn-Pro-d-cyclohexylalanine-Trp-Arg] (peptide 3), derived from peptide 2 and which binds to the same receptor site, remains a full antagonist at I116AC5aR. This suggests that although the residue at position 5 might bind near to Ile(116), the latter is not essential for either activation or antagonism. Arg(206) and Arg(175) both appear to interact with the C-terminal carboxylate of C5a agonist peptides, suggesting a dynamic binding mechanism that may be a part of a receptor activation switch. Asp(282) has been previously shown to interact with the side chain of the C-terminal Arg residue, and Glu(199) may also interact with this side chain in both C5a and peptide mimics. Using these interactions to orient NMR-derived ligand structures in the binding site of C5aR, a new model of the interaction between peptide antagonists and the C5aR is presented.", "author" : [ { "dropping-particle" : "", "family" : "Higginbottom", "given" : "Adrian", "non-dropping-particle" : "", "parse-names" : false, "suffix" : "" }, { "dropping-particle" : "", "family" : "Cain", "given" : "Stuart A", "non-dropping-particle" : "", "parse-names" : false, "suffix" : "" }, { "dropping-particle" : "", "family" : "Woodruff", "given" : "Trent M", "non-dropping-particle" : "", "parse-names" : false, "suffix" : "" }, { "dropping-particle" : "", "family" : "Proctor", "given" : "Lavinia M", "non-dropping-particle" : "", "parse-names" : false, "suffix" : "" }, { "dropping-particle" : "", "family" : "Madala", "given" : "Praveen K", "non-dropping-particle" : "", "parse-names" : false, "suffix" : "" }, { "dropping-particle" : "", "family" : "Tyndall", "given" : "Joel D a",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"Monk", "given" : "Peter N", "non-dropping-particle" : "", "parse-names" : false, "suffix" : "" } ], "container-title" : "Journal of Biological Chemistry", "id" : "ITEM-1", "issue" : "18", "issued" : { "date-parts" : [ [ "2005", "5", "6" ] ] }, "page" : "17831-17840", "title" : "Comparative Agonist/Antagonist Responses in Mutant Human C5a Receptors Define the Ligand Binding Site", "type" : "article-journal", "volume" : "280" }, "uris" : [ "http://www.mendeley.com/documents/?uuid=590a8c85-56fc-4d5f-848b-5f520e5c56fd" ] }, { "id" : "ITEM-2", "itemData" : { "DOI" : "10.1021/bi990139q", "ISSN" : "0006-2960", "PMID" : "10423250", "abstract" : "Despite the expression of only one type of receptor, there is great variation in the ability of different cell types to discriminate between C5a and its more stable metabolite, C5a des Arg74. The mechanism that underlies this phenomenon is not understood but presumably involves differences in the interaction with the C5a receptor. In this paper, we have analyzed the effects of a substitution mutation of the receptor (Glu199 --&gt; Lys199) and the corresponding reciprocal mutants (Lys68 --&gt; Glu68) of C5a, C5a des Arg74 and peptide analogues of the C-terminus of C5a on the ability of the C5a receptor to discriminate between ligands with and without Arg74. The use of these mutants indicates that the Lys68/Glu199 interaction is essential for activation of receptor by C5a des Arg74 but not for activation by intact C5a. The substitution of Asp for Arg74 of C5a [Lys68] produces a ligand with equal potency on both the wild-type and mutant receptors, suggesting that it is the C-terminal carboxyl group rather than the side chain of Arg74 that controls the responsiveness of the receptor to Lys68. In contrast, the mutation of Lys68 to Glu(68) has little effect on the ability of either C5a or C5a des Arg(74) to displace [(125)I]C5a from the receptors, indicating that binding of ligand and receptor activation are distinct but interdependent events. C5a and the truncated ligand, C5a des Arg74, appear to have different modes of interaction with the receptor and the ability of the human C5a receptor to discriminate between these ligands is at least partly dependent on an interaction with the receptor residue, Glu199.", "author" : [ { "dropping-particle" : "", "family" : "Crass", "given" : "Torsten", "non-dropping-particle" : "", "parse-names" : false, "suffix" : "" }, { "dropping-particle" : "", "family" : "Bautsch", "given" : "Wilfried", "non-dropping-particle" : "", "parse-names" : false, "suffix" : "" }, { "dropping-particle" : "", "family" : "Cain", "given" : "Stuart a", "non-dropping-particle" : "", "parse-names" : false, "suffix" : "" }, { "dropping-particle" : "", "family" : "Pease", "given" : "James E", "non-dropping-particle" : "", "parse-names" : false, "suffix" : "" }, { "dropping-particle" : "", "family" : "Monk", "given" : "Peter N", "non-dropping-particle" : "", "parse-names" : false, "suffix" : "" } ], "container-title" : "Biochemistry", "id" : "ITEM-2", "issue" : "30", "issued" : { "date-parts" : [ [ "1999", "7", "27" ] ] }, "page" : "9712-7", "title" : "Receptor activation by human C5a des Arg74 but not intact C5a is dependent on an interaction between Glu199 of the receptor and Lys68 of the ligand.", "type" : "article-journal", "volume" : "38" }, "uris" : [ "http://www.mendeley.com/documents/?uuid=e9ac5cbb-2c77-4319-82ef-a80bd1b78b54" ] }, { "id" : "ITEM-3", "itemData" : { "ISSN" : "0014-2956", "PMID" : "8112341", "abstract" : "To check and clarify existing data on receptor-interacting residues in the human C5a anaphylatoxin, we tested mutant C5a proteins obtained by site-directed mutagenesis of a recombinant human C5a (rhC5a) cDNA clone for structural and functional integrity. Amino acid positions in three different regions of the molecule were investigated: Arg74 at the C-terminus, Arg40 and Pro45 located in the core region, and Lys14 and Lys19, Lys20 in the N-terminus. Des-Arg74-rhC5a displayed only a residual 3-4% functional activity in the myeloperoxidase-release assay from human granulocytes while retaining the three-dimensional solution structure of wild-type (wt)-rhC5a as shown by circular dichroism (CD) spectroscopy. Des-Arg74-rhC5a was able to activate the human C5a receptor transiently expressed in Xenopus oocytes, but was inactive in the heterologous guinea pig (gp) ileum-contraction assay. These results reveal profound differences between the guinea pig and human C5a-receptor ligand-binding characteristics. Exchange of the core residue Arg40 by a glycine did not significantly affect functional C5a activity, in contrast to a previous observation [Mollison, K. W., Mandecki, W., Zuiderweg, E. P., Fayer, L., Fey, T. A., Krause, R. A., Conway, R. G., Miller, L., Edalji, R. P., Shallcross, M. A., Lane, B., Fox, J. L., Greer, J. &amp; Carter, G. W. (1989) Identification of receptor-interacting residues in the inflammatory complement protein C5a by site-directed mutagenesis, Proc. Natl Acad. Sci. USA 86, 292-296], nor did exchange of the conserved Pro45 residue by the C3a analogue glutamic acid, a mutation expected to alter the whole geometry of the loop connecting helix III-helix IV (including Arg40) of the C5a molecule. Thus, participation of this loop in receptor interaction appears unlikely. While exchange of the N-terminal Lys14 residue by alanine did not significantly affect functional activity, a double replacement of Lys19 and Lys20 by alanine residues reduced activity more than 30-fold. These results confirm Lys19 and/or Lys20 as a putative receptor-interacting site, although we could not obtain a CD spectrum of this important mutant due to poor expression.", "author" : [ { "dropping-particle" : "", "family" : "Bubeck", "given" : "P", "non-dropping-particle" : "", "parse-names" : false, "suffix" : "" }, { "dropping-particle" : "", "family" : "Gr\u00f6tzinger", "given" : "J", "non-dropping-particle" : "", "parse-names" : false, "suffix" : "" }, { "dropping-particle" : "", "family" : "Winkler", "given" : "M", "non-dropping-particle" : "", "parse-names" : false, "suffix" : "" }, { "dropping-particle" : "", "family" : "K\u00f6hl", "given" : "J", "non-dropping-particle" : "", "parse-names" : false, "suffix" : "" }, { "dropping-particle" : "", "family" : "Wollmer", "given" : "A", "non-dropping-particle" : "", "parse-names" : false, "suffix" : "" }, { "dropping-particle" : "", "family" : "Klos", "given" : "A", "non-dropping-particle" : "", "parse-names" : false, "suffix" : "" }, { "dropping-particle" : "", "family" : "Bautsch", "given" : "W", "non-dropping-particle" : "", "parse-names" : false, "suffix" : "" } ], "container-title" : "European Journal of Biochemistry", "id" : "ITEM-3", "issue" : "3", "issued" : { "date-parts" : [ [ "1994" ] ] }, "page" : "897-904", "title" : "Site-specific mutagenesis of residues in the human C5a anaphylatoxin which are involved in possible interaction with the C5a receptor.", "type" : "article-journal", "volume" : "219" }, "uris" : [ "http://www.mendeley.com/documents/?uuid=90ef2683-512b-4e8d-b41e-3bff01de2eaf" ] } ], "mendeley" : { "formattedCitation" : "(Bubeck et al., 1994; Crass et al., 1999a; Higginbottom et al., 2005)", "plainTextFormattedCitation" : "(Bubeck et al., 1994; Crass et al., 1999a; Higginbottom et al., 2005)", "previouslyFormattedCitation" : "(Bubeck et al., 1994; Crass et al., 1999a; Higginbottom et al., 2005)" }, "properties" : { "noteIndex" : 0 }, "schema" : "https://github.com/citation-style-language/schema/raw/master/csl-citation.json" }</w:instrText>
      </w:r>
      <w:r w:rsidRPr="00EF4359">
        <w:rPr>
          <w:sz w:val="24"/>
          <w:szCs w:val="24"/>
        </w:rPr>
        <w:fldChar w:fldCharType="separate"/>
      </w:r>
      <w:r w:rsidR="00DB4639" w:rsidRPr="00DB4639">
        <w:rPr>
          <w:noProof/>
          <w:sz w:val="24"/>
          <w:szCs w:val="24"/>
        </w:rPr>
        <w:t>(Bubeck et al., 1994; Crass et al., 1999a; Higginbottom et al., 2005)</w:t>
      </w:r>
      <w:r w:rsidRPr="00EF4359">
        <w:rPr>
          <w:sz w:val="24"/>
          <w:szCs w:val="24"/>
        </w:rPr>
        <w:fldChar w:fldCharType="end"/>
      </w:r>
      <w:r w:rsidRPr="00EF4359">
        <w:rPr>
          <w:sz w:val="24"/>
          <w:szCs w:val="24"/>
        </w:rPr>
        <w:t xml:space="preserve"> after expression in </w:t>
      </w:r>
      <w:r w:rsidRPr="00EF4359">
        <w:rPr>
          <w:i/>
          <w:sz w:val="24"/>
          <w:szCs w:val="24"/>
        </w:rPr>
        <w:t>E. coli</w:t>
      </w:r>
      <w:r w:rsidRPr="00EF4359">
        <w:rPr>
          <w:sz w:val="24"/>
          <w:szCs w:val="24"/>
        </w:rPr>
        <w:t xml:space="preserve">. Others have used mammalian cells for expression </w:t>
      </w:r>
      <w:r w:rsidRPr="00EF4359">
        <w:rPr>
          <w:sz w:val="24"/>
          <w:szCs w:val="24"/>
        </w:rPr>
        <w:fldChar w:fldCharType="begin" w:fldLock="1"/>
      </w:r>
      <w:r w:rsidRPr="00EF4359">
        <w:rPr>
          <w:sz w:val="24"/>
          <w:szCs w:val="24"/>
        </w:rPr>
        <w:instrText>ADDIN CSL_CITATION { "citationItems" : [ { "id" : "ITEM-1", "itemData" : { "DOI" : "10.1074/jbc.C500287200", "ISBN" : "0021-9258 (Print)\\n0021-9258 (Linking)", "ISSN" : "0021-9258", "PMID" : "16204243", "abstract" : "C5L2 is an enigmatic serpentine receptor that is co-expressed with the C5a receptor on many cells including polymorphonuclear neutrophils. The apparent absence of coupling of C5L2 with G proteins suggests that this receptor may modulate the biological activity of C5a, perhaps by acting as a decoy receptor. Alternatively, C5L2 may affect C5a function through formation of a heteromeric complex with the C5aR, or it may utilize a G protein-independent signaling pathway. Here we show that in mice bearing a targeted deletion of C5L2, the biological activity of C5a/C5a(desArg) is enhanced both in vivo and in vitro. The biological role of C5L2 thus appears to be limiting to the pro-inflammatory response to the anaphylatoxin. Accordingly, up-regulation of C5L2 may be of benefit in inflammatory states driven by C5a, including sepsis, asthma, cystic fibrosis, and chronic obstructive lung disease.", "author" : [ { "dropping-particle" : "", "family" : "Gerard", "given" : "Norma P.", "non-dropping-particle" : "", "parse-names" : false, "suffix" : "" }, { "dropping-particle" : "", "family" : "Lu", "given" : "Bao", "non-dropping-particle" : "", "parse-names" : false, "suffix" : "" }, { "dropping-particle" : "", "family" : "Liu", "given" : "Pixu", "non-dropping-particle" : "", "parse-names" : false, "suffix" : "" }, { "dropping-particle" : "", "family" : "Craig", "given" : "Stewart", "non-dropping-particle" : "", "parse-names" : false, "suffix" : "" }, { "dropping-particle" : "", "family" : "Fujiwara", "given" : "Yuko", "non-dropping-particle" : "", "parse-names" : false, "suffix" : "" }, { "dropping-particle" : "", "family" : "Okinaga", "given" : "Shoji", "non-dropping-particle" : "", "parse-names" : false, "suffix" : "" }, { "dropping-particle" : "", "family" : "Gerard", "given" : "Craig", "non-dropping-particle" : "", "parse-names" : false, "suffix" : "" } ], "container-title" : "The Journal of biological chemistry", "id" : "ITEM-1", "issue" : "48", "issued" : { "date-parts" : [ [ "2005", "9", "20" ] ] }, "page" : "39677-80", "title" : "An anti-inflammatory function for the complement anaphylatoxin C5a-binding protein, C5L2.", "type" : "article-journal", "volume" : "280" }, "uris" : [ "http://www.mendeley.com/documents/?uuid=f3889bbc-04f9-431b-a378-82c8e3938b40" ] } ], "mendeley" : { "formattedCitation" : "(Gerard et al., 2005)", "plainTextFormattedCitation" : "(Gerard et al., 2005)", "previouslyFormattedCitation" : "(Gerard et al., 2005)" }, "properties" : { "noteIndex" : 0 }, "schema" : "https://github.com/citation-style-language/schema/raw/master/csl-citation.json" }</w:instrText>
      </w:r>
      <w:r w:rsidRPr="00EF4359">
        <w:rPr>
          <w:sz w:val="24"/>
          <w:szCs w:val="24"/>
        </w:rPr>
        <w:fldChar w:fldCharType="separate"/>
      </w:r>
      <w:r w:rsidRPr="00EF4359">
        <w:rPr>
          <w:noProof/>
          <w:sz w:val="24"/>
          <w:szCs w:val="24"/>
        </w:rPr>
        <w:t>(Gerard et al., 2005)</w:t>
      </w:r>
      <w:r w:rsidRPr="00EF4359">
        <w:rPr>
          <w:sz w:val="24"/>
          <w:szCs w:val="24"/>
        </w:rPr>
        <w:fldChar w:fldCharType="end"/>
      </w:r>
      <w:r w:rsidRPr="00EF4359">
        <w:rPr>
          <w:sz w:val="24"/>
          <w:szCs w:val="24"/>
        </w:rPr>
        <w:t xml:space="preserve"> or purif</w:t>
      </w:r>
      <w:r>
        <w:rPr>
          <w:sz w:val="24"/>
          <w:szCs w:val="24"/>
        </w:rPr>
        <w:t xml:space="preserve">ied native C5a </w:t>
      </w:r>
      <w:r w:rsidRPr="00EF4359">
        <w:rPr>
          <w:sz w:val="24"/>
          <w:szCs w:val="24"/>
        </w:rPr>
        <w:t xml:space="preserve">from human serum </w:t>
      </w:r>
      <w:r w:rsidRPr="00EF4359">
        <w:rPr>
          <w:sz w:val="24"/>
          <w:szCs w:val="24"/>
        </w:rPr>
        <w:fldChar w:fldCharType="begin" w:fldLock="1"/>
      </w:r>
      <w:r w:rsidRPr="00EF4359">
        <w:rPr>
          <w:sz w:val="24"/>
          <w:szCs w:val="24"/>
        </w:rPr>
        <w:instrText>ADDIN CSL_CITATION { "citationItems" : [ { "id" : "ITEM-1", "itemData" : { "ISSN" : "0022-1767", "PMID" : "1002996", "abstract" : "Human C5a was isolated from complement-activated serum and was characterized for protein and carbohydrate content. The purified C5a was judged to be homogeneous by both polyacrylamide gel electrophoresis and immunologic techniques. The polypeptide moiety of C5a contains 73 amino acid residues which represent a m.w. of 8,200. Analysis of the carbohydrate moiety in C5a indicated 4 moles of glucosamine, 3 to 4 moles os sialic acid, 4 moles of mannose and 2 moles of galactose. The total carbohydrate content in C5a, therefore, amounts to approximately 25% of the apparent m.w. of the anaphylatoxin molecule. The protein and carbohydrate portions of C5a together equal a m.w. of approximately 11,000 which is considerably less than the 15 to 16,000 indicated by physical measurements. Human C5a contains a COOH-terminal arginine which is essential for anaphylatoxin activity and a sequence of Gln-Leu-Gly-Arg-COOH at the COOH-terminus which compares favorably with that of human C3a (Gly-Leu-Ala-Arg-COOH). Additional similarities between the C3a and C5a molecules include length of the polypeptide chain, number of disulfide bonds and an absence of tryptophan residues. A major chemical difference does exist between these two human anaphylatoxins, namely that carbohydrate is associated with C5a but is absent in the C3a molecule. The partial NH2-terminal sequence of C5a was determined as NH2-Thr-Leu-Glx-Lys-Ile-Glx-Glx-Ile-Ala- and direct comparison with the known sequence of human C3a shows little homology.", "author" : [ { "dropping-particle" : "", "family" : "Fernandez", "given" : "H N", "non-dropping-particle" : "", "parse-names" : false, "suffix" : "" }, { "dropping-particle" : "", "family" : "Hugli", "given" : "T E", "non-dropping-particle" : "", "parse-names" : false, "suffix" : "" } ], "container-title" : "Journal of immunology (Baltimore, Md. : 1950)", "id" : "ITEM-1", "issue" : "5 Pt 1", "issued" : { "date-parts" : [ [ "1976", "11" ] ] }, "page" : "1688-94", "title" : "Partial characterization of human C5a anaphylatoxin. I. Chemical description of the carbohydrate and polypeptide prtions of human C5a.", "type" : "article-journal", "volume" : "117" }, "uris" : [ "http://www.mendeley.com/documents/?uuid=d1ff5e73-93f2-40d1-a399-b0033ca56f11" ] } ], "mendeley" : { "formattedCitation" : "(Fernandez and Hugli, 1976)", "plainTextFormattedCitation" : "(Fernandez and Hugli, 1976)", "previouslyFormattedCitation" : "(Fernandez and Hugli, 1976)" }, "properties" : { "noteIndex" : 0 }, "schema" : "https://github.com/citation-style-language/schema/raw/master/csl-citation.json" }</w:instrText>
      </w:r>
      <w:r w:rsidRPr="00EF4359">
        <w:rPr>
          <w:sz w:val="24"/>
          <w:szCs w:val="24"/>
        </w:rPr>
        <w:fldChar w:fldCharType="separate"/>
      </w:r>
      <w:r w:rsidRPr="00EF4359">
        <w:rPr>
          <w:noProof/>
          <w:sz w:val="24"/>
          <w:szCs w:val="24"/>
        </w:rPr>
        <w:t>(Fernandez and Hugli, 1976)</w:t>
      </w:r>
      <w:r w:rsidRPr="00EF4359">
        <w:rPr>
          <w:sz w:val="24"/>
          <w:szCs w:val="24"/>
        </w:rPr>
        <w:fldChar w:fldCharType="end"/>
      </w:r>
      <w:r w:rsidRPr="00EF4359">
        <w:rPr>
          <w:sz w:val="24"/>
          <w:szCs w:val="24"/>
        </w:rPr>
        <w:t xml:space="preserve">. The greatest difficulty faced </w:t>
      </w:r>
      <w:r>
        <w:rPr>
          <w:sz w:val="24"/>
          <w:szCs w:val="24"/>
        </w:rPr>
        <w:t>in this work</w:t>
      </w:r>
      <w:r w:rsidRPr="00EF4359">
        <w:rPr>
          <w:sz w:val="24"/>
          <w:szCs w:val="24"/>
        </w:rPr>
        <w:t xml:space="preserve"> was that while purification was attempted under </w:t>
      </w:r>
      <w:r w:rsidR="00106C6E">
        <w:rPr>
          <w:sz w:val="24"/>
          <w:szCs w:val="24"/>
        </w:rPr>
        <w:t>denaturing conditions, there were</w:t>
      </w:r>
      <w:r w:rsidRPr="00EF4359">
        <w:rPr>
          <w:sz w:val="24"/>
          <w:szCs w:val="24"/>
        </w:rPr>
        <w:t xml:space="preserve"> low yields of unfolded protein, leading to even lower yields of protein after refolding. As well, there was the concern that after refolding not all C5a present would be folded into the correct conformation </w:t>
      </w:r>
      <w:r>
        <w:rPr>
          <w:sz w:val="24"/>
          <w:szCs w:val="24"/>
        </w:rPr>
        <w:t>which would</w:t>
      </w:r>
      <w:r w:rsidRPr="00EF4359">
        <w:rPr>
          <w:sz w:val="24"/>
          <w:szCs w:val="24"/>
        </w:rPr>
        <w:t xml:space="preserve"> </w:t>
      </w:r>
      <w:r>
        <w:rPr>
          <w:sz w:val="24"/>
          <w:szCs w:val="24"/>
        </w:rPr>
        <w:t>a</w:t>
      </w:r>
      <w:r w:rsidRPr="00EF4359">
        <w:rPr>
          <w:sz w:val="24"/>
          <w:szCs w:val="24"/>
        </w:rPr>
        <w:t xml:space="preserve">ffect results. Why this protocol was never successful during this work, despite having been used previously, was never fully determined. </w:t>
      </w:r>
    </w:p>
    <w:p w14:paraId="1F0E4DEB" w14:textId="3D6075BF" w:rsidR="007B659D" w:rsidRPr="00EF4359" w:rsidRDefault="007B659D" w:rsidP="00A81F13">
      <w:pPr>
        <w:spacing w:line="360" w:lineRule="auto"/>
        <w:jc w:val="both"/>
        <w:rPr>
          <w:sz w:val="24"/>
          <w:szCs w:val="24"/>
        </w:rPr>
      </w:pPr>
      <w:r w:rsidRPr="00EF4359">
        <w:rPr>
          <w:sz w:val="24"/>
          <w:szCs w:val="24"/>
        </w:rPr>
        <w:t xml:space="preserve">In an effort to increase the amount of protein being expressed, to improve yields before refolding, the strain of </w:t>
      </w:r>
      <w:r w:rsidRPr="00EF4359">
        <w:rPr>
          <w:i/>
          <w:sz w:val="24"/>
          <w:szCs w:val="24"/>
        </w:rPr>
        <w:t>E. coli</w:t>
      </w:r>
      <w:r w:rsidRPr="00EF4359">
        <w:rPr>
          <w:sz w:val="24"/>
          <w:szCs w:val="24"/>
        </w:rPr>
        <w:t xml:space="preserve"> used for expression was changed to the Rosetta Gami 2 (DE3) pLysS. This strain provides an oxidative environment in the bacterial cytoplasm which facilitates the formation of disulphide bonds, of which C5a has three</w:t>
      </w:r>
      <w:r>
        <w:rPr>
          <w:sz w:val="24"/>
          <w:szCs w:val="24"/>
        </w:rPr>
        <w:t>,</w:t>
      </w:r>
      <w:r w:rsidRPr="00EF4359">
        <w:rPr>
          <w:sz w:val="24"/>
          <w:szCs w:val="24"/>
        </w:rPr>
        <w:t xml:space="preserve"> as well as other benefits such as providing rare tRNAs. Though this provided an increase in the amount of C5a expressed this was not sufficient to produce good enough yields after refolding. A switch to purification under native conditions improved yields as well as removing the refolding step. However, when mutant C5a was designed</w:t>
      </w:r>
      <w:r>
        <w:rPr>
          <w:sz w:val="24"/>
          <w:szCs w:val="24"/>
        </w:rPr>
        <w:t xml:space="preserve"> and gene synthesis performed</w:t>
      </w:r>
      <w:r w:rsidRPr="00EF4359">
        <w:rPr>
          <w:sz w:val="24"/>
          <w:szCs w:val="24"/>
        </w:rPr>
        <w:t xml:space="preserve"> </w:t>
      </w:r>
      <w:r>
        <w:rPr>
          <w:sz w:val="24"/>
          <w:szCs w:val="24"/>
        </w:rPr>
        <w:t xml:space="preserve">commercially by </w:t>
      </w:r>
      <w:r w:rsidRPr="00EF4359">
        <w:rPr>
          <w:sz w:val="24"/>
          <w:szCs w:val="24"/>
        </w:rPr>
        <w:t xml:space="preserve">Mutagenex Inc., USA using site directed mutagenesis no mutant protein was able to be expressed in this system using Rosetta Gami 2 (DE3) pLysS or M15 </w:t>
      </w:r>
      <w:r w:rsidRPr="00EF4359">
        <w:rPr>
          <w:i/>
          <w:sz w:val="24"/>
          <w:szCs w:val="24"/>
        </w:rPr>
        <w:t>E.coli</w:t>
      </w:r>
      <w:r w:rsidRPr="00EF4359">
        <w:rPr>
          <w:sz w:val="24"/>
          <w:szCs w:val="24"/>
        </w:rPr>
        <w:t xml:space="preserve">. In the future, it could be interesting to re-clone both the wild type C5a and C5a des-Arg as well as the mutant C5a into the pET vector system, which is optimised for expression in Rosetta Gami cells. In addition many other studies have used C5a that was produced commercially </w:t>
      </w:r>
      <w:r w:rsidRPr="00EF4359">
        <w:rPr>
          <w:sz w:val="24"/>
          <w:szCs w:val="24"/>
        </w:rPr>
        <w:fldChar w:fldCharType="begin" w:fldLock="1"/>
      </w:r>
      <w:r>
        <w:rPr>
          <w:sz w:val="24"/>
          <w:szCs w:val="24"/>
        </w:rPr>
        <w:instrText>ADDIN CSL_CITATION { "citationItems" : [ { "id" : "ITEM-1", "itemData" : { "DOI" : "10.1038/icb.2014.32", "ISBN" : "0818-9641", "ISSN" : "1440-1711", "PMID" : "24777312", "abstract" : "The complement system is a major component of our innate immune system, in which the complement proteins C5a and C5a-des Arg bind to two G-protein-coupled receptors: namely, the C5a receptor (C5a1) and C5a receptor like-2 receptor (C5a2, formerly called C5L2). Recently, it has been demonstrated that C5a, but not C5a-des Arg, upregulates heteromer formation between C5a1 and C5a2, leading to an increase in IL-10 release from human monocyte-derived macrophages (HMDMs). A bioluminescence resonance energy transfer (BRET) assay was used to assess the recruitment of \u03b2-arrestins by C5a and C5a-des Arg at the C5a1 and C5a2 receptors. C5a demonstrated elevated \u03b2-arrestin 2 recruitment levels in comparison with C5a-des Arg, whereas no significant difference was observed at C5a2. A constitutive complex that formed between \u03b2-arrestin 2 and C5a2 accounted for half of the BRET signal observed. Interestingly, both C5a and C5a-des Arg exhibited higher potency for \u03b2-arrestin 2 recruitment via C5a2, indicating preference for C5a2 over C5a1. When C5a was tested in a functional ERK1/2 assay in HMDMs, inhibition of ERK1/2 was observed only at concentrations at or above the EC50 for heteromer formation. This suggested that increased recruitment of the \u03b2-arrestin-C5a2 complex at these C5a concentrations might have an inhibitory role on C5a1 signaling through ERK1/2. An improved understanding of C5a2 modulation of signaling in acute inflammation could be of benefit in the development of ligands for conditions such as sepsis.", "author" : [ { "dropping-particle" : "", "family" : "Croker", "given" : "Daniel E", "non-dropping-particle" : "", "parse-names" : false, "suffix" : "" }, { "dropping-particle" : "", "family" : "Halai", "given" : "Reena", "non-dropping-particle" : "", "parse-names" : false, "suffix" : "" }, { "dropping-particle" : "", "family" : "Kaeslin", "given" : "Geraldine", "non-dropping-particle" : "", "parse-names" : false, "suffix" : "" }, { "dropping-particle" : "", "family" : "Wende", "given" : "Elisabeth", "non-dropping-particle" : "", "parse-names" : false, "suffix" : "" }, { "dropping-particle" : "", "family" : "Fehlhaber", "given" : "Beate", "non-dropping-particle" : "", "parse-names" : false, "suffix" : "" }, { "dropping-particle" : "", "family" : "Klos", "given" : "Andreas", "non-dropping-particle" : "", "parse-names" : false, "suffix" : "" }, { "dropping-particle" : "", "family" : "Monk", "given" : "Peter N", "non-dropping-particle" : "", "parse-names" : false, "suffix" : "" }, { "dropping-particle" : "", "family" : "Cooper", "given" : "Matthew a", "non-dropping-particle" : "", "parse-names" : false, "suffix" : "" } ], "container-title" : "Immunology and cell biology", "id" : "ITEM-1", "issue" : "7", "issued" : { "date-parts" : [ [ "2014" ] ] }, "page" : "631-9", "publisher" : "Nature Publishing Group", "title" : "C5a2 can modulate ERK1/2 signaling in macrophages via heteromer formation with C5a1 and \u03b2-arrestin recruitment.", "type" : "article-journal", "volume" : "92" }, "uris" : [ "http://www.mendeley.com/documents/?uuid=7293fc84-3909-407d-bd8f-4d36a6ce878b" ] }, { "id" : "ITEM-2", "itemData" : { "DOI" : "10.4049/jimmunol.1401348", "ISSN" : "0022-1767", "author" : [ { "dropping-particle" : "", "family" : "Pundir", "given" : "P.", "non-dropping-particle" : "", "parse-names" : false, "suffix" : "" }, { "dropping-particle" : "", "family" : "MacDonald", "given" : "C. a.", "non-dropping-particle" : "", "parse-names" : false, "suffix" : "" }, { "dropping-particle" : "", "family" : "Kulka", "given" : "M.", "non-dropping-particle" : "", "parse-names" : false, "suffix" : "" } ], "container-title" : "The Journal of Immunology", "id" : "ITEM-2", "issue" : "6", "issued" : { "date-parts" : [ [ "2015", "9", "15" ] ] }, "page" : "2774-2787", "title" : "The Novel Receptor C5aR2 Is Required for C5a-Mediated Human Mast Cell Adhesion, Migration, and Proinflammatory Mediator Production", "type" : "article-journal", "volume" : "195" }, "uris" : [ "http://www.mendeley.com/documents/?uuid=06aaa826-aa8b-45b8-84ea-cfc43a8b409c" ] } ], "mendeley" : { "formattedCitation" : "(Croker et al., 2014; Pundir et al., 2015)", "plainTextFormattedCitation" : "(Croker et al., 2014; Pundir et al., 2015)", "previouslyFormattedCitation" : "(Croker et al., 2014; Pundir et al., 2015)" }, "properties" : { "noteIndex" : 0 }, "schema" : "https://github.com/citation-style-language/schema/raw/master/csl-citation.json" }</w:instrText>
      </w:r>
      <w:r w:rsidRPr="00EF4359">
        <w:rPr>
          <w:sz w:val="24"/>
          <w:szCs w:val="24"/>
        </w:rPr>
        <w:fldChar w:fldCharType="separate"/>
      </w:r>
      <w:r w:rsidRPr="00EF4359">
        <w:rPr>
          <w:noProof/>
          <w:sz w:val="24"/>
          <w:szCs w:val="24"/>
        </w:rPr>
        <w:t>(Croker et al., 2014; Pundir et al., 2015)</w:t>
      </w:r>
      <w:r w:rsidRPr="00EF4359">
        <w:rPr>
          <w:sz w:val="24"/>
          <w:szCs w:val="24"/>
        </w:rPr>
        <w:fldChar w:fldCharType="end"/>
      </w:r>
      <w:r w:rsidRPr="00EF4359">
        <w:rPr>
          <w:sz w:val="24"/>
          <w:szCs w:val="24"/>
        </w:rPr>
        <w:t>. The C5a and C5a des-Arg used in this work was tested against a sample of commercially produced C5a and C5a des-Arg for comparison as, after the difficulties face</w:t>
      </w:r>
      <w:r w:rsidR="00B852B5">
        <w:rPr>
          <w:sz w:val="24"/>
          <w:szCs w:val="24"/>
        </w:rPr>
        <w:t>d</w:t>
      </w:r>
      <w:r w:rsidRPr="00EF4359">
        <w:rPr>
          <w:sz w:val="24"/>
          <w:szCs w:val="24"/>
        </w:rPr>
        <w:t xml:space="preserve"> purifying these ligands, there was a concern they would not behave as would be expected. However, the in-house purified ligands appeared to be comparable with the</w:t>
      </w:r>
      <w:r w:rsidR="0072057B">
        <w:rPr>
          <w:sz w:val="24"/>
          <w:szCs w:val="24"/>
        </w:rPr>
        <w:t xml:space="preserve"> commercially produced ligands (Figure 3.8)</w:t>
      </w:r>
      <w:r>
        <w:rPr>
          <w:sz w:val="24"/>
          <w:szCs w:val="24"/>
        </w:rPr>
        <w:t xml:space="preserve">. C5a des-Arg is reported to have 1-10% the activity of C5a on C5aR1 </w:t>
      </w:r>
      <w:r>
        <w:rPr>
          <w:sz w:val="24"/>
          <w:szCs w:val="24"/>
        </w:rPr>
        <w:fldChar w:fldCharType="begin" w:fldLock="1"/>
      </w:r>
      <w:r w:rsidR="00DB4639">
        <w:rPr>
          <w:sz w:val="24"/>
          <w:szCs w:val="24"/>
        </w:rPr>
        <w:instrText>ADDIN CSL_CITATION { "citationItems" : [ { "id" : "ITEM-1", "itemData" : { "DOI" : "10.1016/j.molimm.2009.04.027", "ISSN" : "1872-9142", "PMID" : "19477527", "abstract" : "The anaphylatoxin (AT) C3a, C5a and C5a-desArg are generally considered pro-inflammatory polypeptides generated after proteolytic cleavage of C3 and C5 in response to complement activation. Their well-appreciated effector functions include chemotaxis and activation of granulocytes, mast cells and macrophages. Recent evidence suggests that ATs are also generated locally within tissues by pathogen-, cell-, or contact system-derived proteases. This local generation of ATs is important for their pleiotropic biologic effects beyond inflammation. The ATs exert most of the biologic activities through ligation of three cognate receptors, i.e. the C3a receptor, the C5a receptor and the C5a receptor-like, C5L2. Here, we will discuss recent findings suggesting that ATs regulate cell apoptosis, lipid metabolism as well as innate and adaptive immune responses through their impact on antigen-presenting cells and T cells. As we will outline, such regulatory functions of ATs and their receptors play important roles in the pathogenesis of allergy, autoimmunity, neurodegenerative diseases, cancer and infections with intracellular pathogens.", "author" : [ { "dropping-particle" : "", "family" : "Klos", "given" : "Andreas", "non-dropping-particle" : "", "parse-names" : false, "suffix" : "" }, { "dropping-particle" : "", "family" : "Tenner", "given" : "Andrea J", "non-dropping-particle" : "", "parse-names" : false, "suffix" : "" }, { "dropping-particle" : "", "family" : "Johswich", "given" : "Kay-Ole", "non-dropping-particle" : "", "parse-names" : false, "suffix" : "" }, { "dropping-particle" : "", "family" : "Ager", "given" : "Rahasson R", "non-dropping-particle" : "", "parse-names" : false, "suffix" : "" }, { "dropping-particle" : "", "family" : "Reis", "given" : "Edimara S", "non-dropping-particle" : "", "parse-names" : false, "suffix" : "" }, { "dropping-particle" : "", "family" : "K\u00f6hl", "given" : "J\u00f6rg", "non-dropping-particle" : "", "parse-names" : false, "suffix" : "" } ], "container-title" : "Molecular immunology", "id" : "ITEM-1", "issue" : "14", "issued" : { "date-parts" : [ [ "2009", "9" ] ] }, "page" : "2753-66", "title" : "The role of the anaphylatoxins in health and disease.", "type" : "article-journal", "volume" : "46" }, "uris" : [ "http://www.mendeley.com/documents/?uuid=ac431f75-7c87-4499-92c1-d4abeb79dddf" ] } ], "mendeley" : { "formattedCitation" : "(Klos et al., 2009)", "plainTextFormattedCitation" : "(Klos et al., 2009)", "previouslyFormattedCitation" : "(Klos et al., 2009)" }, "properties" : { "noteIndex" : 0 }, "schema" : "https://github.com/citation-style-language/schema/raw/master/csl-citation.json" }</w:instrText>
      </w:r>
      <w:r>
        <w:rPr>
          <w:sz w:val="24"/>
          <w:szCs w:val="24"/>
        </w:rPr>
        <w:fldChar w:fldCharType="separate"/>
      </w:r>
      <w:r w:rsidRPr="00903EED">
        <w:rPr>
          <w:noProof/>
          <w:sz w:val="24"/>
          <w:szCs w:val="24"/>
        </w:rPr>
        <w:t>(Klos et al., 2009)</w:t>
      </w:r>
      <w:r>
        <w:rPr>
          <w:sz w:val="24"/>
          <w:szCs w:val="24"/>
        </w:rPr>
        <w:fldChar w:fldCharType="end"/>
      </w:r>
      <w:r>
        <w:rPr>
          <w:sz w:val="24"/>
          <w:szCs w:val="24"/>
        </w:rPr>
        <w:t xml:space="preserve"> and</w:t>
      </w:r>
      <w:r w:rsidR="00B852B5">
        <w:rPr>
          <w:sz w:val="24"/>
          <w:szCs w:val="24"/>
        </w:rPr>
        <w:t>,</w:t>
      </w:r>
      <w:r>
        <w:rPr>
          <w:sz w:val="24"/>
          <w:szCs w:val="24"/>
        </w:rPr>
        <w:t xml:space="preserve"> in this assay</w:t>
      </w:r>
      <w:r w:rsidR="00B852B5">
        <w:rPr>
          <w:sz w:val="24"/>
          <w:szCs w:val="24"/>
        </w:rPr>
        <w:t>,</w:t>
      </w:r>
      <w:r>
        <w:rPr>
          <w:sz w:val="24"/>
          <w:szCs w:val="24"/>
        </w:rPr>
        <w:t xml:space="preserve"> the commercially produced C5a des-Arg appears to be unusually active in comparison with the commercially produced C5a. However the ligands purified in this work suffered from changes in activity over time possibly due to degradation of ligand during storage. This highlights a point to consider with the previous research that using different ligands from different sources, as well as receptor expressed in a range of cells, both native and transfected, may cause variations in results and should be taken into consideration during analysis.</w:t>
      </w:r>
    </w:p>
    <w:p w14:paraId="02CFE7E6" w14:textId="77777777" w:rsidR="007B659D" w:rsidRDefault="007B659D" w:rsidP="00A81F13">
      <w:pPr>
        <w:spacing w:line="360" w:lineRule="auto"/>
        <w:jc w:val="both"/>
        <w:rPr>
          <w:i/>
          <w:sz w:val="24"/>
          <w:szCs w:val="24"/>
        </w:rPr>
      </w:pPr>
    </w:p>
    <w:p w14:paraId="7D000684" w14:textId="77777777" w:rsidR="007B659D" w:rsidRDefault="007B659D" w:rsidP="00A81F13">
      <w:pPr>
        <w:jc w:val="both"/>
        <w:rPr>
          <w:i/>
          <w:sz w:val="24"/>
          <w:szCs w:val="24"/>
        </w:rPr>
      </w:pPr>
      <w:r>
        <w:rPr>
          <w:i/>
          <w:sz w:val="24"/>
          <w:szCs w:val="24"/>
        </w:rPr>
        <w:br w:type="page"/>
      </w:r>
    </w:p>
    <w:p w14:paraId="56970549" w14:textId="7647161E" w:rsidR="006D4C98" w:rsidRPr="006D4C98" w:rsidRDefault="006D4C98" w:rsidP="006D4C98">
      <w:pPr>
        <w:pStyle w:val="Heading3"/>
        <w:rPr>
          <w:b/>
          <w:sz w:val="28"/>
          <w:szCs w:val="28"/>
        </w:rPr>
      </w:pPr>
      <w:bookmarkStart w:id="218" w:name="_Toc484165456"/>
      <w:r w:rsidRPr="006D4C98">
        <w:rPr>
          <w:b/>
          <w:sz w:val="28"/>
          <w:szCs w:val="28"/>
        </w:rPr>
        <w:t>6.1.2 - Chapter 4: Ligand Binding Studies</w:t>
      </w:r>
      <w:bookmarkEnd w:id="218"/>
    </w:p>
    <w:p w14:paraId="130925ED" w14:textId="77777777" w:rsidR="006D4C98" w:rsidRDefault="006D4C98" w:rsidP="00A81F13">
      <w:pPr>
        <w:spacing w:line="360" w:lineRule="auto"/>
        <w:jc w:val="both"/>
        <w:rPr>
          <w:sz w:val="24"/>
          <w:szCs w:val="24"/>
        </w:rPr>
      </w:pPr>
    </w:p>
    <w:p w14:paraId="0506FD5B" w14:textId="329D62D8" w:rsidR="007B659D" w:rsidRDefault="009049B8" w:rsidP="00A81F13">
      <w:pPr>
        <w:spacing w:line="360" w:lineRule="auto"/>
        <w:jc w:val="both"/>
        <w:rPr>
          <w:sz w:val="24"/>
          <w:szCs w:val="24"/>
        </w:rPr>
      </w:pPr>
      <w:r>
        <w:rPr>
          <w:sz w:val="24"/>
          <w:szCs w:val="24"/>
        </w:rPr>
        <w:t>h</w:t>
      </w:r>
      <w:r w:rsidR="007B659D">
        <w:rPr>
          <w:sz w:val="24"/>
          <w:szCs w:val="24"/>
        </w:rPr>
        <w:t xml:space="preserve">C5aR2 mutants used in this work were mutated at residues </w:t>
      </w:r>
      <w:r w:rsidR="00B852B5">
        <w:rPr>
          <w:sz w:val="24"/>
          <w:szCs w:val="24"/>
        </w:rPr>
        <w:t xml:space="preserve">analogous to those </w:t>
      </w:r>
      <w:r w:rsidR="007B659D">
        <w:rPr>
          <w:sz w:val="24"/>
          <w:szCs w:val="24"/>
        </w:rPr>
        <w:t xml:space="preserve">previously studied in hC5aR1. Few ligand binding studies apart from simply measuring the affinity of C5aR2 for C5a and C5a des-Arg have been previously conducted, </w:t>
      </w:r>
      <w:r w:rsidR="00B852B5">
        <w:rPr>
          <w:sz w:val="24"/>
          <w:szCs w:val="24"/>
        </w:rPr>
        <w:t xml:space="preserve">except for </w:t>
      </w:r>
      <w:r w:rsidR="007B659D">
        <w:rPr>
          <w:sz w:val="24"/>
          <w:szCs w:val="24"/>
        </w:rPr>
        <w:t xml:space="preserve">the study by </w:t>
      </w:r>
      <w:r w:rsidR="007B659D">
        <w:rPr>
          <w:sz w:val="24"/>
          <w:szCs w:val="24"/>
        </w:rPr>
        <w:fldChar w:fldCharType="begin" w:fldLock="1"/>
      </w:r>
      <w:r w:rsidR="00106C6E">
        <w:rPr>
          <w:sz w:val="24"/>
          <w:szCs w:val="24"/>
        </w:rPr>
        <w:instrText>ADDIN CSL_CITATION { "citationItems" : [ { "id" : "ITEM-1", "itemData" : { "DOI" : "10.1074/jbc.M609178200", "ISSN" : "0021-9258", "PMID" : "17158873", "abstract" : "C5L2 is a new cellular receptor found to interact with the human anaphylatoxins complement factor C5a and its C-terminal cleavage product C5a des Arg. The classical human C5a receptor (C5aR) preferentially binds C5a, with a 10-100-fold lower affinity for C5a des Arg. In contrast, C5L2 binds both ligands with nearly equal affinity. C5aR presents acidic and tyrosine residues in its N terminus that interact with the core of C5a while a hydrophobic pocket formed by the transmembrane helices interacts with residues in the C terminus of C5a. Here, we have investigated the molecular basis for the increased affinity of C5L2 for C5a des Arg. Rat and mouse C5L2 preferentially bound C5a des Arg, whereas rodent C5aR showed much higher affinity for intact C5a. Effective peptidic and non-peptidic ligands for the transmembrane hydrophobic pocket of C5aR were poor inhibitors of ligand binding to C5L2. An antibody raised against the N terminus of human C5L2 did not affect the binding of C5a to C5L2 but did inhibit C5a des Arg binding. A chimeric C5L2, containing the N terminus of C5aR, had little effect on the affinity for C5a des Arg. Mutation of acidic and tyrosine residues in the N terminus of human C5L2 revealed that 3 residues were critical for C5a des Arg binding but had little involvement in C5a binding. C5L2 thus appears to bind C5a and C5a des Arg by different mechanisms, and, unlike C5aR, C5L2 uses critical residues in its N-terminal domain for binding only to C5a des Arg.", "author" : [ { "dropping-particle" : "", "family" : "Scola", "given" : "Anne-Marie", "non-dropping-particle" : "", "parse-names" : false, "suffix" : "" }, { "dropping-particle" : "", "family" : "Higginbottom", "given" : "Adrian", "non-dropping-particle" : "", "parse-names" : false, "suffix" : "" }, { "dropping-particle" : "", "family" : "Partridge", "given" : "Lynda J", "non-dropping-particle" : "", "parse-names" : false, "suffix" : "" }, { "dropping-particle" : "", "family" : "Reid", "given" : "Robert C", "non-dropping-particle" : "", "parse-names" : false, "suffix" : "" }, { "dropping-particle" : "", "family" : "Woodruff", "given" : "Trent",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"Monk", "given" : "Peter N", "non-dropping-particle" : "", "parse-names" : false, "suffix" : "" } ], "container-title" : "The Journal of biological chemistry", "id" : "ITEM-1", "issue" : "6", "issued" : { "date-parts" : [ [ "2007", "11", "9" ] ] }, "page" : "3664-71", "title" : "The role of the N-terminal domain of the complement fragment receptor C5L2 in ligand binding.", "type" : "article-journal", "volume" : "282" }, "uris" : [ "http://www.mendeley.com/documents/?uuid=d456e093-36b6-46e2-b6e2-7c93ac3c895d" ] } ], "mendeley" : { "formattedCitation" : "(Scola et al., 2007)", "manualFormatting" : "Scola et al. (2007", "plainTextFormattedCitation" : "(Scola et al., 2007)", "previouslyFormattedCitation" : "(Scola et al., 2007)" }, "properties" : { "noteIndex" : 0 }, "schema" : "https://github.com/citation-style-language/schema/raw/master/csl-citation.json" }</w:instrText>
      </w:r>
      <w:r w:rsidR="007B659D">
        <w:rPr>
          <w:sz w:val="24"/>
          <w:szCs w:val="24"/>
        </w:rPr>
        <w:fldChar w:fldCharType="separate"/>
      </w:r>
      <w:r w:rsidR="00106C6E">
        <w:rPr>
          <w:noProof/>
          <w:sz w:val="24"/>
          <w:szCs w:val="24"/>
        </w:rPr>
        <w:t>Scola et al.</w:t>
      </w:r>
      <w:r w:rsidR="007B659D" w:rsidRPr="00817A6A">
        <w:rPr>
          <w:noProof/>
          <w:sz w:val="24"/>
          <w:szCs w:val="24"/>
        </w:rPr>
        <w:t xml:space="preserve"> </w:t>
      </w:r>
      <w:r w:rsidR="00106C6E">
        <w:rPr>
          <w:noProof/>
          <w:sz w:val="24"/>
          <w:szCs w:val="24"/>
        </w:rPr>
        <w:t>(</w:t>
      </w:r>
      <w:r w:rsidR="007B659D" w:rsidRPr="00817A6A">
        <w:rPr>
          <w:noProof/>
          <w:sz w:val="24"/>
          <w:szCs w:val="24"/>
        </w:rPr>
        <w:t>2007</w:t>
      </w:r>
      <w:r w:rsidR="007B659D">
        <w:rPr>
          <w:sz w:val="24"/>
          <w:szCs w:val="24"/>
        </w:rPr>
        <w:fldChar w:fldCharType="end"/>
      </w:r>
      <w:r w:rsidR="00106C6E">
        <w:rPr>
          <w:sz w:val="24"/>
          <w:szCs w:val="24"/>
        </w:rPr>
        <w:t>)</w:t>
      </w:r>
      <w:r w:rsidR="00B852B5">
        <w:rPr>
          <w:sz w:val="24"/>
          <w:szCs w:val="24"/>
        </w:rPr>
        <w:t>,</w:t>
      </w:r>
      <w:r w:rsidR="007B659D">
        <w:rPr>
          <w:sz w:val="24"/>
          <w:szCs w:val="24"/>
        </w:rPr>
        <w:t xml:space="preserve"> which examined the role of the receptor N-terminus in ligand binding. In this study, data was compared with that previously obtained for C5aR1. It should be taken into consideration while making these comparisons that the C5aR1 binding assays were often performed using a different assay to the one used here, for example, often radiolabelled ligand was used based on the technique used in </w:t>
      </w:r>
      <w:r w:rsidR="007B659D">
        <w:rPr>
          <w:sz w:val="24"/>
          <w:szCs w:val="24"/>
        </w:rPr>
        <w:fldChar w:fldCharType="begin" w:fldLock="1"/>
      </w:r>
      <w:r w:rsidR="00932A4E">
        <w:rPr>
          <w:sz w:val="24"/>
          <w:szCs w:val="24"/>
        </w:rPr>
        <w:instrText>ADDIN CSL_CITATION { "citationItems" : [ { "id" : "ITEM-1", "itemData" : { "DOI" : "10.1021/bi990139q", "ISSN" : "0006-2960", "PMID" : "10423250", "abstract" : "Despite the expression of only one type of receptor, there is great variation in the ability of different cell types to discriminate between C5a and its more stable metabolite, C5a des Arg74. The mechanism that underlies this phenomenon is not understood but presumably involves differences in the interaction with the C5a receptor. In this paper, we have analyzed the effects of a substitution mutation of the receptor (Glu199 --&gt; Lys199) and the corresponding reciprocal mutants (Lys68 --&gt; Glu68) of C5a, C5a des Arg74 and peptide analogues of the C-terminus of C5a on the ability of the C5a receptor to discriminate between ligands with and without Arg74. The use of these mutants indicates that the Lys68/Glu199 interaction is essential for activation of receptor by C5a des Arg74 but not for activation by intact C5a. The substitution of Asp for Arg74 of C5a [Lys68] produces a ligand with equal potency on both the wild-type and mutant receptors, suggesting that it is the C-terminal carboxyl group rather than the side chain of Arg74 that controls the responsiveness of the receptor to Lys68. In contrast, the mutation of Lys68 to Glu(68) has little effect on the ability of either C5a or C5a des Arg(74) to displace [(125)I]C5a from the receptors, indicating that binding of ligand and receptor activation are distinct but interdependent events. C5a and the truncated ligand, C5a des Arg74, appear to have different modes of interaction with the receptor and the ability of the human C5a receptor to discriminate between these ligands is at least partly dependent on an interaction with the receptor residue, Glu199.", "author" : [ { "dropping-particle" : "", "family" : "Crass", "given" : "Torsten", "non-dropping-particle" : "", "parse-names" : false, "suffix" : "" }, { "dropping-particle" : "", "family" : "Bautsch", "given" : "Wilfried", "non-dropping-particle" : "", "parse-names" : false, "suffix" : "" }, { "dropping-particle" : "", "family" : "Cain", "given" : "Stuart a", "non-dropping-particle" : "", "parse-names" : false, "suffix" : "" }, { "dropping-particle" : "", "family" : "Pease", "given" : "James E", "non-dropping-particle" : "", "parse-names" : false, "suffix" : "" }, { "dropping-particle" : "", "family" : "Monk", "given" : "Peter N", "non-dropping-particle" : "", "parse-names" : false, "suffix" : "" } ], "container-title" : "Biochemistry", "id" : "ITEM-1", "issue" : "30", "issued" : { "date-parts" : [ [ "1999", "7", "27" ] ] }, "page" : "9712-7", "title" : "Receptor activation by human C5a des Arg74 but not intact C5a is dependent on an interaction between Glu199 of the receptor and Lys68 of the ligand.", "type" : "article-journal", "volume" : "38" }, "uris" : [ "http://www.mendeley.com/documents/?uuid=e9ac5cbb-2c77-4319-82ef-a80bd1b78b54" ] } ], "mendeley" : { "formattedCitation" : "(Crass et al., 1999a)", "plainTextFormattedCitation" : "(Crass et al., 1999a)", "previouslyFormattedCitation" : "(Crass et al., 1999a)" }, "properties" : { "noteIndex" : 0 }, "schema" : "https://github.com/citation-style-language/schema/raw/master/csl-citation.json" }</w:instrText>
      </w:r>
      <w:r w:rsidR="007B659D">
        <w:rPr>
          <w:sz w:val="24"/>
          <w:szCs w:val="24"/>
        </w:rPr>
        <w:fldChar w:fldCharType="separate"/>
      </w:r>
      <w:r w:rsidR="00DB4639" w:rsidRPr="00DB4639">
        <w:rPr>
          <w:noProof/>
          <w:sz w:val="24"/>
          <w:szCs w:val="24"/>
        </w:rPr>
        <w:t>(Crass et al., 1999a)</w:t>
      </w:r>
      <w:r w:rsidR="007B659D">
        <w:rPr>
          <w:sz w:val="24"/>
          <w:szCs w:val="24"/>
        </w:rPr>
        <w:fldChar w:fldCharType="end"/>
      </w:r>
      <w:r w:rsidR="007B659D">
        <w:rPr>
          <w:sz w:val="24"/>
          <w:szCs w:val="24"/>
        </w:rPr>
        <w:t>. In this work ligands were fluorescently labelled at their N-termini and this added tag may have affected the ligand binding interaction in a way that a radiolabelled ligand would not. In the 2007 study by Scola et al. antibodies were used to indirectly detect a C5a N-terminal tag following receptor binding. In the same study, antibodies raised against the N-terminus of hC5aR2 were used to study the role of the receptor N-terminus. Similar attempts were made in this work to use antibody to block the hC5aR2 N-terminus. However, different results were obtained: Here, C5a binding affinity was reduced by the presence of antibody, whereas C5a des-Arg showed no change. This was in direct opposition to the results seen by Scola et al. and it is possible that this difference is</w:t>
      </w:r>
      <w:r w:rsidR="00106C6E">
        <w:rPr>
          <w:sz w:val="24"/>
          <w:szCs w:val="24"/>
        </w:rPr>
        <w:t xml:space="preserve"> due to the differing specificities</w:t>
      </w:r>
      <w:r w:rsidR="007B659D">
        <w:rPr>
          <w:sz w:val="24"/>
          <w:szCs w:val="24"/>
        </w:rPr>
        <w:t xml:space="preserve"> of the antibodies used. In the future, receptor mutants could be used to study the importance of certain regions of the receptor to avoid this problem</w:t>
      </w:r>
      <w:r w:rsidR="00106C6E">
        <w:rPr>
          <w:sz w:val="24"/>
          <w:szCs w:val="24"/>
        </w:rPr>
        <w:t>, provided</w:t>
      </w:r>
      <w:r w:rsidR="007B659D">
        <w:rPr>
          <w:sz w:val="24"/>
          <w:szCs w:val="24"/>
        </w:rPr>
        <w:t xml:space="preserve"> the added mutations allowed correct receptor expression, trafficking to the cell surface, and folding. </w:t>
      </w:r>
    </w:p>
    <w:p w14:paraId="783238CA" w14:textId="5384423C" w:rsidR="007B659D" w:rsidRPr="00456EAC" w:rsidRDefault="007B659D" w:rsidP="00A81F13">
      <w:pPr>
        <w:spacing w:line="360" w:lineRule="auto"/>
        <w:jc w:val="both"/>
        <w:rPr>
          <w:color w:val="FF0000"/>
          <w:sz w:val="24"/>
          <w:szCs w:val="24"/>
        </w:rPr>
      </w:pPr>
      <w:r>
        <w:rPr>
          <w:sz w:val="24"/>
          <w:szCs w:val="24"/>
        </w:rPr>
        <w:t xml:space="preserve">However, the results shown here do appear to confirm that C5a and C5a des-Arg are bound differently to C5aR2, as many of the receptor mutations had differing effects on the binding of either ligand in comparison with wild type receptor. In addition, when compared with the C5aR1 data there does appear to be some differences in the effects on ligand binding of several similar receptor mutations. However, in a number of cases the amino acid substitutions studied here are different to those studied in C5aR1 </w:t>
      </w:r>
      <w:r w:rsidRPr="00456EAC">
        <w:rPr>
          <w:sz w:val="24"/>
          <w:szCs w:val="24"/>
        </w:rPr>
        <w:t xml:space="preserve">for example here E197A was tested whereas previously for C5aR1 E199Q </w:t>
      </w:r>
      <w:r>
        <w:rPr>
          <w:sz w:val="24"/>
          <w:szCs w:val="24"/>
        </w:rPr>
        <w:fldChar w:fldCharType="begin" w:fldLock="1"/>
      </w:r>
      <w:r>
        <w:rPr>
          <w:sz w:val="24"/>
          <w:szCs w:val="24"/>
        </w:rPr>
        <w:instrText>ADDIN CSL_CITATION { "citationItems" : [ { "id" : "ITEM-1", "itemData" : { "DOI" : "10.1074/jbc.270.28.16625", "ISSN" : "0021-9258", "author" : [ { "dropping-particle" : "", "family" : "Monk", "given" : "P. N.", "non-dropping-particle" : "", "parse-names" : false, "suffix" : "" }, { "dropping-particle" : "", "family" : "Barker", "given" : "M. D.", "non-dropping-particle" : "", "parse-names" : false, "suffix" : "" }, { "dropping-particle" : "", "family" : "Partridge", "given" : "L. J.", "non-dropping-particle" : "", "parse-names" : false, "suffix" : "" }, { "dropping-particle" : "", "family" : "Pease", "given" : "J. E.", "non-dropping-particle" : "", "parse-names" : false, "suffix" : "" } ], "container-title" : "Journal of Biological Chemistry", "id" : "ITEM-1", "issue" : "28", "issued" : { "date-parts" : [ [ "1995", "7", "14" ] ] }, "page" : "16625-16629", "title" : "Mutation of Glutamate 199 of the Human C5a Receptor Defines a Binding Site for Ligand Distinct from the Receptor N Terminus", "type" : "article-journal", "volume" : "270" }, "uris" : [ "http://www.mendeley.com/documents/?uuid=62eb6733-f2cf-43ab-a234-8060e5f09241" ] } ], "mendeley" : { "formattedCitation" : "(Monk et al., 1995)", "plainTextFormattedCitation" : "(Monk et al., 1995)", "previouslyFormattedCitation" : "(Monk et al., 1995)" }, "properties" : { "noteIndex" : 0 }, "schema" : "https://github.com/citation-style-language/schema/raw/master/csl-citation.json" }</w:instrText>
      </w:r>
      <w:r>
        <w:rPr>
          <w:sz w:val="24"/>
          <w:szCs w:val="24"/>
        </w:rPr>
        <w:fldChar w:fldCharType="separate"/>
      </w:r>
      <w:r w:rsidRPr="00D55FC2">
        <w:rPr>
          <w:noProof/>
          <w:sz w:val="24"/>
          <w:szCs w:val="24"/>
        </w:rPr>
        <w:t>(Monk et al., 1995)</w:t>
      </w:r>
      <w:r>
        <w:rPr>
          <w:sz w:val="24"/>
          <w:szCs w:val="24"/>
        </w:rPr>
        <w:fldChar w:fldCharType="end"/>
      </w:r>
      <w:r>
        <w:rPr>
          <w:sz w:val="24"/>
          <w:szCs w:val="24"/>
        </w:rPr>
        <w:t xml:space="preserve"> </w:t>
      </w:r>
      <w:r w:rsidRPr="00456EAC">
        <w:rPr>
          <w:sz w:val="24"/>
          <w:szCs w:val="24"/>
        </w:rPr>
        <w:t xml:space="preserve">and E199K </w:t>
      </w:r>
      <w:r>
        <w:rPr>
          <w:sz w:val="24"/>
          <w:szCs w:val="24"/>
        </w:rPr>
        <w:fldChar w:fldCharType="begin" w:fldLock="1"/>
      </w:r>
      <w:r w:rsidR="00932A4E">
        <w:rPr>
          <w:sz w:val="24"/>
          <w:szCs w:val="24"/>
        </w:rPr>
        <w:instrText>ADDIN CSL_CITATION { "citationItems" : [ { "id" : "ITEM-1", "itemData" : { "DOI" : "10.1021/bi990139q", "ISSN" : "0006-2960", "PMID" : "10423250", "abstract" : "Despite the expression of only one type of receptor, there is great variation in the ability of different cell types to discriminate between C5a and its more stable metabolite, C5a des Arg74. The mechanism that underlies this phenomenon is not understood but presumably involves differences in the interaction with the C5a receptor. In this paper, we have analyzed the effects of a substitution mutation of the receptor (Glu199 --&gt; Lys199) and the corresponding reciprocal mutants (Lys68 --&gt; Glu68) of C5a, C5a des Arg74 and peptide analogues of the C-terminus of C5a on the ability of the C5a receptor to discriminate between ligands with and without Arg74. The use of these mutants indicates that the Lys68/Glu199 interaction is essential for activation of receptor by C5a des Arg74 but not for activation by intact C5a. The substitution of Asp for Arg74 of C5a [Lys68] produces a ligand with equal potency on both the wild-type and mutant receptors, suggesting that it is the C-terminal carboxyl group rather than the side chain of Arg74 that controls the responsiveness of the receptor to Lys68. In contrast, the mutation of Lys68 to Glu(68) has little effect on the ability of either C5a or C5a des Arg(74) to displace [(125)I]C5a from the receptors, indicating that binding of ligand and receptor activation are distinct but interdependent events. C5a and the truncated ligand, C5a des Arg74, appear to have different modes of interaction with the receptor and the ability of the human C5a receptor to discriminate between these ligands is at least partly dependent on an interaction with the receptor residue, Glu199.", "author" : [ { "dropping-particle" : "", "family" : "Crass", "given" : "Torsten", "non-dropping-particle" : "", "parse-names" : false, "suffix" : "" }, { "dropping-particle" : "", "family" : "Bautsch", "given" : "Wilfried", "non-dropping-particle" : "", "parse-names" : false, "suffix" : "" }, { "dropping-particle" : "", "family" : "Cain", "given" : "Stuart a", "non-dropping-particle" : "", "parse-names" : false, "suffix" : "" }, { "dropping-particle" : "", "family" : "Pease", "given" : "James E", "non-dropping-particle" : "", "parse-names" : false, "suffix" : "" }, { "dropping-particle" : "", "family" : "Monk", "given" : "Peter N", "non-dropping-particle" : "", "parse-names" : false, "suffix" : "" } ], "container-title" : "Biochemistry", "id" : "ITEM-1", "issue" : "30", "issued" : { "date-parts" : [ [ "1999", "7", "27" ] ] }, "page" : "9712-7", "title" : "Receptor activation by human C5a des Arg74 but not intact C5a is dependent on an interaction between Glu199 of the receptor and Lys68 of the ligand.", "type" : "article-journal", "volume" : "38" }, "uris" : [ "http://www.mendeley.com/documents/?uuid=e9ac5cbb-2c77-4319-82ef-a80bd1b78b54" ] } ], "mendeley" : { "formattedCitation" : "(Crass et al., 1999a)", "plainTextFormattedCitation" : "(Crass et al., 1999a)", "previouslyFormattedCitation" : "(Crass et al., 1999a)" }, "properties" : { "noteIndex" : 0 }, "schema" : "https://github.com/citation-style-language/schema/raw/master/csl-citation.json" }</w:instrText>
      </w:r>
      <w:r>
        <w:rPr>
          <w:sz w:val="24"/>
          <w:szCs w:val="24"/>
        </w:rPr>
        <w:fldChar w:fldCharType="separate"/>
      </w:r>
      <w:r w:rsidR="00DB4639" w:rsidRPr="00DB4639">
        <w:rPr>
          <w:noProof/>
          <w:sz w:val="24"/>
          <w:szCs w:val="24"/>
        </w:rPr>
        <w:t>(Crass et al., 1999a)</w:t>
      </w:r>
      <w:r>
        <w:rPr>
          <w:sz w:val="24"/>
          <w:szCs w:val="24"/>
        </w:rPr>
        <w:fldChar w:fldCharType="end"/>
      </w:r>
      <w:r>
        <w:rPr>
          <w:sz w:val="24"/>
          <w:szCs w:val="24"/>
        </w:rPr>
        <w:t xml:space="preserve"> </w:t>
      </w:r>
      <w:r w:rsidRPr="00456EAC">
        <w:rPr>
          <w:sz w:val="24"/>
          <w:szCs w:val="24"/>
        </w:rPr>
        <w:t>had been tested.</w:t>
      </w:r>
      <w:r>
        <w:rPr>
          <w:color w:val="FF0000"/>
          <w:sz w:val="24"/>
          <w:szCs w:val="24"/>
        </w:rPr>
        <w:t xml:space="preserve"> </w:t>
      </w:r>
      <w:r w:rsidRPr="00D55FC2">
        <w:rPr>
          <w:sz w:val="24"/>
          <w:szCs w:val="24"/>
        </w:rPr>
        <w:t xml:space="preserve">In the case of E273A, results suggested this residue interacted with R74 of C5a. This is similar to results obtained previously in C5aR1 which suggest D282 also interacts with R74 of C5a. </w:t>
      </w:r>
      <w:r>
        <w:rPr>
          <w:sz w:val="24"/>
          <w:szCs w:val="24"/>
        </w:rPr>
        <w:t xml:space="preserve">Had time allowed, it may have been interesting to repeat some of these binding assays in C5aR1 mutants, with the same amino acid substitutions, to more accurately compare the results between the two receptors. Without further study, for example using the C5a mutants, it is difficult to draw any more in-depth conclusions about this ligand binding data. </w:t>
      </w:r>
    </w:p>
    <w:p w14:paraId="39B98815" w14:textId="73B16F15" w:rsidR="007B659D" w:rsidRDefault="007B659D" w:rsidP="00A81F13">
      <w:pPr>
        <w:spacing w:line="360" w:lineRule="auto"/>
        <w:jc w:val="both"/>
        <w:rPr>
          <w:sz w:val="24"/>
          <w:szCs w:val="24"/>
        </w:rPr>
      </w:pPr>
    </w:p>
    <w:p w14:paraId="78FF7F32" w14:textId="77777777" w:rsidR="006D4C98" w:rsidRDefault="006D4C98" w:rsidP="00A81F13">
      <w:pPr>
        <w:spacing w:line="360" w:lineRule="auto"/>
        <w:jc w:val="both"/>
        <w:rPr>
          <w:sz w:val="24"/>
          <w:szCs w:val="24"/>
        </w:rPr>
      </w:pPr>
    </w:p>
    <w:p w14:paraId="47C97CE0" w14:textId="2981CD65" w:rsidR="006D4C98" w:rsidRDefault="006D4C98" w:rsidP="006D4C98">
      <w:pPr>
        <w:pStyle w:val="Heading3"/>
        <w:rPr>
          <w:i/>
        </w:rPr>
      </w:pPr>
      <w:bookmarkStart w:id="219" w:name="_Toc484165457"/>
      <w:r w:rsidRPr="006D4C98">
        <w:rPr>
          <w:b/>
          <w:sz w:val="28"/>
          <w:szCs w:val="28"/>
        </w:rPr>
        <w:t xml:space="preserve">6.1.3 - Chapter 5: </w:t>
      </w:r>
      <w:r w:rsidR="007B659D" w:rsidRPr="006D4C98">
        <w:rPr>
          <w:b/>
          <w:sz w:val="28"/>
          <w:szCs w:val="28"/>
        </w:rPr>
        <w:t>Functional Studies</w:t>
      </w:r>
      <w:bookmarkEnd w:id="219"/>
      <w:r w:rsidR="007B659D">
        <w:rPr>
          <w:i/>
        </w:rPr>
        <w:t xml:space="preserve"> </w:t>
      </w:r>
    </w:p>
    <w:p w14:paraId="7E986169" w14:textId="77777777" w:rsidR="006D4C98" w:rsidRDefault="006D4C98" w:rsidP="00A81F13">
      <w:pPr>
        <w:spacing w:line="360" w:lineRule="auto"/>
        <w:jc w:val="both"/>
        <w:rPr>
          <w:i/>
          <w:sz w:val="24"/>
          <w:szCs w:val="24"/>
        </w:rPr>
      </w:pPr>
    </w:p>
    <w:p w14:paraId="1DA65A48" w14:textId="3E330781" w:rsidR="007B659D" w:rsidRDefault="007B659D" w:rsidP="00A81F13">
      <w:pPr>
        <w:spacing w:line="360" w:lineRule="auto"/>
        <w:jc w:val="both"/>
        <w:rPr>
          <w:sz w:val="24"/>
          <w:szCs w:val="24"/>
        </w:rPr>
      </w:pPr>
      <w:r>
        <w:rPr>
          <w:sz w:val="24"/>
          <w:szCs w:val="24"/>
        </w:rPr>
        <w:t xml:space="preserve">The results in this chapter suggested there was some C5a and C5a des-Arg-dependent internalisation of hC5aR2. This was unexpected as previous studies had failed to show any ligand dependent internalisation of this receptor </w:t>
      </w:r>
      <w:r>
        <w:rPr>
          <w:sz w:val="24"/>
          <w:szCs w:val="24"/>
        </w:rPr>
        <w:fldChar w:fldCharType="begin" w:fldLock="1"/>
      </w:r>
      <w:r>
        <w:rPr>
          <w:sz w:val="24"/>
          <w:szCs w:val="24"/>
        </w:rPr>
        <w:instrText>ADDIN CSL_CITATION { "citationItems" : [ { "id" : "ITEM-1", "itemData" : { "DOI" : "10.1074/jbc.C100714200", "ISBN" : "0021-9258", "ISSN" : "0021-9258", "PMID" : "11773063", "abstract" : "The substantial variations in the responses of cells to the anaphylatoxin C5a and its desarginated form, C5adR(74), suggest that more than one type of cell surface receptor for these ligands might exist. However, only a single receptor for C5a and C5adR(74), CD88, has been characterized to date. Here we report that the orphan receptor C5L2/gpr77, which shares 35% amino acid identity with CD88, binds C5a with high affinity but has a 10-fold higher affinity for C5adR(74) than CD88. C5L2 also has a moderate affinity for anaphylatoxin C3a, but cross-competition studies suggest that C3a binds to a distinct site from C5a. C4a was able to displace C3a, suggesting that C5L2, like the C3a receptor, may have a low binding affinity for this anaphylatoxin. Unlike CD88 and C3a receptor, C5L2 transfected into RBL-2H3 cells does not support degranulation or increases in intracellular [Ca(2+)] and is not rapidly internalized in response to ligand binding. However, ligation of C5L2 by anaphylatoxin did potentiate the degranulation response to cross-linkage of the high affinity IgE receptor by a pertussis toxin-sensitive mechanism. These results suggest that C5L2 is an anaphylatoxin-binding protein with unique ligand binding and signaling properties.", "author" : [ { "dropping-particle" : "", "family" : "Cain", "given" : "Stuart a", "non-dropping-particle" : "", "parse-names" : false, "suffix" : "" }, { "dropping-particle" : "", "family" : "Monk", "given" : "Peter N", "non-dropping-particle" : "", "parse-names" : false, "suffix" : "" } ], "container-title" : "The Journal of biological chemistry", "id" : "ITEM-1", "issue" : "9", "issued" : { "date-parts" : [ [ "2002", "3", "1" ] ] }, "page" : "7165-9", "title" : "The orphan receptor C5L2 has high affinity binding sites for complement fragments C5a and C5a des-Arg(74).", "type" : "article-journal", "volume" : "277" }, "uris" : [ "http://www.mendeley.com/documents/?uuid=49cfb80c-c28f-4e0e-a07a-2709457a0e88" ] }, { "id" : "ITEM-2", "itemData" : { "DOI" : "10.1021/bi034489v", "ISSN" : "0006-2960", "PMID" : "12899627", "abstract" : "C5a anaphylatoxin, a potent inflammatory mediator, is known to act through a specific G protein coupled receptor. However, some of the complex effects of C5a in vivo may not be explained solely by the deletion of the known receptor. Here, we show that an orphan receptor, identified as C5L2, is a high affinity C5a binding protein. Unlike the previously described C5aR, C5L2 is obligately uncoupled from heterotrimeric G proteins, in part by virtue of an amino acid alteration in the so-called DRY sequence at the end of the third transmembrane segment. Both human and murine C5L2 bear a leucine for arginine replacement at this site. C5L2, when transfected into several cell types, is weakly phosphorylated in transfected cells following binding of C5a but does not induce significant activation of MAP kinases, mediate calcium flux, or stimulate chemotaxis. Bone marrow cells from wild type respond robustly to C5a with induction and suppression of a number of inflammation related genes. In contrast, C5a receptor deficient mice, which bear C5L2 alone, do not respond to C5a with changes in gene transcription by microarray analyses. Biophysical properties of the C5L2, including slow ligand on and off rates, absence of internalization, and relatively high affinity for the C5a des Arg metabolite, suggest that this receptor may serve to modulate C5a biological functions in vivo. Finally, in contrast to previous reports, we find absolutely no interaction of C5L2 with other anaphylatoxins C3a and C4a.", "author" : [ { "dropping-particle" : "", "family" : "Okinaga", "given" : "Shoji", "non-dropping-particle" : "", "parse-names" : false, "suffix" : "" }, { "dropping-particle" : "", "family" : "Slattery", "given" : "Dubhfeasa", "non-dropping-particle" : "", "parse-names" : false, "suffix" : "" }, { "dropping-particle" : "", "family" : "Humbles", "given" : "Alison", "non-dropping-particle" : "", "parse-names" : false, "suffix" : "" }, { "dropping-particle" : "", "family" : "Zsengeller", "given" : "Zsusanna", "non-dropping-particle" : "", "parse-names" : false, "suffix" : "" }, { "dropping-particle" : "", "family" : "Morteau", "given" : "Olivier", "non-dropping-particle" : "", "parse-names" : false, "suffix" : "" }, { "dropping-particle" : "", "family" : "Kinrade", "given" : "Michele Bennett", "non-dropping-particle" : "", "parse-names" : false, "suffix" : "" }, { "dropping-particle" : "", "family" : "Brodbeck", "given" : "Robbin M", "non-dropping-particle" : "", "parse-names" : false, "suffix" : "" }, { "dropping-particle" : "", "family" : "Krause", "given" : "James E", "non-dropping-particle" : "", "parse-names" : false, "suffix" : "" }, { "dropping-particle" : "", "family" : "Choe", "given" : "Hye-ryun", "non-dropping-particle" : "", "parse-names" : false, "suffix" : "" }, { "dropping-particle" : "", "family" : "Gerard", "given" : "Norma P", "non-dropping-particle" : "", "parse-names" : false, "suffix" : "" }, { "dropping-particle" : "", "family" : "Gerard", "given" : "Craig", "non-dropping-particle" : "", "parse-names" : false, "suffix" : "" } ], "container-title" : "Biochemistry", "id" : "ITEM-2", "issue" : "31", "issued" : { "date-parts" : [ [ "2003", "8", "12" ] ] }, "page" : "9406-15", "title" : "C5L2, a nonsignaling C5A binding protein.", "type" : "article-journal", "volume" : "42" }, "uris" : [ "http://www.mendeley.com/documents/?uuid=ca6dbbf9-1d21-4263-8365-edec38f16ffa" ] }, { "id" : "ITEM-3", "itemData" : { "DOI" : "10.1016/j.molimm.2008.11.001", "ISSN" : "1872-9142", "PMID" : "19100624", "abstract" : "C5L2 is a 7 transmembrane domain receptor for complement fragment C5a that, unlike the classical C5a receptor, C5aR, does not couple to G proteins. However, in mice where C5L2 has been deleted, the response to C5a is altered, suggesting that C5L2 may have a signaling function. In order to investigate whether human C5L2 also has some capacity to transduce signals, we have attempted to produce a signaling competent form of human C5L2 by inserting C5aR sequences at three key G protein activation motifs. However, we detected neither an intracellular Ca(2+) response nor beta-arrestin redistribution in mutated C5L2, suggesting that the potential for G protein coupling is completely absent in this receptor and that, in humans, C5L2 may have functions that are unrelated to signaling. In confirmation of this, we detected constitutive ligand-independent internalization of C5L2 that resulted in the rapid accumulation of C5a and its stable metabolite, C5a des Arg, within the cell with only a small net change in cell surface receptor levels. Internalization was found to be through a clathrin-dependent mechanism that led to the retention and, in cells natively expressing C5L2, the degradation of the ligand within an intracellular compartment. In contrast, the classical C5a receptor, C5aR, internalized ligand much more slowly and a majority of this ligand was released back into the extracellular environment in an apparently undegraded form. These data suggest that a major function of human C5L2 is to remove active complement fragments from the extracellular environment.", "author" : [ { "dropping-particle" : "", "family" : "Scola", "given" : "Anne-Marie", "non-dropping-particle" : "", "parse-names" : false, "suffix" : "" }, { "dropping-particle" : "", "family" : "Johswich", "given" : "Kay-Ole", "non-dropping-particle" : "", "parse-names" : false, "suffix" : "" }, { "dropping-particle" : "", "family" : "Morgan", "given" : "B Paul", "non-dropping-particle" : "", "parse-names" : false, "suffix" : "" }, { "dropping-particle" : "", "family" : "Klos", "given" : "Andreas", "non-dropping-particle" : "", "parse-names" : false, "suffix" : "" }, { "dropping-particle" : "", "family" : "Monk", "given" : "Peter N", "non-dropping-particle" : "", "parse-names" : false, "suffix" : "" } ], "container-title" : "Molecular immunology", "id" : "ITEM-3", "issue" : "6", "issued" : { "date-parts" : [ [ "2009", "3" ] ] }, "page" : "1149-62", "title" : "The human complement fragment receptor, C5L2, is a recycling decoy receptor.", "type" : "article-journal", "volume" : "46" }, "uris" : [ "http://www.mendeley.com/documents/?uuid=0fdf3d4a-01cf-4c2d-a2ea-ab33dcd99f47" ] } ], "mendeley" : { "formattedCitation" : "(Cain and Monk, 2002; Okinaga et al., 2003; Scola et al., 2009)", "plainTextFormattedCitation" : "(Cain and Monk, 2002; Okinaga et al., 2003; Scola et al., 2009)", "previouslyFormattedCitation" : "(Cain and Monk, 2002; Okinaga et al., 2003; Scola et al., 2009)" }, "properties" : { "noteIndex" : 0 }, "schema" : "https://github.com/citation-style-language/schema/raw/master/csl-citation.json" }</w:instrText>
      </w:r>
      <w:r>
        <w:rPr>
          <w:sz w:val="24"/>
          <w:szCs w:val="24"/>
        </w:rPr>
        <w:fldChar w:fldCharType="separate"/>
      </w:r>
      <w:r w:rsidRPr="003D44F3">
        <w:rPr>
          <w:noProof/>
          <w:sz w:val="24"/>
          <w:szCs w:val="24"/>
        </w:rPr>
        <w:t>(Cain and Monk, 2002; Okinaga et al., 2003; Scola et al., 2009)</w:t>
      </w:r>
      <w:r>
        <w:rPr>
          <w:sz w:val="24"/>
          <w:szCs w:val="24"/>
        </w:rPr>
        <w:fldChar w:fldCharType="end"/>
      </w:r>
      <w:r>
        <w:rPr>
          <w:sz w:val="24"/>
          <w:szCs w:val="24"/>
        </w:rPr>
        <w:t xml:space="preserve"> although the results presented here were clearly repeatable. It could be the case that as these mutant receptors in this work were transfected into CHO cells different behaviour is seen than when transfected into RBL cells as used in both the Cain and Monk, and the Scola et al. studies</w:t>
      </w:r>
      <w:r w:rsidR="00192423">
        <w:rPr>
          <w:sz w:val="24"/>
          <w:szCs w:val="24"/>
        </w:rPr>
        <w:t xml:space="preserve"> </w:t>
      </w:r>
      <w:r w:rsidR="00192423">
        <w:rPr>
          <w:sz w:val="24"/>
          <w:szCs w:val="24"/>
        </w:rPr>
        <w:fldChar w:fldCharType="begin" w:fldLock="1"/>
      </w:r>
      <w:r w:rsidR="009B69A8">
        <w:rPr>
          <w:sz w:val="24"/>
          <w:szCs w:val="24"/>
        </w:rPr>
        <w:instrText>ADDIN CSL_CITATION { "citationItems" : [ { "id" : "ITEM-1", "itemData" : { "DOI" : "10.1074/jbc.C100714200", "ISBN" : "0021-9258", "ISSN" : "0021-9258", "PMID" : "11773063", "abstract" : "The substantial variations in the responses of cells to the anaphylatoxin C5a and its desarginated form, C5adR(74), suggest that more than one type of cell surface receptor for these ligands might exist. However, only a single receptor for C5a and C5adR(74), CD88, has been characterized to date. Here we report that the orphan receptor C5L2/gpr77, which shares 35% amino acid identity with CD88, binds C5a with high affinity but has a 10-fold higher affinity for C5adR(74) than CD88. C5L2 also has a moderate affinity for anaphylatoxin C3a, but cross-competition studies suggest that C3a binds to a distinct site from C5a. C4a was able to displace C3a, suggesting that C5L2, like the C3a receptor, may have a low binding affinity for this anaphylatoxin. Unlike CD88 and C3a receptor, C5L2 transfected into RBL-2H3 cells does not support degranulation or increases in intracellular [Ca(2+)] and is not rapidly internalized in response to ligand binding. However, ligation of C5L2 by anaphylatoxin did potentiate the degranulation response to cross-linkage of the high affinity IgE receptor by a pertussis toxin-sensitive mechanism. These results suggest that C5L2 is an anaphylatoxin-binding protein with unique ligand binding and signaling properties.", "author" : [ { "dropping-particle" : "", "family" : "Cain", "given" : "Stuart a", "non-dropping-particle" : "", "parse-names" : false, "suffix" : "" }, { "dropping-particle" : "", "family" : "Monk", "given" : "Peter N", "non-dropping-particle" : "", "parse-names" : false, "suffix" : "" } ], "container-title" : "The Journal of biological chemistry", "id" : "ITEM-1", "issue" : "9", "issued" : { "date-parts" : [ [ "2002", "3", "1" ] ] }, "page" : "7165-9", "title" : "The orphan receptor C5L2 has high affinity binding sites for complement fragments C5a and C5a des-Arg(74).", "type" : "article-journal", "volume" : "277" }, "uris" : [ "http://www.mendeley.com/documents/?uuid=49cfb80c-c28f-4e0e-a07a-2709457a0e88" ] }, { "id" : "ITEM-2", "itemData" : { "DOI" : "10.1016/j.molimm.2008.11.001", "ISSN" : "1872-9142", "PMID" : "19100624", "abstract" : "C5L2 is a 7 transmembrane domain receptor for complement fragment C5a that, unlike the classical C5a receptor, C5aR, does not couple to G proteins. However, in mice where C5L2 has been deleted, the response to C5a is altered, suggesting that C5L2 may have a signaling function. In order to investigate whether human C5L2 also has some capacity to transduce signals, we have attempted to produce a signaling competent form of human C5L2 by inserting C5aR sequences at three key G protein activation motifs. However, we detected neither an intracellular Ca(2+) response nor beta-arrestin redistribution in mutated C5L2, suggesting that the potential for G protein coupling is completely absent in this receptor and that, in humans, C5L2 may have functions that are unrelated to signaling. In confirmation of this, we detected constitutive ligand-independent internalization of C5L2 that resulted in the rapid accumulation of C5a and its stable metabolite, C5a des Arg, within the cell with only a small net change in cell surface receptor levels. Internalization was found to be through a clathrin-dependent mechanism that led to the retention and, in cells natively expressing C5L2, the degradation of the ligand within an intracellular compartment. In contrast, the classical C5a receptor, C5aR, internalized ligand much more slowly and a majority of this ligand was released back into the extracellular environment in an apparently undegraded form. These data suggest that a major function of human C5L2 is to remove active complement fragments from the extracellular environment.", "author" : [ { "dropping-particle" : "", "family" : "Scola", "given" : "Anne-Marie", "non-dropping-particle" : "", "parse-names" : false, "suffix" : "" }, { "dropping-particle" : "", "family" : "Johswich", "given" : "Kay-Ole", "non-dropping-particle" : "", "parse-names" : false, "suffix" : "" }, { "dropping-particle" : "", "family" : "Morgan", "given" : "B Paul", "non-dropping-particle" : "", "parse-names" : false, "suffix" : "" }, { "dropping-particle" : "", "family" : "Klos", "given" : "Andreas", "non-dropping-particle" : "", "parse-names" : false, "suffix" : "" }, { "dropping-particle" : "", "family" : "Monk", "given" : "Peter N", "non-dropping-particle" : "", "parse-names" : false, "suffix" : "" } ], "container-title" : "Molecular immunology", "id" : "ITEM-2", "issue" : "6", "issued" : { "date-parts" : [ [ "2009", "3" ] ] }, "page" : "1149-62", "title" : "The human complement fragment receptor, C5L2, is a recycling decoy receptor.", "type" : "article-journal", "volume" : "46" }, "uris" : [ "http://www.mendeley.com/documents/?uuid=0fdf3d4a-01cf-4c2d-a2ea-ab33dcd99f47" ] } ], "mendeley" : { "formattedCitation" : "(Cain and Monk, 2002; Scola et al., 2009)", "plainTextFormattedCitation" : "(Cain and Monk, 2002; Scola et al., 2009)", "previouslyFormattedCitation" : "(Cain and Monk, 2002; Scola et al., 2009)" }, "properties" : { "noteIndex" : 0 }, "schema" : "https://github.com/citation-style-language/schema/raw/master/csl-citation.json" }</w:instrText>
      </w:r>
      <w:r w:rsidR="00192423">
        <w:rPr>
          <w:sz w:val="24"/>
          <w:szCs w:val="24"/>
        </w:rPr>
        <w:fldChar w:fldCharType="separate"/>
      </w:r>
      <w:r w:rsidR="00192423" w:rsidRPr="00192423">
        <w:rPr>
          <w:noProof/>
          <w:sz w:val="24"/>
          <w:szCs w:val="24"/>
        </w:rPr>
        <w:t>(Cain and Monk, 2002; Scola et al., 2009)</w:t>
      </w:r>
      <w:r w:rsidR="00192423">
        <w:rPr>
          <w:sz w:val="24"/>
          <w:szCs w:val="24"/>
        </w:rPr>
        <w:fldChar w:fldCharType="end"/>
      </w:r>
      <w:r>
        <w:rPr>
          <w:sz w:val="24"/>
          <w:szCs w:val="24"/>
        </w:rPr>
        <w:t xml:space="preserve">. Again, without further study into the internalisation effect seen here it is difficult to draw any conclusions as this data is so opposed to that which came before it. As transfected cells were used it is possible that over-expression of the receptor could have caused this strange internalisation effect which would not be reflective of natively expressed receptor. Lastly on this point, C5aR2 has been speculated to have a predominantly intracellular localisation </w:t>
      </w:r>
      <w:r>
        <w:rPr>
          <w:sz w:val="24"/>
          <w:szCs w:val="24"/>
        </w:rPr>
        <w:fldChar w:fldCharType="begin" w:fldLock="1"/>
      </w:r>
      <w:r>
        <w:rPr>
          <w:sz w:val="24"/>
          <w:szCs w:val="24"/>
        </w:rPr>
        <w:instrText>ADDIN CSL_CITATION { "citationItems" : [ { "id" : "ITEM-1", "itemData" : { "DOI" : "10.1074/jbc.M109.092106", "ISBN" : "0021-9258", "ISSN" : "0021-9258", "PMID" : "20044484", "abstract" : "The complement anaphylatoxin C5a is a proinflammatory component of host defense that functions through two identified receptors, C5a receptor (C5aR) and C5L2. C5aR is a classical G protein-coupled receptor, whereas C5L2 is structurally homologous but deficient in G protein coupling. In human neutrophils, we show C5L2 is predominantly intracellular, whereas C5aR is expressed on the plasma membrane. Confocal analysis shows internalized C5aR following ligand binding is co-localized with both C5L2 and beta-arrestin. Antibody blockade of C5L2 results in a dramatic increase in C5a-mediated chemotaxis and ERK1/2 phosphorylation but does not alter C5a-mediated calcium mobilization, supporting its role in modulation of the beta-arrestin pathway. Association of C5L2 with beta-arrestin is confirmed by cellular co-immunoprecipitation assays. C5L2 blockade also has no effect on ligand uptake or C5aR endocytosis in human polymorphonuclear leukocytes, distinguishing its role from that of a rapid recycling or scavenging receptor in this cell type. This is thus the first example of a naturally occurring seven-transmembrane segment receptor that is both obligately uncoupled from G proteins and a negative modulator of signal transduction through the beta-arrestin pathway. Physiologically, these properties provide the possibility for additional fine-tuning of host defense.", "author" : [ { "dropping-particle" : "", "family" : "Bamberg", "given" : "Claire E", "non-dropping-particle" : "", "parse-names" : false, "suffix" : "" }, { "dropping-particle" : "", "family" : "Mackay", "given" : "Charles R", "non-dropping-particle" : "", "parse-names" : false, "suffix" : "" }, { "dropping-particle" : "", "family" : "Lee", "given" : "Hyun", "non-dropping-particle" : "", "parse-names" : false, "suffix" : "" }, { "dropping-particle" : "", "family" : "Zahra", "given" : "David", "non-dropping-particle" : "", "parse-names" : false, "suffix" : "" }, { "dropping-particle" : "", "family" : "Jackson", "given" : "Jenny", "non-dropping-particle" : "", "parse-names" : false, "suffix" : "" }, { "dropping-particle" : "", "family" : "Lim", "given" : "Yun Si", "non-dropping-particle" : "", "parse-names" : false, "suffix" : "" }, { "dropping-particle" : "", "family" : "Whitfeld", "given" : "Peter L", "non-dropping-particle" : "", "parse-names" : false, "suffix" : "" }, { "dropping-particle" : "", "family" : "Craig", "given" : "Stewart", "non-dropping-particle" : "", "parse-names" : false, "suffix" : "" }, { "dropping-particle" : "", "family" : "Corsini", "given" : "Erin", "non-dropping-particle" : "", "parse-names" : false, "suffix" : "" }, { "dropping-particle" : "", "family" : "Lu", "given" : "Bao", "non-dropping-particle" : "", "parse-names" : false, "suffix" : "" }, { "dropping-particle" : "", "family" : "Gerard", "given" : "C.", "non-dropping-particle" : "", "parse-names" : false, "suffix" : "" }, { "dropping-particle" : "", "family" : "Gerard", "given" : "Norma P", "non-dropping-particle" : "", "parse-names" : false, "suffix" : "" } ], "container-title" : "Journal of Biological Chemistry", "id" : "ITEM-1", "issue" : "10", "issued" : { "date-parts" : [ [ "2010", "3", "5" ] ] }, "page" : "7633-7644", "title" : "The C5a Receptor (C5aR) C5L2 Is a Modulator of C5aR-mediated Signal Transduction", "type" : "article-journal", "volume" : "285" }, "uris" : [ "http://www.mendeley.com/documents/?uuid=65c616d8-e92e-4e68-a153-bccd9b4bddc1" ] } ], "mendeley" : { "formattedCitation" : "(Bamberg et al., 2010)", "plainTextFormattedCitation" : "(Bamberg et al., 2010)", "previouslyFormattedCitation" : "(Bamberg et al., 2010)" }, "properties" : { "noteIndex" : 0 }, "schema" : "https://github.com/citation-style-language/schema/raw/master/csl-citation.json" }</w:instrText>
      </w:r>
      <w:r>
        <w:rPr>
          <w:sz w:val="24"/>
          <w:szCs w:val="24"/>
        </w:rPr>
        <w:fldChar w:fldCharType="separate"/>
      </w:r>
      <w:r w:rsidRPr="000D4E82">
        <w:rPr>
          <w:noProof/>
          <w:sz w:val="24"/>
          <w:szCs w:val="24"/>
        </w:rPr>
        <w:t>(Bamberg et al., 2010)</w:t>
      </w:r>
      <w:r>
        <w:rPr>
          <w:sz w:val="24"/>
          <w:szCs w:val="24"/>
        </w:rPr>
        <w:fldChar w:fldCharType="end"/>
      </w:r>
      <w:r>
        <w:rPr>
          <w:sz w:val="24"/>
          <w:szCs w:val="24"/>
        </w:rPr>
        <w:t xml:space="preserve">, but also found at the cell surface </w:t>
      </w:r>
      <w:r>
        <w:rPr>
          <w:sz w:val="24"/>
          <w:szCs w:val="24"/>
        </w:rPr>
        <w:fldChar w:fldCharType="begin" w:fldLock="1"/>
      </w:r>
      <w:r>
        <w:rPr>
          <w:sz w:val="24"/>
          <w:szCs w:val="24"/>
        </w:rPr>
        <w:instrText>ADDIN CSL_CITATION { "citationItems" : [ { "id" : "ITEM-1", "itemData" : { "DOI" : "10.1074/jbc.M310078200", "ISSN" : "0021-9258", "PMID" : "14570896", "abstract" : "The anaphylatoxin C5a exerts a plethora of biologic activities critical in the pathogenesis of systemic inflammatory diseases. Recently, we reported on a C5a mutant, jun/fos-A8, as a potent antagonist for the human and mouse C5a receptor (CD88). Addressing the molecular mechanism accounting for CD88 receptor antagonism by site-directed mutagenesis, we found that a positively charged amino acid at position 69 is crucial. Replacements by either hydrophobic or negatively charged amino acids switched the CD88 antagonist jun/fos-A8 to a CD88 agonist. In addition to CD88, the seven-transmembrane receptor C5L2 has recently been found to provide high affinity binding sites for C5a and its desarginated form, C5adesArg74. A jun/fos-A8 mutant in which the jun/ fos moieties and amino acids at positions 71-73 were deleted, A8Delta71-73, blocked C5a and C5adesArg74 binding to CD88 and C5L2. In contrast, the cyclic C5a C-terminal analog peptide AcF-[OP-d-ChaWR] inhibited binding of the two anaphylatoxins to CD88 but not to C5L2, suggesting that the C5a core segment is important for high affinity binding to C5L2. Both receptors are coexpressed on human monocytes and the human mast cell line HMC-1; however, C5L2 expression on monocytes is weaker as compared with HMC-1 cells and highly variable. In contrast, no C5L2 expression was found on human neutrophils. A8Delta71-73 is the first antagonist that blocks C5a and C5adesArg74 binding to both C5a receptors, CD88 and C5L2, making it a valuable tool for studying C5L2 functions and for blocking the biological activities of C5a and C5adesArg74 in mice and humans.", "author" : [ { "dropping-particle" : "", "family" : "Otto", "given" : "Magnus", "non-dropping-particle" : "", "parse-names" : false, "suffix" : "" }, { "dropping-particle" : "", "family" : "Hawlisch", "given" : "Heiko", "non-dropping-particle" : "", "parse-names" : false, "suffix" : "" }, { "dropping-particle" : "", "family" : "Monk", "given" : "Peter N", "non-dropping-particle" : "", "parse-names" : false, "suffix" : "" }, { "dropping-particle" : "", "family" : "M\u00fcller", "given" : "Melanie", "non-dropping-particle" : "", "parse-names" : false, "suffix" : "" }, { "dropping-particle" : "", "family" : "Klos", "given" : "Andreas", "non-dropping-particle" : "", "parse-names" : false, "suffix" : "" }, { "dropping-particle" : "", "family" : "Karp", "given" : "Christopher L", "non-dropping-particle" : "", "parse-names" : false, "suffix" : "" }, { "dropping-particle" : "", "family" : "K\u00f6hl", "given" : "J\u00f6rg", "non-dropping-particle" : "", "parse-names" : false, "suffix" : "" } ], "container-title" : "The Journal of biological chemistry", "id" : "ITEM-1", "issue" : "1", "issued" : { "date-parts" : [ [ "2004", "1", "2" ] ] }, "page" : "142-51", "title" : "C5a mutants are potent antagonists of the C5a receptor (CD88) and of C5L2: position 69 is the locus that determines agonism or antagonism.", "type" : "article-journal", "volume" : "279" }, "uris" : [ "http://www.mendeley.com/documents/?uuid=35a96c3b-5988-4a7e-bb32-edf8af8f6e45" ] }, { "id" : "ITEM-2", "itemData" : { "DOI" : "10.1021/bi034489v", "ISSN" : "0006-2960", "PMID" : "12899627", "abstract" : "C5a anaphylatoxin, a potent inflammatory mediator, is known to act through a specific G protein coupled receptor. However, some of the complex effects of C5a in vivo may not be explained solely by the deletion of the known receptor. Here, we show that an orphan receptor, identified as C5L2, is a high affinity C5a binding protein. Unlike the previously described C5aR, C5L2 is obligately uncoupled from heterotrimeric G proteins, in part by virtue of an amino acid alteration in the so-called DRY sequence at the end of the third transmembrane segment. Both human and murine C5L2 bear a leucine for arginine replacement at this site. C5L2, when transfected into several cell types, is weakly phosphorylated in transfected cells following binding of C5a but does not induce significant activation of MAP kinases, mediate calcium flux, or stimulate chemotaxis. Bone marrow cells from wild type respond robustly to C5a with induction and suppression of a number of inflammation related genes. In contrast, C5a receptor deficient mice, which bear C5L2 alone, do not respond to C5a with changes in gene transcription by microarray analyses. Biophysical properties of the C5L2, including slow ligand on and off rates, absence of internalization, and relatively high affinity for the C5a des Arg metabolite, suggest that this receptor may serve to modulate C5a biological functions in vivo. Finally, in contrast to previous reports, we find absolutely no interaction of C5L2 with other anaphylatoxins C3a and C4a.", "author" : [ { "dropping-particle" : "", "family" : "Okinaga", "given" : "Shoji", "non-dropping-particle" : "", "parse-names" : false, "suffix" : "" }, { "dropping-particle" : "", "family" : "Slattery", "given" : "Dubhfeasa", "non-dropping-particle" : "", "parse-names" : false, "suffix" : "" }, { "dropping-particle" : "", "family" : "Humbles", "given" : "Alison", "non-dropping-particle" : "", "parse-names" : false, "suffix" : "" }, { "dropping-particle" : "", "family" : "Zsengeller", "given" : "Zsusanna", "non-dropping-particle" : "", "parse-names" : false, "suffix" : "" }, { "dropping-particle" : "", "family" : "Morteau", "given" : "Olivier", "non-dropping-particle" : "", "parse-names" : false, "suffix" : "" }, { "dropping-particle" : "", "family" : "Kinrade", "given" : "Michele Bennett", "non-dropping-particle" : "", "parse-names" : false, "suffix" : "" }, { "dropping-particle" : "", "family" : "Brodbeck", "given" : "Robbin M", "non-dropping-particle" : "", "parse-names" : false, "suffix" : "" }, { "dropping-particle" : "", "family" : "Krause", "given" : "James E", "non-dropping-particle" : "", "parse-names" : false, "suffix" : "" }, { "dropping-particle" : "", "family" : "Choe", "given" : "Hye-ryun", "non-dropping-particle" : "", "parse-names" : false, "suffix" : "" }, { "dropping-particle" : "", "family" : "Gerard", "given" : "Norma P", "non-dropping-particle" : "", "parse-names" : false, "suffix" : "" }, { "dropping-particle" : "", "family" : "Gerard", "given" : "Craig", "non-dropping-particle" : "", "parse-names" : false, "suffix" : "" } ], "container-title" : "Biochemistry", "id" : "ITEM-2", "issue" : "31", "issued" : { "date-parts" : [ [ "2003", "8", "12" ] ] }, "page" : "9406-15", "title" : "C5L2, a nonsignaling C5A binding protein.", "type" : "article-journal", "volume" : "42" }, "uris" : [ "http://www.mendeley.com/documents/?uuid=ca6dbbf9-1d21-4263-8365-edec38f16ffa" ] } ], "mendeley" : { "formattedCitation" : "(Okinaga et al., 2003; Otto et al., 2004)", "plainTextFormattedCitation" : "(Okinaga et al., 2003; Otto et al., 2004)", "previouslyFormattedCitation" : "(Okinaga et al., 2003; Otto et al., 2004)" }, "properties" : { "noteIndex" : 0 }, "schema" : "https://github.com/citation-style-language/schema/raw/master/csl-citation.json" }</w:instrText>
      </w:r>
      <w:r>
        <w:rPr>
          <w:sz w:val="24"/>
          <w:szCs w:val="24"/>
        </w:rPr>
        <w:fldChar w:fldCharType="separate"/>
      </w:r>
      <w:r w:rsidRPr="000D4E82">
        <w:rPr>
          <w:noProof/>
          <w:sz w:val="24"/>
          <w:szCs w:val="24"/>
        </w:rPr>
        <w:t>(Okinaga et al., 2003; Otto et al., 2004)</w:t>
      </w:r>
      <w:r>
        <w:rPr>
          <w:sz w:val="24"/>
          <w:szCs w:val="24"/>
        </w:rPr>
        <w:fldChar w:fldCharType="end"/>
      </w:r>
      <w:r>
        <w:rPr>
          <w:sz w:val="24"/>
          <w:szCs w:val="24"/>
        </w:rPr>
        <w:t xml:space="preserve">, and finally it has been suggested that where the receptor is expressed varies between individuals and between cell types </w:t>
      </w:r>
      <w:r>
        <w:rPr>
          <w:sz w:val="24"/>
          <w:szCs w:val="24"/>
        </w:rPr>
        <w:fldChar w:fldCharType="begin" w:fldLock="1"/>
      </w:r>
      <w:r>
        <w:rPr>
          <w:sz w:val="24"/>
          <w:szCs w:val="24"/>
        </w:rPr>
        <w:instrText>ADDIN CSL_CITATION { "citationItems" : [ { "id" : "ITEM-1", "itemData" : { "DOI" : "10.1016/j.molimm.2008.11.001", "ISSN" : "1872-9142", "PMID" : "19100624", "abstract" : "C5L2 is a 7 transmembrane domain receptor for complement fragment C5a that, unlike the classical C5a receptor, C5aR, does not couple to G proteins. However, in mice where C5L2 has been deleted, the response to C5a is altered, suggesting that C5L2 may have a signaling function. In order to investigate whether human C5L2 also has some capacity to transduce signals, we have attempted to produce a signaling competent form of human C5L2 by inserting C5aR sequences at three key G protein activation motifs. However, we detected neither an intracellular Ca(2+) response nor beta-arrestin redistribution in mutated C5L2, suggesting that the potential for G protein coupling is completely absent in this receptor and that, in humans, C5L2 may have functions that are unrelated to signaling. In confirmation of this, we detected constitutive ligand-independent internalization of C5L2 that resulted in the rapid accumulation of C5a and its stable metabolite, C5a des Arg, within the cell with only a small net change in cell surface receptor levels. Internalization was found to be through a clathrin-dependent mechanism that led to the retention and, in cells natively expressing C5L2, the degradation of the ligand within an intracellular compartment. In contrast, the classical C5a receptor, C5aR, internalized ligand much more slowly and a majority of this ligand was released back into the extracellular environment in an apparently undegraded form. These data suggest that a major function of human C5L2 is to remove active complement fragments from the extracellular environment.", "author" : [ { "dropping-particle" : "", "family" : "Scola", "given" : "Anne-Marie", "non-dropping-particle" : "", "parse-names" : false, "suffix" : "" }, { "dropping-particle" : "", "family" : "Johswich", "given" : "Kay-Ole", "non-dropping-particle" : "", "parse-names" : false, "suffix" : "" }, { "dropping-particle" : "", "family" : "Morgan", "given" : "B Paul", "non-dropping-particle" : "", "parse-names" : false, "suffix" : "" }, { "dropping-particle" : "", "family" : "Klos", "given" : "Andreas", "non-dropping-particle" : "", "parse-names" : false, "suffix" : "" }, { "dropping-particle" : "", "family" : "Monk", "given" : "Peter N", "non-dropping-particle" : "", "parse-names" : false, "suffix" : "" } ], "container-title" : "Molecular immunology", "id" : "ITEM-1", "issue" : "6", "issued" : { "date-parts" : [ [ "2009", "3" ] ] }, "page" : "1149-62", "title" : "The human complement fragment receptor, C5L2, is a recycling decoy receptor.", "type" : "article-journal", "volume" : "46" }, "uris" : [ "http://www.mendeley.com/documents/?uuid=0fdf3d4a-01cf-4c2d-a2ea-ab33dcd99f47" ] } ], "mendeley" : { "formattedCitation" : "(Scola et al., 2009)", "plainTextFormattedCitation" : "(Scola et al., 2009)", "previouslyFormattedCitation" : "(Scola et al., 2009)" }, "properties" : { "noteIndex" : 0 }, "schema" : "https://github.com/citation-style-language/schema/raw/master/csl-citation.json" }</w:instrText>
      </w:r>
      <w:r>
        <w:rPr>
          <w:sz w:val="24"/>
          <w:szCs w:val="24"/>
        </w:rPr>
        <w:fldChar w:fldCharType="separate"/>
      </w:r>
      <w:r w:rsidRPr="000D4E82">
        <w:rPr>
          <w:noProof/>
          <w:sz w:val="24"/>
          <w:szCs w:val="24"/>
        </w:rPr>
        <w:t>(Scola et al., 2009)</w:t>
      </w:r>
      <w:r>
        <w:rPr>
          <w:sz w:val="24"/>
          <w:szCs w:val="24"/>
        </w:rPr>
        <w:fldChar w:fldCharType="end"/>
      </w:r>
      <w:r>
        <w:rPr>
          <w:sz w:val="24"/>
          <w:szCs w:val="24"/>
        </w:rPr>
        <w:t xml:space="preserve">. As the transfected cells used in this work were sorted for high levels of surface </w:t>
      </w:r>
      <w:r w:rsidR="00D12782">
        <w:rPr>
          <w:sz w:val="24"/>
          <w:szCs w:val="24"/>
        </w:rPr>
        <w:t>h</w:t>
      </w:r>
      <w:r>
        <w:rPr>
          <w:sz w:val="24"/>
          <w:szCs w:val="24"/>
        </w:rPr>
        <w:t xml:space="preserve">C5aR2, to facilitate ligand binding assays, it is possible the population is enriched with cells that display an unusual amount of surface </w:t>
      </w:r>
      <w:r w:rsidR="00D12782">
        <w:rPr>
          <w:sz w:val="24"/>
          <w:szCs w:val="24"/>
        </w:rPr>
        <w:t>h</w:t>
      </w:r>
      <w:r>
        <w:rPr>
          <w:sz w:val="24"/>
          <w:szCs w:val="24"/>
        </w:rPr>
        <w:t xml:space="preserve">C5aR2 also causing unexplained behaviour. </w:t>
      </w:r>
    </w:p>
    <w:p w14:paraId="11E24F08" w14:textId="3505A50A" w:rsidR="007B659D" w:rsidRDefault="007B659D" w:rsidP="00A81F13">
      <w:pPr>
        <w:spacing w:line="360" w:lineRule="auto"/>
        <w:jc w:val="both"/>
        <w:rPr>
          <w:noProof/>
          <w:sz w:val="24"/>
          <w:szCs w:val="24"/>
        </w:rPr>
      </w:pPr>
      <w:r>
        <w:rPr>
          <w:sz w:val="24"/>
          <w:szCs w:val="24"/>
        </w:rPr>
        <w:t xml:space="preserve">The suggested functions for </w:t>
      </w:r>
      <w:r w:rsidR="00D12782">
        <w:rPr>
          <w:sz w:val="24"/>
          <w:szCs w:val="24"/>
        </w:rPr>
        <w:t>h</w:t>
      </w:r>
      <w:r>
        <w:rPr>
          <w:sz w:val="24"/>
          <w:szCs w:val="24"/>
        </w:rPr>
        <w:t xml:space="preserve">C5aR2, broadly, are that it acts as a decoy receptor that passively recycles to and from the cell surface or that </w:t>
      </w:r>
      <w:r w:rsidR="00D12782">
        <w:rPr>
          <w:sz w:val="24"/>
          <w:szCs w:val="24"/>
        </w:rPr>
        <w:t>h</w:t>
      </w:r>
      <w:r>
        <w:rPr>
          <w:sz w:val="24"/>
          <w:szCs w:val="24"/>
        </w:rPr>
        <w:t xml:space="preserve">C5aR2 may have some signalling capability through interaction with </w:t>
      </w:r>
      <w:r>
        <w:rPr>
          <w:rFonts w:cstheme="minorHAnsi"/>
          <w:sz w:val="24"/>
          <w:szCs w:val="24"/>
        </w:rPr>
        <w:t>β</w:t>
      </w:r>
      <w:r>
        <w:rPr>
          <w:sz w:val="24"/>
          <w:szCs w:val="24"/>
        </w:rPr>
        <w:t xml:space="preserve">-arrestin </w:t>
      </w:r>
      <w:r>
        <w:rPr>
          <w:sz w:val="24"/>
          <w:szCs w:val="24"/>
        </w:rPr>
        <w:fldChar w:fldCharType="begin" w:fldLock="1"/>
      </w:r>
      <w:r>
        <w:rPr>
          <w:sz w:val="24"/>
          <w:szCs w:val="24"/>
        </w:rPr>
        <w:instrText>ADDIN CSL_CITATION { "citationItems" : [ { "id" : "ITEM-1", "itemData" : { "DOI" : "10.1096/fj.12-220509", "ISSN" : "15306860", "PMID" : "23239822", "abstract" : "C5a is the paramount proinflammatory mediator of the complement cascade, and has been previously thought to act only through a single, G-protein-coupled, C5a receptor (C5aR; also termed CD88). In 2000, a second C5a receptor, C5L2 (previously known as GPR77), was discovered; yet, despite 12 yr of intensive research, its biological, or pathophysiological, function is both enigmatic and controversial. Unlike C5aR, this receptor does not couple to G proteins, and early studies promoted the hypothesis that C5L2 functions as a decoy receptor. However, recent data have provided other evidence for more complicated and conflicting interactions between C5L2 and other inflammatory mediators. C5L2 has been recently demonstrated to physically interact with both C5aR and \u03b2-arrestin to negatively regulate C5aR signaling toward an anti-inflammatory manner, and to reduce pathology, in several disease models in vivo. In direct contrast, other groups have demonstrated that C5L2 stimulation caused release of HMGB1 both in vitro and in vivo, and enhanced pathology in sepsis models, suggesting a clear proinflammatory signaling role. These astoundingly contradictory data challenge our precepts and complicate the foundational bases for the possible targeting of C5L2 as a therapeutic option in inflammatory disease. C5L2 may be the great masquerader in complement biology; its function dependent on the cell type, species, and disease context. Because of these unusual and unforeseen complexities, we present the current state of knowledge on C5L2 structure, expression and, most controversially, its putative functions.-Li, R., Coulthard, L.G., Wu, M. C. L., Taylor, S. M., Woodruff, T. M. C5L2: a controversial receptor of complement anaphylatoxin, C5a.", "author" : [ { "dropping-particle" : "", "family" : "Li", "given" : "Rui", "non-dropping-particle" : "", "parse-names" : false, "suffix" : "" }, { "dropping-particle" : "", "family" : "Coulthard", "given" : "Liam G", "non-dropping-particle" : "", "parse-names" : false, "suffix" : "" }, { "dropping-particle" : "", "family" : "Wu", "given" : "M C L", "non-dropping-particle" : "", "parse-names" : false, "suffix" : "" }, { "dropping-particle" : "", "family" : "Taylor", "given" : "Stephen M", "non-dropping-particle" : "", "parse-names" : false, "suffix" : "" }, { "dropping-particle" : "", "family" : "Woodruff", "given" : "Trent M", "non-dropping-particle" : "", "parse-names" : false, "suffix" : "" } ], "container-title" : "FASEB Journal", "id" : "ITEM-1", "issue" : "3", "issued" : { "date-parts" : [ [ "2013", "3", "1" ] ] }, "page" : "855-864", "title" : "C5L2: A controversial receptor of complement anaphylatoxin, C5a", "type" : "article-journal", "volume" : "27" }, "uris" : [ "http://www.mendeley.com/documents/?uuid=87fa5a1a-7a45-4b0d-8755-e51cd8a60fac" ] } ], "mendeley" : { "formattedCitation" : "(Li et al., 2013)", "plainTextFormattedCitation" : "(Li et al., 2013)", "previouslyFormattedCitation" : "(Li et al., 2013)" }, "properties" : { "noteIndex" : 0 }, "schema" : "https://github.com/citation-style-language/schema/raw/master/csl-citation.json" }</w:instrText>
      </w:r>
      <w:r>
        <w:rPr>
          <w:sz w:val="24"/>
          <w:szCs w:val="24"/>
        </w:rPr>
        <w:fldChar w:fldCharType="separate"/>
      </w:r>
      <w:r w:rsidRPr="00FE0AB2">
        <w:rPr>
          <w:noProof/>
          <w:sz w:val="24"/>
          <w:szCs w:val="24"/>
        </w:rPr>
        <w:t>(Li et al., 2013)</w:t>
      </w:r>
      <w:r>
        <w:rPr>
          <w:sz w:val="24"/>
          <w:szCs w:val="24"/>
        </w:rPr>
        <w:fldChar w:fldCharType="end"/>
      </w:r>
      <w:r>
        <w:rPr>
          <w:sz w:val="24"/>
          <w:szCs w:val="24"/>
        </w:rPr>
        <w:t xml:space="preserve">. It has been shown that </w:t>
      </w:r>
      <w:r>
        <w:rPr>
          <w:rFonts w:cstheme="minorHAnsi"/>
          <w:sz w:val="24"/>
          <w:szCs w:val="24"/>
        </w:rPr>
        <w:t>β</w:t>
      </w:r>
      <w:r>
        <w:rPr>
          <w:sz w:val="24"/>
          <w:szCs w:val="24"/>
        </w:rPr>
        <w:t xml:space="preserve">-arrestin preferentially couples with </w:t>
      </w:r>
      <w:r w:rsidR="00D12782">
        <w:rPr>
          <w:sz w:val="24"/>
          <w:szCs w:val="24"/>
        </w:rPr>
        <w:t>h</w:t>
      </w:r>
      <w:r>
        <w:rPr>
          <w:sz w:val="24"/>
          <w:szCs w:val="24"/>
        </w:rPr>
        <w:t xml:space="preserve">C5aR2 over </w:t>
      </w:r>
      <w:r w:rsidR="00D12782">
        <w:rPr>
          <w:sz w:val="24"/>
          <w:szCs w:val="24"/>
        </w:rPr>
        <w:t>h</w:t>
      </w:r>
      <w:r>
        <w:rPr>
          <w:sz w:val="24"/>
          <w:szCs w:val="24"/>
        </w:rPr>
        <w:t xml:space="preserve">C5aR1 and that this interaction can reduce ERK1/2 activation through </w:t>
      </w:r>
      <w:r w:rsidR="00D12782">
        <w:rPr>
          <w:sz w:val="24"/>
          <w:szCs w:val="24"/>
        </w:rPr>
        <w:t>h</w:t>
      </w:r>
      <w:r>
        <w:rPr>
          <w:sz w:val="24"/>
          <w:szCs w:val="24"/>
        </w:rPr>
        <w:t xml:space="preserve">C5aR1 </w:t>
      </w:r>
      <w:r>
        <w:rPr>
          <w:sz w:val="24"/>
          <w:szCs w:val="24"/>
        </w:rPr>
        <w:fldChar w:fldCharType="begin" w:fldLock="1"/>
      </w:r>
      <w:r>
        <w:rPr>
          <w:sz w:val="24"/>
          <w:szCs w:val="24"/>
        </w:rPr>
        <w:instrText>ADDIN CSL_CITATION { "citationItems" : [ { "id" : "ITEM-1", "itemData" : { "DOI" : "10.1038/icb.2014.32", "ISBN" : "0818-9641", "ISSN" : "1440-1711", "PMID" : "24777312", "abstract" : "The complement system is a major component of our innate immune system, in which the complement proteins C5a and C5a-des Arg bind to two G-protein-coupled receptors: namely, the C5a receptor (C5a1) and C5a receptor like-2 receptor (C5a2, formerly called C5L2). Recently, it has been demonstrated that C5a, but not C5a-des Arg, upregulates heteromer formation between C5a1 and C5a2, leading to an increase in IL-10 release from human monocyte-derived macrophages (HMDMs). A bioluminescence resonance energy transfer (BRET) assay was used to assess the recruitment of \u03b2-arrestins by C5a and C5a-des Arg at the C5a1 and C5a2 receptors. C5a demonstrated elevated \u03b2-arrestin 2 recruitment levels in comparison with C5a-des Arg, whereas no significant difference was observed at C5a2. A constitutive complex that formed between \u03b2-arrestin 2 and C5a2 accounted for half of the BRET signal observed. Interestingly, both C5a and C5a-des Arg exhibited higher potency for \u03b2-arrestin 2 recruitment via C5a2, indicating preference for C5a2 over C5a1. When C5a was tested in a functional ERK1/2 assay in HMDMs, inhibition of ERK1/2 was observed only at concentrations at or above the EC50 for heteromer formation. This suggested that increased recruitment of the \u03b2-arrestin-C5a2 complex at these C5a concentrations might have an inhibitory role on C5a1 signaling through ERK1/2. An improved understanding of C5a2 modulation of signaling in acute inflammation could be of benefit in the development of ligands for conditions such as sepsis.", "author" : [ { "dropping-particle" : "", "family" : "Croker", "given" : "Daniel E", "non-dropping-particle" : "", "parse-names" : false, "suffix" : "" }, { "dropping-particle" : "", "family" : "Halai", "given" : "Reena", "non-dropping-particle" : "", "parse-names" : false, "suffix" : "" }, { "dropping-particle" : "", "family" : "Kaeslin", "given" : "Geraldine", "non-dropping-particle" : "", "parse-names" : false, "suffix" : "" }, { "dropping-particle" : "", "family" : "Wende", "given" : "Elisabeth", "non-dropping-particle" : "", "parse-names" : false, "suffix" : "" }, { "dropping-particle" : "", "family" : "Fehlhaber", "given" : "Beate", "non-dropping-particle" : "", "parse-names" : false, "suffix" : "" }, { "dropping-particle" : "", "family" : "Klos", "given" : "Andreas", "non-dropping-particle" : "", "parse-names" : false, "suffix" : "" }, { "dropping-particle" : "", "family" : "Monk", "given" : "Peter N", "non-dropping-particle" : "", "parse-names" : false, "suffix" : "" }, { "dropping-particle" : "", "family" : "Cooper", "given" : "Matthew a", "non-dropping-particle" : "", "parse-names" : false, "suffix" : "" } ], "container-title" : "Immunology and cell biology", "id" : "ITEM-1", "issue" : "7", "issued" : { "date-parts" : [ [ "2014" ] ] }, "page" : "631-9", "publisher" : "Nature Publishing Group", "title" : "C5a2 can modulate ERK1/2 signaling in macrophages via heteromer formation with C5a1 and \u03b2-arrestin recruitment.", "type" : "article-journal", "volume" : "92" }, "uris" : [ "http://www.mendeley.com/documents/?uuid=7293fc84-3909-407d-bd8f-4d36a6ce878b" ] } ], "mendeley" : { "formattedCitation" : "(Croker et al., 2014)", "plainTextFormattedCitation" : "(Croker et al., 2014)", "previouslyFormattedCitation" : "(Croker et al., 2014)" }, "properties" : { "noteIndex" : 0 }, "schema" : "https://github.com/citation-style-language/schema/raw/master/csl-citation.json" }</w:instrText>
      </w:r>
      <w:r>
        <w:rPr>
          <w:sz w:val="24"/>
          <w:szCs w:val="24"/>
        </w:rPr>
        <w:fldChar w:fldCharType="separate"/>
      </w:r>
      <w:r w:rsidRPr="008E0034">
        <w:rPr>
          <w:noProof/>
          <w:sz w:val="24"/>
          <w:szCs w:val="24"/>
        </w:rPr>
        <w:t>(Croker et al., 2014)</w:t>
      </w:r>
      <w:r>
        <w:rPr>
          <w:sz w:val="24"/>
          <w:szCs w:val="24"/>
        </w:rPr>
        <w:fldChar w:fldCharType="end"/>
      </w:r>
      <w:r>
        <w:rPr>
          <w:sz w:val="24"/>
          <w:szCs w:val="24"/>
        </w:rPr>
        <w:t xml:space="preserve">. It would be useful to develop a standard assay, like the </w:t>
      </w:r>
      <w:r>
        <w:rPr>
          <w:rFonts w:cstheme="minorHAnsi"/>
          <w:sz w:val="24"/>
          <w:szCs w:val="24"/>
        </w:rPr>
        <w:t>β</w:t>
      </w:r>
      <w:r>
        <w:rPr>
          <w:sz w:val="24"/>
          <w:szCs w:val="24"/>
        </w:rPr>
        <w:t xml:space="preserve">-hexosaminidase release assay for </w:t>
      </w:r>
      <w:r w:rsidR="00D12782">
        <w:rPr>
          <w:sz w:val="24"/>
          <w:szCs w:val="24"/>
        </w:rPr>
        <w:t>h</w:t>
      </w:r>
      <w:r>
        <w:rPr>
          <w:sz w:val="24"/>
          <w:szCs w:val="24"/>
        </w:rPr>
        <w:t xml:space="preserve">C5aR1, that could be used as a measure of receptor activity to allow comparisons between the mutant receptors and wild type. As well, many of the published works with conflicting results use different cell types, different assay techniques, and vary between natively expressing cells and transfected cells. A standard assay may be able to provide a means for comparison between this wide range of cell types. </w:t>
      </w:r>
    </w:p>
    <w:p w14:paraId="31FE9556" w14:textId="77777777" w:rsidR="007B659D" w:rsidRDefault="007B659D" w:rsidP="00A81F13">
      <w:pPr>
        <w:jc w:val="both"/>
        <w:rPr>
          <w:noProof/>
          <w:sz w:val="24"/>
          <w:szCs w:val="24"/>
        </w:rPr>
      </w:pPr>
      <w:r>
        <w:rPr>
          <w:noProof/>
          <w:sz w:val="24"/>
          <w:szCs w:val="24"/>
        </w:rPr>
        <w:br w:type="page"/>
      </w:r>
    </w:p>
    <w:p w14:paraId="0EB3DD43" w14:textId="75CA0882" w:rsidR="007B659D" w:rsidRPr="006D4C98" w:rsidRDefault="006D4C98" w:rsidP="006D4C98">
      <w:pPr>
        <w:pStyle w:val="Heading3"/>
        <w:rPr>
          <w:b/>
          <w:noProof/>
          <w:sz w:val="28"/>
          <w:szCs w:val="28"/>
        </w:rPr>
      </w:pPr>
      <w:bookmarkStart w:id="220" w:name="_Toc484165458"/>
      <w:r>
        <w:rPr>
          <w:b/>
          <w:noProof/>
          <w:sz w:val="28"/>
          <w:szCs w:val="28"/>
        </w:rPr>
        <w:t>6.1.4</w:t>
      </w:r>
      <w:r w:rsidRPr="006D4C98">
        <w:rPr>
          <w:b/>
          <w:noProof/>
          <w:sz w:val="28"/>
          <w:szCs w:val="28"/>
        </w:rPr>
        <w:t xml:space="preserve"> - </w:t>
      </w:r>
      <w:r w:rsidR="007B659D" w:rsidRPr="006D4C98">
        <w:rPr>
          <w:b/>
          <w:noProof/>
          <w:sz w:val="28"/>
          <w:szCs w:val="28"/>
        </w:rPr>
        <w:t>Concluding Remarks</w:t>
      </w:r>
      <w:bookmarkEnd w:id="220"/>
    </w:p>
    <w:p w14:paraId="5FEBD5E4" w14:textId="77777777" w:rsidR="006D4C98" w:rsidRDefault="006D4C98" w:rsidP="00A81F13">
      <w:pPr>
        <w:spacing w:line="360" w:lineRule="auto"/>
        <w:jc w:val="both"/>
        <w:rPr>
          <w:noProof/>
          <w:sz w:val="24"/>
          <w:szCs w:val="24"/>
        </w:rPr>
      </w:pPr>
    </w:p>
    <w:p w14:paraId="253BFEBA" w14:textId="120E082B" w:rsidR="007B659D" w:rsidRDefault="007B659D" w:rsidP="00A81F13">
      <w:pPr>
        <w:spacing w:line="360" w:lineRule="auto"/>
        <w:jc w:val="both"/>
        <w:rPr>
          <w:noProof/>
          <w:sz w:val="24"/>
          <w:szCs w:val="24"/>
        </w:rPr>
      </w:pPr>
      <w:r>
        <w:rPr>
          <w:noProof/>
          <w:sz w:val="24"/>
          <w:szCs w:val="24"/>
        </w:rPr>
        <w:t xml:space="preserve">The eventual aim of research on </w:t>
      </w:r>
      <w:r w:rsidR="00D12782">
        <w:rPr>
          <w:noProof/>
          <w:sz w:val="24"/>
          <w:szCs w:val="24"/>
        </w:rPr>
        <w:t>h</w:t>
      </w:r>
      <w:r>
        <w:rPr>
          <w:noProof/>
          <w:sz w:val="24"/>
          <w:szCs w:val="24"/>
        </w:rPr>
        <w:t xml:space="preserve">C5aR1 and </w:t>
      </w:r>
      <w:r w:rsidR="00D12782">
        <w:rPr>
          <w:noProof/>
          <w:sz w:val="24"/>
          <w:szCs w:val="24"/>
        </w:rPr>
        <w:t>h</w:t>
      </w:r>
      <w:r>
        <w:rPr>
          <w:noProof/>
          <w:sz w:val="24"/>
          <w:szCs w:val="24"/>
        </w:rPr>
        <w:t xml:space="preserve">C5aR2 would ideally be to be able to provide a cheap, effective, treatment that could be used in any of the wide-range of inflammatory diseases these receptors, and their ligands, have been found to be involved in. However, until more is understood about the function and ligand binding of </w:t>
      </w:r>
      <w:r w:rsidR="0008324A">
        <w:rPr>
          <w:noProof/>
          <w:sz w:val="24"/>
          <w:szCs w:val="24"/>
        </w:rPr>
        <w:t>h</w:t>
      </w:r>
      <w:r>
        <w:rPr>
          <w:noProof/>
          <w:sz w:val="24"/>
          <w:szCs w:val="24"/>
        </w:rPr>
        <w:t xml:space="preserve">C5aR2, and how both receptors interact, choosing a target for any treatment would be difficult. This work represents a small contribution to the knowledge about </w:t>
      </w:r>
      <w:r w:rsidR="0008324A">
        <w:rPr>
          <w:noProof/>
          <w:sz w:val="24"/>
          <w:szCs w:val="24"/>
        </w:rPr>
        <w:t>h</w:t>
      </w:r>
      <w:r>
        <w:rPr>
          <w:noProof/>
          <w:sz w:val="24"/>
          <w:szCs w:val="24"/>
        </w:rPr>
        <w:t xml:space="preserve">C5aR2 – thus far a relatively uncertain, and contested field. Here it has been shown that C5a and C5a des-Arg appear to have different binding mechanisms to hC5aR2. In addition, both ligands appear to bind differently to hC5aR2 than they do </w:t>
      </w:r>
      <w:r w:rsidR="0008324A">
        <w:rPr>
          <w:noProof/>
          <w:sz w:val="24"/>
          <w:szCs w:val="24"/>
        </w:rPr>
        <w:t>h</w:t>
      </w:r>
      <w:r>
        <w:rPr>
          <w:noProof/>
          <w:sz w:val="24"/>
          <w:szCs w:val="24"/>
        </w:rPr>
        <w:t xml:space="preserve">C5aR1. Finally, contrary to previous research, some repeatable ligand-dependent internalisation was seen in hC5aR2 transfected CHO cells possibly suggesting that a functional role for this receptor cannot be ruled out. Developing the knowledge of the ligand binding mechanism of this receptor may help develop selective receptor agonists or antagonists which could assist in the study of receptor function. Recently two such selective ligands have been discovered </w:t>
      </w:r>
      <w:r>
        <w:rPr>
          <w:noProof/>
          <w:sz w:val="24"/>
          <w:szCs w:val="24"/>
        </w:rPr>
        <w:fldChar w:fldCharType="begin" w:fldLock="1"/>
      </w:r>
      <w:r>
        <w:rPr>
          <w:noProof/>
          <w:sz w:val="24"/>
          <w:szCs w:val="24"/>
        </w:rPr>
        <w:instrText>ADDIN CSL_CITATION { "citationItems" : [ { "id" : "ITEM-1", "itemData" : { "DOI" : "10.1038/icb.2016.43", "ISSN" : "0818-9641", "author" : [ { "dropping-particle" : "", "family" : "Croker", "given" : "Daniel E", "non-dropping-particle" : "", "parse-names" : false, "suffix" : "" }, { "dropping-particle" : "", "family" : "Monk", "given" : "Peter N", "non-dropping-particle" : "", "parse-names" : false, "suffix" : "" }, { "dropping-particle" : "", "family" : "Halai", "given" : "Reena", "non-dropping-particle" : "", "parse-names" : false, "suffix" : "" }, { "dropping-particle" : "", "family" : "Kaeslin", "given" : "Geraldine", "non-dropping-particle" : "", "parse-names" : false, "suffix" : "" }, { "dropping-particle" : "", "family" : "Schofield", "given" : "Zoe", "non-dropping-particle" : "", "parse-names" : false, "suffix" : "" }, { "dropping-particle" : "", "family" : "Wu", "given" : "Mike CL", "non-dropping-particle" : "", "parse-names" : false, "suffix" : "" }, { "dropping-particle" : "", "family" : "Clark", "given" : "Richard J", "non-dropping-particle" : "", "parse-names" : false, "suffix" : "" }, { "dropping-particle" : "", "family" : "Blaskovich", "given" : "Mark AT", "non-dropping-particle" : "", "parse-names" : false, "suffix" : "" }, { "dropping-particle" : "", "family" : "Morikis", "given" : "Dimitrios", "non-dropping-particle" : "", "parse-names" : false, "suffix" : "" }, { "dropping-particle" : "", "family" : "Floudas", "given" : "Christodoulos A", "non-dropping-particle" : "", "parse-names" : false, "suffix" : "" }, { "dropping-particle" : "", "family" : "Cooper", "given" : "Matthew A", "non-dropping-particle" : "", "parse-names" : false, "suffix" : "" }, { "dropping-particle" : "", "family" : "Woodruff", "given" : "Trent M", "non-dropping-particle" : "", "parse-names" : false, "suffix" : "" } ], "container-title" : "Immunology and Cell Biology", "id" : "ITEM-1", "issue" : "8", "issued" : { "date-parts" : [ [ "2016", "9", "25" ] ] }, "page" : "787-795", "title" : "Discovery of functionally selective C5aR2 ligands: novel modulators of C5a signalling", "type" : "article-journal", "volume" : "94" }, "uris" : [ "http://www.mendeley.com/documents/?uuid=adeb29a6-b3db-4595-9423-e250a102c8c0" ] } ], "mendeley" : { "formattedCitation" : "(Croker et al., 2016)", "plainTextFormattedCitation" : "(Croker et al., 2016)", "previouslyFormattedCitation" : "(Croker et al., 2016)" }, "properties" : { "noteIndex" : 0 }, "schema" : "https://github.com/citation-style-language/schema/raw/master/csl-citation.json" }</w:instrText>
      </w:r>
      <w:r>
        <w:rPr>
          <w:noProof/>
          <w:sz w:val="24"/>
          <w:szCs w:val="24"/>
        </w:rPr>
        <w:fldChar w:fldCharType="separate"/>
      </w:r>
      <w:r w:rsidRPr="005A3639">
        <w:rPr>
          <w:noProof/>
          <w:sz w:val="24"/>
          <w:szCs w:val="24"/>
        </w:rPr>
        <w:t>(Croker et al., 2016)</w:t>
      </w:r>
      <w:r>
        <w:rPr>
          <w:noProof/>
          <w:sz w:val="24"/>
          <w:szCs w:val="24"/>
        </w:rPr>
        <w:fldChar w:fldCharType="end"/>
      </w:r>
      <w:r>
        <w:rPr>
          <w:noProof/>
          <w:sz w:val="24"/>
          <w:szCs w:val="24"/>
        </w:rPr>
        <w:t xml:space="preserve"> but as of yet with low affinity. If these selective ligands can be developed further then they may provide a means to move forward with the field and allow more in-depth study of receptor function.</w:t>
      </w:r>
    </w:p>
    <w:p w14:paraId="09A7DF92" w14:textId="77777777" w:rsidR="007B659D" w:rsidRDefault="007B659D" w:rsidP="00A81F13">
      <w:pPr>
        <w:jc w:val="both"/>
        <w:rPr>
          <w:noProof/>
          <w:sz w:val="24"/>
          <w:szCs w:val="24"/>
        </w:rPr>
      </w:pPr>
      <w:r>
        <w:rPr>
          <w:noProof/>
          <w:sz w:val="24"/>
          <w:szCs w:val="24"/>
        </w:rPr>
        <w:br w:type="page"/>
      </w:r>
    </w:p>
    <w:p w14:paraId="083887C9" w14:textId="7983972E" w:rsidR="007B659D" w:rsidRPr="006D4C98" w:rsidRDefault="006D4C98" w:rsidP="006D4C98">
      <w:pPr>
        <w:pStyle w:val="Heading2"/>
        <w:rPr>
          <w:b/>
          <w:noProof/>
          <w:sz w:val="32"/>
          <w:szCs w:val="32"/>
        </w:rPr>
      </w:pPr>
      <w:bookmarkStart w:id="221" w:name="_Toc484165459"/>
      <w:r>
        <w:rPr>
          <w:b/>
          <w:noProof/>
          <w:sz w:val="32"/>
          <w:szCs w:val="32"/>
        </w:rPr>
        <w:t xml:space="preserve">6.2 - </w:t>
      </w:r>
      <w:r w:rsidR="007B659D" w:rsidRPr="006D4C98">
        <w:rPr>
          <w:b/>
          <w:noProof/>
          <w:sz w:val="32"/>
          <w:szCs w:val="32"/>
        </w:rPr>
        <w:t>Future Work</w:t>
      </w:r>
      <w:bookmarkEnd w:id="221"/>
    </w:p>
    <w:p w14:paraId="1DAC5EB8" w14:textId="77777777" w:rsidR="006D4C98" w:rsidRDefault="006D4C98" w:rsidP="00A81F13">
      <w:pPr>
        <w:spacing w:line="360" w:lineRule="auto"/>
        <w:jc w:val="both"/>
        <w:rPr>
          <w:b/>
          <w:noProof/>
          <w:sz w:val="24"/>
          <w:szCs w:val="24"/>
        </w:rPr>
      </w:pPr>
    </w:p>
    <w:p w14:paraId="7BBDCFC8" w14:textId="7350D484" w:rsidR="007B659D" w:rsidRPr="006D4C98" w:rsidRDefault="006D4C98" w:rsidP="006D4C98">
      <w:pPr>
        <w:pStyle w:val="Heading3"/>
        <w:rPr>
          <w:b/>
          <w:noProof/>
          <w:sz w:val="28"/>
          <w:szCs w:val="28"/>
        </w:rPr>
      </w:pPr>
      <w:bookmarkStart w:id="222" w:name="_Toc484165460"/>
      <w:r w:rsidRPr="006D4C98">
        <w:rPr>
          <w:b/>
          <w:noProof/>
          <w:sz w:val="28"/>
          <w:szCs w:val="28"/>
        </w:rPr>
        <w:t xml:space="preserve">6.2.1 - </w:t>
      </w:r>
      <w:r w:rsidR="007B659D" w:rsidRPr="006D4C98">
        <w:rPr>
          <w:b/>
          <w:noProof/>
          <w:sz w:val="28"/>
          <w:szCs w:val="28"/>
        </w:rPr>
        <w:t>Chapter 3</w:t>
      </w:r>
      <w:r w:rsidRPr="006D4C98">
        <w:rPr>
          <w:b/>
          <w:noProof/>
          <w:sz w:val="28"/>
          <w:szCs w:val="28"/>
        </w:rPr>
        <w:t xml:space="preserve">: </w:t>
      </w:r>
      <w:r w:rsidR="007B659D" w:rsidRPr="006D4C98">
        <w:rPr>
          <w:b/>
          <w:noProof/>
          <w:sz w:val="28"/>
          <w:szCs w:val="28"/>
        </w:rPr>
        <w:t>Production of Recombinant Ligands</w:t>
      </w:r>
      <w:bookmarkEnd w:id="222"/>
    </w:p>
    <w:p w14:paraId="78F1E355" w14:textId="77777777" w:rsidR="006D4C98" w:rsidRDefault="006D4C98" w:rsidP="00A81F13">
      <w:pPr>
        <w:spacing w:line="360" w:lineRule="auto"/>
        <w:jc w:val="both"/>
        <w:rPr>
          <w:noProof/>
          <w:sz w:val="24"/>
          <w:szCs w:val="24"/>
        </w:rPr>
      </w:pPr>
    </w:p>
    <w:p w14:paraId="3BD91A7A" w14:textId="509ED8D9" w:rsidR="007B659D" w:rsidRDefault="007B659D" w:rsidP="00A81F13">
      <w:pPr>
        <w:spacing w:line="360" w:lineRule="auto"/>
        <w:jc w:val="both"/>
        <w:rPr>
          <w:noProof/>
          <w:sz w:val="24"/>
          <w:szCs w:val="24"/>
        </w:rPr>
      </w:pPr>
      <w:r>
        <w:rPr>
          <w:noProof/>
          <w:sz w:val="24"/>
          <w:szCs w:val="24"/>
        </w:rPr>
        <w:t xml:space="preserve">Were this work to be repeated in the future it would be reccommended to completely re-clone C5a, C5a des-Arg, and the mutated C5a insert-sequences using PCR into pET vectors. It would then be interesting to see whether this recovered the expression of the C5a mutants and/or further improved the yields of protein during the purification process. As the plasmids would then be expressed in the correct system, with the intended promoters, this may prevent any premature expression in the bacteria. </w:t>
      </w:r>
    </w:p>
    <w:p w14:paraId="12D986AD" w14:textId="77777777" w:rsidR="007B659D" w:rsidRDefault="007B659D" w:rsidP="00A81F13">
      <w:pPr>
        <w:spacing w:line="360" w:lineRule="auto"/>
        <w:jc w:val="both"/>
        <w:rPr>
          <w:noProof/>
          <w:sz w:val="24"/>
          <w:szCs w:val="24"/>
        </w:rPr>
      </w:pPr>
      <w:r>
        <w:rPr>
          <w:noProof/>
          <w:sz w:val="24"/>
          <w:szCs w:val="24"/>
        </w:rPr>
        <w:t xml:space="preserve">It could also be further explored whether a portion of the linker sequence between the start of the ligand sequence and the His-tag could be removed or whether this tag could be cleaved post purification and removed from ligand preparations. Reducing the number of additional amino-acids before the ligand N-terminus may help remove any detrimental effects on ligand binding these extra sequences have. </w:t>
      </w:r>
    </w:p>
    <w:p w14:paraId="3E1051D8" w14:textId="77777777" w:rsidR="007B659D" w:rsidRDefault="007B659D" w:rsidP="00A81F13">
      <w:pPr>
        <w:spacing w:line="360" w:lineRule="auto"/>
        <w:jc w:val="both"/>
        <w:rPr>
          <w:noProof/>
          <w:sz w:val="24"/>
          <w:szCs w:val="24"/>
        </w:rPr>
      </w:pPr>
    </w:p>
    <w:p w14:paraId="1320B1C0" w14:textId="59DE9D7D" w:rsidR="007B659D" w:rsidRPr="006D4C98" w:rsidRDefault="006D4C98" w:rsidP="006D4C98">
      <w:pPr>
        <w:pStyle w:val="Heading3"/>
        <w:rPr>
          <w:b/>
          <w:noProof/>
          <w:sz w:val="28"/>
          <w:szCs w:val="28"/>
        </w:rPr>
      </w:pPr>
      <w:bookmarkStart w:id="223" w:name="_Toc484165461"/>
      <w:r w:rsidRPr="006D4C98">
        <w:rPr>
          <w:b/>
          <w:noProof/>
          <w:sz w:val="28"/>
          <w:szCs w:val="28"/>
        </w:rPr>
        <w:t xml:space="preserve">6.2.2 - Chapter 4: </w:t>
      </w:r>
      <w:r w:rsidR="007B659D" w:rsidRPr="006D4C98">
        <w:rPr>
          <w:b/>
          <w:noProof/>
          <w:sz w:val="28"/>
          <w:szCs w:val="28"/>
        </w:rPr>
        <w:t>Ligand Binding Studies</w:t>
      </w:r>
      <w:bookmarkEnd w:id="223"/>
    </w:p>
    <w:p w14:paraId="2F00E31C" w14:textId="77777777" w:rsidR="006D4C98" w:rsidRDefault="006D4C98" w:rsidP="00A81F13">
      <w:pPr>
        <w:spacing w:line="360" w:lineRule="auto"/>
        <w:jc w:val="both"/>
        <w:rPr>
          <w:noProof/>
          <w:sz w:val="24"/>
          <w:szCs w:val="24"/>
        </w:rPr>
      </w:pPr>
    </w:p>
    <w:p w14:paraId="684FC3E7" w14:textId="7A33E278" w:rsidR="007B659D" w:rsidRDefault="007B659D" w:rsidP="00A81F13">
      <w:pPr>
        <w:spacing w:line="360" w:lineRule="auto"/>
        <w:jc w:val="both"/>
        <w:rPr>
          <w:noProof/>
          <w:sz w:val="24"/>
          <w:szCs w:val="24"/>
        </w:rPr>
      </w:pPr>
      <w:r>
        <w:rPr>
          <w:noProof/>
          <w:sz w:val="24"/>
          <w:szCs w:val="24"/>
        </w:rPr>
        <w:t xml:space="preserve">It would be beneficial in the future to perform follow-up studies to further investigate the ligand binding mechanisms of hC5aR2 such as would have been attempted using the C5a mutants. Results from these experiments could have elucidated any specific interactions between the receptor mutants and the C-terminus of the ligand. This could then be compared with the models and empirical data from </w:t>
      </w:r>
      <w:r w:rsidR="0008324A">
        <w:rPr>
          <w:noProof/>
          <w:sz w:val="24"/>
          <w:szCs w:val="24"/>
        </w:rPr>
        <w:t>h</w:t>
      </w:r>
      <w:r>
        <w:rPr>
          <w:noProof/>
          <w:sz w:val="24"/>
          <w:szCs w:val="24"/>
        </w:rPr>
        <w:t xml:space="preserve">C5aR1. Further to this, it may be interesting to study </w:t>
      </w:r>
      <w:r w:rsidR="0008324A">
        <w:rPr>
          <w:noProof/>
          <w:sz w:val="24"/>
          <w:szCs w:val="24"/>
        </w:rPr>
        <w:t>h</w:t>
      </w:r>
      <w:r>
        <w:rPr>
          <w:noProof/>
          <w:sz w:val="24"/>
          <w:szCs w:val="24"/>
        </w:rPr>
        <w:t xml:space="preserve">C5aR1 receptor mutants with the same amino-acid substitutions as used here with the ligand binding assay protocol used in this work also. Data from both receptors could then be compared without as many concerns relating to either differing assay methods, differing ligand batches or labels, or different cell types. </w:t>
      </w:r>
    </w:p>
    <w:p w14:paraId="571B54C0" w14:textId="3EEAF2D1" w:rsidR="007B659D" w:rsidRDefault="007B659D" w:rsidP="00A81F13">
      <w:pPr>
        <w:spacing w:line="360" w:lineRule="auto"/>
        <w:jc w:val="both"/>
        <w:rPr>
          <w:noProof/>
          <w:sz w:val="24"/>
          <w:szCs w:val="24"/>
        </w:rPr>
      </w:pPr>
      <w:r>
        <w:rPr>
          <w:noProof/>
          <w:sz w:val="24"/>
          <w:szCs w:val="24"/>
        </w:rPr>
        <w:t xml:space="preserve">If further study into the role of the N-terminus (with the added mutations in the ligand binding pocket) was to be attempted it seems most sensible to introduce further mutations into the acidic and tyrosine residues found in the N-terminus. In this work, where attempts to block the receptor N-terminus using antibody were made, the results conflicted with those found in a previous study </w:t>
      </w:r>
      <w:r>
        <w:rPr>
          <w:noProof/>
          <w:sz w:val="24"/>
          <w:szCs w:val="24"/>
        </w:rPr>
        <w:fldChar w:fldCharType="begin" w:fldLock="1"/>
      </w:r>
      <w:r>
        <w:rPr>
          <w:noProof/>
          <w:sz w:val="24"/>
          <w:szCs w:val="24"/>
        </w:rPr>
        <w:instrText>ADDIN CSL_CITATION { "citationItems" : [ { "id" : "ITEM-1", "itemData" : { "DOI" : "10.1074/jbc.M609178200", "ISSN" : "0021-9258", "PMID" : "17158873", "abstract" : "C5L2 is a new cellular receptor found to interact with the human anaphylatoxins complement factor C5a and its C-terminal cleavage product C5a des Arg. The classical human C5a receptor (C5aR) preferentially binds C5a, with a 10-100-fold lower affinity for C5a des Arg. In contrast, C5L2 binds both ligands with nearly equal affinity. C5aR presents acidic and tyrosine residues in its N terminus that interact with the core of C5a while a hydrophobic pocket formed by the transmembrane helices interacts with residues in the C terminus of C5a. Here, we have investigated the molecular basis for the increased affinity of C5L2 for C5a des Arg. Rat and mouse C5L2 preferentially bound C5a des Arg, whereas rodent C5aR showed much higher affinity for intact C5a. Effective peptidic and non-peptidic ligands for the transmembrane hydrophobic pocket of C5aR were poor inhibitors of ligand binding to C5L2. An antibody raised against the N terminus of human C5L2 did not affect the binding of C5a to C5L2 but did inhibit C5a des Arg binding. A chimeric C5L2, containing the N terminus of C5aR, had little effect on the affinity for C5a des Arg. Mutation of acidic and tyrosine residues in the N terminus of human C5L2 revealed that 3 residues were critical for C5a des Arg binding but had little involvement in C5a binding. C5L2 thus appears to bind C5a and C5a des Arg by different mechanisms, and, unlike C5aR, C5L2 uses critical residues in its N-terminal domain for binding only to C5a des Arg.", "author" : [ { "dropping-particle" : "", "family" : "Scola", "given" : "Anne-Marie", "non-dropping-particle" : "", "parse-names" : false, "suffix" : "" }, { "dropping-particle" : "", "family" : "Higginbottom", "given" : "Adrian", "non-dropping-particle" : "", "parse-names" : false, "suffix" : "" }, { "dropping-particle" : "", "family" : "Partridge", "given" : "Lynda J", "non-dropping-particle" : "", "parse-names" : false, "suffix" : "" }, { "dropping-particle" : "", "family" : "Reid", "given" : "Robert C", "non-dropping-particle" : "", "parse-names" : false, "suffix" : "" }, { "dropping-particle" : "", "family" : "Woodruff", "given" : "Trent", "non-dropping-particle" : "", "parse-names" : false, "suffix" : "" }, { "dropping-particle" : "", "family" : "Taylor", "given" : "Stephen M", "non-dropping-particle" : "", "parse-names" : false, "suffix" : "" }, { "dropping-particle" : "", "family" : "Fairlie", "given" : "David P", "non-dropping-particle" : "", "parse-names" : false, "suffix" : "" }, { "dropping-particle" : "", "family" : "Monk", "given" : "Peter N", "non-dropping-particle" : "", "parse-names" : false, "suffix" : "" } ], "container-title" : "The Journal of biological chemistry", "id" : "ITEM-1", "issue" : "6", "issued" : { "date-parts" : [ [ "2007", "11", "9" ] ] }, "page" : "3664-71", "title" : "The role of the N-terminal domain of the complement fragment receptor C5L2 in ligand binding.", "type" : "article-journal", "volume" : "282" }, "uris" : [ "http://www.mendeley.com/documents/?uuid=d456e093-36b6-46e2-b6e2-7c93ac3c895d" ] } ], "mendeley" : { "formattedCitation" : "(Scola et al., 2007)", "plainTextFormattedCitation" : "(Scola et al., 2007)", "previouslyFormattedCitation" : "(Scola et al., 2007)" }, "properties" : { "noteIndex" : 0 }, "schema" : "https://github.com/citation-style-language/schema/raw/master/csl-citation.json" }</w:instrText>
      </w:r>
      <w:r>
        <w:rPr>
          <w:noProof/>
          <w:sz w:val="24"/>
          <w:szCs w:val="24"/>
        </w:rPr>
        <w:fldChar w:fldCharType="separate"/>
      </w:r>
      <w:r w:rsidRPr="0006556B">
        <w:rPr>
          <w:noProof/>
          <w:sz w:val="24"/>
          <w:szCs w:val="24"/>
        </w:rPr>
        <w:t>(Scola et al., 2007)</w:t>
      </w:r>
      <w:r>
        <w:rPr>
          <w:noProof/>
          <w:sz w:val="24"/>
          <w:szCs w:val="24"/>
        </w:rPr>
        <w:fldChar w:fldCharType="end"/>
      </w:r>
      <w:r>
        <w:rPr>
          <w:noProof/>
          <w:sz w:val="24"/>
          <w:szCs w:val="24"/>
        </w:rPr>
        <w:t xml:space="preserve">. This was most probably due to the antibodies in this </w:t>
      </w:r>
      <w:r w:rsidR="00CB6CCB">
        <w:rPr>
          <w:noProof/>
          <w:sz w:val="24"/>
          <w:szCs w:val="24"/>
        </w:rPr>
        <w:t>work having different specificities</w:t>
      </w:r>
      <w:r>
        <w:rPr>
          <w:noProof/>
          <w:sz w:val="24"/>
          <w:szCs w:val="24"/>
        </w:rPr>
        <w:t xml:space="preserve"> for the receptor, or binding a slightly different epitope, than those used in the previous study. Using receptor mutants would hopefully show consistent results with those found previously and would remove the problems caused by the antibody. This would be suitable providing these mutations did not prevent the receptor being expressed, suitably trafficked to the cell surface, and being folded correctly. </w:t>
      </w:r>
    </w:p>
    <w:p w14:paraId="4E8F2FCD" w14:textId="22A50F61" w:rsidR="007B659D" w:rsidRDefault="007B659D" w:rsidP="00A81F13">
      <w:pPr>
        <w:spacing w:line="360" w:lineRule="auto"/>
        <w:jc w:val="both"/>
        <w:rPr>
          <w:noProof/>
          <w:sz w:val="24"/>
          <w:szCs w:val="24"/>
        </w:rPr>
      </w:pPr>
      <w:r>
        <w:rPr>
          <w:noProof/>
          <w:sz w:val="24"/>
          <w:szCs w:val="24"/>
        </w:rPr>
        <w:t xml:space="preserve">With additional ligand binding data it may be possible to generate models of the ligand binding site of </w:t>
      </w:r>
      <w:r w:rsidR="0008324A">
        <w:rPr>
          <w:noProof/>
          <w:sz w:val="24"/>
          <w:szCs w:val="24"/>
        </w:rPr>
        <w:t>h</w:t>
      </w:r>
      <w:r>
        <w:rPr>
          <w:noProof/>
          <w:sz w:val="24"/>
          <w:szCs w:val="24"/>
        </w:rPr>
        <w:t xml:space="preserve">C5aR2 which could be used to further develop selective ligands. The selective ligands developed by Croker et al. </w:t>
      </w:r>
      <w:r w:rsidR="00CB6CCB">
        <w:rPr>
          <w:noProof/>
          <w:sz w:val="24"/>
          <w:szCs w:val="24"/>
        </w:rPr>
        <w:t>(</w:t>
      </w:r>
      <w:r>
        <w:rPr>
          <w:noProof/>
          <w:sz w:val="24"/>
          <w:szCs w:val="24"/>
        </w:rPr>
        <w:t>2016</w:t>
      </w:r>
      <w:r w:rsidR="00CB6CCB">
        <w:rPr>
          <w:noProof/>
          <w:sz w:val="24"/>
          <w:szCs w:val="24"/>
        </w:rPr>
        <w:t>)</w:t>
      </w:r>
      <w:r>
        <w:rPr>
          <w:noProof/>
          <w:sz w:val="24"/>
          <w:szCs w:val="24"/>
        </w:rPr>
        <w:t xml:space="preserve"> are promising but low affinity. When they were tested in this work for receptor binding in competition assays with C5a no binding was seen. This was most likely as they were not sufficiently high affinity to compete C5a off the receptor. Along with the alanine scan of the C-terminus of C5a mutants two mutants were also designed which substituted in each selective peptide sequence at the C-terminus of the C5a. It would have been interesting to see whether having the N-terminus and ‘core’ of the C5a present helped to improve the affinity of these peptides and then if they would behave differently to wild type C5a. </w:t>
      </w:r>
    </w:p>
    <w:p w14:paraId="6629B472" w14:textId="77777777" w:rsidR="007B659D" w:rsidRDefault="007B659D" w:rsidP="00A81F13">
      <w:pPr>
        <w:spacing w:line="360" w:lineRule="auto"/>
        <w:jc w:val="both"/>
        <w:rPr>
          <w:noProof/>
          <w:sz w:val="24"/>
          <w:szCs w:val="24"/>
        </w:rPr>
      </w:pPr>
    </w:p>
    <w:p w14:paraId="6650BD32" w14:textId="77777777" w:rsidR="006D4C98" w:rsidRDefault="006D4C98">
      <w:pPr>
        <w:rPr>
          <w:rFonts w:eastAsiaTheme="majorEastAsia" w:cstheme="majorBidi"/>
          <w:b/>
          <w:noProof/>
          <w:sz w:val="28"/>
          <w:szCs w:val="28"/>
        </w:rPr>
      </w:pPr>
      <w:r>
        <w:rPr>
          <w:b/>
          <w:noProof/>
          <w:sz w:val="28"/>
          <w:szCs w:val="28"/>
        </w:rPr>
        <w:br w:type="page"/>
      </w:r>
    </w:p>
    <w:p w14:paraId="68FC659C" w14:textId="281FC837" w:rsidR="007B659D" w:rsidRPr="006D4C98" w:rsidRDefault="006D4C98" w:rsidP="006D4C98">
      <w:pPr>
        <w:pStyle w:val="Heading3"/>
        <w:rPr>
          <w:b/>
          <w:noProof/>
          <w:sz w:val="28"/>
          <w:szCs w:val="28"/>
        </w:rPr>
      </w:pPr>
      <w:bookmarkStart w:id="224" w:name="_Toc484165462"/>
      <w:r>
        <w:rPr>
          <w:b/>
          <w:noProof/>
          <w:sz w:val="28"/>
          <w:szCs w:val="28"/>
        </w:rPr>
        <w:t xml:space="preserve">6.2.3 - </w:t>
      </w:r>
      <w:r w:rsidRPr="006D4C98">
        <w:rPr>
          <w:b/>
          <w:noProof/>
          <w:sz w:val="28"/>
          <w:szCs w:val="28"/>
        </w:rPr>
        <w:t xml:space="preserve">Chapter 5: </w:t>
      </w:r>
      <w:r w:rsidR="007B659D" w:rsidRPr="006D4C98">
        <w:rPr>
          <w:b/>
          <w:noProof/>
          <w:sz w:val="28"/>
          <w:szCs w:val="28"/>
        </w:rPr>
        <w:t>Functional Studies</w:t>
      </w:r>
      <w:bookmarkEnd w:id="224"/>
    </w:p>
    <w:p w14:paraId="2766A6F5" w14:textId="77777777" w:rsidR="006D4C98" w:rsidRDefault="006D4C98" w:rsidP="00A81F13">
      <w:pPr>
        <w:spacing w:line="360" w:lineRule="auto"/>
        <w:jc w:val="both"/>
        <w:rPr>
          <w:noProof/>
          <w:sz w:val="24"/>
          <w:szCs w:val="24"/>
        </w:rPr>
      </w:pPr>
    </w:p>
    <w:p w14:paraId="35D2F69A" w14:textId="56C38F8B" w:rsidR="007B659D" w:rsidRDefault="007B659D" w:rsidP="00A81F13">
      <w:pPr>
        <w:spacing w:line="360" w:lineRule="auto"/>
        <w:jc w:val="both"/>
        <w:rPr>
          <w:noProof/>
          <w:sz w:val="24"/>
          <w:szCs w:val="24"/>
        </w:rPr>
      </w:pPr>
      <w:r>
        <w:rPr>
          <w:noProof/>
          <w:sz w:val="24"/>
          <w:szCs w:val="24"/>
        </w:rPr>
        <w:t xml:space="preserve">Though in this chapter ligand dependent internalisation was seen in hC5aR2 transfected CHO cells, this was not seen in transfected RBL cells in this work (nor in previous research </w:t>
      </w:r>
      <w:r>
        <w:rPr>
          <w:noProof/>
          <w:sz w:val="24"/>
          <w:szCs w:val="24"/>
        </w:rPr>
        <w:fldChar w:fldCharType="begin" w:fldLock="1"/>
      </w:r>
      <w:r>
        <w:rPr>
          <w:noProof/>
          <w:sz w:val="24"/>
          <w:szCs w:val="24"/>
        </w:rPr>
        <w:instrText>ADDIN CSL_CITATION { "citationItems" : [ { "id" : "ITEM-1", "itemData" : { "DOI" : "10.1074/jbc.C100714200", "ISBN" : "0021-9258", "ISSN" : "0021-9258", "PMID" : "11773063", "abstract" : "The substantial variations in the responses of cells to the anaphylatoxin C5a and its desarginated form, C5adR(74), suggest that more than one type of cell surface receptor for these ligands might exist. However, only a single receptor for C5a and C5adR(74), CD88, has been characterized to date. Here we report that the orphan receptor C5L2/gpr77, which shares 35% amino acid identity with CD88, binds C5a with high affinity but has a 10-fold higher affinity for C5adR(74) than CD88. C5L2 also has a moderate affinity for anaphylatoxin C3a, but cross-competition studies suggest that C3a binds to a distinct site from C5a. C4a was able to displace C3a, suggesting that C5L2, like the C3a receptor, may have a low binding affinity for this anaphylatoxin. Unlike CD88 and C3a receptor, C5L2 transfected into RBL-2H3 cells does not support degranulation or increases in intracellular [Ca(2+)] and is not rapidly internalized in response to ligand binding. However, ligation of C5L2 by anaphylatoxin did potentiate the degranulation response to cross-linkage of the high affinity IgE receptor by a pertussis toxin-sensitive mechanism. These results suggest that C5L2 is an anaphylatoxin-binding protein with unique ligand binding and signaling properties.", "author" : [ { "dropping-particle" : "", "family" : "Cain", "given" : "Stuart a", "non-dropping-particle" : "", "parse-names" : false, "suffix" : "" }, { "dropping-particle" : "", "family" : "Monk", "given" : "Peter N", "non-dropping-particle" : "", "parse-names" : false, "suffix" : "" } ], "container-title" : "The Journal of biological chemistry", "id" : "ITEM-1", "issue" : "9", "issued" : { "date-parts" : [ [ "2002", "3", "1" ] ] }, "page" : "7165-9", "title" : "The orphan receptor C5L2 has high affinity binding sites for complement fragments C5a and C5a des-Arg(74).", "type" : "article-journal", "volume" : "277" }, "uris" : [ "http://www.mendeley.com/documents/?uuid=49cfb80c-c28f-4e0e-a07a-2709457a0e88" ] }, { "id" : "ITEM-2", "itemData" : { "DOI" : "10.1016/j.molimm.2008.11.001", "ISSN" : "1872-9142", "PMID" : "19100624", "abstract" : "C5L2 is a 7 transmembrane domain receptor for complement fragment C5a that, unlike the classical C5a receptor, C5aR, does not couple to G proteins. However, in mice where C5L2 has been deleted, the response to C5a is altered, suggesting that C5L2 may have a signaling function. In order to investigate whether human C5L2 also has some capacity to transduce signals, we have attempted to produce a signaling competent form of human C5L2 by inserting C5aR sequences at three key G protein activation motifs. However, we detected neither an intracellular Ca(2+) response nor beta-arrestin redistribution in mutated C5L2, suggesting that the potential for G protein coupling is completely absent in this receptor and that, in humans, C5L2 may have functions that are unrelated to signaling. In confirmation of this, we detected constitutive ligand-independent internalization of C5L2 that resulted in the rapid accumulation of C5a and its stable metabolite, C5a des Arg, within the cell with only a small net change in cell surface receptor levels. Internalization was found to be through a clathrin-dependent mechanism that led to the retention and, in cells natively expressing C5L2, the degradation of the ligand within an intracellular compartment. In contrast, the classical C5a receptor, C5aR, internalized ligand much more slowly and a majority of this ligand was released back into the extracellular environment in an apparently undegraded form. These data suggest that a major function of human C5L2 is to remove active complement fragments from the extracellular environment.", "author" : [ { "dropping-particle" : "", "family" : "Scola", "given" : "Anne-Marie", "non-dropping-particle" : "", "parse-names" : false, "suffix" : "" }, { "dropping-particle" : "", "family" : "Johswich", "given" : "Kay-Ole", "non-dropping-particle" : "", "parse-names" : false, "suffix" : "" }, { "dropping-particle" : "", "family" : "Morgan", "given" : "B Paul", "non-dropping-particle" : "", "parse-names" : false, "suffix" : "" }, { "dropping-particle" : "", "family" : "Klos", "given" : "Andreas", "non-dropping-particle" : "", "parse-names" : false, "suffix" : "" }, { "dropping-particle" : "", "family" : "Monk", "given" : "Peter N", "non-dropping-particle" : "", "parse-names" : false, "suffix" : "" } ], "container-title" : "Molecular immunology", "id" : "ITEM-2", "issue" : "6", "issued" : { "date-parts" : [ [ "2009", "3" ] ] }, "page" : "1149-62", "title" : "The human complement fragment receptor, C5L2, is a recycling decoy receptor.", "type" : "article-journal", "volume" : "46" }, "uris" : [ "http://www.mendeley.com/documents/?uuid=0fdf3d4a-01cf-4c2d-a2ea-ab33dcd99f47" ] } ], "mendeley" : { "formattedCitation" : "(Cain and Monk, 2002; Scola et al., 2009)", "plainTextFormattedCitation" : "(Cain and Monk, 2002; Scola et al., 2009)", "previouslyFormattedCitation" : "(Cain and Monk, 2002; Scola et al., 2009)" }, "properties" : { "noteIndex" : 0 }, "schema" : "https://github.com/citation-style-language/schema/raw/master/csl-citation.json" }</w:instrText>
      </w:r>
      <w:r>
        <w:rPr>
          <w:noProof/>
          <w:sz w:val="24"/>
          <w:szCs w:val="24"/>
        </w:rPr>
        <w:fldChar w:fldCharType="separate"/>
      </w:r>
      <w:r w:rsidRPr="003C71D1">
        <w:rPr>
          <w:noProof/>
          <w:sz w:val="24"/>
          <w:szCs w:val="24"/>
        </w:rPr>
        <w:t>(Cain and Monk, 2002; Scola et al., 2009)</w:t>
      </w:r>
      <w:r>
        <w:rPr>
          <w:noProof/>
          <w:sz w:val="24"/>
          <w:szCs w:val="24"/>
        </w:rPr>
        <w:fldChar w:fldCharType="end"/>
      </w:r>
      <w:r>
        <w:rPr>
          <w:noProof/>
          <w:sz w:val="24"/>
          <w:szCs w:val="24"/>
        </w:rPr>
        <w:t>). An attempt to block this internalisation effect using the dynamin inhibitor Dynasore was made but unfortunately due to time constraints this could not be optimised. In the future this would be a good starting to point to determine whether this effect seen could be stopped by inhibiting internalisation pathways. In addition, it may be useful to do some fluorescence microscopy to visualise the hC5aR2 at different time points after stimulation with ligand. This may help confirm whether this internalisation is a real effect or not. Further to this the time over which the assay is conducted could be extended to determine at what point receptor returns to the cell surface. If antibody was allowed to bind, internalised, and then any remaining surface antibody removed a time-course could then be studied to track the re-emergence of antibody over time. A similar method was used in Scola et al. 2009.</w:t>
      </w:r>
    </w:p>
    <w:p w14:paraId="794B3F1E" w14:textId="158F29E2" w:rsidR="007B659D" w:rsidRPr="00772316" w:rsidRDefault="007B659D" w:rsidP="00A81F13">
      <w:pPr>
        <w:spacing w:line="360" w:lineRule="auto"/>
        <w:jc w:val="both"/>
        <w:rPr>
          <w:noProof/>
          <w:sz w:val="24"/>
          <w:szCs w:val="24"/>
        </w:rPr>
      </w:pPr>
      <w:r>
        <w:rPr>
          <w:noProof/>
          <w:sz w:val="24"/>
          <w:szCs w:val="24"/>
        </w:rPr>
        <w:t>BRET studies exa</w:t>
      </w:r>
      <w:r w:rsidR="00BC5574">
        <w:rPr>
          <w:noProof/>
          <w:sz w:val="24"/>
          <w:szCs w:val="24"/>
        </w:rPr>
        <w:t>m</w:t>
      </w:r>
      <w:r>
        <w:rPr>
          <w:noProof/>
          <w:sz w:val="24"/>
          <w:szCs w:val="24"/>
        </w:rPr>
        <w:t xml:space="preserve">ining the coupling of </w:t>
      </w:r>
      <w:r>
        <w:rPr>
          <w:rFonts w:cstheme="minorHAnsi"/>
          <w:noProof/>
          <w:sz w:val="24"/>
          <w:szCs w:val="24"/>
        </w:rPr>
        <w:t>β</w:t>
      </w:r>
      <w:r>
        <w:rPr>
          <w:noProof/>
          <w:sz w:val="24"/>
          <w:szCs w:val="24"/>
        </w:rPr>
        <w:t xml:space="preserve">-arrestin with both C5aR1 and C5aR2 have been successfully performed a number of times by Croker et al. </w:t>
      </w:r>
      <w:r>
        <w:rPr>
          <w:noProof/>
          <w:sz w:val="24"/>
          <w:szCs w:val="24"/>
        </w:rPr>
        <w:fldChar w:fldCharType="begin" w:fldLock="1"/>
      </w:r>
      <w:r>
        <w:rPr>
          <w:noProof/>
          <w:sz w:val="24"/>
          <w:szCs w:val="24"/>
        </w:rPr>
        <w:instrText>ADDIN CSL_CITATION { "citationItems" : [ { "id" : "ITEM-1", "itemData" : { "DOI" : "10.1038/icb.2016.43", "ISSN" : "0818-9641", "author" : [ { "dropping-particle" : "", "family" : "Croker", "given" : "Daniel E", "non-dropping-particle" : "", "parse-names" : false, "suffix" : "" }, { "dropping-particle" : "", "family" : "Monk", "given" : "Peter N", "non-dropping-particle" : "", "parse-names" : false, "suffix" : "" }, { "dropping-particle" : "", "family" : "Halai", "given" : "Reena", "non-dropping-particle" : "", "parse-names" : false, "suffix" : "" }, { "dropping-particle" : "", "family" : "Kaeslin", "given" : "Geraldine", "non-dropping-particle" : "", "parse-names" : false, "suffix" : "" }, { "dropping-particle" : "", "family" : "Schofield", "given" : "Zoe", "non-dropping-particle" : "", "parse-names" : false, "suffix" : "" }, { "dropping-particle" : "", "family" : "Wu", "given" : "Mike CL", "non-dropping-particle" : "", "parse-names" : false, "suffix" : "" }, { "dropping-particle" : "", "family" : "Clark", "given" : "Richard J", "non-dropping-particle" : "", "parse-names" : false, "suffix" : "" }, { "dropping-particle" : "", "family" : "Blaskovich", "given" : "Mark AT", "non-dropping-particle" : "", "parse-names" : false, "suffix" : "" }, { "dropping-particle" : "", "family" : "Morikis", "given" : "Dimitrios", "non-dropping-particle" : "", "parse-names" : false, "suffix" : "" }, { "dropping-particle" : "", "family" : "Floudas", "given" : "Christodoulos A", "non-dropping-particle" : "", "parse-names" : false, "suffix" : "" }, { "dropping-particle" : "", "family" : "Cooper", "given" : "Matthew A", "non-dropping-particle" : "", "parse-names" : false, "suffix" : "" }, { "dropping-particle" : "", "family" : "Woodruff", "given" : "Trent M", "non-dropping-particle" : "", "parse-names" : false, "suffix" : "" } ], "container-title" : "Immunology and Cell Biology", "id" : "ITEM-1", "issue" : "8", "issued" : { "date-parts" : [ [ "2016", "9", "25" ] ] }, "page" : "787-795", "title" : "Discovery of functionally selective C5aR2 ligands: novel modulators of C5a signalling", "type" : "article-journal", "volume" : "94" }, "uris" : [ "http://www.mendeley.com/documents/?uuid=adeb29a6-b3db-4595-9423-e250a102c8c0" ] }, { "id" : "ITEM-2", "itemData" : { "DOI" : "10.1038/icb.2014.32", "ISBN" : "0818-9641", "ISSN" : "1440-1711", "PMID" : "24777312", "abstract" : "The complement system is a major component of our innate immune system, in which the complement proteins C5a and C5a-des Arg bind to two G-protein-coupled receptors: namely, the C5a receptor (C5a1) and C5a receptor like-2 receptor (C5a2, formerly called C5L2). Recently, it has been demonstrated that C5a, but not C5a-des Arg, upregulates heteromer formation between C5a1 and C5a2, leading to an increase in IL-10 release from human monocyte-derived macrophages (HMDMs). A bioluminescence resonance energy transfer (BRET) assay was used to assess the recruitment of \u03b2-arrestins by C5a and C5a-des Arg at the C5a1 and C5a2 receptors. C5a demonstrated elevated \u03b2-arrestin 2 recruitment levels in comparison with C5a-des Arg, whereas no significant difference was observed at C5a2. A constitutive complex that formed between \u03b2-arrestin 2 and C5a2 accounted for half of the BRET signal observed. Interestingly, both C5a and C5a-des Arg exhibited higher potency for \u03b2-arrestin 2 recruitment via C5a2, indicating preference for C5a2 over C5a1. When C5a was tested in a functional ERK1/2 assay in HMDMs, inhibition of ERK1/2 was observed only at concentrations at or above the EC50 for heteromer formation. This suggested that increased recruitment of the \u03b2-arrestin-C5a2 complex at these C5a concentrations might have an inhibitory role on C5a1 signaling through ERK1/2. An improved understanding of C5a2 modulation of signaling in acute inflammation could be of benefit in the development of ligands for conditions such as sepsis.", "author" : [ { "dropping-particle" : "", "family" : "Croker", "given" : "Daniel E", "non-dropping-particle" : "", "parse-names" : false, "suffix" : "" }, { "dropping-particle" : "", "family" : "Halai", "given" : "Reena", "non-dropping-particle" : "", "parse-names" : false, "suffix" : "" }, { "dropping-particle" : "", "family" : "Kaeslin", "given" : "Geraldine", "non-dropping-particle" : "", "parse-names" : false, "suffix" : "" }, { "dropping-particle" : "", "family" : "Wende", "given" : "Elisabeth", "non-dropping-particle" : "", "parse-names" : false, "suffix" : "" }, { "dropping-particle" : "", "family" : "Fehlhaber", "given" : "Beate", "non-dropping-particle" : "", "parse-names" : false, "suffix" : "" }, { "dropping-particle" : "", "family" : "Klos", "given" : "Andreas", "non-dropping-particle" : "", "parse-names" : false, "suffix" : "" }, { "dropping-particle" : "", "family" : "Monk", "given" : "Peter N", "non-dropping-particle" : "", "parse-names" : false, "suffix" : "" }, { "dropping-particle" : "", "family" : "Cooper", "given" : "Matthew a", "non-dropping-particle" : "", "parse-names" : false, "suffix" : "" } ], "container-title" : "Immunology and cell biology", "id" : "ITEM-2", "issue" : "7", "issued" : { "date-parts" : [ [ "2014" ] ] }, "page" : "631-9", "publisher" : "Nature Publishing Group", "title" : "C5a2 can modulate ERK1/2 signaling in macrophages via heteromer formation with C5a1 and \u03b2-arrestin recruitment.", "type" : "article-journal", "volume" : "92" }, "uris" : [ "http://www.mendeley.com/documents/?uuid=7293fc84-3909-407d-bd8f-4d36a6ce878b" ] }, { "id" : "ITEM-3", "itemData" : { "DOI" : "10.1038/icb.2013.48", "ISSN" : "0818-9641", "PMID" : "24060963", "abstract" : "Receptors for C5a have an important role in innate immunity and inflammation where their expression and activation is tightly regulated. There are two known receptors for C5a: the C5a receptor (C5aR) and the C5a receptor like-2 (C5L2) receptor. Here we hypothesized that activation of C5aR might lead to heteromer formation with C5L2, as a downregulatory mechanism for C5aR signaling. To investigate this experimentally, bioluminescent resonance energy transfer (BRET) was implemented and supported by wide-field microscopy to analyze receptor localization in transfected HEK293 cells and human monocyte-derived macrophages (HMDM). BRET experiments indicated the presence of constitutive C5aR-C5L2 heteromers, where C5a, but not C5a-des Arg, was able to induce further heteromer formation, which was inhibited by a C5aR-specific antagonist. The data obtained suggest that C5aR-C5L2 can form heteromers in a process enhanced by C5a, but not by C5a-des Arg. There was also a significant difference in the levels of the anti-inflammatory cytokine IL-10 detected in HMDM following exposure to C5a compared with that seen for C5a-des Arg but no differences in the pro-inflammatory cytokines TNF\u03b1 and IL-6. These subtle differences in C5a and C5a-des Arg induced receptor function may be of benefit in understanding the regulation of C5a in acute inflammation.Immunology and Cell Biology advance online publication, 24 September 2013; doi:10.1038/icb.2013.48.", "author" : [ { "dropping-particle" : "", "family" : "Croker", "given" : "Daniel E", "non-dropping-particle" : "", "parse-names" : false, "suffix" : "" }, { "dropping-particle" : "", "family" : "Halai", "given" : "Reena", "non-dropping-particle" : "", "parse-names" : false, "suffix" : "" }, { "dropping-particle" : "", "family" : "Fairlie", "given" : "David P", "non-dropping-particle" : "", "parse-names" : false, "suffix" : "" }, { "dropping-particle" : "", "family" : "Cooper", "given" : "Matthew a", "non-dropping-particle" : "", "parse-names" : false, "suffix" : "" } ], "container-title" : "Immunology and Cell Biology", "id" : "ITEM-3", "issue" : "10", "issued" : { "date-parts" : [ [ "2013", "11", "24" ] ] }, "page" : "625-633", "publisher" : "Nature Publishing Group", "title" : "C5a, but not C5a-des Arg, induces upregulation of heteromer formation between complement C5a receptors C5aR and C5L2", "type" : "article-journal", "volume" : "91" }, "uris" : [ "http://www.mendeley.com/documents/?uuid=986e5dce-ae79-4524-909c-fc85db14904b" ] } ], "mendeley" : { "formattedCitation" : "(Croker et al., 2013, 2014, 2016)", "plainTextFormattedCitation" : "(Croker et al., 2013, 2014, 2016)", "previouslyFormattedCitation" : "(Croker et al., 2013, 2014, 2016)" }, "properties" : { "noteIndex" : 0 }, "schema" : "https://github.com/citation-style-language/schema/raw/master/csl-citation.json" }</w:instrText>
      </w:r>
      <w:r>
        <w:rPr>
          <w:noProof/>
          <w:sz w:val="24"/>
          <w:szCs w:val="24"/>
        </w:rPr>
        <w:fldChar w:fldCharType="separate"/>
      </w:r>
      <w:r w:rsidRPr="00D02950">
        <w:rPr>
          <w:noProof/>
          <w:sz w:val="24"/>
          <w:szCs w:val="24"/>
        </w:rPr>
        <w:t>(Croker et al., 2013, 2014, 2016)</w:t>
      </w:r>
      <w:r>
        <w:rPr>
          <w:noProof/>
          <w:sz w:val="24"/>
          <w:szCs w:val="24"/>
        </w:rPr>
        <w:fldChar w:fldCharType="end"/>
      </w:r>
      <w:r>
        <w:rPr>
          <w:noProof/>
          <w:sz w:val="24"/>
          <w:szCs w:val="24"/>
        </w:rPr>
        <w:t xml:space="preserve">. As well, </w:t>
      </w:r>
      <w:r>
        <w:rPr>
          <w:rFonts w:cstheme="minorHAnsi"/>
          <w:noProof/>
          <w:sz w:val="24"/>
          <w:szCs w:val="24"/>
        </w:rPr>
        <w:t>β</w:t>
      </w:r>
      <w:r>
        <w:rPr>
          <w:noProof/>
          <w:sz w:val="24"/>
          <w:szCs w:val="24"/>
        </w:rPr>
        <w:t xml:space="preserve">-arrestin coupling to C5aR2 has also been shown by other groups </w:t>
      </w:r>
      <w:r>
        <w:rPr>
          <w:noProof/>
          <w:sz w:val="24"/>
          <w:szCs w:val="24"/>
        </w:rPr>
        <w:fldChar w:fldCharType="begin" w:fldLock="1"/>
      </w:r>
      <w:r>
        <w:rPr>
          <w:noProof/>
          <w:sz w:val="24"/>
          <w:szCs w:val="24"/>
        </w:rPr>
        <w:instrText>ADDIN CSL_CITATION { "citationItems" : [ { "id" : "ITEM-1", "itemData" : { "DOI" : "10.1016/j.molimm.2009.06.007", "ISBN" : "1872-9142 (Electronic)\\r0161-5890 (Linking)", "ISSN" : "01615890", "PMID" : "19615750", "abstract" : "C5L2, a G-protein-coupled receptor (GPCR), has been identified as an ASP (C3adesArg) and C5a receptor. Controversy exists regarding both ligand binding and functionality. ASP activation of C5L2 is proposed to regulate fat storage. C5L2 is also proposed as a decoy receptor for C5a, an inflammatory mediator, based on absence of Ca2+ or chemotaxis changes. Aims: (i) to evaluate C5L2 receptor activation and recycling using recombinant ASP (rASP) and rC5a and (ii) assess receptor trafficking of S323I-C5L2 mutation previously identified in a family and demonstrated to have altered functionality. Results: stably transfected C5L2-HEK cells were sorted using fluorescent-ASP (Fluos-ASP) binding. Following 2-h serum-free pretreatment, C5L2 was typically localized to the cell-surface. ??-Arrestin-2-GFP transiently transfected C5L2-HEK cells demonstrated rASP and rC5a-dependent ??-arrestin-2-GFP translocation, which showed time-dependent intracellular colocalization with C5L2. Without ligand or C5L2 transfection, no translocation was identified at any time point. Ligand-dependent (rASP and rC5a) C5L2 endocytosis was time-dependent with a 1-h nadir, and was clathrin- and cholesterol-dependent. Transiently transfected Rab-GFP proteins (Rabs 5, 7 and 11) demonstrated time-dependent colocalization of Rab5, Rab7, and Rab11 with C5L2. In contrast to C5L2, a large proportion of stably transfected S323I-C5L2 did not localize to the cell-surface. While S323I-C5L2 was competent for Fluos-ASP and 125I-ASP binding, although at a reduced level, there was no ligand-mediated receptor phosphorylation. Further, there was no ligand-mediated activation of ??-arrestin-2-GFP translocation, and no downstream functional activation of glucose transport or triglyceride synthesis. Conclusion: C5L2 is a functional metabolic receptor, and serine 323 is important for ASP induced functionality. ?? 2009 Elsevier Ltd. All rights reserved.", "author" : [ { "dropping-particle" : "", "family" : "Cui", "given" : "Wei", "non-dropping-particle" : "", "parse-names" : false, "suffix" : "" }, { "dropping-particle" : "", "family" : "Simaan", "given" : "May", "non-dropping-particle" : "", "parse-names" : false, "suffix" : "" }, { "dropping-particle" : "", "family" : "Laporte", "given" : "Stephane", "non-dropping-particle" : "", "parse-names" : false, "suffix" : "" }, { "dropping-particle" : "", "family" : "Lodge", "given" : "Robert", "non-dropping-particle" : "", "parse-names" : false, "suffix" : "" }, { "dropping-particle" : "", "family" : "Cianflone", "given" : "Katherine", "non-dropping-particle" : "", "parse-names" : false, "suffix" : "" } ], "container-title" : "Molecular Immunology", "id" : "ITEM-1", "issue" : "15", "issued" : { "date-parts" : [ [ "2009" ] ] }, "page" : "3086-3098", "title" : "C5a- and ASP-mediated C5L2 activation, endocytosis and recycling are lost in S323I-C5L2 mutation", "type" : "article-journal", "volume" : "46" }, "uris" : [ "http://www.mendeley.com/documents/?uuid=59bcc9e2-fe31-4317-b2c1-a00d056a70e6" ] }, { "id" : "ITEM-2", "itemData" : { "DOI" : "10.1177/1087057109341407", "ISSN" : "1552-454X", "PMID" : "19641221", "abstract" : "C5L2 (or GPR77) is a high-affinity receptor for the complement fragment C5a and its desarginated product, C5a-desArg. Unlike the classical C5a receptor CD88, C5L2 does not couple to intracellular G-protein-signaling pathways but is thought to function as a decoy receptor. The authors show that stimulation of C5L2 with C5a and C5a-desArg induces redistribution of green fluorescent protein-labeled beta-arrestin2 to cytoplasmic vesicles. C3a and C3a-desArg were inactive in the beta-arrestin translocation assay. Direct interaction of ligand-stimulated C5L2 with beta-arrestin was confirmed using a novel beta-galactosidase fragment complementation assay. In this assay, C5L2 was labeled with a mutationally altered peptide fragment of beta-galactosidase, whereas beta-arrestin2 was labeled with a corresponding deletion mutant of the enzyme. Stable transfection of the modified C5L2 and subsequent stimulation with C5a or C5a-desArg restored beta-galactosidase activity in a dose-dependent manner. The subnanomolar potency of beta-arrestin coupling in the beta-galactosidase fragment complementation assay is in agreement with the affinity of the receptor-ligand interaction. C5L2 is the first example of a 7-transmembrane decoy receptor that couples to beta-arrestin in a ligand-dependent manner. This observation supports the notion that G-protein-signaling and beta-arrestin coupling can be 2 separate activities of 7-transmembrane receptors. Furthermore, the beta-arrestin assays described in this article provide methods of screening for selective C5L2 modulators.", "author" : [ { "dropping-particle" : "", "family" : "Lith", "given" : "Lambertus H C", "non-dropping-particle" : "Van", "parse-names" : false, "suffix" : "" }, { "dropping-particle" : "", "family" : "Oosterom", "given" : "Julia", "non-dropping-particle" : "", "parse-names" : false, "suffix" : "" }, { "dropping-particle" : "", "family" : "Elsas", "given" : "Andrea", "non-dropping-particle" : "Van", "parse-names" : false, "suffix" : "" }, { "dropping-particle" : "", "family" : "Zaman", "given" : "Guido J R", "non-dropping-particle" : "", "parse-names" : false, "suffix" : "" } ], "container-title" : "Journal of biomolecular screening", "id" : "ITEM-2", "issue" : "9", "issued" : { "date-parts" : [ [ "2009", "10" ] ] }, "page" : "1067-75", "title" : "C5a-stimulated recruitment of beta-arrestin2 to the nonsignaling 7-transmembrane decoy receptor C5L2.", "type" : "article-journal", "volume" : "14" }, "uris" : [ "http://www.mendeley.com/documents/?uuid=7946573a-2710-4abd-bdc1-6f0011e17d05" ] } ], "mendeley" : { "formattedCitation" : "(Cui et al., 2009; Van Lith et al., 2009)", "plainTextFormattedCitation" : "(Cui et al., 2009; Van Lith et al., 2009)", "previouslyFormattedCitation" : "(Cui et al., 2009; Van Lith et al., 2009)" }, "properties" : { "noteIndex" : 0 }, "schema" : "https://github.com/citation-style-language/schema/raw/master/csl-citation.json" }</w:instrText>
      </w:r>
      <w:r>
        <w:rPr>
          <w:noProof/>
          <w:sz w:val="24"/>
          <w:szCs w:val="24"/>
        </w:rPr>
        <w:fldChar w:fldCharType="separate"/>
      </w:r>
      <w:r w:rsidRPr="007C216A">
        <w:rPr>
          <w:noProof/>
          <w:sz w:val="24"/>
          <w:szCs w:val="24"/>
        </w:rPr>
        <w:t>(Cui et al., 2009; Van Lith et al., 2009)</w:t>
      </w:r>
      <w:r>
        <w:rPr>
          <w:noProof/>
          <w:sz w:val="24"/>
          <w:szCs w:val="24"/>
        </w:rPr>
        <w:fldChar w:fldCharType="end"/>
      </w:r>
      <w:r>
        <w:rPr>
          <w:noProof/>
          <w:sz w:val="24"/>
          <w:szCs w:val="24"/>
        </w:rPr>
        <w:t xml:space="preserve">. This seems like a promising avenue for further study and as a starting point it could be attempted to put these receptor mutants into this BRET system and compare with wild type receptor. In addition, phosphorylation of ERK1/2 could be measured as a means for testing downstream signalling as a result of C5aR2 activation. </w:t>
      </w:r>
    </w:p>
    <w:p w14:paraId="56C1658C" w14:textId="3F74A292" w:rsidR="007B659D" w:rsidRPr="00A3380E" w:rsidRDefault="007B659D" w:rsidP="00A81F13">
      <w:pPr>
        <w:spacing w:line="360" w:lineRule="auto"/>
        <w:jc w:val="both"/>
        <w:rPr>
          <w:noProof/>
          <w:sz w:val="24"/>
          <w:szCs w:val="24"/>
        </w:rPr>
      </w:pPr>
      <w:r>
        <w:rPr>
          <w:noProof/>
          <w:sz w:val="24"/>
          <w:szCs w:val="24"/>
        </w:rPr>
        <w:t xml:space="preserve">Finally, it may be interesting to test a panel of different cell types within one assay to determine the behaviour of </w:t>
      </w:r>
      <w:r w:rsidR="0008324A">
        <w:rPr>
          <w:noProof/>
          <w:sz w:val="24"/>
          <w:szCs w:val="24"/>
        </w:rPr>
        <w:t>h</w:t>
      </w:r>
      <w:r>
        <w:rPr>
          <w:noProof/>
          <w:sz w:val="24"/>
          <w:szCs w:val="24"/>
        </w:rPr>
        <w:t xml:space="preserve">C5aR2. As much of the previously published research uses many techniques in many cell types this could provide some much needed confirmation that the activity of this receptor varies with cell type. It has been shown that sepsis patients with more severe disease progression has lower </w:t>
      </w:r>
      <w:r w:rsidR="0008324A">
        <w:rPr>
          <w:noProof/>
          <w:sz w:val="24"/>
          <w:szCs w:val="24"/>
        </w:rPr>
        <w:t>h</w:t>
      </w:r>
      <w:r>
        <w:rPr>
          <w:noProof/>
          <w:sz w:val="24"/>
          <w:szCs w:val="24"/>
        </w:rPr>
        <w:t xml:space="preserve">C5aR2 levels on their neutrophils </w:t>
      </w:r>
      <w:r>
        <w:rPr>
          <w:noProof/>
          <w:sz w:val="24"/>
          <w:szCs w:val="24"/>
        </w:rPr>
        <w:fldChar w:fldCharType="begin" w:fldLock="1"/>
      </w:r>
      <w:r>
        <w:rPr>
          <w:noProof/>
          <w:sz w:val="24"/>
          <w:szCs w:val="24"/>
        </w:rPr>
        <w:instrText>ADDIN CSL_CITATION { "citationItems" : [ { "id" : "ITEM-1", "itemData" : { "DOI" : "10.4049/jimmunol.174.2.1104", "ISSN" : "0022-1767", "author" : [ { "dropping-particle" : "", "family" : "Huber-Lang", "given" : "M.", "non-dropping-particle" : "", "parse-names" : false, "suffix" : "" }, { "dropping-particle" : "V.", "family" : "Sarma", "given" : "J.", "non-dropping-particle" : "", "parse-names" : false, "suffix" : "" }, { "dropping-particle" : "", "family" : "Rittirsch", "given" : "D.", "non-dropping-particle" : "", "parse-names" : false, "suffix" : "" }, { "dropping-particle" : "", "family" : "Schreiber", "given" : "H.", "non-dropping-particle" : "", "parse-names" : false, "suffix" : "" }, { "dropping-particle" : "", "family" : "Weiss", "given" : "M.", "non-dropping-particle" : "", "parse-names" : false, "suffix" : "" }, { "dropping-particle" : "", "family" : "Flierl", "given" : "M.", "non-dropping-particle" : "", "parse-names" : false, "suffix" : "" }, { "dropping-particle" : "", "family" : "Younkin", "given" : "E.", "non-dropping-particle" : "", "parse-names" : false, "suffix" : "" }, { "dropping-particle" : "", "family" : "Schneider", "given" : "M.", "non-dropping-particle" : "", "parse-names" : false, "suffix" : "" }, { "dropping-particle" : "", "family" : "Suger-Wiedeck", "given" : "H.", "non-dropping-particle" : "", "parse-names" : false, "suffix" : "" }, { "dropping-particle" : "", "family" : "Gebhard", "given" : "F.", "non-dropping-particle" : "", "parse-names" : false, "suffix" : "" }, { "dropping-particle" : "", "family" : "McClintock", "given" : "S. D.", "non-dropping-particle" : "", "parse-names" : false, "suffix" : "" }, { "dropping-particle" : "", "family" : "Neff", "given" : "T.", "non-dropping-particle" : "", "parse-names" : false, "suffix" : "" }, { "dropping-particle" : "", "family" : "Zetoune", "given" : "F.", "non-dropping-particle" : "", "parse-names" : false, "suffix" : "" }, { "dropping-particle" : "", "family" : "Bruckner", "given" : "U.", "non-dropping-particle" : "", "parse-names" : false, "suffix" : "" }, { "dropping-particle" : "", "family" : "Guo", "given" : "R.-F.", "non-dropping-particle" : "", "parse-names" : false, "suffix" : "" }, { "dropping-particle" : "", "family" : "Monk", "given" : "P. N.", "non-dropping-particle" : "", "parse-names" : false, "suffix" : "" }, { "dropping-particle" : "", "family" : "Ward", "given" : "P. a.", "non-dropping-particle" : "", "parse-names" : false, "suffix" : "" } ], "container-title" : "The Journal of Immunology", "id" : "ITEM-1", "issue" : "2", "issued" : { "date-parts" : [ [ "2005", "1", "15" ] ] }, "page" : "1104-1110", "title" : "Changes in the Novel Orphan, C5a Receptor (C5L2), during Experimental Sepsis and Sepsis in Humans", "type" : "article-journal", "volume" : "174" }, "uris" : [ "http://www.mendeley.com/documents/?uuid=61a0a4b5-dfc4-45ed-80bb-4d430a0fc6df" ] } ], "mendeley" : { "formattedCitation" : "(Huber-Lang et al., 2005)", "plainTextFormattedCitation" : "(Huber-Lang et al., 2005)", "previouslyFormattedCitation" : "(Huber-Lang et al., 2005)" }, "properties" : { "noteIndex" : 0 }, "schema" : "https://github.com/citation-style-language/schema/raw/master/csl-citation.json" }</w:instrText>
      </w:r>
      <w:r>
        <w:rPr>
          <w:noProof/>
          <w:sz w:val="24"/>
          <w:szCs w:val="24"/>
        </w:rPr>
        <w:fldChar w:fldCharType="separate"/>
      </w:r>
      <w:r w:rsidRPr="00073E50">
        <w:rPr>
          <w:noProof/>
          <w:sz w:val="24"/>
          <w:szCs w:val="24"/>
        </w:rPr>
        <w:t>(Huber-Lang et al., 2005)</w:t>
      </w:r>
      <w:r>
        <w:rPr>
          <w:noProof/>
          <w:sz w:val="24"/>
          <w:szCs w:val="24"/>
        </w:rPr>
        <w:fldChar w:fldCharType="end"/>
      </w:r>
      <w:r>
        <w:rPr>
          <w:noProof/>
          <w:sz w:val="24"/>
          <w:szCs w:val="24"/>
        </w:rPr>
        <w:t xml:space="preserve">. As well, it has been shown that monocytes from human donors could show variations in the surface expression levels of </w:t>
      </w:r>
      <w:r w:rsidR="0008324A">
        <w:rPr>
          <w:noProof/>
          <w:sz w:val="24"/>
          <w:szCs w:val="24"/>
        </w:rPr>
        <w:t>h</w:t>
      </w:r>
      <w:r>
        <w:rPr>
          <w:noProof/>
          <w:sz w:val="24"/>
          <w:szCs w:val="24"/>
        </w:rPr>
        <w:t xml:space="preserve">C5aR2 </w:t>
      </w:r>
      <w:r>
        <w:rPr>
          <w:noProof/>
          <w:sz w:val="24"/>
          <w:szCs w:val="24"/>
        </w:rPr>
        <w:fldChar w:fldCharType="begin" w:fldLock="1"/>
      </w:r>
      <w:r>
        <w:rPr>
          <w:noProof/>
          <w:sz w:val="24"/>
          <w:szCs w:val="24"/>
        </w:rPr>
        <w:instrText>ADDIN CSL_CITATION { "citationItems" : [ { "id" : "ITEM-1", "itemData" : { "DOI" : "10.1074/jbc.M310078200", "ISSN" : "0021-9258", "PMID" : "14570896", "abstract" : "The anaphylatoxin C5a exerts a plethora of biologic activities critical in the pathogenesis of systemic inflammatory diseases. Recently, we reported on a C5a mutant, jun/fos-A8, as a potent antagonist for the human and mouse C5a receptor (CD88). Addressing the molecular mechanism accounting for CD88 receptor antagonism by site-directed mutagenesis, we found that a positively charged amino acid at position 69 is crucial. Replacements by either hydrophobic or negatively charged amino acids switched the CD88 antagonist jun/fos-A8 to a CD88 agonist. In addition to CD88, the seven-transmembrane receptor C5L2 has recently been found to provide high affinity binding sites for C5a and its desarginated form, C5adesArg74. A jun/fos-A8 mutant in which the jun/ fos moieties and amino acids at positions 71-73 were deleted, A8Delta71-73, blocked C5a and C5adesArg74 binding to CD88 and C5L2. In contrast, the cyclic C5a C-terminal analog peptide AcF-[OP-d-ChaWR] inhibited binding of the two anaphylatoxins to CD88 but not to C5L2, suggesting that the C5a core segment is important for high affinity binding to C5L2. Both receptors are coexpressed on human monocytes and the human mast cell line HMC-1; however, C5L2 expression on monocytes is weaker as compared with HMC-1 cells and highly variable. In contrast, no C5L2 expression was found on human neutrophils. A8Delta71-73 is the first antagonist that blocks C5a and C5adesArg74 binding to both C5a receptors, CD88 and C5L2, making it a valuable tool for studying C5L2 functions and for blocking the biological activities of C5a and C5adesArg74 in mice and humans.", "author" : [ { "dropping-particle" : "", "family" : "Otto", "given" : "Magnus", "non-dropping-particle" : "", "parse-names" : false, "suffix" : "" }, { "dropping-particle" : "", "family" : "Hawlisch", "given" : "Heiko", "non-dropping-particle" : "", "parse-names" : false, "suffix" : "" }, { "dropping-particle" : "", "family" : "Monk", "given" : "Peter N", "non-dropping-particle" : "", "parse-names" : false, "suffix" : "" }, { "dropping-particle" : "", "family" : "M\u00fcller", "given" : "Melanie", "non-dropping-particle" : "", "parse-names" : false, "suffix" : "" }, { "dropping-particle" : "", "family" : "Klos", "given" : "Andreas", "non-dropping-particle" : "", "parse-names" : false, "suffix" : "" }, { "dropping-particle" : "", "family" : "Karp", "given" : "Christopher L", "non-dropping-particle" : "", "parse-names" : false, "suffix" : "" }, { "dropping-particle" : "", "family" : "K\u00f6hl", "given" : "J\u00f6rg", "non-dropping-particle" : "", "parse-names" : false, "suffix" : "" } ], "container-title" : "The Journal of biological chemistry", "id" : "ITEM-1", "issue" : "1", "issued" : { "date-parts" : [ [ "2004", "1", "2" ] ] }, "page" : "142-51", "title" : "C5a mutants are potent antagonists of the C5a receptor (CD88) and of C5L2: position 69 is the locus that determines agonism or antagonism.", "type" : "article-journal", "volume" : "279" }, "uris" : [ "http://www.mendeley.com/documents/?uuid=35a96c3b-5988-4a7e-bb32-edf8af8f6e45" ] } ], "mendeley" : { "formattedCitation" : "(Otto et al., 2004)", "plainTextFormattedCitation" : "(Otto et al., 2004)", "previouslyFormattedCitation" : "(Otto et al., 2004)" }, "properties" : { "noteIndex" : 0 }, "schema" : "https://github.com/citation-style-language/schema/raw/master/csl-citation.json" }</w:instrText>
      </w:r>
      <w:r>
        <w:rPr>
          <w:noProof/>
          <w:sz w:val="24"/>
          <w:szCs w:val="24"/>
        </w:rPr>
        <w:fldChar w:fldCharType="separate"/>
      </w:r>
      <w:r w:rsidRPr="00073E50">
        <w:rPr>
          <w:noProof/>
          <w:sz w:val="24"/>
          <w:szCs w:val="24"/>
        </w:rPr>
        <w:t>(Otto et al., 2004)</w:t>
      </w:r>
      <w:r>
        <w:rPr>
          <w:noProof/>
          <w:sz w:val="24"/>
          <w:szCs w:val="24"/>
        </w:rPr>
        <w:fldChar w:fldCharType="end"/>
      </w:r>
      <w:r>
        <w:rPr>
          <w:noProof/>
          <w:sz w:val="24"/>
          <w:szCs w:val="24"/>
        </w:rPr>
        <w:t xml:space="preserve">. It may also be interesting in the future to use this knowledge to screen human cells that natively express </w:t>
      </w:r>
      <w:r w:rsidR="0008324A">
        <w:rPr>
          <w:noProof/>
          <w:sz w:val="24"/>
          <w:szCs w:val="24"/>
        </w:rPr>
        <w:t>h</w:t>
      </w:r>
      <w:r>
        <w:rPr>
          <w:noProof/>
          <w:sz w:val="24"/>
          <w:szCs w:val="24"/>
        </w:rPr>
        <w:t xml:space="preserve">C5aR2 in healthy or unwell patients as a means for finding those where </w:t>
      </w:r>
      <w:r w:rsidR="0008324A">
        <w:rPr>
          <w:noProof/>
          <w:sz w:val="24"/>
          <w:szCs w:val="24"/>
        </w:rPr>
        <w:t>h</w:t>
      </w:r>
      <w:r>
        <w:rPr>
          <w:noProof/>
          <w:sz w:val="24"/>
          <w:szCs w:val="24"/>
        </w:rPr>
        <w:t xml:space="preserve">C5aR2 levels are most affected in certain diseases. </w:t>
      </w:r>
    </w:p>
    <w:p w14:paraId="54618B3E" w14:textId="77777777" w:rsidR="007B659D" w:rsidRDefault="007B659D" w:rsidP="00A81F13">
      <w:pPr>
        <w:spacing w:line="360" w:lineRule="auto"/>
        <w:jc w:val="both"/>
        <w:rPr>
          <w:noProof/>
          <w:sz w:val="24"/>
          <w:szCs w:val="24"/>
        </w:rPr>
      </w:pPr>
    </w:p>
    <w:p w14:paraId="3D27AC21" w14:textId="77777777" w:rsidR="007B659D" w:rsidRPr="003D44F3" w:rsidRDefault="007B659D" w:rsidP="00A81F13">
      <w:pPr>
        <w:spacing w:line="360" w:lineRule="auto"/>
        <w:jc w:val="both"/>
        <w:rPr>
          <w:sz w:val="24"/>
          <w:szCs w:val="24"/>
        </w:rPr>
      </w:pPr>
    </w:p>
    <w:p w14:paraId="36034954" w14:textId="77777777" w:rsidR="007B659D" w:rsidRPr="00EF4359" w:rsidRDefault="007B659D" w:rsidP="00A81F13">
      <w:pPr>
        <w:spacing w:line="360" w:lineRule="auto"/>
        <w:jc w:val="both"/>
        <w:rPr>
          <w:b/>
          <w:sz w:val="24"/>
          <w:szCs w:val="24"/>
        </w:rPr>
      </w:pPr>
    </w:p>
    <w:p w14:paraId="3720DF1A" w14:textId="77777777" w:rsidR="007B659D" w:rsidRPr="00597BD0" w:rsidRDefault="007B659D" w:rsidP="00A81F13">
      <w:pPr>
        <w:spacing w:line="360" w:lineRule="auto"/>
        <w:jc w:val="both"/>
      </w:pPr>
    </w:p>
    <w:p w14:paraId="031BBC25" w14:textId="77777777" w:rsidR="007B659D" w:rsidRPr="00257ACD" w:rsidRDefault="007B659D" w:rsidP="00A81F13">
      <w:pPr>
        <w:tabs>
          <w:tab w:val="left" w:pos="1125"/>
        </w:tabs>
        <w:spacing w:line="360" w:lineRule="auto"/>
        <w:jc w:val="both"/>
        <w:rPr>
          <w:sz w:val="24"/>
          <w:szCs w:val="24"/>
        </w:rPr>
      </w:pPr>
    </w:p>
    <w:p w14:paraId="5A0D86CB" w14:textId="6A44139A" w:rsidR="006D4C98" w:rsidRDefault="006D4C98" w:rsidP="00A81F13">
      <w:pPr>
        <w:jc w:val="both"/>
      </w:pPr>
    </w:p>
    <w:p w14:paraId="50B0F54D" w14:textId="77777777" w:rsidR="006D4C98" w:rsidRDefault="006D4C98">
      <w:r>
        <w:br w:type="page"/>
      </w:r>
    </w:p>
    <w:p w14:paraId="0FFF5E1D" w14:textId="77777777" w:rsidR="00DF3CE5" w:rsidRDefault="00DF3CE5" w:rsidP="00511E74">
      <w:pPr>
        <w:pStyle w:val="Heading1"/>
        <w:rPr>
          <w:b/>
          <w:sz w:val="40"/>
          <w:szCs w:val="40"/>
        </w:rPr>
        <w:sectPr w:rsidR="00DF3CE5" w:rsidSect="0054060C">
          <w:pgSz w:w="11906" w:h="16838"/>
          <w:pgMar w:top="1440" w:right="1134" w:bottom="1440" w:left="2268" w:header="708" w:footer="708" w:gutter="0"/>
          <w:cols w:space="708"/>
          <w:docGrid w:linePitch="360"/>
        </w:sectPr>
      </w:pPr>
    </w:p>
    <w:p w14:paraId="644D629F" w14:textId="0C5ABC88" w:rsidR="006D4C98" w:rsidRPr="00511E74" w:rsidRDefault="006D4C98" w:rsidP="00511E74">
      <w:pPr>
        <w:pStyle w:val="Heading1"/>
        <w:rPr>
          <w:b/>
          <w:sz w:val="40"/>
          <w:szCs w:val="40"/>
        </w:rPr>
      </w:pPr>
      <w:bookmarkStart w:id="225" w:name="_Toc484165463"/>
      <w:r>
        <w:rPr>
          <w:b/>
          <w:sz w:val="40"/>
          <w:szCs w:val="40"/>
        </w:rPr>
        <w:t>Bibliography</w:t>
      </w:r>
      <w:bookmarkEnd w:id="225"/>
    </w:p>
    <w:p w14:paraId="62344656" w14:textId="3328C79C" w:rsidR="00132DAF" w:rsidRPr="00132DAF" w:rsidRDefault="006D4C98" w:rsidP="00132DAF">
      <w:pPr>
        <w:widowControl w:val="0"/>
        <w:autoSpaceDE w:val="0"/>
        <w:autoSpaceDN w:val="0"/>
        <w:adjustRightInd w:val="0"/>
        <w:spacing w:line="240" w:lineRule="auto"/>
        <w:rPr>
          <w:rFonts w:ascii="Calibri" w:hAnsi="Calibri" w:cs="Calibri"/>
          <w:noProof/>
          <w:szCs w:val="24"/>
        </w:rPr>
      </w:pPr>
      <w:r>
        <w:fldChar w:fldCharType="begin" w:fldLock="1"/>
      </w:r>
      <w:r>
        <w:instrText xml:space="preserve">ADDIN Mendeley Bibliography CSL_BIBLIOGRAPHY </w:instrText>
      </w:r>
      <w:r>
        <w:fldChar w:fldCharType="separate"/>
      </w:r>
      <w:r w:rsidR="00132DAF" w:rsidRPr="00132DAF">
        <w:rPr>
          <w:rFonts w:ascii="Calibri" w:hAnsi="Calibri" w:cs="Calibri"/>
          <w:noProof/>
          <w:szCs w:val="24"/>
        </w:rPr>
        <w:t xml:space="preserve">Abe, M., Shibata, K., Akatsu, H., Shimizu, N., Sakata, N., Katsuragi, T., and Okada, H. (2001). Contribution of Anaphylatoxin C5a to Late Airway Responses After Repeated Exposure of Antigen to Allergic Rats. J. Immunol. </w:t>
      </w:r>
      <w:r w:rsidR="00132DAF" w:rsidRPr="00132DAF">
        <w:rPr>
          <w:rFonts w:ascii="Calibri" w:hAnsi="Calibri" w:cs="Calibri"/>
          <w:i/>
          <w:iCs/>
          <w:noProof/>
          <w:szCs w:val="24"/>
        </w:rPr>
        <w:t>167</w:t>
      </w:r>
      <w:r w:rsidR="00132DAF" w:rsidRPr="00132DAF">
        <w:rPr>
          <w:rFonts w:ascii="Calibri" w:hAnsi="Calibri" w:cs="Calibri"/>
          <w:noProof/>
          <w:szCs w:val="24"/>
        </w:rPr>
        <w:t>, 4651–4660.</w:t>
      </w:r>
    </w:p>
    <w:p w14:paraId="0A7B3892"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Bamberg, C.E., Mackay, C.R., Lee, H., Zahra, D., Jackson, J., Lim, Y.S., Whitfeld, P.L., Craig, S., Corsini, E., Lu, B., et al. (2010). The C5a Receptor (C5aR) C5L2 Is a Modulator of C5aR-mediated Signal Transduction. J. Biol. Chem. </w:t>
      </w:r>
      <w:r w:rsidRPr="00132DAF">
        <w:rPr>
          <w:rFonts w:ascii="Calibri" w:hAnsi="Calibri" w:cs="Calibri"/>
          <w:i/>
          <w:iCs/>
          <w:noProof/>
          <w:szCs w:val="24"/>
        </w:rPr>
        <w:t>285</w:t>
      </w:r>
      <w:r w:rsidRPr="00132DAF">
        <w:rPr>
          <w:rFonts w:ascii="Calibri" w:hAnsi="Calibri" w:cs="Calibri"/>
          <w:noProof/>
          <w:szCs w:val="24"/>
        </w:rPr>
        <w:t>, 7633–7644.</w:t>
      </w:r>
    </w:p>
    <w:p w14:paraId="3435FF06"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Bekker, P., Dairaghi, D., Seitz, L., Leleti, M., Wang, Y., Ertl, L., Baumgart, T., Shugarts, S., Lohr, L., Dang, T., et al. (2016). Characterization of pharmacologic and pharmacokinetic properties of CCX168, a potent and selective orally administered complement 5a receptor inhibitor, based on preclinical evaluation and randomized Phase 1 clinical study. PLoS One </w:t>
      </w:r>
      <w:r w:rsidRPr="00132DAF">
        <w:rPr>
          <w:rFonts w:ascii="Calibri" w:hAnsi="Calibri" w:cs="Calibri"/>
          <w:i/>
          <w:iCs/>
          <w:noProof/>
          <w:szCs w:val="24"/>
        </w:rPr>
        <w:t>11</w:t>
      </w:r>
      <w:r w:rsidRPr="00132DAF">
        <w:rPr>
          <w:rFonts w:ascii="Calibri" w:hAnsi="Calibri" w:cs="Calibri"/>
          <w:noProof/>
          <w:szCs w:val="24"/>
        </w:rPr>
        <w:t>, 1–19.</w:t>
      </w:r>
    </w:p>
    <w:p w14:paraId="168555AF"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Bokisch, V.A., and Müller-Eberhard, H.J. (1970). Anaphylatoxin inactivator of human plasma: its isolation and characterization as a carboxypeptidase. J. Clin. Invest. </w:t>
      </w:r>
      <w:r w:rsidRPr="00132DAF">
        <w:rPr>
          <w:rFonts w:ascii="Calibri" w:hAnsi="Calibri" w:cs="Calibri"/>
          <w:i/>
          <w:iCs/>
          <w:noProof/>
          <w:szCs w:val="24"/>
        </w:rPr>
        <w:t>49</w:t>
      </w:r>
      <w:r w:rsidRPr="00132DAF">
        <w:rPr>
          <w:rFonts w:ascii="Calibri" w:hAnsi="Calibri" w:cs="Calibri"/>
          <w:noProof/>
          <w:szCs w:val="24"/>
        </w:rPr>
        <w:t>, 2427–2436.</w:t>
      </w:r>
    </w:p>
    <w:p w14:paraId="1434DF83"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Braun, L., Christophe, T., and Boulay, F. (2003). Phosphorylation of key serine residues is required for internalization of the complement 5a (C5a) anaphylatoxin receptor via a β-arrestin, dynamin, and clathrin-dependent pathway. J. Biol. Chem. </w:t>
      </w:r>
      <w:r w:rsidRPr="00132DAF">
        <w:rPr>
          <w:rFonts w:ascii="Calibri" w:hAnsi="Calibri" w:cs="Calibri"/>
          <w:i/>
          <w:iCs/>
          <w:noProof/>
          <w:szCs w:val="24"/>
        </w:rPr>
        <w:t>278</w:t>
      </w:r>
      <w:r w:rsidRPr="00132DAF">
        <w:rPr>
          <w:rFonts w:ascii="Calibri" w:hAnsi="Calibri" w:cs="Calibri"/>
          <w:noProof/>
          <w:szCs w:val="24"/>
        </w:rPr>
        <w:t>, 4277–4285.</w:t>
      </w:r>
    </w:p>
    <w:p w14:paraId="4B6F5C43"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Bubeck, P., Grötzinger, J., Winkler, M., Köhl, J., Wollmer, A., Klos, A., and Bautsch, W. (1994). Site-specific mutagenesis of residues in the human C5a anaphylatoxin which are involved in possible interaction with the C5a receptor. Eur. J. Biochem. </w:t>
      </w:r>
      <w:r w:rsidRPr="00132DAF">
        <w:rPr>
          <w:rFonts w:ascii="Calibri" w:hAnsi="Calibri" w:cs="Calibri"/>
          <w:i/>
          <w:iCs/>
          <w:noProof/>
          <w:szCs w:val="24"/>
        </w:rPr>
        <w:t>219</w:t>
      </w:r>
      <w:r w:rsidRPr="00132DAF">
        <w:rPr>
          <w:rFonts w:ascii="Calibri" w:hAnsi="Calibri" w:cs="Calibri"/>
          <w:noProof/>
          <w:szCs w:val="24"/>
        </w:rPr>
        <w:t>, 897–904.</w:t>
      </w:r>
    </w:p>
    <w:p w14:paraId="0A334E9C"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Bujard, H., Gentz, R., Lanzer, M., Stueber, D., Mueller, M., Ibrahimi, I., Haeuptle, M.T., and Dobberstein, B. (1987). A T5 promoter-based transcription-translation system for the analysis of proteins in vitro and in vivo. Methods Enzymol. </w:t>
      </w:r>
      <w:r w:rsidRPr="00132DAF">
        <w:rPr>
          <w:rFonts w:ascii="Calibri" w:hAnsi="Calibri" w:cs="Calibri"/>
          <w:i/>
          <w:iCs/>
          <w:noProof/>
          <w:szCs w:val="24"/>
        </w:rPr>
        <w:t>155</w:t>
      </w:r>
      <w:r w:rsidRPr="00132DAF">
        <w:rPr>
          <w:rFonts w:ascii="Calibri" w:hAnsi="Calibri" w:cs="Calibri"/>
          <w:noProof/>
          <w:szCs w:val="24"/>
        </w:rPr>
        <w:t>, 416–433.</w:t>
      </w:r>
    </w:p>
    <w:p w14:paraId="6D5B6919"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Cain, S. a, and Monk, P.N. (2002). The orphan receptor C5L2 has high affinity binding sites for complement fragments C5a and C5a des-Arg(74). J. Biol. Chem. </w:t>
      </w:r>
      <w:r w:rsidRPr="00132DAF">
        <w:rPr>
          <w:rFonts w:ascii="Calibri" w:hAnsi="Calibri" w:cs="Calibri"/>
          <w:i/>
          <w:iCs/>
          <w:noProof/>
          <w:szCs w:val="24"/>
        </w:rPr>
        <w:t>277</w:t>
      </w:r>
      <w:r w:rsidRPr="00132DAF">
        <w:rPr>
          <w:rFonts w:ascii="Calibri" w:hAnsi="Calibri" w:cs="Calibri"/>
          <w:noProof/>
          <w:szCs w:val="24"/>
        </w:rPr>
        <w:t>, 7165–7169.</w:t>
      </w:r>
    </w:p>
    <w:p w14:paraId="66DBC749"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Cain, S.A., Ratcliffe, C.F., Williams, D.M., Harris, V., and Monk, P.N. (2000). Analysis of receptor/ligand interactions using whole-molecule randomly-mutated ligand libraries. J. Immunol. Methods </w:t>
      </w:r>
      <w:r w:rsidRPr="00132DAF">
        <w:rPr>
          <w:rFonts w:ascii="Calibri" w:hAnsi="Calibri" w:cs="Calibri"/>
          <w:i/>
          <w:iCs/>
          <w:noProof/>
          <w:szCs w:val="24"/>
        </w:rPr>
        <w:t>245</w:t>
      </w:r>
      <w:r w:rsidRPr="00132DAF">
        <w:rPr>
          <w:rFonts w:ascii="Calibri" w:hAnsi="Calibri" w:cs="Calibri"/>
          <w:noProof/>
          <w:szCs w:val="24"/>
        </w:rPr>
        <w:t>, 139–145.</w:t>
      </w:r>
    </w:p>
    <w:p w14:paraId="1879283E"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Cain, S.A., Coughlan, T., and Monk, P.N. (2001a). Mapping the Ligand-Binding Site on the C5a Receptor: Arginine 74 of C5a Contacts Aspartate 282 of the C5a Receptor †. Biochemistry </w:t>
      </w:r>
      <w:r w:rsidRPr="00132DAF">
        <w:rPr>
          <w:rFonts w:ascii="Calibri" w:hAnsi="Calibri" w:cs="Calibri"/>
          <w:i/>
          <w:iCs/>
          <w:noProof/>
          <w:szCs w:val="24"/>
        </w:rPr>
        <w:t>40</w:t>
      </w:r>
      <w:r w:rsidRPr="00132DAF">
        <w:rPr>
          <w:rFonts w:ascii="Calibri" w:hAnsi="Calibri" w:cs="Calibri"/>
          <w:noProof/>
          <w:szCs w:val="24"/>
        </w:rPr>
        <w:t>, 14047–14052.</w:t>
      </w:r>
    </w:p>
    <w:p w14:paraId="7B099B80"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Cain, S.A., Woodruff, T.M., Taylor, S.M., Fairlie, D.P., Sanderson, S.D., and Monk, P.N. (2001b). Modulation of ligand selectivity by mutation of the first extracellular loop of the human C5a receptor. Biochem. Pharmacol. </w:t>
      </w:r>
      <w:r w:rsidRPr="00132DAF">
        <w:rPr>
          <w:rFonts w:ascii="Calibri" w:hAnsi="Calibri" w:cs="Calibri"/>
          <w:i/>
          <w:iCs/>
          <w:noProof/>
          <w:szCs w:val="24"/>
        </w:rPr>
        <w:t>61</w:t>
      </w:r>
      <w:r w:rsidRPr="00132DAF">
        <w:rPr>
          <w:rFonts w:ascii="Calibri" w:hAnsi="Calibri" w:cs="Calibri"/>
          <w:noProof/>
          <w:szCs w:val="24"/>
        </w:rPr>
        <w:t>, 1571–1579.</w:t>
      </w:r>
    </w:p>
    <w:p w14:paraId="3A9F7A8E"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Cain, S. a., Higginbottom, A., and Monk, P.N. (2003). Characterisation of C5a receptor agonists from phage display libraries. Biochem. Pharmacol. </w:t>
      </w:r>
      <w:r w:rsidRPr="00132DAF">
        <w:rPr>
          <w:rFonts w:ascii="Calibri" w:hAnsi="Calibri" w:cs="Calibri"/>
          <w:i/>
          <w:iCs/>
          <w:noProof/>
          <w:szCs w:val="24"/>
        </w:rPr>
        <w:t>66</w:t>
      </w:r>
      <w:r w:rsidRPr="00132DAF">
        <w:rPr>
          <w:rFonts w:ascii="Calibri" w:hAnsi="Calibri" w:cs="Calibri"/>
          <w:noProof/>
          <w:szCs w:val="24"/>
        </w:rPr>
        <w:t>, 1833–1840.</w:t>
      </w:r>
    </w:p>
    <w:p w14:paraId="132D7992"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Carroll, M. V, and Sim, R.B. (2011). Complement in health and disease. Adv. Drug Deliv. Rev. </w:t>
      </w:r>
      <w:r w:rsidRPr="00132DAF">
        <w:rPr>
          <w:rFonts w:ascii="Calibri" w:hAnsi="Calibri" w:cs="Calibri"/>
          <w:i/>
          <w:iCs/>
          <w:noProof/>
          <w:szCs w:val="24"/>
        </w:rPr>
        <w:t>63</w:t>
      </w:r>
      <w:r w:rsidRPr="00132DAF">
        <w:rPr>
          <w:rFonts w:ascii="Calibri" w:hAnsi="Calibri" w:cs="Calibri"/>
          <w:noProof/>
          <w:szCs w:val="24"/>
        </w:rPr>
        <w:t>, 965–975.</w:t>
      </w:r>
    </w:p>
    <w:p w14:paraId="529DA3AA"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Chen, N., Mirtsos, C., Suh, D., Lu, Y., Lin, W., McKerlie, C., Lee, T., Baribault, H., Tian, H., and Yeh, W. (2007). C5L2 is critical for the biological activities of the anaphylatoxins C5a and C3a. Nature </w:t>
      </w:r>
      <w:r w:rsidRPr="00132DAF">
        <w:rPr>
          <w:rFonts w:ascii="Calibri" w:hAnsi="Calibri" w:cs="Calibri"/>
          <w:i/>
          <w:iCs/>
          <w:noProof/>
          <w:szCs w:val="24"/>
        </w:rPr>
        <w:t>446</w:t>
      </w:r>
      <w:r w:rsidRPr="00132DAF">
        <w:rPr>
          <w:rFonts w:ascii="Calibri" w:hAnsi="Calibri" w:cs="Calibri"/>
          <w:noProof/>
          <w:szCs w:val="24"/>
        </w:rPr>
        <w:t>, 203–207.</w:t>
      </w:r>
    </w:p>
    <w:p w14:paraId="049C917F"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Cochrane, C.G., and Müller-Eberhard, H.J. (1968). The derivation of two distinct anaphylatoxin activities from the third and fifth components of human complement. J. Exp. Med. </w:t>
      </w:r>
      <w:r w:rsidRPr="00132DAF">
        <w:rPr>
          <w:rFonts w:ascii="Calibri" w:hAnsi="Calibri" w:cs="Calibri"/>
          <w:i/>
          <w:iCs/>
          <w:noProof/>
          <w:szCs w:val="24"/>
        </w:rPr>
        <w:t>127</w:t>
      </w:r>
      <w:r w:rsidRPr="00132DAF">
        <w:rPr>
          <w:rFonts w:ascii="Calibri" w:hAnsi="Calibri" w:cs="Calibri"/>
          <w:noProof/>
          <w:szCs w:val="24"/>
        </w:rPr>
        <w:t>, 371–386.</w:t>
      </w:r>
    </w:p>
    <w:p w14:paraId="0586555C"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Cook, W.J., Galakatos, N., Boyar, W.C., Walter, R.L., and Ealick, S.E. (2010). Structure of human desArg-C5a. Acta Crystallogr. Sect. D Biol. Crystallogr. </w:t>
      </w:r>
      <w:r w:rsidRPr="00132DAF">
        <w:rPr>
          <w:rFonts w:ascii="Calibri" w:hAnsi="Calibri" w:cs="Calibri"/>
          <w:i/>
          <w:iCs/>
          <w:noProof/>
          <w:szCs w:val="24"/>
        </w:rPr>
        <w:t>66</w:t>
      </w:r>
      <w:r w:rsidRPr="00132DAF">
        <w:rPr>
          <w:rFonts w:ascii="Calibri" w:hAnsi="Calibri" w:cs="Calibri"/>
          <w:noProof/>
          <w:szCs w:val="24"/>
        </w:rPr>
        <w:t>, 190–197.</w:t>
      </w:r>
    </w:p>
    <w:p w14:paraId="0D8561F2"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Crass, T., Bautsch, W., Cain, S. a, Pease, J.E., and Monk, P.N. (1999a). Receptor activation by human C5a des Arg74 but not intact C5a is dependent on an interaction between Glu199 of the receptor and Lys68 of the ligand. Biochemistry </w:t>
      </w:r>
      <w:r w:rsidRPr="00132DAF">
        <w:rPr>
          <w:rFonts w:ascii="Calibri" w:hAnsi="Calibri" w:cs="Calibri"/>
          <w:i/>
          <w:iCs/>
          <w:noProof/>
          <w:szCs w:val="24"/>
        </w:rPr>
        <w:t>38</w:t>
      </w:r>
      <w:r w:rsidRPr="00132DAF">
        <w:rPr>
          <w:rFonts w:ascii="Calibri" w:hAnsi="Calibri" w:cs="Calibri"/>
          <w:noProof/>
          <w:szCs w:val="24"/>
        </w:rPr>
        <w:t>, 9712–9717.</w:t>
      </w:r>
    </w:p>
    <w:p w14:paraId="510B4B3E"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Crass, T., Ames, R.S., Sarau, H.M., Tornetta, M.A., Foley, J.J., Kohl, J., Klos, A., and Bautsch, W. (1999b). Chimeric Receptors of the Human C3a Receptor and C5a Receptor (CD88). J. Biol. Chem. </w:t>
      </w:r>
      <w:r w:rsidRPr="00132DAF">
        <w:rPr>
          <w:rFonts w:ascii="Calibri" w:hAnsi="Calibri" w:cs="Calibri"/>
          <w:i/>
          <w:iCs/>
          <w:noProof/>
          <w:szCs w:val="24"/>
        </w:rPr>
        <w:t>274</w:t>
      </w:r>
      <w:r w:rsidRPr="00132DAF">
        <w:rPr>
          <w:rFonts w:ascii="Calibri" w:hAnsi="Calibri" w:cs="Calibri"/>
          <w:noProof/>
          <w:szCs w:val="24"/>
        </w:rPr>
        <w:t>, 8367–8370.</w:t>
      </w:r>
    </w:p>
    <w:p w14:paraId="39526A8E"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Croker, D.E., Halai, R., Fairlie, D.P., and Cooper, M. a (2013). C5a, but not C5a-des Arg, induces upregulation of heteromer formation between complement C5a receptors C5aR and C5L2. Immunol. Cell Biol. </w:t>
      </w:r>
      <w:r w:rsidRPr="00132DAF">
        <w:rPr>
          <w:rFonts w:ascii="Calibri" w:hAnsi="Calibri" w:cs="Calibri"/>
          <w:i/>
          <w:iCs/>
          <w:noProof/>
          <w:szCs w:val="24"/>
        </w:rPr>
        <w:t>91</w:t>
      </w:r>
      <w:r w:rsidRPr="00132DAF">
        <w:rPr>
          <w:rFonts w:ascii="Calibri" w:hAnsi="Calibri" w:cs="Calibri"/>
          <w:noProof/>
          <w:szCs w:val="24"/>
        </w:rPr>
        <w:t>, 625–633.</w:t>
      </w:r>
    </w:p>
    <w:p w14:paraId="29CEAC0B"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Croker, D.E., Halai, R., Kaeslin, G., Wende, E., Fehlhaber, B., Klos, A., Monk, P.N., and Cooper, M. a (2014). C5a2 can modulate ERK1/2 signaling in macrophages via heteromer formation with C5a1 and β-arrestin recruitment. Immunol. Cell Biol. </w:t>
      </w:r>
      <w:r w:rsidRPr="00132DAF">
        <w:rPr>
          <w:rFonts w:ascii="Calibri" w:hAnsi="Calibri" w:cs="Calibri"/>
          <w:i/>
          <w:iCs/>
          <w:noProof/>
          <w:szCs w:val="24"/>
        </w:rPr>
        <w:t>92</w:t>
      </w:r>
      <w:r w:rsidRPr="00132DAF">
        <w:rPr>
          <w:rFonts w:ascii="Calibri" w:hAnsi="Calibri" w:cs="Calibri"/>
          <w:noProof/>
          <w:szCs w:val="24"/>
        </w:rPr>
        <w:t>, 631–639.</w:t>
      </w:r>
    </w:p>
    <w:p w14:paraId="78AAEF65"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Croker, D.E., Monk, P.N., Halai, R., Kaeslin, G., Schofield, Z., Wu, M.C., Clark, R.J., Blaskovich, M.A., Morikis, D., Floudas, C.A., et al. (2016). Discovery of functionally selective C5aR2 ligands: novel modulators of C5a signalling. Immunol. Cell Biol. </w:t>
      </w:r>
      <w:r w:rsidRPr="00132DAF">
        <w:rPr>
          <w:rFonts w:ascii="Calibri" w:hAnsi="Calibri" w:cs="Calibri"/>
          <w:i/>
          <w:iCs/>
          <w:noProof/>
          <w:szCs w:val="24"/>
        </w:rPr>
        <w:t>94</w:t>
      </w:r>
      <w:r w:rsidRPr="00132DAF">
        <w:rPr>
          <w:rFonts w:ascii="Calibri" w:hAnsi="Calibri" w:cs="Calibri"/>
          <w:noProof/>
          <w:szCs w:val="24"/>
        </w:rPr>
        <w:t>, 787–795.</w:t>
      </w:r>
    </w:p>
    <w:p w14:paraId="50AEE7E2"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Cui, W., Simaan, M., Laporte, S., Lodge, R., and Cianflone, K. (2009). C5a- and ASP-mediated C5L2 activation, endocytosis and recycling are lost in S323I-C5L2 mutation. Mol. Immunol. </w:t>
      </w:r>
      <w:r w:rsidRPr="00132DAF">
        <w:rPr>
          <w:rFonts w:ascii="Calibri" w:hAnsi="Calibri" w:cs="Calibri"/>
          <w:i/>
          <w:iCs/>
          <w:noProof/>
          <w:szCs w:val="24"/>
        </w:rPr>
        <w:t>46</w:t>
      </w:r>
      <w:r w:rsidRPr="00132DAF">
        <w:rPr>
          <w:rFonts w:ascii="Calibri" w:hAnsi="Calibri" w:cs="Calibri"/>
          <w:noProof/>
          <w:szCs w:val="24"/>
        </w:rPr>
        <w:t>, 3086–3098.</w:t>
      </w:r>
    </w:p>
    <w:p w14:paraId="61029C0C"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Czermak, B.J., Sarma, V., Pierson, C.L., Warner, R.L., Huber-Lang, M., Bless, N.M., Schmal, H., Friedl, H.P., and Ward, P. a (1999). Protective effects of C5a blockade in sepsis. Nat. Med. </w:t>
      </w:r>
      <w:r w:rsidRPr="00132DAF">
        <w:rPr>
          <w:rFonts w:ascii="Calibri" w:hAnsi="Calibri" w:cs="Calibri"/>
          <w:i/>
          <w:iCs/>
          <w:noProof/>
          <w:szCs w:val="24"/>
        </w:rPr>
        <w:t>5</w:t>
      </w:r>
      <w:r w:rsidRPr="00132DAF">
        <w:rPr>
          <w:rFonts w:ascii="Calibri" w:hAnsi="Calibri" w:cs="Calibri"/>
          <w:noProof/>
          <w:szCs w:val="24"/>
        </w:rPr>
        <w:t>, 788–792.</w:t>
      </w:r>
    </w:p>
    <w:p w14:paraId="3C29551F"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Degn, S.E., Jensen, L., Olszowski, T., Jensenius, J.C., and Thiel, S. (2013). Co-Complexes of MASP-1 and MASP-2 Associated with the Soluble Pattern-Recognition Molecules Drive Lectin Pathway Activation in a Manner Inhibitable by MAp44. J. Immunol. </w:t>
      </w:r>
      <w:r w:rsidRPr="00132DAF">
        <w:rPr>
          <w:rFonts w:ascii="Calibri" w:hAnsi="Calibri" w:cs="Calibri"/>
          <w:i/>
          <w:iCs/>
          <w:noProof/>
          <w:szCs w:val="24"/>
        </w:rPr>
        <w:t>191</w:t>
      </w:r>
      <w:r w:rsidRPr="00132DAF">
        <w:rPr>
          <w:rFonts w:ascii="Calibri" w:hAnsi="Calibri" w:cs="Calibri"/>
          <w:noProof/>
          <w:szCs w:val="24"/>
        </w:rPr>
        <w:t>, 1334–1345.</w:t>
      </w:r>
    </w:p>
    <w:p w14:paraId="18B35B28"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DeMartino, J.A., Konteatis, Z.D., Siciliano, S.J., Van Riper, G., Underwood, D.J., Fischer, P.A., and Springer, M.S. (1995). Arginine 206 of the C5a Receptor Is Critical for Ligand Recognition and Receptor Activation by C-terminal Hexapeptide Analogs. J. Biol. Chem. </w:t>
      </w:r>
      <w:r w:rsidRPr="00132DAF">
        <w:rPr>
          <w:rFonts w:ascii="Calibri" w:hAnsi="Calibri" w:cs="Calibri"/>
          <w:i/>
          <w:iCs/>
          <w:noProof/>
          <w:szCs w:val="24"/>
        </w:rPr>
        <w:t>270</w:t>
      </w:r>
      <w:r w:rsidRPr="00132DAF">
        <w:rPr>
          <w:rFonts w:ascii="Calibri" w:hAnsi="Calibri" w:cs="Calibri"/>
          <w:noProof/>
          <w:szCs w:val="24"/>
        </w:rPr>
        <w:t>, 15966–15969.</w:t>
      </w:r>
    </w:p>
    <w:p w14:paraId="33BCDFA7"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DeMartino, J. a, Van Riper, G., Siciliano, S.J., Molineaux, C.J., Konteatis, Z.D., Rosen, H., and Springer, M.S. (1994). The amino terminus of the human C5a receptor is required for high affinity C5a binding and for receptor activation by C5a but not C5a analogs. J. Biol. Chem. </w:t>
      </w:r>
      <w:r w:rsidRPr="00132DAF">
        <w:rPr>
          <w:rFonts w:ascii="Calibri" w:hAnsi="Calibri" w:cs="Calibri"/>
          <w:i/>
          <w:iCs/>
          <w:noProof/>
          <w:szCs w:val="24"/>
        </w:rPr>
        <w:t>269</w:t>
      </w:r>
      <w:r w:rsidRPr="00132DAF">
        <w:rPr>
          <w:rFonts w:ascii="Calibri" w:hAnsi="Calibri" w:cs="Calibri"/>
          <w:noProof/>
          <w:szCs w:val="24"/>
        </w:rPr>
        <w:t>, 14446–14450.</w:t>
      </w:r>
    </w:p>
    <w:p w14:paraId="6FDCE680"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Dmytrijuk, A., Robie-Suh, K., Cohen, M.H., Rieves, D., Weiss, K., and Pazdur, R. (2008). FDA report: eculizumab (Soliris) for the treatment of patients with paroxysmal nocturnal hemoglobinuria. Oncologist </w:t>
      </w:r>
      <w:r w:rsidRPr="00132DAF">
        <w:rPr>
          <w:rFonts w:ascii="Calibri" w:hAnsi="Calibri" w:cs="Calibri"/>
          <w:i/>
          <w:iCs/>
          <w:noProof/>
          <w:szCs w:val="24"/>
        </w:rPr>
        <w:t>13</w:t>
      </w:r>
      <w:r w:rsidRPr="00132DAF">
        <w:rPr>
          <w:rFonts w:ascii="Calibri" w:hAnsi="Calibri" w:cs="Calibri"/>
          <w:noProof/>
          <w:szCs w:val="24"/>
        </w:rPr>
        <w:t>, 993–1000.</w:t>
      </w:r>
    </w:p>
    <w:p w14:paraId="0883BEBB"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Ember, J.A., Sanderson, S.D., Taylor, S.M., Kawahara, M., and Hugli, T.E. (1992). Biologic activity of synthetic analogues of C5a anaphylatoxin. J. Immunol. </w:t>
      </w:r>
      <w:r w:rsidRPr="00132DAF">
        <w:rPr>
          <w:rFonts w:ascii="Calibri" w:hAnsi="Calibri" w:cs="Calibri"/>
          <w:i/>
          <w:iCs/>
          <w:noProof/>
          <w:szCs w:val="24"/>
        </w:rPr>
        <w:t>148</w:t>
      </w:r>
      <w:r w:rsidRPr="00132DAF">
        <w:rPr>
          <w:rFonts w:ascii="Calibri" w:hAnsi="Calibri" w:cs="Calibri"/>
          <w:noProof/>
          <w:szCs w:val="24"/>
        </w:rPr>
        <w:t>, 3165–3173.</w:t>
      </w:r>
    </w:p>
    <w:p w14:paraId="4138B3B9"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Fernandez, H.N., and Hugli, T.E. (1976). Partial characterization of human C5a anaphylatoxin. I. Chemical description of the carbohydrate and polypeptide prtions of human C5a. J. Immunol. </w:t>
      </w:r>
      <w:r w:rsidRPr="00132DAF">
        <w:rPr>
          <w:rFonts w:ascii="Calibri" w:hAnsi="Calibri" w:cs="Calibri"/>
          <w:i/>
          <w:iCs/>
          <w:noProof/>
          <w:szCs w:val="24"/>
        </w:rPr>
        <w:t>117</w:t>
      </w:r>
      <w:r w:rsidRPr="00132DAF">
        <w:rPr>
          <w:rFonts w:ascii="Calibri" w:hAnsi="Calibri" w:cs="Calibri"/>
          <w:noProof/>
          <w:szCs w:val="24"/>
        </w:rPr>
        <w:t>, 1688–1694.</w:t>
      </w:r>
    </w:p>
    <w:p w14:paraId="375384FE"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Fernandez, H.N., and Hugli, T.E. (1978). Primary structural analysis of the polypeptide portion of human C5a anaphylatoxin. Polypeptide sequence determination and assignment of the oligosaccharide attachment site in C5a. J. Biol. Chem. </w:t>
      </w:r>
      <w:r w:rsidRPr="00132DAF">
        <w:rPr>
          <w:rFonts w:ascii="Calibri" w:hAnsi="Calibri" w:cs="Calibri"/>
          <w:i/>
          <w:iCs/>
          <w:noProof/>
          <w:szCs w:val="24"/>
        </w:rPr>
        <w:t>253</w:t>
      </w:r>
      <w:r w:rsidRPr="00132DAF">
        <w:rPr>
          <w:rFonts w:ascii="Calibri" w:hAnsi="Calibri" w:cs="Calibri"/>
          <w:noProof/>
          <w:szCs w:val="24"/>
        </w:rPr>
        <w:t>, 6955–6964.</w:t>
      </w:r>
    </w:p>
    <w:p w14:paraId="1A21D460"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Floyd, D.H., Geva, A., Bruinsma, S.P., Overton, M.C., Blumer, K.J., and Baranski, T.J. (2003). C5a receptor oligomerization. II. Fluorescence resonance energy transfer studies of a human G protein-coupled receptor expressed in yeast. J. Biol. Chem. </w:t>
      </w:r>
      <w:r w:rsidRPr="00132DAF">
        <w:rPr>
          <w:rFonts w:ascii="Calibri" w:hAnsi="Calibri" w:cs="Calibri"/>
          <w:i/>
          <w:iCs/>
          <w:noProof/>
          <w:szCs w:val="24"/>
        </w:rPr>
        <w:t>278</w:t>
      </w:r>
      <w:r w:rsidRPr="00132DAF">
        <w:rPr>
          <w:rFonts w:ascii="Calibri" w:hAnsi="Calibri" w:cs="Calibri"/>
          <w:noProof/>
          <w:szCs w:val="24"/>
        </w:rPr>
        <w:t>, 35354–35361.</w:t>
      </w:r>
    </w:p>
    <w:p w14:paraId="1EDD2106"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Fredslund, F., Laursen, N.S., Roversi, P., Jenner, L., Oliveira, C.L.P., Pedersen, J.S., Nunn, M. a, Lea, S.M., Discipio, R., Sottrup-Jensen, L., et al. (2008). Structure of and influence of a tick complement inhibitor on human complement component 5. Nat. Immunol. </w:t>
      </w:r>
      <w:r w:rsidRPr="00132DAF">
        <w:rPr>
          <w:rFonts w:ascii="Calibri" w:hAnsi="Calibri" w:cs="Calibri"/>
          <w:i/>
          <w:iCs/>
          <w:noProof/>
          <w:szCs w:val="24"/>
        </w:rPr>
        <w:t>9</w:t>
      </w:r>
      <w:r w:rsidRPr="00132DAF">
        <w:rPr>
          <w:rFonts w:ascii="Calibri" w:hAnsi="Calibri" w:cs="Calibri"/>
          <w:noProof/>
          <w:szCs w:val="24"/>
        </w:rPr>
        <w:t>, 753–760.</w:t>
      </w:r>
    </w:p>
    <w:p w14:paraId="244894DC"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Gao, H., Neff, T. a, Guo, R.-F., Speyer, C.L., Sarma, J.V., Tomlins, S., Man, Y., Riedemann, N.C., Hoesel, L.M., Younkin, E., et al. (2005). Evidence for a functional role of the second C5a receptor C5L2. FASEB J. </w:t>
      </w:r>
      <w:r w:rsidRPr="00132DAF">
        <w:rPr>
          <w:rFonts w:ascii="Calibri" w:hAnsi="Calibri" w:cs="Calibri"/>
          <w:i/>
          <w:iCs/>
          <w:noProof/>
          <w:szCs w:val="24"/>
        </w:rPr>
        <w:t>19</w:t>
      </w:r>
      <w:r w:rsidRPr="00132DAF">
        <w:rPr>
          <w:rFonts w:ascii="Calibri" w:hAnsi="Calibri" w:cs="Calibri"/>
          <w:noProof/>
          <w:szCs w:val="24"/>
        </w:rPr>
        <w:t>, 1003–1005.</w:t>
      </w:r>
    </w:p>
    <w:p w14:paraId="0F837FCF"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Gavrilyuk, V., Kalinin, S., Hilbush, B.S., Middlecamp, A., McGuire, S., Pelligrino, D., Weinberg, G., and Feinstein, D.L. (2005). Identification of complement 5a-like receptor (C5L2) from astrocytes: characterization of anti-inflammatory properties. J. Neurochem. </w:t>
      </w:r>
      <w:r w:rsidRPr="00132DAF">
        <w:rPr>
          <w:rFonts w:ascii="Calibri" w:hAnsi="Calibri" w:cs="Calibri"/>
          <w:i/>
          <w:iCs/>
          <w:noProof/>
          <w:szCs w:val="24"/>
        </w:rPr>
        <w:t>92</w:t>
      </w:r>
      <w:r w:rsidRPr="00132DAF">
        <w:rPr>
          <w:rFonts w:ascii="Calibri" w:hAnsi="Calibri" w:cs="Calibri"/>
          <w:noProof/>
          <w:szCs w:val="24"/>
        </w:rPr>
        <w:t>, 1140–1149.</w:t>
      </w:r>
    </w:p>
    <w:p w14:paraId="42CAF168"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Gerard, C., and Gerard, N.P. (1994). C5a anaphylatoxin and its seven transmembrane-segment receptor. Annu. Rev. Immunol. </w:t>
      </w:r>
      <w:r w:rsidRPr="00132DAF">
        <w:rPr>
          <w:rFonts w:ascii="Calibri" w:hAnsi="Calibri" w:cs="Calibri"/>
          <w:i/>
          <w:iCs/>
          <w:noProof/>
          <w:szCs w:val="24"/>
        </w:rPr>
        <w:t>12</w:t>
      </w:r>
      <w:r w:rsidRPr="00132DAF">
        <w:rPr>
          <w:rFonts w:ascii="Calibri" w:hAnsi="Calibri" w:cs="Calibri"/>
          <w:noProof/>
          <w:szCs w:val="24"/>
        </w:rPr>
        <w:t>, 775–808.</w:t>
      </w:r>
    </w:p>
    <w:p w14:paraId="7E9BE803"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Gerard, N.P., and Gerard, C. (1991). The chemotactic receptor for human C5a anaphylatoxin. Nature </w:t>
      </w:r>
      <w:r w:rsidRPr="00132DAF">
        <w:rPr>
          <w:rFonts w:ascii="Calibri" w:hAnsi="Calibri" w:cs="Calibri"/>
          <w:i/>
          <w:iCs/>
          <w:noProof/>
          <w:szCs w:val="24"/>
        </w:rPr>
        <w:t>349</w:t>
      </w:r>
      <w:r w:rsidRPr="00132DAF">
        <w:rPr>
          <w:rFonts w:ascii="Calibri" w:hAnsi="Calibri" w:cs="Calibri"/>
          <w:noProof/>
          <w:szCs w:val="24"/>
        </w:rPr>
        <w:t>, 614–617.</w:t>
      </w:r>
    </w:p>
    <w:p w14:paraId="3E20B500"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Gerard, C., Chenoweth, D.E., and Hugli, T.E. (1981). Response of human neutrophils to C5a: a role for the oligosaccharide moiety of human C5ades Arg-74 but not of C5a in biologic activity. J. Immunol. </w:t>
      </w:r>
      <w:r w:rsidRPr="00132DAF">
        <w:rPr>
          <w:rFonts w:ascii="Calibri" w:hAnsi="Calibri" w:cs="Calibri"/>
          <w:i/>
          <w:iCs/>
          <w:noProof/>
          <w:szCs w:val="24"/>
        </w:rPr>
        <w:t>127</w:t>
      </w:r>
      <w:r w:rsidRPr="00132DAF">
        <w:rPr>
          <w:rFonts w:ascii="Calibri" w:hAnsi="Calibri" w:cs="Calibri"/>
          <w:noProof/>
          <w:szCs w:val="24"/>
        </w:rPr>
        <w:t>, 1978–1982.</w:t>
      </w:r>
    </w:p>
    <w:p w14:paraId="07CC88DC"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Gerard, N.P., Bao, L., He, X.P., Eddy, R.L., Shows, T.B., and Gerard, C. (1993). Human chemotaxis receptor genes cluster at 19q13.3-13.4. Characterization of the human C5a receptor gene. Biochemistry </w:t>
      </w:r>
      <w:r w:rsidRPr="00132DAF">
        <w:rPr>
          <w:rFonts w:ascii="Calibri" w:hAnsi="Calibri" w:cs="Calibri"/>
          <w:i/>
          <w:iCs/>
          <w:noProof/>
          <w:szCs w:val="24"/>
        </w:rPr>
        <w:t>32</w:t>
      </w:r>
      <w:r w:rsidRPr="00132DAF">
        <w:rPr>
          <w:rFonts w:ascii="Calibri" w:hAnsi="Calibri" w:cs="Calibri"/>
          <w:noProof/>
          <w:szCs w:val="24"/>
        </w:rPr>
        <w:t>, 1243–1250.</w:t>
      </w:r>
    </w:p>
    <w:p w14:paraId="4CAB1AD1"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Gerard, N.P., Lu, B., Liu, P., Craig, S., Fujiwara, Y., Okinaga, S., and Gerard, C. (2005). An anti-inflammatory function for the complement anaphylatoxin C5a-binding protein, C5L2. J. Biol. Chem. </w:t>
      </w:r>
      <w:r w:rsidRPr="00132DAF">
        <w:rPr>
          <w:rFonts w:ascii="Calibri" w:hAnsi="Calibri" w:cs="Calibri"/>
          <w:i/>
          <w:iCs/>
          <w:noProof/>
          <w:szCs w:val="24"/>
        </w:rPr>
        <w:t>280</w:t>
      </w:r>
      <w:r w:rsidRPr="00132DAF">
        <w:rPr>
          <w:rFonts w:ascii="Calibri" w:hAnsi="Calibri" w:cs="Calibri"/>
          <w:noProof/>
          <w:szCs w:val="24"/>
        </w:rPr>
        <w:t>, 39677–39680.</w:t>
      </w:r>
    </w:p>
    <w:p w14:paraId="5B3094EC"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Gerber, B.O., Meng, E.C., Dotsch, V., Baranski, T.J., and Bourne, H.R. (2001). An activation switch in the ligand binding pocket of the C5a receptor. J. Biol. Chem. </w:t>
      </w:r>
      <w:r w:rsidRPr="00132DAF">
        <w:rPr>
          <w:rFonts w:ascii="Calibri" w:hAnsi="Calibri" w:cs="Calibri"/>
          <w:i/>
          <w:iCs/>
          <w:noProof/>
          <w:szCs w:val="24"/>
        </w:rPr>
        <w:t>276</w:t>
      </w:r>
      <w:r w:rsidRPr="00132DAF">
        <w:rPr>
          <w:rFonts w:ascii="Calibri" w:hAnsi="Calibri" w:cs="Calibri"/>
          <w:noProof/>
          <w:szCs w:val="24"/>
        </w:rPr>
        <w:t>, 3394–3400.</w:t>
      </w:r>
    </w:p>
    <w:p w14:paraId="71CE0922"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Geva, A., Lassere, T.B., Lichtarge, O., Pollitt, S.K., and Baranski, T.J. (2000). Genetic mapping of the human C5a receptor. Identification of transmembrane amino acids critical for receptor function. J. Biol. Chem. </w:t>
      </w:r>
      <w:r w:rsidRPr="00132DAF">
        <w:rPr>
          <w:rFonts w:ascii="Calibri" w:hAnsi="Calibri" w:cs="Calibri"/>
          <w:i/>
          <w:iCs/>
          <w:noProof/>
          <w:szCs w:val="24"/>
        </w:rPr>
        <w:t>275</w:t>
      </w:r>
      <w:r w:rsidRPr="00132DAF">
        <w:rPr>
          <w:rFonts w:ascii="Calibri" w:hAnsi="Calibri" w:cs="Calibri"/>
          <w:noProof/>
          <w:szCs w:val="24"/>
        </w:rPr>
        <w:t>, 35393–35401.</w:t>
      </w:r>
    </w:p>
    <w:p w14:paraId="084150AC"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Goebel-Stengel, M., Stengel, A., Taché, Y., and Reeve, J.R. (2011). The importance of using the optimal plasticware and glassware in studies involving peptides. Anal. Biochem. </w:t>
      </w:r>
      <w:r w:rsidRPr="00132DAF">
        <w:rPr>
          <w:rFonts w:ascii="Calibri" w:hAnsi="Calibri" w:cs="Calibri"/>
          <w:i/>
          <w:iCs/>
          <w:noProof/>
          <w:szCs w:val="24"/>
        </w:rPr>
        <w:t>414</w:t>
      </w:r>
      <w:r w:rsidRPr="00132DAF">
        <w:rPr>
          <w:rFonts w:ascii="Calibri" w:hAnsi="Calibri" w:cs="Calibri"/>
          <w:noProof/>
          <w:szCs w:val="24"/>
        </w:rPr>
        <w:t>, 38–46.</w:t>
      </w:r>
    </w:p>
    <w:p w14:paraId="4CC07894"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Gorski, J.P., Hugli, T.E., and Müller-Eberhard, H.J. (1979). C4a: the third anaphylatoxin of the human complement system. Proc. Natl. Acad. Sci. U. S. A. </w:t>
      </w:r>
      <w:r w:rsidRPr="00132DAF">
        <w:rPr>
          <w:rFonts w:ascii="Calibri" w:hAnsi="Calibri" w:cs="Calibri"/>
          <w:i/>
          <w:iCs/>
          <w:noProof/>
          <w:szCs w:val="24"/>
        </w:rPr>
        <w:t>76</w:t>
      </w:r>
      <w:r w:rsidRPr="00132DAF">
        <w:rPr>
          <w:rFonts w:ascii="Calibri" w:hAnsi="Calibri" w:cs="Calibri"/>
          <w:noProof/>
          <w:szCs w:val="24"/>
        </w:rPr>
        <w:t>, 5299–5302.</w:t>
      </w:r>
    </w:p>
    <w:p w14:paraId="0EDE920C"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Gripentrog, J.M., and Miettinen, H.M. (2008). Formyl peptide receptor-mediated ERK1/2 activation occurs through G(i) and is not dependent on beta-arrestin1/2. Cell. Signal. </w:t>
      </w:r>
      <w:r w:rsidRPr="00132DAF">
        <w:rPr>
          <w:rFonts w:ascii="Calibri" w:hAnsi="Calibri" w:cs="Calibri"/>
          <w:i/>
          <w:iCs/>
          <w:noProof/>
          <w:szCs w:val="24"/>
        </w:rPr>
        <w:t>20</w:t>
      </w:r>
      <w:r w:rsidRPr="00132DAF">
        <w:rPr>
          <w:rFonts w:ascii="Calibri" w:hAnsi="Calibri" w:cs="Calibri"/>
          <w:noProof/>
          <w:szCs w:val="24"/>
        </w:rPr>
        <w:t>, 424–431.</w:t>
      </w:r>
    </w:p>
    <w:p w14:paraId="0B958664"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Hangen, D.H., Stevens, J.H., Satoh, P.S., Hall, E.W., O’Hanley, P.T., and Raffin, T.A. (1989). Complement levels in septic primates treated with anti-C5a antibodies. J. Surg. Res. </w:t>
      </w:r>
      <w:r w:rsidRPr="00132DAF">
        <w:rPr>
          <w:rFonts w:ascii="Calibri" w:hAnsi="Calibri" w:cs="Calibri"/>
          <w:i/>
          <w:iCs/>
          <w:noProof/>
          <w:szCs w:val="24"/>
        </w:rPr>
        <w:t>46</w:t>
      </w:r>
      <w:r w:rsidRPr="00132DAF">
        <w:rPr>
          <w:rFonts w:ascii="Calibri" w:hAnsi="Calibri" w:cs="Calibri"/>
          <w:noProof/>
          <w:szCs w:val="24"/>
        </w:rPr>
        <w:t>, 195–199.</w:t>
      </w:r>
    </w:p>
    <w:p w14:paraId="02516E5E"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Hao, J., Wang, C., Yuan, J., Chen, M., and Zhao, M. (2013). A Pro-Inflammatory Role of C5L2 in C5a-Primed Neutrophils for ANCA-Induced Activation. PLoS One </w:t>
      </w:r>
      <w:r w:rsidRPr="00132DAF">
        <w:rPr>
          <w:rFonts w:ascii="Calibri" w:hAnsi="Calibri" w:cs="Calibri"/>
          <w:i/>
          <w:iCs/>
          <w:noProof/>
          <w:szCs w:val="24"/>
        </w:rPr>
        <w:t>8</w:t>
      </w:r>
      <w:r w:rsidRPr="00132DAF">
        <w:rPr>
          <w:rFonts w:ascii="Calibri" w:hAnsi="Calibri" w:cs="Calibri"/>
          <w:noProof/>
          <w:szCs w:val="24"/>
        </w:rPr>
        <w:t>, e66305.</w:t>
      </w:r>
    </w:p>
    <w:p w14:paraId="0903BCEE"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Higginbottom, A., Cain, S.A., Woodruff, T.M., Proctor, L.M., Madala, P.K., Tyndall, J.D. a, Taylor, S.M., Fairlie, D.P., and Monk, P.N. (2005). Comparative Agonist/Antagonist Responses in Mutant Human C5a Receptors Define the Ligand Binding Site. J. Biol. Chem. </w:t>
      </w:r>
      <w:r w:rsidRPr="00132DAF">
        <w:rPr>
          <w:rFonts w:ascii="Calibri" w:hAnsi="Calibri" w:cs="Calibri"/>
          <w:i/>
          <w:iCs/>
          <w:noProof/>
          <w:szCs w:val="24"/>
        </w:rPr>
        <w:t>280</w:t>
      </w:r>
      <w:r w:rsidRPr="00132DAF">
        <w:rPr>
          <w:rFonts w:ascii="Calibri" w:hAnsi="Calibri" w:cs="Calibri"/>
          <w:noProof/>
          <w:szCs w:val="24"/>
        </w:rPr>
        <w:t>, 17831–17840.</w:t>
      </w:r>
    </w:p>
    <w:p w14:paraId="6F73B374"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Hsu, W.-C., Yang, F.-C., Lin, C.-H., Hsieh, S.-L., and Chen, N.-J. (2014). C5L2 is required for C5a-triggered receptor internalization and ERK signaling. Cell. Signal. </w:t>
      </w:r>
      <w:r w:rsidRPr="00132DAF">
        <w:rPr>
          <w:rFonts w:ascii="Calibri" w:hAnsi="Calibri" w:cs="Calibri"/>
          <w:i/>
          <w:iCs/>
          <w:noProof/>
          <w:szCs w:val="24"/>
        </w:rPr>
        <w:t>26</w:t>
      </w:r>
      <w:r w:rsidRPr="00132DAF">
        <w:rPr>
          <w:rFonts w:ascii="Calibri" w:hAnsi="Calibri" w:cs="Calibri"/>
          <w:noProof/>
          <w:szCs w:val="24"/>
        </w:rPr>
        <w:t>, 1409–1419.</w:t>
      </w:r>
    </w:p>
    <w:p w14:paraId="44B8546E"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Huber-Lang, M., Sarma, J. V., Rittirsch, D., Schreiber, H., Weiss, M., Flierl, M., Younkin, E., Schneider, M., Suger-Wiedeck, H., Gebhard, F., et al. (2005). Changes in the Novel Orphan, C5a Receptor (C5L2), during Experimental Sepsis and Sepsis in Humans. J. Immunol. </w:t>
      </w:r>
      <w:r w:rsidRPr="00132DAF">
        <w:rPr>
          <w:rFonts w:ascii="Calibri" w:hAnsi="Calibri" w:cs="Calibri"/>
          <w:i/>
          <w:iCs/>
          <w:noProof/>
          <w:szCs w:val="24"/>
        </w:rPr>
        <w:t>174</w:t>
      </w:r>
      <w:r w:rsidRPr="00132DAF">
        <w:rPr>
          <w:rFonts w:ascii="Calibri" w:hAnsi="Calibri" w:cs="Calibri"/>
          <w:noProof/>
          <w:szCs w:val="24"/>
        </w:rPr>
        <w:t>, 1104–1110.</w:t>
      </w:r>
    </w:p>
    <w:p w14:paraId="6E8BCEDC"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Huber-Lang, M.S., Younkin, E.M., Sarma, J. V., McGuire, S.R., Lu, K.T., Guo, R.F., Padgaonkar, V.A., Curnutte, J.T., Erickson, R., and Ward, P.A. (2002). Complement-Induced Impairment of Innate Immunity During Sepsis. J. Immunol. </w:t>
      </w:r>
      <w:r w:rsidRPr="00132DAF">
        <w:rPr>
          <w:rFonts w:ascii="Calibri" w:hAnsi="Calibri" w:cs="Calibri"/>
          <w:i/>
          <w:iCs/>
          <w:noProof/>
          <w:szCs w:val="24"/>
        </w:rPr>
        <w:t>169</w:t>
      </w:r>
      <w:r w:rsidRPr="00132DAF">
        <w:rPr>
          <w:rFonts w:ascii="Calibri" w:hAnsi="Calibri" w:cs="Calibri"/>
          <w:noProof/>
          <w:szCs w:val="24"/>
        </w:rPr>
        <w:t>, 3223–3231.</w:t>
      </w:r>
    </w:p>
    <w:p w14:paraId="048BB208"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Huttenrauch, F., Pollok-Kopp, B., and Oppermann, M. (2005). G Protein-coupled Receptor Kinases Promote Phosphorylation and -Arrestin-mediated Internalization of CCR5 Homo- and Hetero-oligomers. J. Biol. Chem. </w:t>
      </w:r>
      <w:r w:rsidRPr="00132DAF">
        <w:rPr>
          <w:rFonts w:ascii="Calibri" w:hAnsi="Calibri" w:cs="Calibri"/>
          <w:i/>
          <w:iCs/>
          <w:noProof/>
          <w:szCs w:val="24"/>
        </w:rPr>
        <w:t>280</w:t>
      </w:r>
      <w:r w:rsidRPr="00132DAF">
        <w:rPr>
          <w:rFonts w:ascii="Calibri" w:hAnsi="Calibri" w:cs="Calibri"/>
          <w:noProof/>
          <w:szCs w:val="24"/>
        </w:rPr>
        <w:t>, 37503–37515.</w:t>
      </w:r>
    </w:p>
    <w:p w14:paraId="7E3983CA"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Huynh, J., Thomas, W.G., Aguilar, M.I., and Pattenden, L.K. (2009). Role of helix 8 in G protein-coupled receptors based on structure-function studies on the type 1 angiotensin receptor. Mol. Cell. Endocrinol. </w:t>
      </w:r>
      <w:r w:rsidRPr="00132DAF">
        <w:rPr>
          <w:rFonts w:ascii="Calibri" w:hAnsi="Calibri" w:cs="Calibri"/>
          <w:i/>
          <w:iCs/>
          <w:noProof/>
          <w:szCs w:val="24"/>
        </w:rPr>
        <w:t>302</w:t>
      </w:r>
      <w:r w:rsidRPr="00132DAF">
        <w:rPr>
          <w:rFonts w:ascii="Calibri" w:hAnsi="Calibri" w:cs="Calibri"/>
          <w:noProof/>
          <w:szCs w:val="24"/>
        </w:rPr>
        <w:t>, 118–127.</w:t>
      </w:r>
    </w:p>
    <w:p w14:paraId="7F81E6FF"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Jayne, D.R., Bruchfeld, A., Schaier, M., Ciechanowski, K., Harper, L., Jadoul, M., Segelmark, M., Selga, D., Szombati, I., Venning, M., et al. (2014). OP0227 Oral C5a Receptor Antagonist CCX168 Phase 2 Clinical TRIAL in Anca-Associated Renal Vasculitis. Ann. Rheum. Dis. </w:t>
      </w:r>
      <w:r w:rsidRPr="00132DAF">
        <w:rPr>
          <w:rFonts w:ascii="Calibri" w:hAnsi="Calibri" w:cs="Calibri"/>
          <w:i/>
          <w:iCs/>
          <w:noProof/>
          <w:szCs w:val="24"/>
        </w:rPr>
        <w:t>73</w:t>
      </w:r>
      <w:r w:rsidRPr="00132DAF">
        <w:rPr>
          <w:rFonts w:ascii="Calibri" w:hAnsi="Calibri" w:cs="Calibri"/>
          <w:noProof/>
          <w:szCs w:val="24"/>
        </w:rPr>
        <w:t>, 148.1-148.</w:t>
      </w:r>
    </w:p>
    <w:p w14:paraId="3587C657"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Johswich, K., Martin, M., Thalmann, J., Rheinheimer, C., Monk, P.N., and Klos, A. (2006). Ligand specificity of the anaphylatoxin C5L2 receptor and its regulation on myeloid and epithelial cell lines. J. Biol. Chem. </w:t>
      </w:r>
      <w:r w:rsidRPr="00132DAF">
        <w:rPr>
          <w:rFonts w:ascii="Calibri" w:hAnsi="Calibri" w:cs="Calibri"/>
          <w:i/>
          <w:iCs/>
          <w:noProof/>
          <w:szCs w:val="24"/>
        </w:rPr>
        <w:t>281</w:t>
      </w:r>
      <w:r w:rsidRPr="00132DAF">
        <w:rPr>
          <w:rFonts w:ascii="Calibri" w:hAnsi="Calibri" w:cs="Calibri"/>
          <w:noProof/>
          <w:szCs w:val="24"/>
        </w:rPr>
        <w:t>, 39088–39095.</w:t>
      </w:r>
    </w:p>
    <w:p w14:paraId="34D0BB44"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Jose, P.J., Moss, I.K., Maini, R.N., and Williams, T.J. (1990). Measurement of the chemotactic complement fragment C5a in rheumatoid synovial fluids by radioimmunoassay: role of C5a in the acute inflammatory phase. Ann. Rheum. Dis. </w:t>
      </w:r>
      <w:r w:rsidRPr="00132DAF">
        <w:rPr>
          <w:rFonts w:ascii="Calibri" w:hAnsi="Calibri" w:cs="Calibri"/>
          <w:i/>
          <w:iCs/>
          <w:noProof/>
          <w:szCs w:val="24"/>
        </w:rPr>
        <w:t>49</w:t>
      </w:r>
      <w:r w:rsidRPr="00132DAF">
        <w:rPr>
          <w:rFonts w:ascii="Calibri" w:hAnsi="Calibri" w:cs="Calibri"/>
          <w:noProof/>
          <w:szCs w:val="24"/>
        </w:rPr>
        <w:t>, 747–752.</w:t>
      </w:r>
    </w:p>
    <w:p w14:paraId="46ACFA5E"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Kalant, D., Cain, S. a, Maslowska, M., Sniderman, A.D., Cianflone, K., and Monk, P.N. (2003). The chemoattractant receptor-like protein C5L2 binds the C3a des-Arg77/acylation-stimulating protein. J. Biol. Chem. </w:t>
      </w:r>
      <w:r w:rsidRPr="00132DAF">
        <w:rPr>
          <w:rFonts w:ascii="Calibri" w:hAnsi="Calibri" w:cs="Calibri"/>
          <w:i/>
          <w:iCs/>
          <w:noProof/>
          <w:szCs w:val="24"/>
        </w:rPr>
        <w:t>278</w:t>
      </w:r>
      <w:r w:rsidRPr="00132DAF">
        <w:rPr>
          <w:rFonts w:ascii="Calibri" w:hAnsi="Calibri" w:cs="Calibri"/>
          <w:noProof/>
          <w:szCs w:val="24"/>
        </w:rPr>
        <w:t>, 11123–11129.</w:t>
      </w:r>
    </w:p>
    <w:p w14:paraId="750DB9BE"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Kalant, D., MacLaren, R., Cui, W., Samanta, R., Monk, P.N., Laporte, S. a, and Cianflone, K. (2005). C5L2 is a functional receptor for acylation-stimulating protein. J. Biol. Chem. </w:t>
      </w:r>
      <w:r w:rsidRPr="00132DAF">
        <w:rPr>
          <w:rFonts w:ascii="Calibri" w:hAnsi="Calibri" w:cs="Calibri"/>
          <w:i/>
          <w:iCs/>
          <w:noProof/>
          <w:szCs w:val="24"/>
        </w:rPr>
        <w:t>280</w:t>
      </w:r>
      <w:r w:rsidRPr="00132DAF">
        <w:rPr>
          <w:rFonts w:ascii="Calibri" w:hAnsi="Calibri" w:cs="Calibri"/>
          <w:noProof/>
          <w:szCs w:val="24"/>
        </w:rPr>
        <w:t>, 23936–23944.</w:t>
      </w:r>
    </w:p>
    <w:p w14:paraId="2A9BA6CF"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Karp, C.L., Grupe, A., Schadt, E., Ewart, S.L., Keane-Moore, M., Cuomo, P.J., Köhl, J., Wahl, L., Kuperman, D., Germer, S., et al. (2000). Identification of complement factor 5 as a susceptibility locus for experimental allergic asthma. Nat. Immunol. </w:t>
      </w:r>
      <w:r w:rsidRPr="00132DAF">
        <w:rPr>
          <w:rFonts w:ascii="Calibri" w:hAnsi="Calibri" w:cs="Calibri"/>
          <w:i/>
          <w:iCs/>
          <w:noProof/>
          <w:szCs w:val="24"/>
        </w:rPr>
        <w:t>1</w:t>
      </w:r>
      <w:r w:rsidRPr="00132DAF">
        <w:rPr>
          <w:rFonts w:ascii="Calibri" w:hAnsi="Calibri" w:cs="Calibri"/>
          <w:noProof/>
          <w:szCs w:val="24"/>
        </w:rPr>
        <w:t>, 221–226.</w:t>
      </w:r>
    </w:p>
    <w:p w14:paraId="305B258C"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Kelly, L.A., Mezulis, S., Yates, C., Wass, M., and Sternberg, M. (2015). The Phyre2 web portal for protein modelling, prediction, and analysis. Nat. Protoc. </w:t>
      </w:r>
      <w:r w:rsidRPr="00132DAF">
        <w:rPr>
          <w:rFonts w:ascii="Calibri" w:hAnsi="Calibri" w:cs="Calibri"/>
          <w:i/>
          <w:iCs/>
          <w:noProof/>
          <w:szCs w:val="24"/>
        </w:rPr>
        <w:t>10</w:t>
      </w:r>
      <w:r w:rsidRPr="00132DAF">
        <w:rPr>
          <w:rFonts w:ascii="Calibri" w:hAnsi="Calibri" w:cs="Calibri"/>
          <w:noProof/>
          <w:szCs w:val="24"/>
        </w:rPr>
        <w:t>, 845–858.</w:t>
      </w:r>
    </w:p>
    <w:p w14:paraId="33BC373D"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Kiener, H.P., Baghestanian, M., Dominkus, M., Walchshofer, S., Ghannadan, M., Willheim, M., Sillaber, C., Graninger, W.B., Smolen, J.S., and Valent, P. (1998). Expression of the C5a receptor (CD88) on synovial mast cells in patients with rheumatoid arthritis. Arthritis Rheum </w:t>
      </w:r>
      <w:r w:rsidRPr="00132DAF">
        <w:rPr>
          <w:rFonts w:ascii="Calibri" w:hAnsi="Calibri" w:cs="Calibri"/>
          <w:i/>
          <w:iCs/>
          <w:noProof/>
          <w:szCs w:val="24"/>
        </w:rPr>
        <w:t>41</w:t>
      </w:r>
      <w:r w:rsidRPr="00132DAF">
        <w:rPr>
          <w:rFonts w:ascii="Calibri" w:hAnsi="Calibri" w:cs="Calibri"/>
          <w:noProof/>
          <w:szCs w:val="24"/>
        </w:rPr>
        <w:t>, 233–245.</w:t>
      </w:r>
    </w:p>
    <w:p w14:paraId="569FEEA8"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Klco, J.M., Lassere, T.B., and Baranski, T.J. (2003). C5a receptor oligomerization: I. Disulfide trapping reveals oligomers and potential contact surfaces in a G protein-coupled receptor. J. Biol. Chem. </w:t>
      </w:r>
      <w:r w:rsidRPr="00132DAF">
        <w:rPr>
          <w:rFonts w:ascii="Calibri" w:hAnsi="Calibri" w:cs="Calibri"/>
          <w:i/>
          <w:iCs/>
          <w:noProof/>
          <w:szCs w:val="24"/>
        </w:rPr>
        <w:t>278</w:t>
      </w:r>
      <w:r w:rsidRPr="00132DAF">
        <w:rPr>
          <w:rFonts w:ascii="Calibri" w:hAnsi="Calibri" w:cs="Calibri"/>
          <w:noProof/>
          <w:szCs w:val="24"/>
        </w:rPr>
        <w:t>, 35345–35353.</w:t>
      </w:r>
    </w:p>
    <w:p w14:paraId="50939885"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Klos, A., Tenner, A.J., Johswich, K.-O., Ager, R.R., Reis, E.S., and Köhl, J. (2009). The role of the anaphylatoxins in health and disease. Mol. Immunol. </w:t>
      </w:r>
      <w:r w:rsidRPr="00132DAF">
        <w:rPr>
          <w:rFonts w:ascii="Calibri" w:hAnsi="Calibri" w:cs="Calibri"/>
          <w:i/>
          <w:iCs/>
          <w:noProof/>
          <w:szCs w:val="24"/>
        </w:rPr>
        <w:t>46</w:t>
      </w:r>
      <w:r w:rsidRPr="00132DAF">
        <w:rPr>
          <w:rFonts w:ascii="Calibri" w:hAnsi="Calibri" w:cs="Calibri"/>
          <w:noProof/>
          <w:szCs w:val="24"/>
        </w:rPr>
        <w:t>, 2753–2766.</w:t>
      </w:r>
    </w:p>
    <w:p w14:paraId="494EF8F6"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Klos, A., Wende, E., Wareham, K.J., and Monk, P.N. (2013). International Union of Pharmacology. LXXXVII. Complement Peptide C5a, C4a, and C3a Receptors. Pharmacol. Rev. </w:t>
      </w:r>
      <w:r w:rsidRPr="00132DAF">
        <w:rPr>
          <w:rFonts w:ascii="Calibri" w:hAnsi="Calibri" w:cs="Calibri"/>
          <w:i/>
          <w:iCs/>
          <w:noProof/>
          <w:szCs w:val="24"/>
        </w:rPr>
        <w:t>65</w:t>
      </w:r>
      <w:r w:rsidRPr="00132DAF">
        <w:rPr>
          <w:rFonts w:ascii="Calibri" w:hAnsi="Calibri" w:cs="Calibri"/>
          <w:noProof/>
          <w:szCs w:val="24"/>
        </w:rPr>
        <w:t>, 500–543.</w:t>
      </w:r>
    </w:p>
    <w:p w14:paraId="75B1DC9E"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Langkabel, P., Zwirner, J., and Oppermann, M. (1999). Ligand-induced phosphorylation of anaphylatoxin receptors C3aR and C5aR is mediated by "G protein-coupled receptor kinases. Eur. J. Immunol. </w:t>
      </w:r>
      <w:r w:rsidRPr="00132DAF">
        <w:rPr>
          <w:rFonts w:ascii="Calibri" w:hAnsi="Calibri" w:cs="Calibri"/>
          <w:i/>
          <w:iCs/>
          <w:noProof/>
          <w:szCs w:val="24"/>
        </w:rPr>
        <w:t>29</w:t>
      </w:r>
      <w:r w:rsidRPr="00132DAF">
        <w:rPr>
          <w:rFonts w:ascii="Calibri" w:hAnsi="Calibri" w:cs="Calibri"/>
          <w:noProof/>
          <w:szCs w:val="24"/>
        </w:rPr>
        <w:t>, 3035–3046.</w:t>
      </w:r>
    </w:p>
    <w:p w14:paraId="43697EC7"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Lee, H., Whitfeld, P.L., and Mackay, C.R. (2008). Receptors for complement C5a. The importance of C5aR and the enigmatic role of C5L2. Immunol. Cell Biol. </w:t>
      </w:r>
      <w:r w:rsidRPr="00132DAF">
        <w:rPr>
          <w:rFonts w:ascii="Calibri" w:hAnsi="Calibri" w:cs="Calibri"/>
          <w:i/>
          <w:iCs/>
          <w:noProof/>
          <w:szCs w:val="24"/>
        </w:rPr>
        <w:t>86</w:t>
      </w:r>
      <w:r w:rsidRPr="00132DAF">
        <w:rPr>
          <w:rFonts w:ascii="Calibri" w:hAnsi="Calibri" w:cs="Calibri"/>
          <w:noProof/>
          <w:szCs w:val="24"/>
        </w:rPr>
        <w:t>, 153–160.</w:t>
      </w:r>
    </w:p>
    <w:p w14:paraId="413168FE"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Li, R., Coulthard, L.G., Wu, M.C.L., Taylor, S.M., and Woodruff, T.M. (2013). C5L2: A controversial receptor of complement anaphylatoxin, C5a. FASEB J. </w:t>
      </w:r>
      <w:r w:rsidRPr="00132DAF">
        <w:rPr>
          <w:rFonts w:ascii="Calibri" w:hAnsi="Calibri" w:cs="Calibri"/>
          <w:i/>
          <w:iCs/>
          <w:noProof/>
          <w:szCs w:val="24"/>
        </w:rPr>
        <w:t>27</w:t>
      </w:r>
      <w:r w:rsidRPr="00132DAF">
        <w:rPr>
          <w:rFonts w:ascii="Calibri" w:hAnsi="Calibri" w:cs="Calibri"/>
          <w:noProof/>
          <w:szCs w:val="24"/>
        </w:rPr>
        <w:t>, 855–864.</w:t>
      </w:r>
    </w:p>
    <w:p w14:paraId="1F95A3CE"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Van Lith, L.H.C., Oosterom, J., Van Elsas, A., and Zaman, G.J.R. (2009). C5a-stimulated recruitment of beta-arrestin2 to the nonsignaling 7-transmembrane decoy receptor C5L2. J. Biomol. Screen. </w:t>
      </w:r>
      <w:r w:rsidRPr="00132DAF">
        <w:rPr>
          <w:rFonts w:ascii="Calibri" w:hAnsi="Calibri" w:cs="Calibri"/>
          <w:i/>
          <w:iCs/>
          <w:noProof/>
          <w:szCs w:val="24"/>
        </w:rPr>
        <w:t>14</w:t>
      </w:r>
      <w:r w:rsidRPr="00132DAF">
        <w:rPr>
          <w:rFonts w:ascii="Calibri" w:hAnsi="Calibri" w:cs="Calibri"/>
          <w:noProof/>
          <w:szCs w:val="24"/>
        </w:rPr>
        <w:t>, 1067–1075.</w:t>
      </w:r>
    </w:p>
    <w:p w14:paraId="4AB9CCE8"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Maeyama, K., Hohman, R.J., Metzger, H., and Beaven, M.A. (1986). Quantitative relationships between aggregation of IgE receptors, generation of intracellular signals, and histamine secretion in rat basophilic leukemia (2H3) cells. Enhanced responses with heavy water. J. Biol. Chem. </w:t>
      </w:r>
      <w:r w:rsidRPr="00132DAF">
        <w:rPr>
          <w:rFonts w:ascii="Calibri" w:hAnsi="Calibri" w:cs="Calibri"/>
          <w:i/>
          <w:iCs/>
          <w:noProof/>
          <w:szCs w:val="24"/>
        </w:rPr>
        <w:t>261</w:t>
      </w:r>
      <w:r w:rsidRPr="00132DAF">
        <w:rPr>
          <w:rFonts w:ascii="Calibri" w:hAnsi="Calibri" w:cs="Calibri"/>
          <w:noProof/>
          <w:szCs w:val="24"/>
        </w:rPr>
        <w:t>, 2583–2592.</w:t>
      </w:r>
    </w:p>
    <w:p w14:paraId="54F6CD87"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Mery, L., and Boulay, F. (1994). The NH2-terminal region of C5aR but not that of FPR is critical for both protein transport and ligand binding. J. Biol. Chem. </w:t>
      </w:r>
      <w:r w:rsidRPr="00132DAF">
        <w:rPr>
          <w:rFonts w:ascii="Calibri" w:hAnsi="Calibri" w:cs="Calibri"/>
          <w:i/>
          <w:iCs/>
          <w:noProof/>
          <w:szCs w:val="24"/>
        </w:rPr>
        <w:t>269</w:t>
      </w:r>
      <w:r w:rsidRPr="00132DAF">
        <w:rPr>
          <w:rFonts w:ascii="Calibri" w:hAnsi="Calibri" w:cs="Calibri"/>
          <w:noProof/>
          <w:szCs w:val="24"/>
        </w:rPr>
        <w:t>, 3457–3463.</w:t>
      </w:r>
    </w:p>
    <w:p w14:paraId="1B378771"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Monk, P.N., and Partridge, L.J. (1993). Characterization of a complement-fragment-C5a-stimulated calcium-influx mechanism in U937 monocytic cells. Biochem. J. </w:t>
      </w:r>
      <w:r w:rsidRPr="00132DAF">
        <w:rPr>
          <w:rFonts w:ascii="Calibri" w:hAnsi="Calibri" w:cs="Calibri"/>
          <w:i/>
          <w:iCs/>
          <w:noProof/>
          <w:szCs w:val="24"/>
        </w:rPr>
        <w:t>295 ( Pt 3</w:t>
      </w:r>
      <w:r w:rsidRPr="00132DAF">
        <w:rPr>
          <w:rFonts w:ascii="Calibri" w:hAnsi="Calibri" w:cs="Calibri"/>
          <w:noProof/>
          <w:szCs w:val="24"/>
        </w:rPr>
        <w:t>, 679–684.</w:t>
      </w:r>
    </w:p>
    <w:p w14:paraId="3C53B3E5"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Monk, P.N., Pease, J.E., Marland, G., and Barker, M.D. (1994). Mutation of Aspartate-82 of the Human C5a Receptor Abolishes the Secretory Response to Human C5a in Transfected Rat Basophilic Leukemia-Cells. Eur. J. Immunol. </w:t>
      </w:r>
      <w:r w:rsidRPr="00132DAF">
        <w:rPr>
          <w:rFonts w:ascii="Calibri" w:hAnsi="Calibri" w:cs="Calibri"/>
          <w:i/>
          <w:iCs/>
          <w:noProof/>
          <w:szCs w:val="24"/>
        </w:rPr>
        <w:t>24</w:t>
      </w:r>
      <w:r w:rsidRPr="00132DAF">
        <w:rPr>
          <w:rFonts w:ascii="Calibri" w:hAnsi="Calibri" w:cs="Calibri"/>
          <w:noProof/>
          <w:szCs w:val="24"/>
        </w:rPr>
        <w:t>, 2922–2925.</w:t>
      </w:r>
    </w:p>
    <w:p w14:paraId="72293AB8"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Monk, P.N., Barker, M.D., Partridge, L.J., and Pease, J.E. (1995). Mutation of Glutamate 199 of the Human C5a Receptor Defines a Binding Site for Ligand Distinct from the Receptor N Terminus. J. Biol. Chem. </w:t>
      </w:r>
      <w:r w:rsidRPr="00132DAF">
        <w:rPr>
          <w:rFonts w:ascii="Calibri" w:hAnsi="Calibri" w:cs="Calibri"/>
          <w:i/>
          <w:iCs/>
          <w:noProof/>
          <w:szCs w:val="24"/>
        </w:rPr>
        <w:t>270</w:t>
      </w:r>
      <w:r w:rsidRPr="00132DAF">
        <w:rPr>
          <w:rFonts w:ascii="Calibri" w:hAnsi="Calibri" w:cs="Calibri"/>
          <w:noProof/>
          <w:szCs w:val="24"/>
        </w:rPr>
        <w:t>, 16625–16629.</w:t>
      </w:r>
    </w:p>
    <w:p w14:paraId="32BE9F94"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Monk, P.N., Scola, A., Madala, P., and Fairlie, D.P. (2007). Function, structure and therapeutic potential of complement C5a receptors. Br. J. Pharmacol. </w:t>
      </w:r>
      <w:r w:rsidRPr="00132DAF">
        <w:rPr>
          <w:rFonts w:ascii="Calibri" w:hAnsi="Calibri" w:cs="Calibri"/>
          <w:i/>
          <w:iCs/>
          <w:noProof/>
          <w:szCs w:val="24"/>
        </w:rPr>
        <w:t>152</w:t>
      </w:r>
      <w:r w:rsidRPr="00132DAF">
        <w:rPr>
          <w:rFonts w:ascii="Calibri" w:hAnsi="Calibri" w:cs="Calibri"/>
          <w:noProof/>
          <w:szCs w:val="24"/>
        </w:rPr>
        <w:t>, 429–448.</w:t>
      </w:r>
    </w:p>
    <w:p w14:paraId="55FCB89F"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Morgan, E., Ember, J.A., Sanderson, S.D., Scholz, W., Buchner, R., Ye, R.D., and Hugli, T.E. (1993). Anti-C5a Receptor Antibodies. Characterization of neutralizing antibodies specific for a peptide, C5aR-(9-29), derived from the predicted amino-terminal sequence of the human C5a receptor. J. Immunol. </w:t>
      </w:r>
      <w:r w:rsidRPr="00132DAF">
        <w:rPr>
          <w:rFonts w:ascii="Calibri" w:hAnsi="Calibri" w:cs="Calibri"/>
          <w:i/>
          <w:iCs/>
          <w:noProof/>
          <w:szCs w:val="24"/>
        </w:rPr>
        <w:t>151</w:t>
      </w:r>
      <w:r w:rsidRPr="00132DAF">
        <w:rPr>
          <w:rFonts w:ascii="Calibri" w:hAnsi="Calibri" w:cs="Calibri"/>
          <w:noProof/>
          <w:szCs w:val="24"/>
        </w:rPr>
        <w:t>, 377–388.</w:t>
      </w:r>
    </w:p>
    <w:p w14:paraId="5B438D04"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Muranova, T.A., Ruzheinikov, S.N., Higginbottom, A., Clipson, J.A., Blackburn, G.M., Wentworth, P., Datta, A., Rice, D.W., and Partridge, L.J. (2004). Crystallization of a carbamatase catalytic antibody Fab fragment and its complex with a transition-state analogue. Acta Crystallogr. Sect. D Biol. Crystallogr. </w:t>
      </w:r>
      <w:r w:rsidRPr="00132DAF">
        <w:rPr>
          <w:rFonts w:ascii="Calibri" w:hAnsi="Calibri" w:cs="Calibri"/>
          <w:i/>
          <w:iCs/>
          <w:noProof/>
          <w:szCs w:val="24"/>
        </w:rPr>
        <w:t>60</w:t>
      </w:r>
      <w:r w:rsidRPr="00132DAF">
        <w:rPr>
          <w:rFonts w:ascii="Calibri" w:hAnsi="Calibri" w:cs="Calibri"/>
          <w:noProof/>
          <w:szCs w:val="24"/>
        </w:rPr>
        <w:t>, 172–174.</w:t>
      </w:r>
    </w:p>
    <w:p w14:paraId="4985C9D0"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Nettesheim, D.G., Edalji, R.P., Mollison, K.W., Greer, J., and Zuiderweg, E.R. (1988). Secondary structure of complement component C3a anaphylatoxin in solution as determined by NMR spectroscopy: differences between crystal and solution conformations. Proc. Natl. Acad. Sci. U. S. A. </w:t>
      </w:r>
      <w:r w:rsidRPr="00132DAF">
        <w:rPr>
          <w:rFonts w:ascii="Calibri" w:hAnsi="Calibri" w:cs="Calibri"/>
          <w:i/>
          <w:iCs/>
          <w:noProof/>
          <w:szCs w:val="24"/>
        </w:rPr>
        <w:t>85</w:t>
      </w:r>
      <w:r w:rsidRPr="00132DAF">
        <w:rPr>
          <w:rFonts w:ascii="Calibri" w:hAnsi="Calibri" w:cs="Calibri"/>
          <w:noProof/>
          <w:szCs w:val="24"/>
        </w:rPr>
        <w:t>, 5036–5040.</w:t>
      </w:r>
    </w:p>
    <w:p w14:paraId="2C9C17F7"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Nikiforovich, G. V, Marshall, G.R., and Baranski, T.J. (2008). Modeling molecular mechanisms of binding of the anaphylatoxin C5a to the C5a receptor. Biochemistry </w:t>
      </w:r>
      <w:r w:rsidRPr="00132DAF">
        <w:rPr>
          <w:rFonts w:ascii="Calibri" w:hAnsi="Calibri" w:cs="Calibri"/>
          <w:i/>
          <w:iCs/>
          <w:noProof/>
          <w:szCs w:val="24"/>
        </w:rPr>
        <w:t>47</w:t>
      </w:r>
      <w:r w:rsidRPr="00132DAF">
        <w:rPr>
          <w:rFonts w:ascii="Calibri" w:hAnsi="Calibri" w:cs="Calibri"/>
          <w:noProof/>
          <w:szCs w:val="24"/>
        </w:rPr>
        <w:t>, 3117–3130.</w:t>
      </w:r>
    </w:p>
    <w:p w14:paraId="7B502BAE"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Novagen (1999). pET System Manual, 8th Edition.</w:t>
      </w:r>
    </w:p>
    <w:p w14:paraId="4DA8A0F4"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Ohno, M., Hirata, T., Enomoto, M., Araki, T., Ishimaru, H., and Takahashi, T. a. (2000). A putative chemoattractant receptor, C5L2, is expressed in granulocyte and immature dendritic cells, but not in mature dendritic cells. Mol. Immunol. </w:t>
      </w:r>
      <w:r w:rsidRPr="00132DAF">
        <w:rPr>
          <w:rFonts w:ascii="Calibri" w:hAnsi="Calibri" w:cs="Calibri"/>
          <w:i/>
          <w:iCs/>
          <w:noProof/>
          <w:szCs w:val="24"/>
        </w:rPr>
        <w:t>37</w:t>
      </w:r>
      <w:r w:rsidRPr="00132DAF">
        <w:rPr>
          <w:rFonts w:ascii="Calibri" w:hAnsi="Calibri" w:cs="Calibri"/>
          <w:noProof/>
          <w:szCs w:val="24"/>
        </w:rPr>
        <w:t>, 407–412.</w:t>
      </w:r>
    </w:p>
    <w:p w14:paraId="59339C76"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Okinaga, S., Slattery, D., Humbles, A., Zsengeller, Z., Morteau, O., Kinrade, M.B., Brodbeck, R.M., Krause, J.E., Choe, H., Gerard, N.P., et al. (2003). C5L2, a nonsignaling C5A binding protein. Biochemistry </w:t>
      </w:r>
      <w:r w:rsidRPr="00132DAF">
        <w:rPr>
          <w:rFonts w:ascii="Calibri" w:hAnsi="Calibri" w:cs="Calibri"/>
          <w:i/>
          <w:iCs/>
          <w:noProof/>
          <w:szCs w:val="24"/>
        </w:rPr>
        <w:t>42</w:t>
      </w:r>
      <w:r w:rsidRPr="00132DAF">
        <w:rPr>
          <w:rFonts w:ascii="Calibri" w:hAnsi="Calibri" w:cs="Calibri"/>
          <w:noProof/>
          <w:szCs w:val="24"/>
        </w:rPr>
        <w:t>, 9406–9415.</w:t>
      </w:r>
    </w:p>
    <w:p w14:paraId="2C064352"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Oppermann, M., Raedt, U., Hebell, T., Schmidt, B., Zimmermann, B., and Götze, O. (1993). Probing the human receptor for C5a anaphylatoxin with site-directed antibodies. Identification of a potential ligand binding site on the NH2-terminal domain. J. Immunol. </w:t>
      </w:r>
      <w:r w:rsidRPr="00132DAF">
        <w:rPr>
          <w:rFonts w:ascii="Calibri" w:hAnsi="Calibri" w:cs="Calibri"/>
          <w:i/>
          <w:iCs/>
          <w:noProof/>
          <w:szCs w:val="24"/>
        </w:rPr>
        <w:t>151</w:t>
      </w:r>
      <w:r w:rsidRPr="00132DAF">
        <w:rPr>
          <w:rFonts w:ascii="Calibri" w:hAnsi="Calibri" w:cs="Calibri"/>
          <w:noProof/>
          <w:szCs w:val="24"/>
        </w:rPr>
        <w:t>, 3785–3794.</w:t>
      </w:r>
    </w:p>
    <w:p w14:paraId="07515C36"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Otto, M., Hawlisch, H., Monk, P.N., Müller, M., Klos, A., Karp, C.L., and Köhl, J. (2004). C5a mutants are potent antagonists of the C5a receptor (CD88) and of C5L2: position 69 is the locus that determines agonism or antagonism. J. Biol. Chem. </w:t>
      </w:r>
      <w:r w:rsidRPr="00132DAF">
        <w:rPr>
          <w:rFonts w:ascii="Calibri" w:hAnsi="Calibri" w:cs="Calibri"/>
          <w:i/>
          <w:iCs/>
          <w:noProof/>
          <w:szCs w:val="24"/>
        </w:rPr>
        <w:t>279</w:t>
      </w:r>
      <w:r w:rsidRPr="00132DAF">
        <w:rPr>
          <w:rFonts w:ascii="Calibri" w:hAnsi="Calibri" w:cs="Calibri"/>
          <w:noProof/>
          <w:szCs w:val="24"/>
        </w:rPr>
        <w:t>, 142–151.</w:t>
      </w:r>
    </w:p>
    <w:p w14:paraId="574B38AA"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Paczkowski, N.J., Finch, A.M., Whitmore, J.B., Short, A.J., Wong, A.K., Monk, P.N., Cain, S. a, Fairlie, D.P., and Taylor, S.M. (1999). Pharmacological characterization of antagonists of the C5a receptor. Br. J. Pharmacol. </w:t>
      </w:r>
      <w:r w:rsidRPr="00132DAF">
        <w:rPr>
          <w:rFonts w:ascii="Calibri" w:hAnsi="Calibri" w:cs="Calibri"/>
          <w:i/>
          <w:iCs/>
          <w:noProof/>
          <w:szCs w:val="24"/>
        </w:rPr>
        <w:t>128</w:t>
      </w:r>
      <w:r w:rsidRPr="00132DAF">
        <w:rPr>
          <w:rFonts w:ascii="Calibri" w:hAnsi="Calibri" w:cs="Calibri"/>
          <w:noProof/>
          <w:szCs w:val="24"/>
        </w:rPr>
        <w:t>, 1461–1466.</w:t>
      </w:r>
    </w:p>
    <w:p w14:paraId="7BC9C2AC"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Pangburn, M.K., and Müller-Eberhard, H.J. (1984). The alternative pathway of complement. Springer Semin. Immunopathol. </w:t>
      </w:r>
      <w:r w:rsidRPr="00132DAF">
        <w:rPr>
          <w:rFonts w:ascii="Calibri" w:hAnsi="Calibri" w:cs="Calibri"/>
          <w:i/>
          <w:iCs/>
          <w:noProof/>
          <w:szCs w:val="24"/>
        </w:rPr>
        <w:t>7</w:t>
      </w:r>
      <w:r w:rsidRPr="00132DAF">
        <w:rPr>
          <w:rFonts w:ascii="Calibri" w:hAnsi="Calibri" w:cs="Calibri"/>
          <w:noProof/>
          <w:szCs w:val="24"/>
        </w:rPr>
        <w:t>, 163–192.</w:t>
      </w:r>
    </w:p>
    <w:p w14:paraId="063E366D"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Pease, J.E., Burton, D.R., and Barker, M.D. (1994). Generation of chimeric C5a/formyl peptide receptors: towards the identification of the human C5a receptor binding site. Eur. J. Immunol. </w:t>
      </w:r>
      <w:r w:rsidRPr="00132DAF">
        <w:rPr>
          <w:rFonts w:ascii="Calibri" w:hAnsi="Calibri" w:cs="Calibri"/>
          <w:i/>
          <w:iCs/>
          <w:noProof/>
          <w:szCs w:val="24"/>
        </w:rPr>
        <w:t>24</w:t>
      </w:r>
      <w:r w:rsidRPr="00132DAF">
        <w:rPr>
          <w:rFonts w:ascii="Calibri" w:hAnsi="Calibri" w:cs="Calibri"/>
          <w:noProof/>
          <w:szCs w:val="24"/>
        </w:rPr>
        <w:t>, 211–215.</w:t>
      </w:r>
    </w:p>
    <w:p w14:paraId="1BBAA37B"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Prossnitz, E.R., Gilbert, T.L., Chiang, S., Campbell, J.J., Qin, S., Newman, W., Sklar, L.A., and Ye, R.D. (1999). Multiple activation steps of the N-formyl peptide receptor. Biochemistry </w:t>
      </w:r>
      <w:r w:rsidRPr="00132DAF">
        <w:rPr>
          <w:rFonts w:ascii="Calibri" w:hAnsi="Calibri" w:cs="Calibri"/>
          <w:i/>
          <w:iCs/>
          <w:noProof/>
          <w:szCs w:val="24"/>
        </w:rPr>
        <w:t>38</w:t>
      </w:r>
      <w:r w:rsidRPr="00132DAF">
        <w:rPr>
          <w:rFonts w:ascii="Calibri" w:hAnsi="Calibri" w:cs="Calibri"/>
          <w:noProof/>
          <w:szCs w:val="24"/>
        </w:rPr>
        <w:t>, 2240–2247.</w:t>
      </w:r>
    </w:p>
    <w:p w14:paraId="621E5BC8"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Pundir, P., MacDonald, C. a., and Kulka, M. (2015). The Novel Receptor C5aR2 Is Required for C5a-Mediated Human Mast Cell Adhesion, Migration, and Proinflammatory Mediator Production. J. Immunol. </w:t>
      </w:r>
      <w:r w:rsidRPr="00132DAF">
        <w:rPr>
          <w:rFonts w:ascii="Calibri" w:hAnsi="Calibri" w:cs="Calibri"/>
          <w:i/>
          <w:iCs/>
          <w:noProof/>
          <w:szCs w:val="24"/>
        </w:rPr>
        <w:t>195</w:t>
      </w:r>
      <w:r w:rsidRPr="00132DAF">
        <w:rPr>
          <w:rFonts w:ascii="Calibri" w:hAnsi="Calibri" w:cs="Calibri"/>
          <w:noProof/>
          <w:szCs w:val="24"/>
        </w:rPr>
        <w:t>, 2774–2787.</w:t>
      </w:r>
    </w:p>
    <w:p w14:paraId="41B3E70A"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Raffetseder, U., Roper, D., Mery, L., Gietz, C., Klos, A., Grotzinger, J., Wollmer, A., Boulay, F., Kohl, J., and Bautsch, W. (1996). Site-Directed Mutagenesis of Conserved Charged Residues in the Helical Region of the Human C5a Receptor. Arg206 Determines High-Affinity Binding Sites of C5a Receptor. Eur. J. Biochem. </w:t>
      </w:r>
      <w:r w:rsidRPr="00132DAF">
        <w:rPr>
          <w:rFonts w:ascii="Calibri" w:hAnsi="Calibri" w:cs="Calibri"/>
          <w:i/>
          <w:iCs/>
          <w:noProof/>
          <w:szCs w:val="24"/>
        </w:rPr>
        <w:t>235</w:t>
      </w:r>
      <w:r w:rsidRPr="00132DAF">
        <w:rPr>
          <w:rFonts w:ascii="Calibri" w:hAnsi="Calibri" w:cs="Calibri"/>
          <w:noProof/>
          <w:szCs w:val="24"/>
        </w:rPr>
        <w:t>, 82–90.</w:t>
      </w:r>
    </w:p>
    <w:p w14:paraId="2DB34D3D"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Reis, E.S., Chen, H., Sfyroera, G., Monk, P.N., Kohl, J., Ricklin, D., and Lambris, J.D. (2012). C5a Receptor-Dependent Cell Activation by Physiological Concentrations of Desarginated C5a: Insights from a Novel Label-Free Cellular Assay. J. Immunol. </w:t>
      </w:r>
      <w:r w:rsidRPr="00132DAF">
        <w:rPr>
          <w:rFonts w:ascii="Calibri" w:hAnsi="Calibri" w:cs="Calibri"/>
          <w:i/>
          <w:iCs/>
          <w:noProof/>
          <w:szCs w:val="24"/>
        </w:rPr>
        <w:t>189</w:t>
      </w:r>
      <w:r w:rsidRPr="00132DAF">
        <w:rPr>
          <w:rFonts w:ascii="Calibri" w:hAnsi="Calibri" w:cs="Calibri"/>
          <w:noProof/>
          <w:szCs w:val="24"/>
        </w:rPr>
        <w:t>, 4797–4805.</w:t>
      </w:r>
    </w:p>
    <w:p w14:paraId="52A6F87F"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Ribas, C., Penela, P., Murga, C., Salcedo, A., García-Hoz, C., Jurado-Pueyo, M., Aymerich, I., and Mayor, F. (2007). The G protein-coupled receptor kinase (GRK) interactome: role of GRKs in GPCR regulation and signaling. Biochim. Biophys. Acta </w:t>
      </w:r>
      <w:r w:rsidRPr="00132DAF">
        <w:rPr>
          <w:rFonts w:ascii="Calibri" w:hAnsi="Calibri" w:cs="Calibri"/>
          <w:i/>
          <w:iCs/>
          <w:noProof/>
          <w:szCs w:val="24"/>
        </w:rPr>
        <w:t>1768</w:t>
      </w:r>
      <w:r w:rsidRPr="00132DAF">
        <w:rPr>
          <w:rFonts w:ascii="Calibri" w:hAnsi="Calibri" w:cs="Calibri"/>
          <w:noProof/>
          <w:szCs w:val="24"/>
        </w:rPr>
        <w:t>, 913–922.</w:t>
      </w:r>
    </w:p>
    <w:p w14:paraId="6A980A15"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Ricklin, D., and Lambris, J.D. (2013). Progress and Trends in Complement Therapeutics. In Acta Obstetricia et Gynecologica Scandinavica, J.D. Lambris, V.M. Holers, and D. Ricklin, eds. (Boston, MA: Springer US), pp. 1–22.</w:t>
      </w:r>
    </w:p>
    <w:p w14:paraId="65C7C1AF"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Rittirsch, D., Flierl, M.A., Nadeau, B.A., Day, D.E., Huber-Lang, M., Mackay, C.R., Zetoune, F.S., Gerard, N.P., Cianflone, K., Köhl, J., et al. (2008). Functional roles for C5a receptors in sepsis. Nat. Med. </w:t>
      </w:r>
      <w:r w:rsidRPr="00132DAF">
        <w:rPr>
          <w:rFonts w:ascii="Calibri" w:hAnsi="Calibri" w:cs="Calibri"/>
          <w:i/>
          <w:iCs/>
          <w:noProof/>
          <w:szCs w:val="24"/>
        </w:rPr>
        <w:t>14</w:t>
      </w:r>
      <w:r w:rsidRPr="00132DAF">
        <w:rPr>
          <w:rFonts w:ascii="Calibri" w:hAnsi="Calibri" w:cs="Calibri"/>
          <w:noProof/>
          <w:szCs w:val="24"/>
        </w:rPr>
        <w:t>, 551–557.</w:t>
      </w:r>
    </w:p>
    <w:p w14:paraId="3B5E52A8"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Schmudde, I., Ströver, H. a, Vollbrandt, T., König, P., Karsten, C.M., Laumonnier, Y., and Köhl, J. (2013). C5a receptor signalling in dendritic cells controls the development of maladaptive Th2 and Th17 immunity in experimental allergic asthma. Mucosal Immunol. </w:t>
      </w:r>
      <w:r w:rsidRPr="00132DAF">
        <w:rPr>
          <w:rFonts w:ascii="Calibri" w:hAnsi="Calibri" w:cs="Calibri"/>
          <w:i/>
          <w:iCs/>
          <w:noProof/>
          <w:szCs w:val="24"/>
        </w:rPr>
        <w:t>6</w:t>
      </w:r>
      <w:r w:rsidRPr="00132DAF">
        <w:rPr>
          <w:rFonts w:ascii="Calibri" w:hAnsi="Calibri" w:cs="Calibri"/>
          <w:noProof/>
          <w:szCs w:val="24"/>
        </w:rPr>
        <w:t>, 807–825.</w:t>
      </w:r>
    </w:p>
    <w:p w14:paraId="2C95C914"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Schrödinger, L. (2015). The PyMOL Molecular Graphics System, Version~1.8.</w:t>
      </w:r>
    </w:p>
    <w:p w14:paraId="094FDA23"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Scola, A.-M., Higginbottom, A., Partridge, L.J., Reid, R.C., Woodruff, T., Taylor, S.M., Fairlie, D.P., and Monk, P.N. (2007). The role of the N-terminal domain of the complement fragment receptor C5L2 in ligand binding. J. Biol. Chem. </w:t>
      </w:r>
      <w:r w:rsidRPr="00132DAF">
        <w:rPr>
          <w:rFonts w:ascii="Calibri" w:hAnsi="Calibri" w:cs="Calibri"/>
          <w:i/>
          <w:iCs/>
          <w:noProof/>
          <w:szCs w:val="24"/>
        </w:rPr>
        <w:t>282</w:t>
      </w:r>
      <w:r w:rsidRPr="00132DAF">
        <w:rPr>
          <w:rFonts w:ascii="Calibri" w:hAnsi="Calibri" w:cs="Calibri"/>
          <w:noProof/>
          <w:szCs w:val="24"/>
        </w:rPr>
        <w:t>, 3664–3671.</w:t>
      </w:r>
    </w:p>
    <w:p w14:paraId="57702A55"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Scola, A.-M., Johswich, K.-O., Morgan, B.P., Klos, A., and Monk, P.N. (2009). The human complement fragment receptor, C5L2, is a recycling decoy receptor. Mol. Immunol. </w:t>
      </w:r>
      <w:r w:rsidRPr="00132DAF">
        <w:rPr>
          <w:rFonts w:ascii="Calibri" w:hAnsi="Calibri" w:cs="Calibri"/>
          <w:i/>
          <w:iCs/>
          <w:noProof/>
          <w:szCs w:val="24"/>
        </w:rPr>
        <w:t>46</w:t>
      </w:r>
      <w:r w:rsidRPr="00132DAF">
        <w:rPr>
          <w:rFonts w:ascii="Calibri" w:hAnsi="Calibri" w:cs="Calibri"/>
          <w:noProof/>
          <w:szCs w:val="24"/>
        </w:rPr>
        <w:t>, 1149–1162.</w:t>
      </w:r>
    </w:p>
    <w:p w14:paraId="0514F2DF"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Sheth, B., Banks, P., Burton, D.R., and Monk, P.N. (1991). The regulation of actin polymerization in differentiating U937 cells correlates with increased membrane levels of the pertussis-toxin-sensitive G-protein Gi2. Biochem. J. </w:t>
      </w:r>
      <w:r w:rsidRPr="00132DAF">
        <w:rPr>
          <w:rFonts w:ascii="Calibri" w:hAnsi="Calibri" w:cs="Calibri"/>
          <w:i/>
          <w:iCs/>
          <w:noProof/>
          <w:szCs w:val="24"/>
        </w:rPr>
        <w:t>275</w:t>
      </w:r>
      <w:r w:rsidRPr="00132DAF">
        <w:rPr>
          <w:rFonts w:ascii="Calibri" w:hAnsi="Calibri" w:cs="Calibri"/>
          <w:noProof/>
          <w:szCs w:val="24"/>
        </w:rPr>
        <w:t>, 809–811.</w:t>
      </w:r>
    </w:p>
    <w:p w14:paraId="0FB60F62"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Siciliano, S.J., Rollins, T.E., and Springer, M.S. (1990). Interaction between the C5a receptor and Gi in both the membrane-bound and detergent-solubilized states. J. Biol. Chem. </w:t>
      </w:r>
      <w:r w:rsidRPr="00132DAF">
        <w:rPr>
          <w:rFonts w:ascii="Calibri" w:hAnsi="Calibri" w:cs="Calibri"/>
          <w:i/>
          <w:iCs/>
          <w:noProof/>
          <w:szCs w:val="24"/>
        </w:rPr>
        <w:t>265</w:t>
      </w:r>
      <w:r w:rsidRPr="00132DAF">
        <w:rPr>
          <w:rFonts w:ascii="Calibri" w:hAnsi="Calibri" w:cs="Calibri"/>
          <w:noProof/>
          <w:szCs w:val="24"/>
        </w:rPr>
        <w:t>, 19568–19574.</w:t>
      </w:r>
    </w:p>
    <w:p w14:paraId="5678E92F"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Stephens, P.E.E., and Cockett, M.I.I. (1989). The construction of a highly efficient and versatile set of mammalian expression vectors. Nucleic Acids Res. </w:t>
      </w:r>
      <w:r w:rsidRPr="00132DAF">
        <w:rPr>
          <w:rFonts w:ascii="Calibri" w:hAnsi="Calibri" w:cs="Calibri"/>
          <w:i/>
          <w:iCs/>
          <w:noProof/>
          <w:szCs w:val="24"/>
        </w:rPr>
        <w:t>17</w:t>
      </w:r>
      <w:r w:rsidRPr="00132DAF">
        <w:rPr>
          <w:rFonts w:ascii="Calibri" w:hAnsi="Calibri" w:cs="Calibri"/>
          <w:noProof/>
          <w:szCs w:val="24"/>
        </w:rPr>
        <w:t>, 7110.</w:t>
      </w:r>
    </w:p>
    <w:p w14:paraId="77968DF5"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Tegla, C. a, Cudrici, C., Patel, S., Trippe, R., Rus, V., Niculescu, F., and Rus, H. (2011). Membrane attack by complement: the assembly and biology of terminal complement complexes. Immunol. Res. </w:t>
      </w:r>
      <w:r w:rsidRPr="00132DAF">
        <w:rPr>
          <w:rFonts w:ascii="Calibri" w:hAnsi="Calibri" w:cs="Calibri"/>
          <w:i/>
          <w:iCs/>
          <w:noProof/>
          <w:szCs w:val="24"/>
        </w:rPr>
        <w:t>51</w:t>
      </w:r>
      <w:r w:rsidRPr="00132DAF">
        <w:rPr>
          <w:rFonts w:ascii="Calibri" w:hAnsi="Calibri" w:cs="Calibri"/>
          <w:noProof/>
          <w:szCs w:val="24"/>
        </w:rPr>
        <w:t>, 45–60.</w:t>
      </w:r>
    </w:p>
    <w:p w14:paraId="65D0E0B2"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Vergunst, C.E., Gerlag, D.M., Dinant, H., Schulz, L., Vinkenoog, M., Smeets, T.J.M., Sanders, M.E., Reedquist, K.A., and Tak, P.P. (2007). Blocking the receptor for C5a in patients with rheumatoid arthritis does not reduce synovial inflammation. Rheumatology </w:t>
      </w:r>
      <w:r w:rsidRPr="00132DAF">
        <w:rPr>
          <w:rFonts w:ascii="Calibri" w:hAnsi="Calibri" w:cs="Calibri"/>
          <w:i/>
          <w:iCs/>
          <w:noProof/>
          <w:szCs w:val="24"/>
        </w:rPr>
        <w:t>46</w:t>
      </w:r>
      <w:r w:rsidRPr="00132DAF">
        <w:rPr>
          <w:rFonts w:ascii="Calibri" w:hAnsi="Calibri" w:cs="Calibri"/>
          <w:noProof/>
          <w:szCs w:val="24"/>
        </w:rPr>
        <w:t>, 1773–1778.</w:t>
      </w:r>
    </w:p>
    <w:p w14:paraId="1948EDB3"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Vibhuti, A., Gupta, K., Subramanian, H., Guo, Q., and Ali, H. (2011). Distinct and shared roles of β-arrestin-1 and β-arrestin-2 on the regulation of C3a receptor signaling in human mast cells. PLoS One </w:t>
      </w:r>
      <w:r w:rsidRPr="00132DAF">
        <w:rPr>
          <w:rFonts w:ascii="Calibri" w:hAnsi="Calibri" w:cs="Calibri"/>
          <w:i/>
          <w:iCs/>
          <w:noProof/>
          <w:szCs w:val="24"/>
        </w:rPr>
        <w:t>6</w:t>
      </w:r>
      <w:r w:rsidRPr="00132DAF">
        <w:rPr>
          <w:rFonts w:ascii="Calibri" w:hAnsi="Calibri" w:cs="Calibri"/>
          <w:noProof/>
          <w:szCs w:val="24"/>
        </w:rPr>
        <w:t>, e19585.</w:t>
      </w:r>
    </w:p>
    <w:p w14:paraId="1DD3A81F"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Wang, R., Lu, B., Gerard, C., and Gerard, N.P. (2013). Disruption of the complement anaphylatoxin receptor C5L2 exacerbates inflammation in allergic contact dermatitis. J. Immunol. </w:t>
      </w:r>
      <w:r w:rsidRPr="00132DAF">
        <w:rPr>
          <w:rFonts w:ascii="Calibri" w:hAnsi="Calibri" w:cs="Calibri"/>
          <w:i/>
          <w:iCs/>
          <w:noProof/>
          <w:szCs w:val="24"/>
        </w:rPr>
        <w:t>191</w:t>
      </w:r>
      <w:r w:rsidRPr="00132DAF">
        <w:rPr>
          <w:rFonts w:ascii="Calibri" w:hAnsi="Calibri" w:cs="Calibri"/>
          <w:noProof/>
          <w:szCs w:val="24"/>
        </w:rPr>
        <w:t>, 4001–4009.</w:t>
      </w:r>
    </w:p>
    <w:p w14:paraId="5BE57AA9"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Wang, R., Lu, B., Gerard, C., and Gerard, N.P. (2016). C5L2, the Second C5a Anaphylatoxin Receptor Suppresses Lipopolysaccharide-induced Acute Lung Injury. Am. J. Respir. Cell Mol. Biol. </w:t>
      </w:r>
      <w:r w:rsidRPr="00132DAF">
        <w:rPr>
          <w:rFonts w:ascii="Calibri" w:hAnsi="Calibri" w:cs="Calibri"/>
          <w:i/>
          <w:iCs/>
          <w:noProof/>
          <w:szCs w:val="24"/>
        </w:rPr>
        <w:t>92328</w:t>
      </w:r>
      <w:r w:rsidRPr="00132DAF">
        <w:rPr>
          <w:rFonts w:ascii="Calibri" w:hAnsi="Calibri" w:cs="Calibri"/>
          <w:noProof/>
          <w:szCs w:val="24"/>
        </w:rPr>
        <w:t>, rcmb.2016-0067OC.</w:t>
      </w:r>
    </w:p>
    <w:p w14:paraId="0D9F9797"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Ward, P.A. (2004). The dark side of C5a in sepsis. Nat. Rev. Immunol. </w:t>
      </w:r>
      <w:r w:rsidRPr="00132DAF">
        <w:rPr>
          <w:rFonts w:ascii="Calibri" w:hAnsi="Calibri" w:cs="Calibri"/>
          <w:i/>
          <w:iCs/>
          <w:noProof/>
          <w:szCs w:val="24"/>
        </w:rPr>
        <w:t>4</w:t>
      </w:r>
      <w:r w:rsidRPr="00132DAF">
        <w:rPr>
          <w:rFonts w:ascii="Calibri" w:hAnsi="Calibri" w:cs="Calibri"/>
          <w:noProof/>
          <w:szCs w:val="24"/>
        </w:rPr>
        <w:t>, 133–142.</w:t>
      </w:r>
    </w:p>
    <w:p w14:paraId="3E872870"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Waterhouse, A.M., Procter, J.B., Martin, D.M.A., Clamp, M., and Barton, G.J. (2009). Jalview Version 2-A multiple sequence alignment editor and analysis workbench. Bioinformatics </w:t>
      </w:r>
      <w:r w:rsidRPr="00132DAF">
        <w:rPr>
          <w:rFonts w:ascii="Calibri" w:hAnsi="Calibri" w:cs="Calibri"/>
          <w:i/>
          <w:iCs/>
          <w:noProof/>
          <w:szCs w:val="24"/>
        </w:rPr>
        <w:t>25</w:t>
      </w:r>
      <w:r w:rsidRPr="00132DAF">
        <w:rPr>
          <w:rFonts w:ascii="Calibri" w:hAnsi="Calibri" w:cs="Calibri"/>
          <w:noProof/>
          <w:szCs w:val="24"/>
        </w:rPr>
        <w:t>, 1189–1191.</w:t>
      </w:r>
    </w:p>
    <w:p w14:paraId="62272D72"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Weber, M., Blair, E., Simpson, C. V, O’Hara, M., Blackburn, P.E., Rot, A., Graham, G.J., and Nibbs, R.J.B. (2004). The chemokine receptor D6 constitutively traffics to and from the cell surface to internalize and degrade chemokines. Mol. Biol. Cell </w:t>
      </w:r>
      <w:r w:rsidRPr="00132DAF">
        <w:rPr>
          <w:rFonts w:ascii="Calibri" w:hAnsi="Calibri" w:cs="Calibri"/>
          <w:i/>
          <w:iCs/>
          <w:noProof/>
          <w:szCs w:val="24"/>
        </w:rPr>
        <w:t>15</w:t>
      </w:r>
      <w:r w:rsidRPr="00132DAF">
        <w:rPr>
          <w:rFonts w:ascii="Calibri" w:hAnsi="Calibri" w:cs="Calibri"/>
          <w:noProof/>
          <w:szCs w:val="24"/>
        </w:rPr>
        <w:t>, 2492–2508.</w:t>
      </w:r>
    </w:p>
    <w:p w14:paraId="140769AD"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Webster, R.O., Hong, S.R., Johnston, R.B., and Henson, P.M. (1980). Biological Effects of the Human Complement Fragments C5a and C5a-des-arg on Neutrophil Fuction. Immunopharmacology </w:t>
      </w:r>
      <w:r w:rsidRPr="00132DAF">
        <w:rPr>
          <w:rFonts w:ascii="Calibri" w:hAnsi="Calibri" w:cs="Calibri"/>
          <w:i/>
          <w:iCs/>
          <w:noProof/>
          <w:szCs w:val="24"/>
        </w:rPr>
        <w:t>2</w:t>
      </w:r>
      <w:r w:rsidRPr="00132DAF">
        <w:rPr>
          <w:rFonts w:ascii="Calibri" w:hAnsi="Calibri" w:cs="Calibri"/>
          <w:noProof/>
          <w:szCs w:val="24"/>
        </w:rPr>
        <w:t>, 201–219.</w:t>
      </w:r>
    </w:p>
    <w:p w14:paraId="7B6DBD9A"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Williamson, M.P., and Madison, V.S. (1990). Three-dimensional structure of porcine C5adesArg from 1H nuclear magnetic resonance data. Biochemistry </w:t>
      </w:r>
      <w:r w:rsidRPr="00132DAF">
        <w:rPr>
          <w:rFonts w:ascii="Calibri" w:hAnsi="Calibri" w:cs="Calibri"/>
          <w:i/>
          <w:iCs/>
          <w:noProof/>
          <w:szCs w:val="24"/>
        </w:rPr>
        <w:t>29</w:t>
      </w:r>
      <w:r w:rsidRPr="00132DAF">
        <w:rPr>
          <w:rFonts w:ascii="Calibri" w:hAnsi="Calibri" w:cs="Calibri"/>
          <w:noProof/>
          <w:szCs w:val="24"/>
        </w:rPr>
        <w:t>, 2895–2905.</w:t>
      </w:r>
    </w:p>
    <w:p w14:paraId="3C0FC025"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Woodruff, T.M., Strachan, A.J., Dryburgh, N., Shiels, I.A., Reid, R.C., Fairlie, D.P., and Taylor, S.M. (2002). Antiarthritic activity of an orally active C5a receptor antagonist against antigen-induced monarticular arthritis in the rat. Arthritis Rheum. </w:t>
      </w:r>
      <w:r w:rsidRPr="00132DAF">
        <w:rPr>
          <w:rFonts w:ascii="Calibri" w:hAnsi="Calibri" w:cs="Calibri"/>
          <w:i/>
          <w:iCs/>
          <w:noProof/>
          <w:szCs w:val="24"/>
        </w:rPr>
        <w:t>46</w:t>
      </w:r>
      <w:r w:rsidRPr="00132DAF">
        <w:rPr>
          <w:rFonts w:ascii="Calibri" w:hAnsi="Calibri" w:cs="Calibri"/>
          <w:noProof/>
          <w:szCs w:val="24"/>
        </w:rPr>
        <w:t>, 2476–2485.</w:t>
      </w:r>
    </w:p>
    <w:p w14:paraId="434B2761" w14:textId="77777777" w:rsidR="00132DAF" w:rsidRPr="00132DAF" w:rsidRDefault="00132DAF" w:rsidP="00132DAF">
      <w:pPr>
        <w:widowControl w:val="0"/>
        <w:autoSpaceDE w:val="0"/>
        <w:autoSpaceDN w:val="0"/>
        <w:adjustRightInd w:val="0"/>
        <w:spacing w:line="240" w:lineRule="auto"/>
        <w:rPr>
          <w:rFonts w:ascii="Calibri" w:hAnsi="Calibri" w:cs="Calibri"/>
          <w:noProof/>
          <w:szCs w:val="24"/>
        </w:rPr>
      </w:pPr>
      <w:r w:rsidRPr="00132DAF">
        <w:rPr>
          <w:rFonts w:ascii="Calibri" w:hAnsi="Calibri" w:cs="Calibri"/>
          <w:noProof/>
          <w:szCs w:val="24"/>
        </w:rPr>
        <w:t xml:space="preserve">Zhang, X., Boyar, W., Toth, M.J., Wennogle, L., and Gonnella, N.C. (1997). Structural definition of the C5a C terminus by two-dimensional nuclear magnetic resonance spectroscopy. Proteins </w:t>
      </w:r>
      <w:r w:rsidRPr="00132DAF">
        <w:rPr>
          <w:rFonts w:ascii="Calibri" w:hAnsi="Calibri" w:cs="Calibri"/>
          <w:i/>
          <w:iCs/>
          <w:noProof/>
          <w:szCs w:val="24"/>
        </w:rPr>
        <w:t>28</w:t>
      </w:r>
      <w:r w:rsidRPr="00132DAF">
        <w:rPr>
          <w:rFonts w:ascii="Calibri" w:hAnsi="Calibri" w:cs="Calibri"/>
          <w:noProof/>
          <w:szCs w:val="24"/>
        </w:rPr>
        <w:t>, 261–267.</w:t>
      </w:r>
    </w:p>
    <w:p w14:paraId="35328935" w14:textId="77777777" w:rsidR="00132DAF" w:rsidRPr="00132DAF" w:rsidRDefault="00132DAF" w:rsidP="00132DAF">
      <w:pPr>
        <w:widowControl w:val="0"/>
        <w:autoSpaceDE w:val="0"/>
        <w:autoSpaceDN w:val="0"/>
        <w:adjustRightInd w:val="0"/>
        <w:spacing w:line="240" w:lineRule="auto"/>
        <w:rPr>
          <w:rFonts w:ascii="Calibri" w:hAnsi="Calibri" w:cs="Calibri"/>
          <w:noProof/>
        </w:rPr>
      </w:pPr>
      <w:r w:rsidRPr="00132DAF">
        <w:rPr>
          <w:rFonts w:ascii="Calibri" w:hAnsi="Calibri" w:cs="Calibri"/>
          <w:noProof/>
          <w:szCs w:val="24"/>
        </w:rPr>
        <w:t xml:space="preserve">Zuiderweg, E.R., Nettesheim, D.G., Mollison, K.W., and Carter, G.W. (1989). Tertiary structure of human complement component C5a in solution from nuclear magnetic resonance data. Biochemistry </w:t>
      </w:r>
      <w:r w:rsidRPr="00132DAF">
        <w:rPr>
          <w:rFonts w:ascii="Calibri" w:hAnsi="Calibri" w:cs="Calibri"/>
          <w:i/>
          <w:iCs/>
          <w:noProof/>
          <w:szCs w:val="24"/>
        </w:rPr>
        <w:t>28</w:t>
      </w:r>
      <w:r w:rsidRPr="00132DAF">
        <w:rPr>
          <w:rFonts w:ascii="Calibri" w:hAnsi="Calibri" w:cs="Calibri"/>
          <w:noProof/>
          <w:szCs w:val="24"/>
        </w:rPr>
        <w:t>, 172–185.</w:t>
      </w:r>
    </w:p>
    <w:p w14:paraId="6BCD3342" w14:textId="5B57CC41" w:rsidR="009E76CC" w:rsidRDefault="006D4C98" w:rsidP="00E20AB3">
      <w:pPr>
        <w:jc w:val="both"/>
      </w:pPr>
      <w:r>
        <w:fldChar w:fldCharType="end"/>
      </w:r>
    </w:p>
    <w:p w14:paraId="7D907B63" w14:textId="77777777" w:rsidR="00D05610" w:rsidRDefault="00D05610">
      <w:r>
        <w:br w:type="page"/>
      </w:r>
    </w:p>
    <w:p w14:paraId="3A3D439E" w14:textId="41588FC6" w:rsidR="006D4C98" w:rsidRPr="00D05610" w:rsidRDefault="009E76CC" w:rsidP="00D05610">
      <w:r w:rsidRPr="009E76CC">
        <w:rPr>
          <w:b/>
          <w:sz w:val="32"/>
          <w:szCs w:val="32"/>
        </w:rPr>
        <w:t>Appendix</w:t>
      </w:r>
    </w:p>
    <w:tbl>
      <w:tblPr>
        <w:tblpPr w:leftFromText="180" w:rightFromText="180" w:vertAnchor="text" w:horzAnchor="margin" w:tblpXSpec="center" w:tblpY="488"/>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134"/>
        <w:gridCol w:w="3969"/>
        <w:gridCol w:w="3256"/>
      </w:tblGrid>
      <w:tr w:rsidR="00D05610" w14:paraId="3BF2A27E" w14:textId="77777777" w:rsidTr="00D05610">
        <w:trPr>
          <w:trHeight w:val="20"/>
        </w:trPr>
        <w:tc>
          <w:tcPr>
            <w:tcW w:w="1134" w:type="dxa"/>
            <w:tcBorders>
              <w:top w:val="single" w:sz="4" w:space="0" w:color="auto"/>
              <w:left w:val="single" w:sz="4" w:space="0" w:color="auto"/>
              <w:bottom w:val="single" w:sz="4" w:space="0" w:color="auto"/>
              <w:right w:val="single" w:sz="4" w:space="0" w:color="auto"/>
            </w:tcBorders>
          </w:tcPr>
          <w:p w14:paraId="35E1B2CF" w14:textId="77777777" w:rsidR="00D05610" w:rsidRPr="00B544F5" w:rsidRDefault="00D05610" w:rsidP="00D05610">
            <w:pPr>
              <w:spacing w:line="360" w:lineRule="exact"/>
              <w:jc w:val="center"/>
              <w:rPr>
                <w:rFonts w:cstheme="minorHAnsi"/>
                <w:b/>
              </w:rPr>
            </w:pPr>
            <w:r w:rsidRPr="00B544F5">
              <w:rPr>
                <w:rFonts w:cstheme="minorHAnsi"/>
                <w:b/>
              </w:rPr>
              <w:t>Mutant</w:t>
            </w:r>
          </w:p>
        </w:tc>
        <w:tc>
          <w:tcPr>
            <w:tcW w:w="3969" w:type="dxa"/>
            <w:tcBorders>
              <w:top w:val="single" w:sz="4" w:space="0" w:color="auto"/>
              <w:left w:val="single" w:sz="4" w:space="0" w:color="auto"/>
              <w:bottom w:val="single" w:sz="4" w:space="0" w:color="auto"/>
              <w:right w:val="single" w:sz="4" w:space="0" w:color="auto"/>
            </w:tcBorders>
          </w:tcPr>
          <w:p w14:paraId="2E958884" w14:textId="77777777" w:rsidR="00D05610" w:rsidRPr="00B544F5" w:rsidRDefault="00D05610" w:rsidP="00D05610">
            <w:pPr>
              <w:spacing w:line="360" w:lineRule="exact"/>
              <w:rPr>
                <w:rFonts w:cstheme="minorHAnsi"/>
                <w:b/>
              </w:rPr>
            </w:pPr>
            <w:r w:rsidRPr="00B544F5">
              <w:rPr>
                <w:rFonts w:cstheme="minorHAnsi"/>
                <w:b/>
              </w:rPr>
              <w:t>Wild-Type Sequence</w:t>
            </w:r>
          </w:p>
        </w:tc>
        <w:tc>
          <w:tcPr>
            <w:tcW w:w="3256" w:type="dxa"/>
            <w:tcBorders>
              <w:top w:val="single" w:sz="4" w:space="0" w:color="auto"/>
              <w:left w:val="single" w:sz="4" w:space="0" w:color="auto"/>
              <w:bottom w:val="single" w:sz="4" w:space="0" w:color="auto"/>
              <w:right w:val="single" w:sz="4" w:space="0" w:color="auto"/>
            </w:tcBorders>
          </w:tcPr>
          <w:p w14:paraId="39A2F736" w14:textId="77777777" w:rsidR="00D05610" w:rsidRPr="00B544F5" w:rsidRDefault="00D05610" w:rsidP="00D05610">
            <w:pPr>
              <w:spacing w:line="360" w:lineRule="exact"/>
              <w:rPr>
                <w:rFonts w:cstheme="minorHAnsi"/>
                <w:b/>
              </w:rPr>
            </w:pPr>
            <w:r w:rsidRPr="00B544F5">
              <w:rPr>
                <w:rFonts w:cstheme="minorHAnsi"/>
                <w:b/>
              </w:rPr>
              <w:t>Codon Substitution</w:t>
            </w:r>
          </w:p>
        </w:tc>
      </w:tr>
      <w:tr w:rsidR="00D05610" w14:paraId="04664925" w14:textId="77777777" w:rsidTr="00D05610">
        <w:trPr>
          <w:trHeight w:val="20"/>
        </w:trPr>
        <w:tc>
          <w:tcPr>
            <w:tcW w:w="1134" w:type="dxa"/>
            <w:tcBorders>
              <w:top w:val="single" w:sz="4" w:space="0" w:color="auto"/>
              <w:left w:val="single" w:sz="4" w:space="0" w:color="auto"/>
              <w:bottom w:val="single" w:sz="4" w:space="0" w:color="auto"/>
              <w:right w:val="single" w:sz="4" w:space="0" w:color="auto"/>
            </w:tcBorders>
            <w:hideMark/>
          </w:tcPr>
          <w:p w14:paraId="66508760" w14:textId="77777777" w:rsidR="00D05610" w:rsidRPr="00B544F5" w:rsidRDefault="00D05610" w:rsidP="00D05610">
            <w:pPr>
              <w:spacing w:line="360" w:lineRule="exact"/>
              <w:jc w:val="center"/>
              <w:rPr>
                <w:rFonts w:cstheme="minorHAnsi"/>
              </w:rPr>
            </w:pPr>
            <w:r w:rsidRPr="00B544F5">
              <w:rPr>
                <w:rFonts w:cstheme="minorHAnsi"/>
              </w:rPr>
              <w:t>D79A</w:t>
            </w:r>
          </w:p>
        </w:tc>
        <w:tc>
          <w:tcPr>
            <w:tcW w:w="3969" w:type="dxa"/>
            <w:tcBorders>
              <w:top w:val="single" w:sz="4" w:space="0" w:color="auto"/>
              <w:left w:val="single" w:sz="4" w:space="0" w:color="auto"/>
              <w:bottom w:val="single" w:sz="4" w:space="0" w:color="auto"/>
              <w:right w:val="single" w:sz="4" w:space="0" w:color="auto"/>
            </w:tcBorders>
            <w:hideMark/>
          </w:tcPr>
          <w:p w14:paraId="3A665248" w14:textId="77777777" w:rsidR="00D05610" w:rsidRPr="00B544F5" w:rsidRDefault="00D05610" w:rsidP="00D05610">
            <w:pPr>
              <w:spacing w:line="360" w:lineRule="exact"/>
              <w:rPr>
                <w:rFonts w:cstheme="minorHAnsi"/>
              </w:rPr>
            </w:pPr>
            <w:r w:rsidRPr="00B544F5">
              <w:rPr>
                <w:rFonts w:cstheme="minorHAnsi"/>
                <w:u w:val="single"/>
              </w:rPr>
              <w:t>GAC</w:t>
            </w:r>
            <w:r w:rsidRPr="00B544F5">
              <w:rPr>
                <w:rFonts w:cstheme="minorHAnsi"/>
              </w:rPr>
              <w:t>ATGCAATTGGGAAGG</w:t>
            </w:r>
          </w:p>
        </w:tc>
        <w:tc>
          <w:tcPr>
            <w:tcW w:w="3256" w:type="dxa"/>
            <w:tcBorders>
              <w:top w:val="single" w:sz="4" w:space="0" w:color="auto"/>
              <w:left w:val="single" w:sz="4" w:space="0" w:color="auto"/>
              <w:bottom w:val="single" w:sz="4" w:space="0" w:color="auto"/>
              <w:right w:val="single" w:sz="4" w:space="0" w:color="auto"/>
            </w:tcBorders>
            <w:hideMark/>
          </w:tcPr>
          <w:p w14:paraId="026F56EC" w14:textId="77777777" w:rsidR="00D05610" w:rsidRPr="00B544F5" w:rsidRDefault="00D05610" w:rsidP="00D05610">
            <w:pPr>
              <w:spacing w:line="360" w:lineRule="exact"/>
              <w:rPr>
                <w:rFonts w:cstheme="minorHAnsi"/>
              </w:rPr>
            </w:pPr>
            <w:r w:rsidRPr="00B544F5">
              <w:rPr>
                <w:rFonts w:cstheme="minorHAnsi"/>
                <w:b/>
                <w:color w:val="0033CC"/>
              </w:rPr>
              <w:t>gct</w:t>
            </w:r>
            <w:r w:rsidRPr="00B544F5">
              <w:rPr>
                <w:rFonts w:cstheme="minorHAnsi"/>
              </w:rPr>
              <w:t>ATGCAATTGGGAAGG</w:t>
            </w:r>
          </w:p>
        </w:tc>
      </w:tr>
      <w:tr w:rsidR="00D05610" w14:paraId="0B3CAA25" w14:textId="77777777" w:rsidTr="00D05610">
        <w:trPr>
          <w:trHeight w:val="20"/>
        </w:trPr>
        <w:tc>
          <w:tcPr>
            <w:tcW w:w="1134" w:type="dxa"/>
            <w:tcBorders>
              <w:top w:val="single" w:sz="4" w:space="0" w:color="auto"/>
              <w:left w:val="single" w:sz="4" w:space="0" w:color="auto"/>
              <w:bottom w:val="single" w:sz="4" w:space="0" w:color="auto"/>
              <w:right w:val="single" w:sz="4" w:space="0" w:color="auto"/>
            </w:tcBorders>
            <w:hideMark/>
          </w:tcPr>
          <w:p w14:paraId="6310C6C4" w14:textId="77777777" w:rsidR="00D05610" w:rsidRPr="00B544F5" w:rsidRDefault="00D05610" w:rsidP="00D05610">
            <w:pPr>
              <w:spacing w:line="360" w:lineRule="exact"/>
              <w:jc w:val="center"/>
              <w:rPr>
                <w:rFonts w:cstheme="minorHAnsi"/>
              </w:rPr>
            </w:pPr>
            <w:r w:rsidRPr="00B544F5">
              <w:rPr>
                <w:rFonts w:cstheme="minorHAnsi"/>
              </w:rPr>
              <w:t>M70A</w:t>
            </w:r>
          </w:p>
        </w:tc>
        <w:tc>
          <w:tcPr>
            <w:tcW w:w="3969" w:type="dxa"/>
            <w:tcBorders>
              <w:top w:val="single" w:sz="4" w:space="0" w:color="auto"/>
              <w:left w:val="single" w:sz="4" w:space="0" w:color="auto"/>
              <w:bottom w:val="single" w:sz="4" w:space="0" w:color="auto"/>
              <w:right w:val="single" w:sz="4" w:space="0" w:color="auto"/>
            </w:tcBorders>
            <w:hideMark/>
          </w:tcPr>
          <w:p w14:paraId="15A63220" w14:textId="77777777" w:rsidR="00D05610" w:rsidRPr="00B544F5" w:rsidRDefault="00D05610" w:rsidP="00D05610">
            <w:pPr>
              <w:spacing w:line="360" w:lineRule="exact"/>
              <w:rPr>
                <w:rFonts w:cstheme="minorHAnsi"/>
              </w:rPr>
            </w:pPr>
            <w:r w:rsidRPr="00B544F5">
              <w:rPr>
                <w:rFonts w:cstheme="minorHAnsi"/>
              </w:rPr>
              <w:t>GAC</w:t>
            </w:r>
            <w:r w:rsidRPr="00B544F5">
              <w:rPr>
                <w:rFonts w:cstheme="minorHAnsi"/>
                <w:u w:val="single"/>
              </w:rPr>
              <w:t>ATG</w:t>
            </w:r>
            <w:r w:rsidRPr="00B544F5">
              <w:rPr>
                <w:rFonts w:cstheme="minorHAnsi"/>
              </w:rPr>
              <w:t>CAATTGGGAAGG</w:t>
            </w:r>
          </w:p>
        </w:tc>
        <w:tc>
          <w:tcPr>
            <w:tcW w:w="3256" w:type="dxa"/>
            <w:tcBorders>
              <w:top w:val="single" w:sz="4" w:space="0" w:color="auto"/>
              <w:left w:val="single" w:sz="4" w:space="0" w:color="auto"/>
              <w:bottom w:val="single" w:sz="4" w:space="0" w:color="auto"/>
              <w:right w:val="single" w:sz="4" w:space="0" w:color="auto"/>
            </w:tcBorders>
            <w:hideMark/>
          </w:tcPr>
          <w:p w14:paraId="23DDB385" w14:textId="77777777" w:rsidR="00D05610" w:rsidRPr="00B544F5" w:rsidRDefault="00D05610" w:rsidP="00D05610">
            <w:pPr>
              <w:spacing w:line="360" w:lineRule="exact"/>
              <w:rPr>
                <w:rFonts w:cstheme="minorHAnsi"/>
              </w:rPr>
            </w:pPr>
            <w:r w:rsidRPr="00B544F5">
              <w:rPr>
                <w:rFonts w:cstheme="minorHAnsi"/>
              </w:rPr>
              <w:t>GAC</w:t>
            </w:r>
            <w:r w:rsidRPr="00B544F5">
              <w:rPr>
                <w:rFonts w:cstheme="minorHAnsi"/>
                <w:b/>
                <w:color w:val="0033CC"/>
              </w:rPr>
              <w:t>gct</w:t>
            </w:r>
            <w:r w:rsidRPr="00B544F5">
              <w:rPr>
                <w:rFonts w:cstheme="minorHAnsi"/>
              </w:rPr>
              <w:t>CAATTGGGAAGG</w:t>
            </w:r>
          </w:p>
        </w:tc>
      </w:tr>
      <w:tr w:rsidR="00D05610" w14:paraId="32F2EE12" w14:textId="77777777" w:rsidTr="00D05610">
        <w:trPr>
          <w:trHeight w:val="20"/>
        </w:trPr>
        <w:tc>
          <w:tcPr>
            <w:tcW w:w="1134" w:type="dxa"/>
            <w:tcBorders>
              <w:top w:val="single" w:sz="4" w:space="0" w:color="auto"/>
              <w:left w:val="single" w:sz="4" w:space="0" w:color="auto"/>
              <w:bottom w:val="single" w:sz="4" w:space="0" w:color="auto"/>
              <w:right w:val="single" w:sz="4" w:space="0" w:color="auto"/>
            </w:tcBorders>
            <w:hideMark/>
          </w:tcPr>
          <w:p w14:paraId="31580317" w14:textId="77777777" w:rsidR="00D05610" w:rsidRPr="00B544F5" w:rsidRDefault="00D05610" w:rsidP="00D05610">
            <w:pPr>
              <w:spacing w:line="360" w:lineRule="exact"/>
              <w:jc w:val="center"/>
              <w:rPr>
                <w:rFonts w:cstheme="minorHAnsi"/>
              </w:rPr>
            </w:pPr>
            <w:r w:rsidRPr="00B544F5">
              <w:rPr>
                <w:rFonts w:cstheme="minorHAnsi"/>
              </w:rPr>
              <w:t>Q71A</w:t>
            </w:r>
          </w:p>
        </w:tc>
        <w:tc>
          <w:tcPr>
            <w:tcW w:w="3969" w:type="dxa"/>
            <w:tcBorders>
              <w:top w:val="single" w:sz="4" w:space="0" w:color="auto"/>
              <w:left w:val="single" w:sz="4" w:space="0" w:color="auto"/>
              <w:bottom w:val="single" w:sz="4" w:space="0" w:color="auto"/>
              <w:right w:val="single" w:sz="4" w:space="0" w:color="auto"/>
            </w:tcBorders>
            <w:hideMark/>
          </w:tcPr>
          <w:p w14:paraId="187B654C" w14:textId="77777777" w:rsidR="00D05610" w:rsidRPr="00B544F5" w:rsidRDefault="00D05610" w:rsidP="00D05610">
            <w:pPr>
              <w:spacing w:line="360" w:lineRule="exact"/>
              <w:rPr>
                <w:rFonts w:cstheme="minorHAnsi"/>
              </w:rPr>
            </w:pPr>
            <w:r w:rsidRPr="00B544F5">
              <w:rPr>
                <w:rFonts w:cstheme="minorHAnsi"/>
              </w:rPr>
              <w:t>GACATG</w:t>
            </w:r>
            <w:r w:rsidRPr="00B544F5">
              <w:rPr>
                <w:rFonts w:cstheme="minorHAnsi"/>
                <w:u w:val="single"/>
              </w:rPr>
              <w:t>CAA</w:t>
            </w:r>
            <w:r w:rsidRPr="00B544F5">
              <w:rPr>
                <w:rFonts w:cstheme="minorHAnsi"/>
              </w:rPr>
              <w:t>TTGGGAAGG</w:t>
            </w:r>
          </w:p>
        </w:tc>
        <w:tc>
          <w:tcPr>
            <w:tcW w:w="3256" w:type="dxa"/>
            <w:tcBorders>
              <w:top w:val="single" w:sz="4" w:space="0" w:color="auto"/>
              <w:left w:val="single" w:sz="4" w:space="0" w:color="auto"/>
              <w:bottom w:val="single" w:sz="4" w:space="0" w:color="auto"/>
              <w:right w:val="single" w:sz="4" w:space="0" w:color="auto"/>
            </w:tcBorders>
            <w:hideMark/>
          </w:tcPr>
          <w:p w14:paraId="50E9C337" w14:textId="77777777" w:rsidR="00D05610" w:rsidRPr="00B544F5" w:rsidRDefault="00D05610" w:rsidP="00D05610">
            <w:pPr>
              <w:spacing w:line="360" w:lineRule="exact"/>
              <w:rPr>
                <w:rFonts w:cstheme="minorHAnsi"/>
              </w:rPr>
            </w:pPr>
            <w:r w:rsidRPr="00B544F5">
              <w:rPr>
                <w:rFonts w:cstheme="minorHAnsi"/>
              </w:rPr>
              <w:t>GACATG</w:t>
            </w:r>
            <w:r w:rsidRPr="00B544F5">
              <w:rPr>
                <w:rFonts w:cstheme="minorHAnsi"/>
                <w:b/>
                <w:color w:val="0033CC"/>
              </w:rPr>
              <w:t>gct</w:t>
            </w:r>
            <w:r w:rsidRPr="00B544F5">
              <w:rPr>
                <w:rFonts w:cstheme="minorHAnsi"/>
              </w:rPr>
              <w:t>TTGGGAAGG</w:t>
            </w:r>
          </w:p>
        </w:tc>
      </w:tr>
      <w:tr w:rsidR="00D05610" w14:paraId="27B75C74" w14:textId="77777777" w:rsidTr="00D05610">
        <w:trPr>
          <w:trHeight w:val="20"/>
        </w:trPr>
        <w:tc>
          <w:tcPr>
            <w:tcW w:w="1134" w:type="dxa"/>
            <w:tcBorders>
              <w:top w:val="single" w:sz="4" w:space="0" w:color="auto"/>
              <w:left w:val="single" w:sz="4" w:space="0" w:color="auto"/>
              <w:bottom w:val="single" w:sz="4" w:space="0" w:color="auto"/>
              <w:right w:val="single" w:sz="4" w:space="0" w:color="auto"/>
            </w:tcBorders>
            <w:hideMark/>
          </w:tcPr>
          <w:p w14:paraId="2CA40141" w14:textId="77777777" w:rsidR="00D05610" w:rsidRPr="00B544F5" w:rsidRDefault="00D05610" w:rsidP="00D05610">
            <w:pPr>
              <w:spacing w:line="360" w:lineRule="exact"/>
              <w:jc w:val="center"/>
              <w:rPr>
                <w:rFonts w:cstheme="minorHAnsi"/>
              </w:rPr>
            </w:pPr>
            <w:r w:rsidRPr="00B544F5">
              <w:rPr>
                <w:rFonts w:cstheme="minorHAnsi"/>
              </w:rPr>
              <w:t>L72A</w:t>
            </w:r>
          </w:p>
        </w:tc>
        <w:tc>
          <w:tcPr>
            <w:tcW w:w="3969" w:type="dxa"/>
            <w:tcBorders>
              <w:top w:val="single" w:sz="4" w:space="0" w:color="auto"/>
              <w:left w:val="single" w:sz="4" w:space="0" w:color="auto"/>
              <w:bottom w:val="single" w:sz="4" w:space="0" w:color="auto"/>
              <w:right w:val="single" w:sz="4" w:space="0" w:color="auto"/>
            </w:tcBorders>
            <w:hideMark/>
          </w:tcPr>
          <w:p w14:paraId="2AD0F6DA" w14:textId="77777777" w:rsidR="00D05610" w:rsidRPr="00B544F5" w:rsidRDefault="00D05610" w:rsidP="00D05610">
            <w:pPr>
              <w:spacing w:line="360" w:lineRule="exact"/>
              <w:rPr>
                <w:rFonts w:cstheme="minorHAnsi"/>
              </w:rPr>
            </w:pPr>
            <w:r w:rsidRPr="00B544F5">
              <w:rPr>
                <w:rFonts w:cstheme="minorHAnsi"/>
              </w:rPr>
              <w:t>GACATGCAA</w:t>
            </w:r>
            <w:r w:rsidRPr="00B544F5">
              <w:rPr>
                <w:rFonts w:cstheme="minorHAnsi"/>
                <w:u w:val="single"/>
              </w:rPr>
              <w:t>TTG</w:t>
            </w:r>
            <w:r w:rsidRPr="00B544F5">
              <w:rPr>
                <w:rFonts w:cstheme="minorHAnsi"/>
              </w:rPr>
              <w:t>GGAAGG</w:t>
            </w:r>
          </w:p>
        </w:tc>
        <w:tc>
          <w:tcPr>
            <w:tcW w:w="3256" w:type="dxa"/>
            <w:tcBorders>
              <w:top w:val="single" w:sz="4" w:space="0" w:color="auto"/>
              <w:left w:val="single" w:sz="4" w:space="0" w:color="auto"/>
              <w:bottom w:val="single" w:sz="4" w:space="0" w:color="auto"/>
              <w:right w:val="single" w:sz="4" w:space="0" w:color="auto"/>
            </w:tcBorders>
            <w:hideMark/>
          </w:tcPr>
          <w:p w14:paraId="2D9AD3AD" w14:textId="77777777" w:rsidR="00D05610" w:rsidRPr="00B544F5" w:rsidRDefault="00D05610" w:rsidP="00D05610">
            <w:pPr>
              <w:spacing w:line="360" w:lineRule="exact"/>
              <w:rPr>
                <w:rFonts w:cstheme="minorHAnsi"/>
              </w:rPr>
            </w:pPr>
            <w:r w:rsidRPr="00B544F5">
              <w:rPr>
                <w:rFonts w:cstheme="minorHAnsi"/>
              </w:rPr>
              <w:t>GACATGCAA</w:t>
            </w:r>
            <w:r w:rsidRPr="00B544F5">
              <w:rPr>
                <w:rFonts w:cstheme="minorHAnsi"/>
                <w:b/>
                <w:color w:val="0033CC"/>
              </w:rPr>
              <w:t>gct</w:t>
            </w:r>
            <w:r w:rsidRPr="00B544F5">
              <w:rPr>
                <w:rFonts w:cstheme="minorHAnsi"/>
              </w:rPr>
              <w:t>GGAAGG</w:t>
            </w:r>
          </w:p>
        </w:tc>
      </w:tr>
      <w:tr w:rsidR="00D05610" w14:paraId="73B52C83" w14:textId="77777777" w:rsidTr="00D05610">
        <w:trPr>
          <w:trHeight w:val="20"/>
        </w:trPr>
        <w:tc>
          <w:tcPr>
            <w:tcW w:w="1134" w:type="dxa"/>
            <w:tcBorders>
              <w:top w:val="single" w:sz="4" w:space="0" w:color="auto"/>
              <w:left w:val="single" w:sz="4" w:space="0" w:color="auto"/>
              <w:bottom w:val="single" w:sz="4" w:space="0" w:color="auto"/>
              <w:right w:val="single" w:sz="4" w:space="0" w:color="auto"/>
            </w:tcBorders>
            <w:hideMark/>
          </w:tcPr>
          <w:p w14:paraId="4062A85B" w14:textId="77777777" w:rsidR="00D05610" w:rsidRPr="00B544F5" w:rsidRDefault="00D05610" w:rsidP="00D05610">
            <w:pPr>
              <w:spacing w:line="360" w:lineRule="exact"/>
              <w:jc w:val="center"/>
              <w:rPr>
                <w:rFonts w:cstheme="minorHAnsi"/>
              </w:rPr>
            </w:pPr>
            <w:r w:rsidRPr="00B544F5">
              <w:rPr>
                <w:rFonts w:cstheme="minorHAnsi"/>
              </w:rPr>
              <w:t>G73A</w:t>
            </w:r>
          </w:p>
        </w:tc>
        <w:tc>
          <w:tcPr>
            <w:tcW w:w="3969" w:type="dxa"/>
            <w:tcBorders>
              <w:top w:val="single" w:sz="4" w:space="0" w:color="auto"/>
              <w:left w:val="single" w:sz="4" w:space="0" w:color="auto"/>
              <w:bottom w:val="single" w:sz="4" w:space="0" w:color="auto"/>
              <w:right w:val="single" w:sz="4" w:space="0" w:color="auto"/>
            </w:tcBorders>
            <w:hideMark/>
          </w:tcPr>
          <w:p w14:paraId="23E17936" w14:textId="77777777" w:rsidR="00D05610" w:rsidRPr="00B544F5" w:rsidRDefault="00D05610" w:rsidP="00D05610">
            <w:pPr>
              <w:spacing w:line="360" w:lineRule="exact"/>
              <w:rPr>
                <w:rFonts w:cstheme="minorHAnsi"/>
              </w:rPr>
            </w:pPr>
            <w:r w:rsidRPr="00B544F5">
              <w:rPr>
                <w:rFonts w:cstheme="minorHAnsi"/>
              </w:rPr>
              <w:t>GACATGCAATTG</w:t>
            </w:r>
            <w:r w:rsidRPr="00B544F5">
              <w:rPr>
                <w:rFonts w:cstheme="minorHAnsi"/>
                <w:u w:val="single"/>
              </w:rPr>
              <w:t>GGA</w:t>
            </w:r>
            <w:r w:rsidRPr="00B544F5">
              <w:rPr>
                <w:rFonts w:cstheme="minorHAnsi"/>
              </w:rPr>
              <w:t>AGG</w:t>
            </w:r>
          </w:p>
        </w:tc>
        <w:tc>
          <w:tcPr>
            <w:tcW w:w="3256" w:type="dxa"/>
            <w:tcBorders>
              <w:top w:val="single" w:sz="4" w:space="0" w:color="auto"/>
              <w:left w:val="single" w:sz="4" w:space="0" w:color="auto"/>
              <w:bottom w:val="single" w:sz="4" w:space="0" w:color="auto"/>
              <w:right w:val="single" w:sz="4" w:space="0" w:color="auto"/>
            </w:tcBorders>
            <w:hideMark/>
          </w:tcPr>
          <w:p w14:paraId="1BF3D167" w14:textId="77777777" w:rsidR="00D05610" w:rsidRPr="00B544F5" w:rsidRDefault="00D05610" w:rsidP="00D05610">
            <w:pPr>
              <w:spacing w:line="360" w:lineRule="exact"/>
              <w:rPr>
                <w:rFonts w:cstheme="minorHAnsi"/>
              </w:rPr>
            </w:pPr>
            <w:r w:rsidRPr="00B544F5">
              <w:rPr>
                <w:rFonts w:cstheme="minorHAnsi"/>
              </w:rPr>
              <w:t>GACATGCAATTG</w:t>
            </w:r>
            <w:r w:rsidRPr="00B544F5">
              <w:rPr>
                <w:rFonts w:cstheme="minorHAnsi"/>
                <w:b/>
                <w:color w:val="0033CC"/>
              </w:rPr>
              <w:t>gct</w:t>
            </w:r>
            <w:r w:rsidRPr="00B544F5">
              <w:rPr>
                <w:rFonts w:cstheme="minorHAnsi"/>
              </w:rPr>
              <w:t>AGG</w:t>
            </w:r>
          </w:p>
        </w:tc>
      </w:tr>
      <w:tr w:rsidR="00D05610" w14:paraId="3BACCA9D" w14:textId="77777777" w:rsidTr="00D05610">
        <w:trPr>
          <w:trHeight w:val="20"/>
        </w:trPr>
        <w:tc>
          <w:tcPr>
            <w:tcW w:w="1134" w:type="dxa"/>
            <w:tcBorders>
              <w:top w:val="single" w:sz="4" w:space="0" w:color="auto"/>
              <w:left w:val="single" w:sz="4" w:space="0" w:color="auto"/>
              <w:bottom w:val="single" w:sz="4" w:space="0" w:color="auto"/>
              <w:right w:val="single" w:sz="4" w:space="0" w:color="auto"/>
            </w:tcBorders>
            <w:hideMark/>
          </w:tcPr>
          <w:p w14:paraId="0879A477" w14:textId="77777777" w:rsidR="00D05610" w:rsidRPr="00B544F5" w:rsidRDefault="00D05610" w:rsidP="00D05610">
            <w:pPr>
              <w:spacing w:line="360" w:lineRule="exact"/>
              <w:jc w:val="center"/>
              <w:rPr>
                <w:rFonts w:cstheme="minorHAnsi"/>
              </w:rPr>
            </w:pPr>
            <w:r w:rsidRPr="00B544F5">
              <w:rPr>
                <w:rFonts w:cstheme="minorHAnsi"/>
              </w:rPr>
              <w:t>R74A</w:t>
            </w:r>
          </w:p>
        </w:tc>
        <w:tc>
          <w:tcPr>
            <w:tcW w:w="3969" w:type="dxa"/>
            <w:tcBorders>
              <w:top w:val="single" w:sz="4" w:space="0" w:color="auto"/>
              <w:left w:val="single" w:sz="4" w:space="0" w:color="auto"/>
              <w:bottom w:val="single" w:sz="4" w:space="0" w:color="auto"/>
              <w:right w:val="single" w:sz="4" w:space="0" w:color="auto"/>
            </w:tcBorders>
            <w:hideMark/>
          </w:tcPr>
          <w:p w14:paraId="3DA71AE9" w14:textId="77777777" w:rsidR="00D05610" w:rsidRPr="00B544F5" w:rsidRDefault="00D05610" w:rsidP="00D05610">
            <w:pPr>
              <w:spacing w:line="360" w:lineRule="exact"/>
              <w:rPr>
                <w:rFonts w:cstheme="minorHAnsi"/>
              </w:rPr>
            </w:pPr>
            <w:r w:rsidRPr="00B544F5">
              <w:rPr>
                <w:rFonts w:cstheme="minorHAnsi"/>
              </w:rPr>
              <w:t>GACATGCAATTGGGA</w:t>
            </w:r>
            <w:r w:rsidRPr="00B544F5">
              <w:rPr>
                <w:rFonts w:cstheme="minorHAnsi"/>
                <w:u w:val="single"/>
              </w:rPr>
              <w:t>AGG</w:t>
            </w:r>
          </w:p>
        </w:tc>
        <w:tc>
          <w:tcPr>
            <w:tcW w:w="3256" w:type="dxa"/>
            <w:tcBorders>
              <w:top w:val="single" w:sz="4" w:space="0" w:color="auto"/>
              <w:left w:val="single" w:sz="4" w:space="0" w:color="auto"/>
              <w:bottom w:val="single" w:sz="4" w:space="0" w:color="auto"/>
              <w:right w:val="single" w:sz="4" w:space="0" w:color="auto"/>
            </w:tcBorders>
            <w:hideMark/>
          </w:tcPr>
          <w:p w14:paraId="4EC02087" w14:textId="77777777" w:rsidR="00D05610" w:rsidRPr="00B544F5" w:rsidRDefault="00D05610" w:rsidP="00D05610">
            <w:pPr>
              <w:spacing w:line="360" w:lineRule="exact"/>
              <w:rPr>
                <w:rFonts w:cstheme="minorHAnsi"/>
              </w:rPr>
            </w:pPr>
            <w:r w:rsidRPr="00B544F5">
              <w:rPr>
                <w:rFonts w:cstheme="minorHAnsi"/>
              </w:rPr>
              <w:t>GACATGCAATTGGGA</w:t>
            </w:r>
            <w:r w:rsidRPr="00B544F5">
              <w:rPr>
                <w:rFonts w:cstheme="minorHAnsi"/>
                <w:b/>
                <w:color w:val="0033CC"/>
              </w:rPr>
              <w:t>gct</w:t>
            </w:r>
          </w:p>
        </w:tc>
      </w:tr>
      <w:tr w:rsidR="00D05610" w14:paraId="1491C22A" w14:textId="77777777" w:rsidTr="00D05610">
        <w:trPr>
          <w:trHeight w:val="651"/>
        </w:trPr>
        <w:tc>
          <w:tcPr>
            <w:tcW w:w="1134" w:type="dxa"/>
            <w:tcBorders>
              <w:top w:val="single" w:sz="4" w:space="0" w:color="auto"/>
              <w:left w:val="single" w:sz="4" w:space="0" w:color="auto"/>
              <w:bottom w:val="single" w:sz="4" w:space="0" w:color="auto"/>
              <w:right w:val="single" w:sz="4" w:space="0" w:color="auto"/>
            </w:tcBorders>
            <w:hideMark/>
          </w:tcPr>
          <w:p w14:paraId="6EE5AE44" w14:textId="77777777" w:rsidR="00D05610" w:rsidRPr="00B544F5" w:rsidRDefault="00D05610" w:rsidP="00D05610">
            <w:pPr>
              <w:spacing w:line="360" w:lineRule="exact"/>
              <w:jc w:val="center"/>
              <w:rPr>
                <w:rFonts w:cstheme="minorHAnsi"/>
              </w:rPr>
            </w:pPr>
            <w:r w:rsidRPr="00B544F5">
              <w:rPr>
                <w:rFonts w:cstheme="minorHAnsi"/>
              </w:rPr>
              <w:t>LIRLW</w:t>
            </w:r>
          </w:p>
        </w:tc>
        <w:tc>
          <w:tcPr>
            <w:tcW w:w="3969" w:type="dxa"/>
            <w:tcBorders>
              <w:top w:val="single" w:sz="4" w:space="0" w:color="auto"/>
              <w:left w:val="single" w:sz="4" w:space="0" w:color="auto"/>
              <w:bottom w:val="single" w:sz="4" w:space="0" w:color="auto"/>
              <w:right w:val="single" w:sz="4" w:space="0" w:color="auto"/>
            </w:tcBorders>
          </w:tcPr>
          <w:p w14:paraId="7C5B609C" w14:textId="77777777" w:rsidR="00D05610" w:rsidRPr="00B544F5" w:rsidRDefault="00D05610" w:rsidP="00D05610">
            <w:pPr>
              <w:rPr>
                <w:rFonts w:cstheme="minorHAnsi"/>
              </w:rPr>
            </w:pPr>
            <w:r w:rsidRPr="00B544F5">
              <w:rPr>
                <w:rFonts w:cstheme="minorHAnsi"/>
              </w:rPr>
              <w:t>CATAAA</w:t>
            </w:r>
            <w:r w:rsidRPr="00B544F5">
              <w:rPr>
                <w:rFonts w:cstheme="minorHAnsi"/>
                <w:u w:val="single"/>
              </w:rPr>
              <w:t>GACATGCAATTGGGA</w:t>
            </w:r>
            <w:r w:rsidRPr="00B544F5">
              <w:rPr>
                <w:rFonts w:cstheme="minorHAnsi"/>
              </w:rPr>
              <w:t>AGGTAA</w:t>
            </w:r>
          </w:p>
        </w:tc>
        <w:tc>
          <w:tcPr>
            <w:tcW w:w="3256" w:type="dxa"/>
            <w:tcBorders>
              <w:top w:val="single" w:sz="4" w:space="0" w:color="auto"/>
              <w:left w:val="single" w:sz="4" w:space="0" w:color="auto"/>
              <w:bottom w:val="single" w:sz="4" w:space="0" w:color="auto"/>
              <w:right w:val="single" w:sz="4" w:space="0" w:color="auto"/>
            </w:tcBorders>
          </w:tcPr>
          <w:p w14:paraId="58962EE4" w14:textId="77777777" w:rsidR="00D05610" w:rsidRPr="00B544F5" w:rsidRDefault="00D05610" w:rsidP="00D05610">
            <w:pPr>
              <w:rPr>
                <w:rFonts w:cstheme="minorHAnsi"/>
              </w:rPr>
            </w:pPr>
            <w:r w:rsidRPr="00B544F5">
              <w:rPr>
                <w:rFonts w:cstheme="minorHAnsi"/>
              </w:rPr>
              <w:t>CATAAA</w:t>
            </w:r>
            <w:r w:rsidRPr="00B544F5">
              <w:rPr>
                <w:rFonts w:cstheme="minorHAnsi"/>
                <w:b/>
                <w:color w:val="0033CC"/>
              </w:rPr>
              <w:t>ctgatcaggctgtgg</w:t>
            </w:r>
            <w:r w:rsidRPr="00B544F5">
              <w:rPr>
                <w:rFonts w:cstheme="minorHAnsi"/>
              </w:rPr>
              <w:t>AGGTAA</w:t>
            </w:r>
          </w:p>
        </w:tc>
      </w:tr>
      <w:tr w:rsidR="00D05610" w14:paraId="571CA234" w14:textId="77777777" w:rsidTr="00D05610">
        <w:trPr>
          <w:trHeight w:val="509"/>
        </w:trPr>
        <w:tc>
          <w:tcPr>
            <w:tcW w:w="1134" w:type="dxa"/>
            <w:tcBorders>
              <w:top w:val="single" w:sz="4" w:space="0" w:color="auto"/>
              <w:left w:val="single" w:sz="4" w:space="0" w:color="auto"/>
              <w:bottom w:val="single" w:sz="4" w:space="0" w:color="auto"/>
              <w:right w:val="single" w:sz="4" w:space="0" w:color="auto"/>
            </w:tcBorders>
            <w:hideMark/>
          </w:tcPr>
          <w:p w14:paraId="36D276DC" w14:textId="77777777" w:rsidR="00D05610" w:rsidRPr="00B544F5" w:rsidRDefault="00D05610" w:rsidP="00D05610">
            <w:pPr>
              <w:spacing w:line="360" w:lineRule="exact"/>
              <w:jc w:val="center"/>
              <w:rPr>
                <w:rFonts w:cstheme="minorHAnsi"/>
              </w:rPr>
            </w:pPr>
            <w:r w:rsidRPr="00B544F5">
              <w:rPr>
                <w:rFonts w:cstheme="minorHAnsi"/>
              </w:rPr>
              <w:t>RHYPYW</w:t>
            </w:r>
          </w:p>
        </w:tc>
        <w:tc>
          <w:tcPr>
            <w:tcW w:w="3969" w:type="dxa"/>
            <w:tcBorders>
              <w:top w:val="single" w:sz="4" w:space="0" w:color="auto"/>
              <w:left w:val="single" w:sz="4" w:space="0" w:color="auto"/>
              <w:bottom w:val="single" w:sz="4" w:space="0" w:color="auto"/>
              <w:right w:val="single" w:sz="4" w:space="0" w:color="auto"/>
            </w:tcBorders>
          </w:tcPr>
          <w:p w14:paraId="4326B934" w14:textId="77777777" w:rsidR="00D05610" w:rsidRPr="00B544F5" w:rsidRDefault="00D05610" w:rsidP="00D05610">
            <w:pPr>
              <w:rPr>
                <w:rFonts w:cstheme="minorHAnsi"/>
              </w:rPr>
            </w:pPr>
            <w:r w:rsidRPr="00B544F5">
              <w:rPr>
                <w:rFonts w:cstheme="minorHAnsi"/>
              </w:rPr>
              <w:t>CAT</w:t>
            </w:r>
            <w:r w:rsidRPr="00B544F5">
              <w:rPr>
                <w:rFonts w:cstheme="minorHAnsi"/>
                <w:u w:val="single"/>
              </w:rPr>
              <w:t>AAAGACATGCAATTGGGA</w:t>
            </w:r>
            <w:r w:rsidRPr="00B544F5">
              <w:rPr>
                <w:rFonts w:cstheme="minorHAnsi"/>
              </w:rPr>
              <w:t>AGGTAA</w:t>
            </w:r>
          </w:p>
        </w:tc>
        <w:tc>
          <w:tcPr>
            <w:tcW w:w="3256" w:type="dxa"/>
            <w:tcBorders>
              <w:top w:val="single" w:sz="4" w:space="0" w:color="auto"/>
              <w:left w:val="single" w:sz="4" w:space="0" w:color="auto"/>
              <w:bottom w:val="single" w:sz="4" w:space="0" w:color="auto"/>
              <w:right w:val="single" w:sz="4" w:space="0" w:color="auto"/>
            </w:tcBorders>
          </w:tcPr>
          <w:p w14:paraId="3F9BCD38" w14:textId="77777777" w:rsidR="00D05610" w:rsidRPr="00B544F5" w:rsidRDefault="00D05610" w:rsidP="00D05610">
            <w:pPr>
              <w:rPr>
                <w:rFonts w:cstheme="minorHAnsi"/>
              </w:rPr>
            </w:pPr>
            <w:r w:rsidRPr="00B544F5">
              <w:rPr>
                <w:rFonts w:cstheme="minorHAnsi"/>
              </w:rPr>
              <w:t>CAT</w:t>
            </w:r>
            <w:r w:rsidRPr="00B544F5">
              <w:rPr>
                <w:rFonts w:cstheme="minorHAnsi"/>
                <w:b/>
                <w:color w:val="0033CC"/>
              </w:rPr>
              <w:t>aggcattatccatattgg</w:t>
            </w:r>
            <w:r w:rsidRPr="00B544F5">
              <w:rPr>
                <w:rFonts w:cstheme="minorHAnsi"/>
              </w:rPr>
              <w:t>AGGTAA</w:t>
            </w:r>
          </w:p>
        </w:tc>
      </w:tr>
    </w:tbl>
    <w:p w14:paraId="3780C85F" w14:textId="7A972A44" w:rsidR="009E76CC" w:rsidRDefault="009E76CC" w:rsidP="00E20AB3">
      <w:pPr>
        <w:jc w:val="both"/>
        <w:rPr>
          <w:b/>
          <w:sz w:val="32"/>
          <w:szCs w:val="32"/>
        </w:rPr>
      </w:pPr>
    </w:p>
    <w:p w14:paraId="143D6FFC" w14:textId="3FB6F242" w:rsidR="00F234F5" w:rsidRPr="00B328E2" w:rsidRDefault="00F234F5" w:rsidP="00E20AB3">
      <w:pPr>
        <w:jc w:val="both"/>
        <w:rPr>
          <w:b/>
          <w:sz w:val="24"/>
          <w:szCs w:val="24"/>
        </w:rPr>
      </w:pPr>
    </w:p>
    <w:p w14:paraId="6878AA49" w14:textId="4C3090FE" w:rsidR="000F66CB" w:rsidRPr="008F373A" w:rsidRDefault="008F373A" w:rsidP="008F373A">
      <w:pPr>
        <w:pStyle w:val="Caption"/>
        <w:jc w:val="both"/>
      </w:pPr>
      <w:bookmarkStart w:id="226" w:name="_Toc483919194"/>
      <w:r w:rsidRPr="008F373A">
        <w:t>Table 7.</w:t>
      </w:r>
      <w:r w:rsidRPr="008F373A">
        <w:fldChar w:fldCharType="begin"/>
      </w:r>
      <w:r w:rsidRPr="008F373A">
        <w:instrText xml:space="preserve"> SEQ Table_7. \* ARABIC </w:instrText>
      </w:r>
      <w:r w:rsidRPr="008F373A">
        <w:fldChar w:fldCharType="separate"/>
      </w:r>
      <w:r w:rsidR="00D9188E">
        <w:rPr>
          <w:noProof/>
        </w:rPr>
        <w:t>1</w:t>
      </w:r>
      <w:r w:rsidRPr="008F373A">
        <w:fldChar w:fldCharType="end"/>
      </w:r>
      <w:r w:rsidRPr="008F373A">
        <w:t xml:space="preserve"> </w:t>
      </w:r>
      <w:r w:rsidR="00B328E2" w:rsidRPr="008F373A">
        <w:rPr>
          <w:szCs w:val="24"/>
        </w:rPr>
        <w:t xml:space="preserve">– Codon </w:t>
      </w:r>
      <w:r w:rsidR="00F61987">
        <w:rPr>
          <w:szCs w:val="24"/>
        </w:rPr>
        <w:t>Substitutions of Mutant C5a C</w:t>
      </w:r>
      <w:r w:rsidR="00B328E2" w:rsidRPr="008F373A">
        <w:rPr>
          <w:szCs w:val="24"/>
        </w:rPr>
        <w:t>onstructs</w:t>
      </w:r>
      <w:r w:rsidR="00B328E2">
        <w:rPr>
          <w:b w:val="0"/>
          <w:szCs w:val="24"/>
        </w:rPr>
        <w:br/>
      </w:r>
      <w:r w:rsidR="00B544F5" w:rsidRPr="008F373A">
        <w:rPr>
          <w:b w:val="0"/>
          <w:sz w:val="22"/>
          <w:szCs w:val="22"/>
        </w:rPr>
        <w:t>Table showing regions of the wild type coding sequence of C5a which were mutated to produce mutant C5a constructs. Underlined codons were to be substituted with lower case codons showing the final substitution.</w:t>
      </w:r>
      <w:bookmarkEnd w:id="226"/>
      <w:r w:rsidR="00B544F5" w:rsidRPr="00B544F5">
        <w:rPr>
          <w:sz w:val="22"/>
          <w:szCs w:val="22"/>
        </w:rPr>
        <w:t xml:space="preserve"> </w:t>
      </w:r>
      <w:r w:rsidR="00B328E2">
        <w:rPr>
          <w:b w:val="0"/>
          <w:szCs w:val="24"/>
        </w:rPr>
        <w:br/>
      </w:r>
    </w:p>
    <w:p w14:paraId="14A5AE4F" w14:textId="7F5A6074" w:rsidR="000F66CB" w:rsidRDefault="000F66CB">
      <w:pPr>
        <w:rPr>
          <w:b/>
          <w:sz w:val="24"/>
          <w:szCs w:val="24"/>
        </w:rPr>
        <w:sectPr w:rsidR="000F66CB" w:rsidSect="00D05610">
          <w:headerReference w:type="default" r:id="rId120"/>
          <w:pgSz w:w="11906" w:h="16838"/>
          <w:pgMar w:top="1440" w:right="1134" w:bottom="1440" w:left="2268" w:header="709" w:footer="709" w:gutter="0"/>
          <w:cols w:space="708"/>
          <w:docGrid w:linePitch="360"/>
        </w:sectPr>
      </w:pPr>
    </w:p>
    <w:p w14:paraId="41979E2E" w14:textId="264A2BF8" w:rsidR="000F66CB" w:rsidRPr="00582C51" w:rsidRDefault="000F66CB" w:rsidP="000F66CB">
      <w:pPr>
        <w:rPr>
          <w:b/>
        </w:rPr>
      </w:pPr>
      <w:r>
        <w:rPr>
          <w:b/>
        </w:rPr>
        <w:t xml:space="preserve">Wild Type C5a pQE30 </w:t>
      </w:r>
    </w:p>
    <w:p w14:paraId="709C3362" w14:textId="77777777" w:rsidR="000F66CB" w:rsidRDefault="000F66CB" w:rsidP="000F66CB">
      <w:pPr>
        <w:rPr>
          <w:highlight w:val="yellow"/>
        </w:rPr>
      </w:pPr>
      <w:r w:rsidRPr="00AB56CF">
        <w:rPr>
          <w:b/>
          <w:noProof/>
          <w:lang w:eastAsia="en-GB"/>
        </w:rPr>
        <mc:AlternateContent>
          <mc:Choice Requires="wps">
            <w:drawing>
              <wp:anchor distT="45720" distB="45720" distL="114300" distR="114300" simplePos="0" relativeHeight="251773952" behindDoc="1" locked="0" layoutInCell="1" allowOverlap="1" wp14:anchorId="1EF654F1" wp14:editId="7CF2BB0B">
                <wp:simplePos x="0" y="0"/>
                <wp:positionH relativeFrom="margin">
                  <wp:posOffset>7010400</wp:posOffset>
                </wp:positionH>
                <wp:positionV relativeFrom="paragraph">
                  <wp:posOffset>76200</wp:posOffset>
                </wp:positionV>
                <wp:extent cx="1000125" cy="238125"/>
                <wp:effectExtent l="0" t="0" r="28575" b="28575"/>
                <wp:wrapNone/>
                <wp:docPr id="303"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38125"/>
                        </a:xfrm>
                        <a:prstGeom prst="rect">
                          <a:avLst/>
                        </a:prstGeom>
                        <a:solidFill>
                          <a:srgbClr val="FFFFFF"/>
                        </a:solidFill>
                        <a:ln w="9525">
                          <a:solidFill>
                            <a:schemeClr val="bg1"/>
                          </a:solidFill>
                          <a:miter lim="800000"/>
                          <a:headEnd/>
                          <a:tailEnd/>
                        </a:ln>
                      </wps:spPr>
                      <wps:txbx>
                        <w:txbxContent>
                          <w:p w14:paraId="5A65A556" w14:textId="77777777" w:rsidR="00132DAF" w:rsidRDefault="00132DAF" w:rsidP="000F66CB">
                            <w:r>
                              <w:t>RBS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F654F1" id="Text Box 303" o:spid="_x0000_s1054" type="#_x0000_t202" style="position:absolute;margin-left:552pt;margin-top:6pt;width:78.75pt;height:18.75pt;z-index:-251542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" strokecolor="white [3212]">
                <v:textbox>
                  <w:txbxContent>
                    <w:p w14:paraId="5A65A556" w14:textId="77777777" w:rsidR="00132DAF" w:rsidRDefault="00132DAF" w:rsidP="000F66CB">
                      <w:r>
                        <w:t>RBS</w:t>
                      </w:r>
                    </w:p>
                  </w:txbxContent>
                </v:textbox>
                <w10:wrap anchorx="margin"/>
              </v:shape>
            </w:pict>
          </mc:Fallback>
        </mc:AlternateContent>
      </w:r>
      <w:r w:rsidRPr="00AB56CF">
        <w:rPr>
          <w:b/>
          <w:noProof/>
          <w:lang w:eastAsia="en-GB"/>
        </w:rPr>
        <mc:AlternateContent>
          <mc:Choice Requires="wps">
            <w:drawing>
              <wp:anchor distT="45720" distB="45720" distL="114300" distR="114300" simplePos="0" relativeHeight="251772928" behindDoc="1" locked="0" layoutInCell="1" allowOverlap="1" wp14:anchorId="171B4717" wp14:editId="06FE8132">
                <wp:simplePos x="0" y="0"/>
                <wp:positionH relativeFrom="margin">
                  <wp:posOffset>8006080</wp:posOffset>
                </wp:positionH>
                <wp:positionV relativeFrom="paragraph">
                  <wp:posOffset>85725</wp:posOffset>
                </wp:positionV>
                <wp:extent cx="1000125" cy="238125"/>
                <wp:effectExtent l="0" t="0" r="28575" b="28575"/>
                <wp:wrapNone/>
                <wp:docPr id="304"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38125"/>
                        </a:xfrm>
                        <a:prstGeom prst="rect">
                          <a:avLst/>
                        </a:prstGeom>
                        <a:solidFill>
                          <a:srgbClr val="FFFFFF"/>
                        </a:solidFill>
                        <a:ln w="9525">
                          <a:solidFill>
                            <a:schemeClr val="bg1"/>
                          </a:solidFill>
                          <a:miter lim="800000"/>
                          <a:headEnd/>
                          <a:tailEnd/>
                        </a:ln>
                      </wps:spPr>
                      <wps:txbx>
                        <w:txbxContent>
                          <w:p w14:paraId="68EB6133" w14:textId="77777777" w:rsidR="00132DAF" w:rsidRDefault="00132DAF" w:rsidP="000F66CB">
                            <w:r>
                              <w:t>Start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1B4717" id="Text Box 304" o:spid="_x0000_s1055" type="#_x0000_t202" style="position:absolute;margin-left:630.4pt;margin-top:6.75pt;width:78.75pt;height:18.75pt;z-index:-251543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" strokecolor="white [3212]">
                <v:textbox>
                  <w:txbxContent>
                    <w:p w14:paraId="68EB6133" w14:textId="77777777" w:rsidR="00132DAF" w:rsidRDefault="00132DAF" w:rsidP="000F66CB">
                      <w:r>
                        <w:t>Start</w:t>
                      </w:r>
                    </w:p>
                  </w:txbxContent>
                </v:textbox>
                <w10:wrap anchorx="margin"/>
              </v:shape>
            </w:pict>
          </mc:Fallback>
        </mc:AlternateContent>
      </w:r>
      <w:r w:rsidRPr="00AB56CF">
        <w:rPr>
          <w:b/>
          <w:noProof/>
          <w:lang w:eastAsia="en-GB"/>
        </w:rPr>
        <mc:AlternateContent>
          <mc:Choice Requires="wps">
            <w:drawing>
              <wp:anchor distT="45720" distB="45720" distL="114300" distR="114300" simplePos="0" relativeHeight="251767808" behindDoc="1" locked="0" layoutInCell="1" allowOverlap="1" wp14:anchorId="187A54BD" wp14:editId="6CAF19BA">
                <wp:simplePos x="0" y="0"/>
                <wp:positionH relativeFrom="column">
                  <wp:posOffset>4200525</wp:posOffset>
                </wp:positionH>
                <wp:positionV relativeFrom="paragraph">
                  <wp:posOffset>9525</wp:posOffset>
                </wp:positionV>
                <wp:extent cx="1000125" cy="238125"/>
                <wp:effectExtent l="0" t="0" r="28575" b="28575"/>
                <wp:wrapNone/>
                <wp:docPr id="305"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38125"/>
                        </a:xfrm>
                        <a:prstGeom prst="rect">
                          <a:avLst/>
                        </a:prstGeom>
                        <a:solidFill>
                          <a:srgbClr val="FFFFFF"/>
                        </a:solidFill>
                        <a:ln w="9525">
                          <a:solidFill>
                            <a:schemeClr val="bg1"/>
                          </a:solidFill>
                          <a:miter lim="800000"/>
                          <a:headEnd/>
                          <a:tailEnd/>
                        </a:ln>
                      </wps:spPr>
                      <wps:txbx>
                        <w:txbxContent>
                          <w:p w14:paraId="04BADF28" w14:textId="77777777" w:rsidR="00132DAF" w:rsidRDefault="00132DAF" w:rsidP="000F66CB">
                            <w:r>
                              <w:t>Lac Operator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7A54BD" id="Text Box 305" o:spid="_x0000_s1056" type="#_x0000_t202" style="position:absolute;margin-left:330.75pt;margin-top:.75pt;width:78.75pt;height:18.75pt;z-index:-251548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" strokecolor="white [3212]">
                <v:textbox>
                  <w:txbxContent>
                    <w:p w14:paraId="04BADF28" w14:textId="77777777" w:rsidR="00132DAF" w:rsidRDefault="00132DAF" w:rsidP="000F66CB">
                      <w:r>
                        <w:t>Lac Operator</w:t>
                      </w:r>
                    </w:p>
                  </w:txbxContent>
                </v:textbox>
              </v:shape>
            </w:pict>
          </mc:Fallback>
        </mc:AlternateContent>
      </w:r>
      <w:r w:rsidRPr="00AB56CF">
        <w:rPr>
          <w:b/>
          <w:noProof/>
          <w:lang w:eastAsia="en-GB"/>
        </w:rPr>
        <mc:AlternateContent>
          <mc:Choice Requires="wps">
            <w:drawing>
              <wp:anchor distT="45720" distB="45720" distL="114300" distR="114300" simplePos="0" relativeHeight="251766784" behindDoc="1" locked="0" layoutInCell="1" allowOverlap="1" wp14:anchorId="487C3DE1" wp14:editId="147AE81D">
                <wp:simplePos x="0" y="0"/>
                <wp:positionH relativeFrom="column">
                  <wp:posOffset>1009650</wp:posOffset>
                </wp:positionH>
                <wp:positionV relativeFrom="paragraph">
                  <wp:posOffset>66675</wp:posOffset>
                </wp:positionV>
                <wp:extent cx="1000125" cy="238125"/>
                <wp:effectExtent l="0" t="0" r="28575" b="28575"/>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38125"/>
                        </a:xfrm>
                        <a:prstGeom prst="rect">
                          <a:avLst/>
                        </a:prstGeom>
                        <a:solidFill>
                          <a:srgbClr val="FFFFFF"/>
                        </a:solidFill>
                        <a:ln w="9525">
                          <a:solidFill>
                            <a:schemeClr val="bg1"/>
                          </a:solidFill>
                          <a:miter lim="800000"/>
                          <a:headEnd/>
                          <a:tailEnd/>
                        </a:ln>
                      </wps:spPr>
                      <wps:txbx>
                        <w:txbxContent>
                          <w:p w14:paraId="4785A98B" w14:textId="77777777" w:rsidR="00132DAF" w:rsidRDefault="00132DAF" w:rsidP="000F66CB">
                            <w:r>
                              <w:t>T5 Promoter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7C3DE1" id="_x0000_s1057" type="#_x0000_t202" style="position:absolute;margin-left:79.5pt;margin-top:5.25pt;width:78.75pt;height:18.75pt;z-index:-251549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" strokecolor="white [3212]">
                <v:textbox>
                  <w:txbxContent>
                    <w:p w14:paraId="4785A98B" w14:textId="77777777" w:rsidR="00132DAF" w:rsidRDefault="00132DAF" w:rsidP="000F66CB">
                      <w:r>
                        <w:t>T5 Promoter</w:t>
                      </w:r>
                    </w:p>
                  </w:txbxContent>
                </v:textbox>
              </v:shape>
            </w:pict>
          </mc:Fallback>
        </mc:AlternateContent>
      </w:r>
    </w:p>
    <w:p w14:paraId="336C2D4A" w14:textId="77777777" w:rsidR="000F66CB" w:rsidRDefault="000F66CB" w:rsidP="000F66CB">
      <w:r w:rsidRPr="005D736D">
        <w:rPr>
          <w:highlight w:val="yellow"/>
        </w:rPr>
        <w:t>TCATAAAAAATTTATTTGCTTTGTGAGCGGATAACAATTATAATA</w:t>
      </w:r>
      <w:r w:rsidRPr="00582C51">
        <w:t>GATTCAA</w:t>
      </w:r>
      <w:r w:rsidRPr="00C75EB1">
        <w:rPr>
          <w:highlight w:val="yellow"/>
        </w:rPr>
        <w:t>TTGTGAGCGGATAACAA</w:t>
      </w:r>
      <w:r w:rsidRPr="00582C51">
        <w:t>TTTCACACAGAATTCATTAAAG</w:t>
      </w:r>
      <w:r w:rsidRPr="009945D5">
        <w:rPr>
          <w:highlight w:val="yellow"/>
        </w:rPr>
        <w:t>AGGAGA</w:t>
      </w:r>
      <w:r w:rsidRPr="00582C51">
        <w:t>AATTAACT</w:t>
      </w:r>
      <w:r w:rsidRPr="00C75EB1">
        <w:rPr>
          <w:color w:val="FF0000"/>
        </w:rPr>
        <w:t>ATG</w:t>
      </w:r>
      <w:r w:rsidRPr="00582C51">
        <w:t>AGAGGA</w:t>
      </w:r>
    </w:p>
    <w:p w14:paraId="58123EEE" w14:textId="77777777" w:rsidR="000F66CB" w:rsidRDefault="000F66CB" w:rsidP="000F66CB">
      <w:r w:rsidRPr="00AB56CF">
        <w:rPr>
          <w:b/>
          <w:noProof/>
          <w:lang w:eastAsia="en-GB"/>
        </w:rPr>
        <mc:AlternateContent>
          <mc:Choice Requires="wps">
            <w:drawing>
              <wp:anchor distT="45720" distB="45720" distL="114300" distR="114300" simplePos="0" relativeHeight="251771904" behindDoc="1" locked="0" layoutInCell="1" allowOverlap="1" wp14:anchorId="0C50789C" wp14:editId="4A27579B">
                <wp:simplePos x="0" y="0"/>
                <wp:positionH relativeFrom="column">
                  <wp:posOffset>1524000</wp:posOffset>
                </wp:positionH>
                <wp:positionV relativeFrom="paragraph">
                  <wp:posOffset>57785</wp:posOffset>
                </wp:positionV>
                <wp:extent cx="1000125" cy="238125"/>
                <wp:effectExtent l="0" t="0" r="28575" b="28575"/>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38125"/>
                        </a:xfrm>
                        <a:prstGeom prst="rect">
                          <a:avLst/>
                        </a:prstGeom>
                        <a:solidFill>
                          <a:srgbClr val="FFFFFF"/>
                        </a:solidFill>
                        <a:ln w="9525">
                          <a:solidFill>
                            <a:schemeClr val="bg1"/>
                          </a:solidFill>
                          <a:miter lim="800000"/>
                          <a:headEnd/>
                          <a:tailEnd/>
                        </a:ln>
                      </wps:spPr>
                      <wps:txbx>
                        <w:txbxContent>
                          <w:p w14:paraId="61EC46E8" w14:textId="77777777" w:rsidR="00132DAF" w:rsidRDefault="00132DAF" w:rsidP="000F66CB">
                            <w:r>
                              <w:t>BamHI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50789C" id="Text Box 307" o:spid="_x0000_s1058" type="#_x0000_t202" style="position:absolute;margin-left:120pt;margin-top:4.55pt;width:78.75pt;height:18.75pt;z-index:-251544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" strokecolor="white [3212]">
                <v:textbox>
                  <w:txbxContent>
                    <w:p w14:paraId="61EC46E8" w14:textId="77777777" w:rsidR="00132DAF" w:rsidRDefault="00132DAF" w:rsidP="000F66CB">
                      <w:r>
                        <w:t>BamHI</w:t>
                      </w:r>
                    </w:p>
                  </w:txbxContent>
                </v:textbox>
              </v:shape>
            </w:pict>
          </mc:Fallback>
        </mc:AlternateContent>
      </w:r>
      <w:r w:rsidRPr="00AB56CF">
        <w:rPr>
          <w:b/>
          <w:noProof/>
          <w:lang w:eastAsia="en-GB"/>
        </w:rPr>
        <mc:AlternateContent>
          <mc:Choice Requires="wps">
            <w:drawing>
              <wp:anchor distT="45720" distB="45720" distL="114300" distR="114300" simplePos="0" relativeHeight="251768832" behindDoc="1" locked="0" layoutInCell="1" allowOverlap="1" wp14:anchorId="7002A76B" wp14:editId="6258C28D">
                <wp:simplePos x="0" y="0"/>
                <wp:positionH relativeFrom="column">
                  <wp:posOffset>676275</wp:posOffset>
                </wp:positionH>
                <wp:positionV relativeFrom="paragraph">
                  <wp:posOffset>67310</wp:posOffset>
                </wp:positionV>
                <wp:extent cx="1000125" cy="238125"/>
                <wp:effectExtent l="0" t="0" r="28575" b="28575"/>
                <wp:wrapNone/>
                <wp:docPr id="308"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38125"/>
                        </a:xfrm>
                        <a:prstGeom prst="rect">
                          <a:avLst/>
                        </a:prstGeom>
                        <a:solidFill>
                          <a:srgbClr val="FFFFFF"/>
                        </a:solidFill>
                        <a:ln w="9525">
                          <a:solidFill>
                            <a:schemeClr val="bg1"/>
                          </a:solidFill>
                          <a:miter lim="800000"/>
                          <a:headEnd/>
                          <a:tailEnd/>
                        </a:ln>
                      </wps:spPr>
                      <wps:txbx>
                        <w:txbxContent>
                          <w:p w14:paraId="19B50AEB" w14:textId="77777777" w:rsidR="00132DAF" w:rsidRDefault="00132DAF" w:rsidP="000F66CB">
                            <w:r>
                              <w:t>His6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2A76B" id="Text Box 308" o:spid="_x0000_s1059" type="#_x0000_t202" style="position:absolute;margin-left:53.25pt;margin-top:5.3pt;width:78.75pt;height:18.75pt;z-index:-251547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" strokecolor="white [3212]">
                <v:textbox>
                  <w:txbxContent>
                    <w:p w14:paraId="19B50AEB" w14:textId="77777777" w:rsidR="00132DAF" w:rsidRDefault="00132DAF" w:rsidP="000F66CB">
                      <w:r>
                        <w:t>His6</w:t>
                      </w:r>
                    </w:p>
                  </w:txbxContent>
                </v:textbox>
              </v:shape>
            </w:pict>
          </mc:Fallback>
        </mc:AlternateContent>
      </w:r>
    </w:p>
    <w:p w14:paraId="4F052280" w14:textId="77777777" w:rsidR="000F66CB" w:rsidRDefault="000F66CB" w:rsidP="000F66CB">
      <w:r w:rsidRPr="00582C51">
        <w:t>TCG</w:t>
      </w:r>
      <w:r w:rsidRPr="001B29C8">
        <w:rPr>
          <w:highlight w:val="yellow"/>
        </w:rPr>
        <w:t>CATCACCATCACCATCAC</w:t>
      </w:r>
      <w:r w:rsidRPr="00AB56CF">
        <w:rPr>
          <w:highlight w:val="darkCyan"/>
        </w:rPr>
        <w:t>GGATC</w:t>
      </w:r>
      <w:r w:rsidRPr="00F40E84">
        <w:t>TGATTACGATATCCCAACGACCGAAAACCTGTATTTTCAGGGCGGATCCACGCTGCAAAAGAAGATAGAAGAAATAGCTGCTAAATA</w:t>
      </w:r>
    </w:p>
    <w:p w14:paraId="130973E0" w14:textId="77777777" w:rsidR="000F66CB" w:rsidRDefault="000F66CB" w:rsidP="000F66CB"/>
    <w:p w14:paraId="6CAF1703" w14:textId="77777777" w:rsidR="000F66CB" w:rsidRDefault="000F66CB" w:rsidP="000F66CB">
      <w:r w:rsidRPr="00F40E84">
        <w:t>TAAACATTCAGTAGTGAAGAAATGTTGTTACGATGGAGCCTGCGTTAATAATGATGAAACCTGTGAGCAGCGAGCTGCACGGATTAGTTTAGGGCCAAGATGCATCAAAGCT</w:t>
      </w:r>
    </w:p>
    <w:p w14:paraId="1412C89A" w14:textId="77777777" w:rsidR="000F66CB" w:rsidRDefault="000F66CB" w:rsidP="000F66CB">
      <w:r w:rsidRPr="00AB56CF">
        <w:rPr>
          <w:b/>
          <w:noProof/>
          <w:lang w:eastAsia="en-GB"/>
        </w:rPr>
        <mc:AlternateContent>
          <mc:Choice Requires="wps">
            <w:drawing>
              <wp:anchor distT="45720" distB="45720" distL="114300" distR="114300" simplePos="0" relativeHeight="251769856" behindDoc="1" locked="0" layoutInCell="1" allowOverlap="1" wp14:anchorId="445D8E22" wp14:editId="022C94FC">
                <wp:simplePos x="0" y="0"/>
                <wp:positionH relativeFrom="column">
                  <wp:posOffset>5419725</wp:posOffset>
                </wp:positionH>
                <wp:positionV relativeFrom="paragraph">
                  <wp:posOffset>85725</wp:posOffset>
                </wp:positionV>
                <wp:extent cx="1000125" cy="238125"/>
                <wp:effectExtent l="0" t="0" r="28575" b="28575"/>
                <wp:wrapNone/>
                <wp:docPr id="309"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38125"/>
                        </a:xfrm>
                        <a:prstGeom prst="rect">
                          <a:avLst/>
                        </a:prstGeom>
                        <a:solidFill>
                          <a:srgbClr val="FFFFFF"/>
                        </a:solidFill>
                        <a:ln w="9525">
                          <a:solidFill>
                            <a:schemeClr val="bg1"/>
                          </a:solidFill>
                          <a:miter lim="800000"/>
                          <a:headEnd/>
                          <a:tailEnd/>
                        </a:ln>
                      </wps:spPr>
                      <wps:txbx>
                        <w:txbxContent>
                          <w:p w14:paraId="67BB1CC6" w14:textId="77777777" w:rsidR="00132DAF" w:rsidRDefault="00132DAF" w:rsidP="000F66CB">
                            <w:r>
                              <w:t>Stop//Stop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5D8E22" id="Text Box 309" o:spid="_x0000_s1060" type="#_x0000_t202" style="position:absolute;margin-left:426.75pt;margin-top:6.75pt;width:78.75pt;height:18.75pt;z-index:-251546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" strokecolor="white [3212]">
                <v:textbox>
                  <w:txbxContent>
                    <w:p w14:paraId="67BB1CC6" w14:textId="77777777" w:rsidR="00132DAF" w:rsidRDefault="00132DAF" w:rsidP="000F66CB">
                      <w:r>
                        <w:t>Stop//Stop</w:t>
                      </w:r>
                    </w:p>
                  </w:txbxContent>
                </v:textbox>
              </v:shape>
            </w:pict>
          </mc:Fallback>
        </mc:AlternateContent>
      </w:r>
    </w:p>
    <w:p w14:paraId="2FA66ED3" w14:textId="77777777" w:rsidR="000F66CB" w:rsidRDefault="000F66CB" w:rsidP="000F66CB">
      <w:r w:rsidRPr="00AB56CF">
        <w:rPr>
          <w:b/>
          <w:noProof/>
          <w:lang w:eastAsia="en-GB"/>
        </w:rPr>
        <mc:AlternateContent>
          <mc:Choice Requires="wps">
            <w:drawing>
              <wp:anchor distT="45720" distB="45720" distL="114300" distR="114300" simplePos="0" relativeHeight="251770880" behindDoc="1" locked="0" layoutInCell="1" allowOverlap="1" wp14:anchorId="4A5142AC" wp14:editId="035C4165">
                <wp:simplePos x="0" y="0"/>
                <wp:positionH relativeFrom="column">
                  <wp:posOffset>6065520</wp:posOffset>
                </wp:positionH>
                <wp:positionV relativeFrom="paragraph">
                  <wp:posOffset>153035</wp:posOffset>
                </wp:positionV>
                <wp:extent cx="1000125" cy="281940"/>
                <wp:effectExtent l="0" t="0" r="28575" b="22860"/>
                <wp:wrapNone/>
                <wp:docPr id="310"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81940"/>
                        </a:xfrm>
                        <a:prstGeom prst="rect">
                          <a:avLst/>
                        </a:prstGeom>
                        <a:solidFill>
                          <a:srgbClr val="FFFFFF"/>
                        </a:solidFill>
                        <a:ln w="9525">
                          <a:solidFill>
                            <a:schemeClr val="bg1"/>
                          </a:solidFill>
                          <a:miter lim="800000"/>
                          <a:headEnd/>
                          <a:tailEnd/>
                        </a:ln>
                      </wps:spPr>
                      <wps:txbx>
                        <w:txbxContent>
                          <w:p w14:paraId="485925E7" w14:textId="77777777" w:rsidR="00132DAF" w:rsidRDefault="00132DAF" w:rsidP="000F66CB">
                            <w:r>
                              <w:t>KpnI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142AC" id="Text Box 310" o:spid="_x0000_s1061" type="#_x0000_t202" style="position:absolute;margin-left:477.6pt;margin-top:12.05pt;width:78.75pt;height:22.2pt;z-index:-251545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" strokecolor="white [3212]">
                <v:textbox>
                  <w:txbxContent>
                    <w:p w14:paraId="485925E7" w14:textId="77777777" w:rsidR="00132DAF" w:rsidRDefault="00132DAF" w:rsidP="000F66CB">
                      <w:r>
                        <w:t>KpnI</w:t>
                      </w:r>
                    </w:p>
                  </w:txbxContent>
                </v:textbox>
              </v:shape>
            </w:pict>
          </mc:Fallback>
        </mc:AlternateContent>
      </w:r>
      <w:r w:rsidRPr="00F40E84">
        <w:t>TTCACCGAATGTTGTGTCGTCGCAAGCCAGCTCCGTGCTAATATCTCTCATAAAGACATGCAATTGGGAAGG</w:t>
      </w:r>
      <w:r w:rsidRPr="00670A13">
        <w:rPr>
          <w:color w:val="FF0000"/>
        </w:rPr>
        <w:t>TAA</w:t>
      </w:r>
      <w:r w:rsidRPr="00670A13">
        <w:rPr>
          <w:color w:val="C00000"/>
        </w:rPr>
        <w:t>TAG</w:t>
      </w:r>
      <w:r w:rsidRPr="00670A13">
        <w:rPr>
          <w:highlight w:val="darkCyan"/>
        </w:rPr>
        <w:t>GGTACC</w:t>
      </w:r>
      <w:r w:rsidRPr="00F40E84">
        <w:t>CCGGGTCGACCTGCAGCC</w:t>
      </w:r>
    </w:p>
    <w:p w14:paraId="65F2F738" w14:textId="1CAD7EB6" w:rsidR="008F373A" w:rsidRDefault="008F373A" w:rsidP="008F373A">
      <w:pPr>
        <w:keepNext/>
        <w:jc w:val="both"/>
      </w:pPr>
    </w:p>
    <w:p w14:paraId="042F484E" w14:textId="41344D38" w:rsidR="00F82B40" w:rsidRPr="008F373A" w:rsidRDefault="008F373A" w:rsidP="008F373A">
      <w:pPr>
        <w:pStyle w:val="Caption"/>
        <w:jc w:val="both"/>
        <w:rPr>
          <w:b w:val="0"/>
        </w:rPr>
      </w:pPr>
      <w:bookmarkStart w:id="227" w:name="_Toc483990794"/>
      <w:r w:rsidRPr="008F373A">
        <w:t>Figure 7.</w:t>
      </w:r>
      <w:r w:rsidRPr="008F373A">
        <w:fldChar w:fldCharType="begin"/>
      </w:r>
      <w:r w:rsidRPr="008F373A">
        <w:instrText xml:space="preserve"> SEQ Figure_7. \* ARABIC </w:instrText>
      </w:r>
      <w:r w:rsidRPr="008F373A">
        <w:fldChar w:fldCharType="separate"/>
      </w:r>
      <w:r w:rsidR="0087076C">
        <w:rPr>
          <w:noProof/>
        </w:rPr>
        <w:t>1</w:t>
      </w:r>
      <w:r w:rsidRPr="008F373A">
        <w:fldChar w:fldCharType="end"/>
      </w:r>
      <w:r w:rsidRPr="008F373A">
        <w:t xml:space="preserve"> </w:t>
      </w:r>
      <w:r w:rsidR="00D6321B" w:rsidRPr="008F373A">
        <w:rPr>
          <w:szCs w:val="24"/>
        </w:rPr>
        <w:t>– Sequencing of Wild Type pQE30 Construct</w:t>
      </w:r>
      <w:r w:rsidR="00D6321B">
        <w:rPr>
          <w:b w:val="0"/>
          <w:szCs w:val="24"/>
        </w:rPr>
        <w:br/>
      </w:r>
      <w:r w:rsidR="00D6321B" w:rsidRPr="008F373A">
        <w:rPr>
          <w:b w:val="0"/>
          <w:sz w:val="22"/>
          <w:szCs w:val="22"/>
        </w:rPr>
        <w:t>Sequencing of Wild Type pQE30 construct showing that transcription and coding sequences were in-frame.</w:t>
      </w:r>
      <w:bookmarkEnd w:id="227"/>
      <w:r w:rsidR="00D6321B" w:rsidRPr="008F373A">
        <w:rPr>
          <w:b w:val="0"/>
          <w:szCs w:val="24"/>
        </w:rPr>
        <w:t xml:space="preserve"> </w:t>
      </w:r>
    </w:p>
    <w:p w14:paraId="737F178B" w14:textId="3F27A04E" w:rsidR="00CF4F3F" w:rsidRDefault="00CF4F3F">
      <w:pPr>
        <w:rPr>
          <w:sz w:val="24"/>
          <w:szCs w:val="24"/>
        </w:rPr>
      </w:pPr>
      <w:r>
        <w:rPr>
          <w:sz w:val="24"/>
          <w:szCs w:val="24"/>
        </w:rPr>
        <w:br w:type="page"/>
      </w:r>
    </w:p>
    <w:tbl>
      <w:tblPr>
        <w:tblStyle w:val="TableGrid"/>
        <w:tblW w:w="0" w:type="auto"/>
        <w:tblLook w:val="04A0" w:firstRow="1" w:lastRow="0" w:firstColumn="1" w:lastColumn="0" w:noHBand="0" w:noVBand="1"/>
      </w:tblPr>
      <w:tblGrid>
        <w:gridCol w:w="1198"/>
        <w:gridCol w:w="12750"/>
      </w:tblGrid>
      <w:tr w:rsidR="00CF4F3F" w14:paraId="150CE971" w14:textId="77777777" w:rsidTr="00CF4F3F">
        <w:tc>
          <w:tcPr>
            <w:tcW w:w="1187" w:type="dxa"/>
          </w:tcPr>
          <w:p w14:paraId="30C1FB58" w14:textId="608D424F" w:rsidR="00CF4F3F" w:rsidRPr="00CF4F3F" w:rsidRDefault="00CF4F3F" w:rsidP="00F82B40">
            <w:pPr>
              <w:rPr>
                <w:b/>
                <w:sz w:val="24"/>
                <w:szCs w:val="24"/>
              </w:rPr>
            </w:pPr>
            <w:r w:rsidRPr="00CF4F3F">
              <w:rPr>
                <w:b/>
                <w:sz w:val="24"/>
                <w:szCs w:val="24"/>
              </w:rPr>
              <w:t>Mutant</w:t>
            </w:r>
          </w:p>
        </w:tc>
        <w:tc>
          <w:tcPr>
            <w:tcW w:w="12761" w:type="dxa"/>
          </w:tcPr>
          <w:p w14:paraId="1CD43BF5" w14:textId="119AB2F8" w:rsidR="00CF4F3F" w:rsidRPr="00CF4F3F" w:rsidRDefault="00CF4F3F" w:rsidP="00F82B40">
            <w:pPr>
              <w:rPr>
                <w:b/>
                <w:sz w:val="24"/>
                <w:szCs w:val="24"/>
              </w:rPr>
            </w:pPr>
            <w:r w:rsidRPr="00CF4F3F">
              <w:rPr>
                <w:b/>
                <w:sz w:val="24"/>
                <w:szCs w:val="24"/>
              </w:rPr>
              <w:t>Translated Sequence</w:t>
            </w:r>
          </w:p>
        </w:tc>
      </w:tr>
      <w:tr w:rsidR="00CF4F3F" w14:paraId="652A7181" w14:textId="77777777" w:rsidTr="00CF4F3F">
        <w:tc>
          <w:tcPr>
            <w:tcW w:w="1187" w:type="dxa"/>
          </w:tcPr>
          <w:p w14:paraId="3DE13BD0" w14:textId="0987DD4A" w:rsidR="00CF4F3F" w:rsidRDefault="00CF4F3F" w:rsidP="00F82B40">
            <w:pPr>
              <w:rPr>
                <w:sz w:val="24"/>
                <w:szCs w:val="24"/>
              </w:rPr>
            </w:pPr>
            <w:r>
              <w:rPr>
                <w:sz w:val="24"/>
                <w:szCs w:val="24"/>
              </w:rPr>
              <w:t>D69A</w:t>
            </w:r>
          </w:p>
        </w:tc>
        <w:tc>
          <w:tcPr>
            <w:tcW w:w="12761" w:type="dxa"/>
          </w:tcPr>
          <w:p w14:paraId="04C06D36" w14:textId="3F7585C5" w:rsidR="00CF4F3F" w:rsidRDefault="00CF4F3F" w:rsidP="00F82B40">
            <w:pPr>
              <w:rPr>
                <w:sz w:val="24"/>
                <w:szCs w:val="24"/>
              </w:rPr>
            </w:pPr>
            <w:r w:rsidRPr="00CF4F3F">
              <w:rPr>
                <w:sz w:val="24"/>
                <w:szCs w:val="24"/>
              </w:rPr>
              <w:t>Met R G S H H H H H H G S D Y D I P T T E N L Y F Q G G S T L Q K K I E E I A A K Y K H S V V K K C C Y D G A C V N N D E T C E Q R A A R I S L G P R C I K A F T E C C</w:t>
            </w:r>
            <w:r>
              <w:rPr>
                <w:sz w:val="24"/>
                <w:szCs w:val="24"/>
              </w:rPr>
              <w:t xml:space="preserve"> V V A S Q L R A N I S H K </w:t>
            </w:r>
            <w:r w:rsidRPr="000F0598">
              <w:rPr>
                <w:b/>
                <w:sz w:val="24"/>
                <w:szCs w:val="24"/>
              </w:rPr>
              <w:t>A</w:t>
            </w:r>
            <w:r>
              <w:rPr>
                <w:sz w:val="24"/>
                <w:szCs w:val="24"/>
              </w:rPr>
              <w:t> M</w:t>
            </w:r>
            <w:r w:rsidRPr="00CF4F3F">
              <w:rPr>
                <w:sz w:val="24"/>
                <w:szCs w:val="24"/>
              </w:rPr>
              <w:t> Q L G R Stop</w:t>
            </w:r>
          </w:p>
        </w:tc>
      </w:tr>
      <w:tr w:rsidR="00CF4F3F" w14:paraId="5C58045D" w14:textId="77777777" w:rsidTr="00CF4F3F">
        <w:tc>
          <w:tcPr>
            <w:tcW w:w="1187" w:type="dxa"/>
          </w:tcPr>
          <w:p w14:paraId="2851473E" w14:textId="06947D07" w:rsidR="00CF4F3F" w:rsidRDefault="00CF4F3F" w:rsidP="00F82B40">
            <w:pPr>
              <w:rPr>
                <w:sz w:val="24"/>
                <w:szCs w:val="24"/>
              </w:rPr>
            </w:pPr>
            <w:r>
              <w:rPr>
                <w:sz w:val="24"/>
                <w:szCs w:val="24"/>
              </w:rPr>
              <w:t>M70A</w:t>
            </w:r>
          </w:p>
        </w:tc>
        <w:tc>
          <w:tcPr>
            <w:tcW w:w="12761" w:type="dxa"/>
          </w:tcPr>
          <w:p w14:paraId="5126E625" w14:textId="5006FC58" w:rsidR="00CF4F3F" w:rsidRDefault="00CF4F3F" w:rsidP="00F82B40">
            <w:pPr>
              <w:rPr>
                <w:sz w:val="24"/>
                <w:szCs w:val="24"/>
              </w:rPr>
            </w:pPr>
            <w:r w:rsidRPr="00CF4F3F">
              <w:rPr>
                <w:sz w:val="24"/>
                <w:szCs w:val="24"/>
              </w:rPr>
              <w:t xml:space="preserve">Met R G S H H H H H H G S D Y D I P T T E N L Y F Q G G S T L Q K K I E E I A A K Y K H S V V K K C C Y D G A C V N N D E T C E Q R A A R I S L G P R C I K A F T E C C V V A S Q L R A N I S H K D </w:t>
            </w:r>
            <w:r w:rsidRPr="000F0598">
              <w:rPr>
                <w:b/>
                <w:sz w:val="24"/>
                <w:szCs w:val="24"/>
              </w:rPr>
              <w:t>A</w:t>
            </w:r>
            <w:r w:rsidRPr="00CF4F3F">
              <w:rPr>
                <w:sz w:val="24"/>
                <w:szCs w:val="24"/>
              </w:rPr>
              <w:t xml:space="preserve"> Q L G R Stop</w:t>
            </w:r>
          </w:p>
        </w:tc>
      </w:tr>
      <w:tr w:rsidR="00CF4F3F" w14:paraId="2E44AA3D" w14:textId="77777777" w:rsidTr="00CF4F3F">
        <w:tc>
          <w:tcPr>
            <w:tcW w:w="1187" w:type="dxa"/>
          </w:tcPr>
          <w:p w14:paraId="37AC4558" w14:textId="71270C85" w:rsidR="00CF4F3F" w:rsidRDefault="00CF4F3F" w:rsidP="00F82B40">
            <w:pPr>
              <w:rPr>
                <w:sz w:val="24"/>
                <w:szCs w:val="24"/>
              </w:rPr>
            </w:pPr>
            <w:r>
              <w:rPr>
                <w:sz w:val="24"/>
                <w:szCs w:val="24"/>
              </w:rPr>
              <w:t>Q71A</w:t>
            </w:r>
          </w:p>
        </w:tc>
        <w:tc>
          <w:tcPr>
            <w:tcW w:w="12761" w:type="dxa"/>
          </w:tcPr>
          <w:p w14:paraId="66ED0779" w14:textId="3C9FB556" w:rsidR="00CF4F3F" w:rsidRDefault="00CF4F3F" w:rsidP="00F82B40">
            <w:pPr>
              <w:rPr>
                <w:sz w:val="24"/>
                <w:szCs w:val="24"/>
              </w:rPr>
            </w:pPr>
            <w:r w:rsidRPr="00CF4F3F">
              <w:rPr>
                <w:sz w:val="24"/>
                <w:szCs w:val="24"/>
              </w:rPr>
              <w:t>Met R G S H H H H H H G S D Y D I P T T E N L Y F Q G G S T L Q K K I E E I A A K Y K H S V V K K C C Y D G A C V N N D E T C E Q R A A R I S L G P R C I K A F T E C C</w:t>
            </w:r>
            <w:r>
              <w:rPr>
                <w:sz w:val="24"/>
                <w:szCs w:val="24"/>
              </w:rPr>
              <w:t xml:space="preserve"> V V A S Q L R A N I S H K D M</w:t>
            </w:r>
            <w:r w:rsidRPr="00CF4F3F">
              <w:rPr>
                <w:sz w:val="24"/>
                <w:szCs w:val="24"/>
              </w:rPr>
              <w:t> </w:t>
            </w:r>
            <w:r w:rsidRPr="000F0598">
              <w:rPr>
                <w:b/>
                <w:sz w:val="24"/>
                <w:szCs w:val="24"/>
              </w:rPr>
              <w:t>A</w:t>
            </w:r>
            <w:r w:rsidRPr="00CF4F3F">
              <w:rPr>
                <w:sz w:val="24"/>
                <w:szCs w:val="24"/>
              </w:rPr>
              <w:t xml:space="preserve"> L G R Stop</w:t>
            </w:r>
          </w:p>
        </w:tc>
      </w:tr>
      <w:tr w:rsidR="00CF4F3F" w14:paraId="08F76D7F" w14:textId="77777777" w:rsidTr="00CF4F3F">
        <w:tc>
          <w:tcPr>
            <w:tcW w:w="1187" w:type="dxa"/>
          </w:tcPr>
          <w:p w14:paraId="1B43B49D" w14:textId="13225D96" w:rsidR="00CF4F3F" w:rsidRDefault="00CF4F3F" w:rsidP="00F82B40">
            <w:pPr>
              <w:rPr>
                <w:sz w:val="24"/>
                <w:szCs w:val="24"/>
              </w:rPr>
            </w:pPr>
            <w:r>
              <w:rPr>
                <w:sz w:val="24"/>
                <w:szCs w:val="24"/>
              </w:rPr>
              <w:t>L72A</w:t>
            </w:r>
          </w:p>
        </w:tc>
        <w:tc>
          <w:tcPr>
            <w:tcW w:w="12761" w:type="dxa"/>
          </w:tcPr>
          <w:p w14:paraId="0F74A555" w14:textId="6C65C02A" w:rsidR="00CF4F3F" w:rsidRDefault="00CF4F3F" w:rsidP="00F82B40">
            <w:pPr>
              <w:rPr>
                <w:sz w:val="24"/>
                <w:szCs w:val="24"/>
              </w:rPr>
            </w:pPr>
            <w:r w:rsidRPr="00CF4F3F">
              <w:rPr>
                <w:sz w:val="24"/>
                <w:szCs w:val="24"/>
              </w:rPr>
              <w:t>Met R G S H H H H H H G S D Y D I P T T E N L Y F Q G G S T L Q K K I E E I A A K Y K H S V V K K C C Y D G A C V N N D E T C E Q R A A R I S L G P R C I K A F T E C C</w:t>
            </w:r>
            <w:r>
              <w:rPr>
                <w:sz w:val="24"/>
                <w:szCs w:val="24"/>
              </w:rPr>
              <w:t xml:space="preserve"> V V A S Q L R A N I S H K D M</w:t>
            </w:r>
            <w:r w:rsidRPr="00CF4F3F">
              <w:rPr>
                <w:sz w:val="24"/>
                <w:szCs w:val="24"/>
              </w:rPr>
              <w:t xml:space="preserve"> Q </w:t>
            </w:r>
            <w:r w:rsidRPr="000F0598">
              <w:rPr>
                <w:b/>
                <w:sz w:val="24"/>
                <w:szCs w:val="24"/>
              </w:rPr>
              <w:t>A</w:t>
            </w:r>
            <w:r w:rsidRPr="00CF4F3F">
              <w:rPr>
                <w:sz w:val="24"/>
                <w:szCs w:val="24"/>
              </w:rPr>
              <w:t xml:space="preserve"> G R Stop</w:t>
            </w:r>
          </w:p>
        </w:tc>
      </w:tr>
      <w:tr w:rsidR="00CF4F3F" w14:paraId="5F5CFB39" w14:textId="77777777" w:rsidTr="00CF4F3F">
        <w:tc>
          <w:tcPr>
            <w:tcW w:w="1187" w:type="dxa"/>
          </w:tcPr>
          <w:p w14:paraId="17305CC8" w14:textId="4873162F" w:rsidR="00CF4F3F" w:rsidRDefault="00CF4F3F" w:rsidP="00F82B40">
            <w:pPr>
              <w:rPr>
                <w:sz w:val="24"/>
                <w:szCs w:val="24"/>
              </w:rPr>
            </w:pPr>
            <w:r>
              <w:rPr>
                <w:sz w:val="24"/>
                <w:szCs w:val="24"/>
              </w:rPr>
              <w:t>G73A</w:t>
            </w:r>
          </w:p>
        </w:tc>
        <w:tc>
          <w:tcPr>
            <w:tcW w:w="12761" w:type="dxa"/>
          </w:tcPr>
          <w:p w14:paraId="35642E9D" w14:textId="34F85E78" w:rsidR="00CF4F3F" w:rsidRDefault="00CF4F3F" w:rsidP="00F82B40">
            <w:pPr>
              <w:rPr>
                <w:sz w:val="24"/>
                <w:szCs w:val="24"/>
              </w:rPr>
            </w:pPr>
            <w:r w:rsidRPr="00CF4F3F">
              <w:rPr>
                <w:sz w:val="24"/>
                <w:szCs w:val="24"/>
              </w:rPr>
              <w:t>Met R G S H H H H H H G S D Y D I P T T E N L Y F Q G G S T L Q K K I E E I A A K Y K H S V V K K C C Y D G A C V N N D E T C E Q R A A R I S L G P R C I K A F T E C C</w:t>
            </w:r>
            <w:r>
              <w:rPr>
                <w:sz w:val="24"/>
                <w:szCs w:val="24"/>
              </w:rPr>
              <w:t xml:space="preserve"> V V A S Q L R A N I S H K D M</w:t>
            </w:r>
            <w:r w:rsidRPr="00CF4F3F">
              <w:rPr>
                <w:sz w:val="24"/>
                <w:szCs w:val="24"/>
              </w:rPr>
              <w:t xml:space="preserve"> Q L </w:t>
            </w:r>
            <w:r w:rsidRPr="000F0598">
              <w:rPr>
                <w:b/>
                <w:sz w:val="24"/>
                <w:szCs w:val="24"/>
              </w:rPr>
              <w:t>A</w:t>
            </w:r>
            <w:r w:rsidRPr="00CF4F3F">
              <w:rPr>
                <w:sz w:val="24"/>
                <w:szCs w:val="24"/>
              </w:rPr>
              <w:t xml:space="preserve"> R Stop</w:t>
            </w:r>
          </w:p>
        </w:tc>
      </w:tr>
      <w:tr w:rsidR="00CF4F3F" w14:paraId="067E1328" w14:textId="77777777" w:rsidTr="00CF4F3F">
        <w:tc>
          <w:tcPr>
            <w:tcW w:w="1187" w:type="dxa"/>
          </w:tcPr>
          <w:p w14:paraId="0D1EB0C6" w14:textId="49A0E748" w:rsidR="00CF4F3F" w:rsidRDefault="00CF4F3F" w:rsidP="00F82B40">
            <w:pPr>
              <w:rPr>
                <w:sz w:val="24"/>
                <w:szCs w:val="24"/>
              </w:rPr>
            </w:pPr>
            <w:r>
              <w:rPr>
                <w:sz w:val="24"/>
                <w:szCs w:val="24"/>
              </w:rPr>
              <w:t>R74A</w:t>
            </w:r>
          </w:p>
        </w:tc>
        <w:tc>
          <w:tcPr>
            <w:tcW w:w="12761" w:type="dxa"/>
          </w:tcPr>
          <w:p w14:paraId="6D704117" w14:textId="7D80B97C" w:rsidR="00CF4F3F" w:rsidRDefault="00CF4F3F" w:rsidP="00F82B40">
            <w:pPr>
              <w:rPr>
                <w:sz w:val="24"/>
                <w:szCs w:val="24"/>
              </w:rPr>
            </w:pPr>
            <w:r w:rsidRPr="00CF4F3F">
              <w:rPr>
                <w:sz w:val="24"/>
                <w:szCs w:val="24"/>
              </w:rPr>
              <w:t>Met R G S H H H H H H G S D Y D I P T T E N L Y F Q G G S T L Q K K I E E I A A K Y K H S V V K K C C Y D G A C V N N D E T C E Q R A A R I S L G P R C I K A F T E C C</w:t>
            </w:r>
            <w:r>
              <w:rPr>
                <w:sz w:val="24"/>
                <w:szCs w:val="24"/>
              </w:rPr>
              <w:t xml:space="preserve"> V V A S Q L R A N I S H K D M</w:t>
            </w:r>
            <w:r w:rsidRPr="00CF4F3F">
              <w:rPr>
                <w:sz w:val="24"/>
                <w:szCs w:val="24"/>
              </w:rPr>
              <w:t xml:space="preserve"> Q L G </w:t>
            </w:r>
            <w:r w:rsidRPr="000F0598">
              <w:rPr>
                <w:b/>
                <w:sz w:val="24"/>
                <w:szCs w:val="24"/>
              </w:rPr>
              <w:t>A</w:t>
            </w:r>
            <w:r w:rsidRPr="00CF4F3F">
              <w:rPr>
                <w:sz w:val="24"/>
                <w:szCs w:val="24"/>
              </w:rPr>
              <w:t> Stop</w:t>
            </w:r>
          </w:p>
        </w:tc>
      </w:tr>
      <w:tr w:rsidR="00CF4F3F" w14:paraId="063DB505" w14:textId="77777777" w:rsidTr="00CF4F3F">
        <w:tc>
          <w:tcPr>
            <w:tcW w:w="1187" w:type="dxa"/>
          </w:tcPr>
          <w:p w14:paraId="2DB1AC7D" w14:textId="27CFD4CB" w:rsidR="00CF4F3F" w:rsidRDefault="00CF4F3F" w:rsidP="00F82B40">
            <w:pPr>
              <w:rPr>
                <w:sz w:val="24"/>
                <w:szCs w:val="24"/>
              </w:rPr>
            </w:pPr>
            <w:r>
              <w:rPr>
                <w:sz w:val="24"/>
                <w:szCs w:val="24"/>
              </w:rPr>
              <w:t>LIRLWR</w:t>
            </w:r>
          </w:p>
        </w:tc>
        <w:tc>
          <w:tcPr>
            <w:tcW w:w="12761" w:type="dxa"/>
          </w:tcPr>
          <w:p w14:paraId="143311C7" w14:textId="7E39A7E4" w:rsidR="00CF4F3F" w:rsidRDefault="00CF4F3F" w:rsidP="00F82B40">
            <w:pPr>
              <w:rPr>
                <w:sz w:val="24"/>
                <w:szCs w:val="24"/>
              </w:rPr>
            </w:pPr>
            <w:r w:rsidRPr="00CF4F3F">
              <w:rPr>
                <w:sz w:val="24"/>
                <w:szCs w:val="24"/>
              </w:rPr>
              <w:t xml:space="preserve">Met R G S H H H H H H G S D Y D I P T T E N L Y F Q G G S T L Q K K I E E I A A K Y K H S V V K K C C Y D G A C V N N D E T C E Q R A A R I S L G P R C I K A F T E C C V V A S Q L R A N I S H K </w:t>
            </w:r>
            <w:r w:rsidRPr="000F0598">
              <w:rPr>
                <w:b/>
                <w:sz w:val="24"/>
                <w:szCs w:val="24"/>
              </w:rPr>
              <w:t>L I R L W R</w:t>
            </w:r>
            <w:r w:rsidRPr="00CF4F3F">
              <w:rPr>
                <w:sz w:val="24"/>
                <w:szCs w:val="24"/>
              </w:rPr>
              <w:t> Stop</w:t>
            </w:r>
          </w:p>
        </w:tc>
      </w:tr>
      <w:tr w:rsidR="00CF4F3F" w14:paraId="205C0788" w14:textId="77777777" w:rsidTr="00CF4F3F">
        <w:tc>
          <w:tcPr>
            <w:tcW w:w="1187" w:type="dxa"/>
          </w:tcPr>
          <w:p w14:paraId="08563D5D" w14:textId="7897DBBD" w:rsidR="00CF4F3F" w:rsidRDefault="00CF4F3F" w:rsidP="00F82B40">
            <w:pPr>
              <w:rPr>
                <w:sz w:val="24"/>
                <w:szCs w:val="24"/>
              </w:rPr>
            </w:pPr>
            <w:r>
              <w:rPr>
                <w:sz w:val="24"/>
                <w:szCs w:val="24"/>
              </w:rPr>
              <w:t>RHYPYWR</w:t>
            </w:r>
          </w:p>
        </w:tc>
        <w:tc>
          <w:tcPr>
            <w:tcW w:w="12761" w:type="dxa"/>
          </w:tcPr>
          <w:p w14:paraId="6F7CC344" w14:textId="2F1C4EAE" w:rsidR="00CF4F3F" w:rsidRDefault="00CF4F3F" w:rsidP="00F82B40">
            <w:pPr>
              <w:rPr>
                <w:sz w:val="24"/>
                <w:szCs w:val="24"/>
              </w:rPr>
            </w:pPr>
            <w:r w:rsidRPr="00CF4F3F">
              <w:rPr>
                <w:sz w:val="24"/>
                <w:szCs w:val="24"/>
              </w:rPr>
              <w:t xml:space="preserve">Met R G S H H H H H H G S D Y D I P T T E N L Y F Q G G S T L Q K K I E E I A A K Y K H S V V K K C C Y D G A C V N N D E T C E Q R A A R I S L G P R C I K A F T E C C V V A S Q L R A N I S H K </w:t>
            </w:r>
            <w:r w:rsidRPr="000F0598">
              <w:rPr>
                <w:b/>
                <w:sz w:val="24"/>
                <w:szCs w:val="24"/>
              </w:rPr>
              <w:t>R H Y P Y W R</w:t>
            </w:r>
            <w:r w:rsidRPr="00CF4F3F">
              <w:rPr>
                <w:sz w:val="24"/>
                <w:szCs w:val="24"/>
              </w:rPr>
              <w:t> Stop</w:t>
            </w:r>
          </w:p>
        </w:tc>
      </w:tr>
    </w:tbl>
    <w:p w14:paraId="05789656" w14:textId="77777777" w:rsidR="007865E0" w:rsidRDefault="00D9188E" w:rsidP="00D9188E">
      <w:pPr>
        <w:pStyle w:val="Caption"/>
        <w:rPr>
          <w:b w:val="0"/>
          <w:sz w:val="22"/>
          <w:szCs w:val="22"/>
        </w:rPr>
        <w:sectPr w:rsidR="007865E0" w:rsidSect="000F66CB">
          <w:pgSz w:w="16838" w:h="11906" w:orient="landscape"/>
          <w:pgMar w:top="2268" w:right="1440" w:bottom="1134" w:left="1440" w:header="709" w:footer="709" w:gutter="0"/>
          <w:cols w:space="708"/>
          <w:docGrid w:linePitch="360"/>
        </w:sectPr>
      </w:pPr>
      <w:bookmarkStart w:id="228" w:name="_Toc483919195"/>
      <w:r w:rsidRPr="00D9188E">
        <w:t>Table 7.</w:t>
      </w:r>
      <w:r w:rsidRPr="00D9188E">
        <w:fldChar w:fldCharType="begin"/>
      </w:r>
      <w:r w:rsidRPr="00D9188E">
        <w:instrText xml:space="preserve"> SEQ Table_7. \* ARABIC </w:instrText>
      </w:r>
      <w:r w:rsidRPr="00D9188E">
        <w:fldChar w:fldCharType="separate"/>
      </w:r>
      <w:r w:rsidRPr="00D9188E">
        <w:rPr>
          <w:noProof/>
        </w:rPr>
        <w:t>2</w:t>
      </w:r>
      <w:r w:rsidRPr="00D9188E">
        <w:fldChar w:fldCharType="end"/>
      </w:r>
      <w:r w:rsidRPr="00D9188E">
        <w:t xml:space="preserve"> </w:t>
      </w:r>
      <w:r w:rsidR="00CF4F3F" w:rsidRPr="00D9188E">
        <w:rPr>
          <w:szCs w:val="24"/>
        </w:rPr>
        <w:t xml:space="preserve">– Translations of </w:t>
      </w:r>
      <w:r w:rsidR="000F0598" w:rsidRPr="00D9188E">
        <w:rPr>
          <w:szCs w:val="24"/>
        </w:rPr>
        <w:t>Sequenced pQE30 Mutant C5a Coding Plasmids</w:t>
      </w:r>
      <w:r w:rsidR="000F0598">
        <w:rPr>
          <w:b w:val="0"/>
          <w:szCs w:val="24"/>
        </w:rPr>
        <w:br/>
      </w:r>
      <w:r w:rsidR="000F0598" w:rsidRPr="00D9188E">
        <w:rPr>
          <w:b w:val="0"/>
          <w:sz w:val="22"/>
          <w:szCs w:val="22"/>
        </w:rPr>
        <w:t>After sequencing pQE30 mutant C5a coding sequences were translated using ExPASy Translate Tool (SIB). Amino acids in bold show the substituted residues.</w:t>
      </w:r>
      <w:bookmarkEnd w:id="228"/>
    </w:p>
    <w:p w14:paraId="56A64B5F" w14:textId="22DD96D0" w:rsidR="007865E0" w:rsidRDefault="007865E0" w:rsidP="00D9188E">
      <w:pPr>
        <w:pStyle w:val="Caption"/>
        <w:rPr>
          <w:b w:val="0"/>
          <w:sz w:val="22"/>
          <w:szCs w:val="22"/>
        </w:rPr>
      </w:pPr>
      <w:r>
        <w:rPr>
          <w:b w:val="0"/>
          <w:noProof/>
          <w:sz w:val="22"/>
          <w:szCs w:val="22"/>
          <w:lang w:eastAsia="en-GB"/>
        </w:rPr>
        <w:drawing>
          <wp:inline distT="0" distB="0" distL="0" distR="0" wp14:anchorId="29EF5FBD" wp14:editId="794A6561">
            <wp:extent cx="5400040" cy="3559175"/>
            <wp:effectExtent l="0" t="0" r="0" b="317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Cell Gating.png"/>
                    <pic:cNvPicPr/>
                  </pic:nvPicPr>
                  <pic:blipFill>
                    <a:blip r:embed="rId121">
                      <a:extLst>
                        <a:ext uri="{28A0092B-C50C-407E-A947-70E740481C1C}">
                          <a14:useLocalDpi xmlns:a14="http://schemas.microsoft.com/office/drawing/2010/main" val="0"/>
                        </a:ext>
                      </a:extLst>
                    </a:blip>
                    <a:stretch>
                      <a:fillRect/>
                    </a:stretch>
                  </pic:blipFill>
                  <pic:spPr>
                    <a:xfrm>
                      <a:off x="0" y="0"/>
                      <a:ext cx="5400040" cy="3559175"/>
                    </a:xfrm>
                    <a:prstGeom prst="rect">
                      <a:avLst/>
                    </a:prstGeom>
                  </pic:spPr>
                </pic:pic>
              </a:graphicData>
            </a:graphic>
          </wp:inline>
        </w:drawing>
      </w:r>
    </w:p>
    <w:p w14:paraId="435C3C26" w14:textId="4F813D5A" w:rsidR="00CF4F3F" w:rsidRPr="0087076C" w:rsidRDefault="0087076C" w:rsidP="0087076C">
      <w:pPr>
        <w:pStyle w:val="Caption"/>
        <w:jc w:val="both"/>
      </w:pPr>
      <w:bookmarkStart w:id="229" w:name="_Toc483990795"/>
      <w:r w:rsidRPr="0087076C">
        <w:t>Figure 7.</w:t>
      </w:r>
      <w:r w:rsidRPr="0087076C">
        <w:fldChar w:fldCharType="begin"/>
      </w:r>
      <w:r w:rsidRPr="0087076C">
        <w:instrText xml:space="preserve"> SEQ Figure_7. \* ARABIC </w:instrText>
      </w:r>
      <w:r w:rsidRPr="0087076C">
        <w:fldChar w:fldCharType="separate"/>
      </w:r>
      <w:r w:rsidRPr="0087076C">
        <w:rPr>
          <w:noProof/>
        </w:rPr>
        <w:t>2</w:t>
      </w:r>
      <w:r w:rsidRPr="0087076C">
        <w:fldChar w:fldCharType="end"/>
      </w:r>
      <w:r w:rsidRPr="0087076C">
        <w:t xml:space="preserve"> </w:t>
      </w:r>
      <w:r w:rsidR="00C42630" w:rsidRPr="0087076C">
        <w:rPr>
          <w:iCs w:val="0"/>
        </w:rPr>
        <w:t>– WT hC5aR2 Gating, Percentage Positive, and</w:t>
      </w:r>
      <w:r w:rsidR="00626405" w:rsidRPr="0087076C">
        <w:rPr>
          <w:iCs w:val="0"/>
        </w:rPr>
        <w:t xml:space="preserve"> Fluorescence Histogram Strategy</w:t>
      </w:r>
      <w:r w:rsidR="00626405">
        <w:rPr>
          <w:b w:val="0"/>
          <w:iCs w:val="0"/>
        </w:rPr>
        <w:br/>
      </w:r>
      <w:r w:rsidR="00626405" w:rsidRPr="0087076C">
        <w:rPr>
          <w:b w:val="0"/>
          <w:iCs w:val="0"/>
          <w:sz w:val="22"/>
          <w:szCs w:val="22"/>
        </w:rPr>
        <w:t>Live cells were g</w:t>
      </w:r>
      <w:r w:rsidR="00477AB6" w:rsidRPr="0087076C">
        <w:rPr>
          <w:b w:val="0"/>
          <w:iCs w:val="0"/>
          <w:sz w:val="22"/>
          <w:szCs w:val="22"/>
        </w:rPr>
        <w:t xml:space="preserve">ated using </w:t>
      </w:r>
      <w:r w:rsidR="00626405" w:rsidRPr="0087076C">
        <w:rPr>
          <w:b w:val="0"/>
          <w:iCs w:val="0"/>
          <w:sz w:val="22"/>
          <w:szCs w:val="22"/>
        </w:rPr>
        <w:t xml:space="preserve">scatter plots. These live cells where then </w:t>
      </w:r>
      <w:r w:rsidR="00477AB6" w:rsidRPr="0087076C">
        <w:rPr>
          <w:b w:val="0"/>
          <w:iCs w:val="0"/>
          <w:sz w:val="22"/>
          <w:szCs w:val="22"/>
        </w:rPr>
        <w:t>measured for their fluorescence against control cells. Those cells appearing in region R5 were positive for fluorescence. The percentage of these gated live cells that were positive were measured. MFI was measured from the population of live cells.</w:t>
      </w:r>
      <w:bookmarkEnd w:id="229"/>
      <w:r w:rsidR="00477AB6">
        <w:rPr>
          <w:iCs w:val="0"/>
        </w:rPr>
        <w:t xml:space="preserve"> </w:t>
      </w:r>
    </w:p>
    <w:sectPr w:rsidR="00CF4F3F" w:rsidRPr="0087076C" w:rsidSect="007865E0">
      <w:pgSz w:w="11906" w:h="16838"/>
      <w:pgMar w:top="1440" w:right="1134" w:bottom="1440"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10C1AE" w14:textId="77777777" w:rsidR="00132DAF" w:rsidRDefault="00132DAF" w:rsidP="00FC6CC8">
      <w:pPr>
        <w:spacing w:after="0" w:line="240" w:lineRule="auto"/>
      </w:pPr>
      <w:r>
        <w:separator/>
      </w:r>
    </w:p>
  </w:endnote>
  <w:endnote w:type="continuationSeparator" w:id="0">
    <w:p w14:paraId="479039BD" w14:textId="77777777" w:rsidR="00132DAF" w:rsidRDefault="00132DAF" w:rsidP="00FC6C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1002AFF" w:usb1="4000ACFF"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1002AFF" w:usb1="C000E47F" w:usb2="00000029" w:usb3="00000000" w:csb0="000001FF" w:csb1="00000000"/>
  </w:font>
  <w:font w:name="Calibri Light">
    <w:panose1 w:val="020F0302020204030204"/>
    <w:charset w:val="00"/>
    <w:family w:val="swiss"/>
    <w:pitch w:val="variable"/>
    <w:sig w:usb0="A0002AEF" w:usb1="4000207B" w:usb2="00000000"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0512741"/>
      <w:docPartObj>
        <w:docPartGallery w:val="Page Numbers (Bottom of Page)"/>
        <w:docPartUnique/>
      </w:docPartObj>
    </w:sdtPr>
    <w:sdtEndPr>
      <w:rPr>
        <w:noProof/>
      </w:rPr>
    </w:sdtEndPr>
    <w:sdtContent>
      <w:p w14:paraId="7224D30C" w14:textId="066924D3" w:rsidR="00132DAF" w:rsidRDefault="00132DAF">
        <w:pPr>
          <w:pStyle w:val="Footer"/>
          <w:jc w:val="right"/>
        </w:pPr>
        <w:r>
          <w:fldChar w:fldCharType="begin"/>
        </w:r>
        <w:r>
          <w:instrText xml:space="preserve"> PAGE   \* MERGEFORMAT </w:instrText>
        </w:r>
        <w:r>
          <w:fldChar w:fldCharType="separate"/>
        </w:r>
        <w:r w:rsidR="002367EC">
          <w:rPr>
            <w:noProof/>
          </w:rPr>
          <w:t>xvi</w:t>
        </w:r>
        <w:r>
          <w:rPr>
            <w:noProof/>
          </w:rPr>
          <w:fldChar w:fldCharType="end"/>
        </w:r>
      </w:p>
    </w:sdtContent>
  </w:sdt>
  <w:p w14:paraId="488C48AA" w14:textId="77777777" w:rsidR="00132DAF" w:rsidRDefault="00132DA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2889569"/>
      <w:docPartObj>
        <w:docPartGallery w:val="Page Numbers (Bottom of Page)"/>
        <w:docPartUnique/>
      </w:docPartObj>
    </w:sdtPr>
    <w:sdtEndPr>
      <w:rPr>
        <w:noProof/>
      </w:rPr>
    </w:sdtEndPr>
    <w:sdtContent>
      <w:p w14:paraId="397FE034" w14:textId="64F9C696" w:rsidR="00132DAF" w:rsidRPr="00C24B5E" w:rsidRDefault="00132DAF">
        <w:pPr>
          <w:pStyle w:val="Footer"/>
          <w:jc w:val="right"/>
        </w:pPr>
        <w:r w:rsidRPr="00C24B5E">
          <w:fldChar w:fldCharType="begin"/>
        </w:r>
        <w:r w:rsidRPr="00C24B5E">
          <w:instrText xml:space="preserve"> PAGE   \* MERGEFORMAT </w:instrText>
        </w:r>
        <w:r w:rsidRPr="00C24B5E">
          <w:fldChar w:fldCharType="separate"/>
        </w:r>
        <w:r w:rsidR="002367EC">
          <w:rPr>
            <w:noProof/>
          </w:rPr>
          <w:t>12</w:t>
        </w:r>
        <w:r w:rsidRPr="00C24B5E">
          <w:rPr>
            <w:noProof/>
          </w:rPr>
          <w:fldChar w:fldCharType="end"/>
        </w:r>
      </w:p>
    </w:sdtContent>
  </w:sdt>
  <w:p w14:paraId="55E11A8F" w14:textId="77777777" w:rsidR="00132DAF" w:rsidRDefault="00132DA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CE6A2E" w14:textId="025352F3" w:rsidR="00132DAF" w:rsidRPr="009D2D43" w:rsidRDefault="00132DAF">
    <w:pPr>
      <w:pStyle w:val="Footer"/>
      <w:rPr>
        <w:color w:val="FFFFFF" w:themeColor="background1"/>
      </w:rPr>
    </w:pPr>
    <w:r>
      <w:rPr>
        <w:noProof/>
        <w:lang w:eastAsia="en-GB"/>
      </w:rPr>
      <mc:AlternateContent>
        <mc:Choice Requires="wps">
          <w:drawing>
            <wp:anchor distT="45720" distB="45720" distL="114300" distR="114300" simplePos="0" relativeHeight="251659264" behindDoc="0" locked="0" layoutInCell="1" allowOverlap="1" wp14:anchorId="39DBB92E" wp14:editId="47DD91CD">
              <wp:simplePos x="0" y="0"/>
              <wp:positionH relativeFrom="margin">
                <wp:posOffset>0</wp:posOffset>
              </wp:positionH>
              <wp:positionV relativeFrom="paragraph">
                <wp:posOffset>60325</wp:posOffset>
              </wp:positionV>
              <wp:extent cx="342900" cy="276225"/>
              <wp:effectExtent l="0" t="4763" r="14288" b="14287"/>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42900" cy="276225"/>
                      </a:xfrm>
                      <a:prstGeom prst="rect">
                        <a:avLst/>
                      </a:prstGeom>
                      <a:solidFill>
                        <a:schemeClr val="bg1"/>
                      </a:solidFill>
                      <a:ln w="9525">
                        <a:solidFill>
                          <a:schemeClr val="bg1"/>
                        </a:solidFill>
                        <a:miter lim="800000"/>
                        <a:headEnd/>
                        <a:tailEnd/>
                      </a:ln>
                    </wps:spPr>
                    <wps:txbx>
                      <w:txbxContent>
                        <w:p w14:paraId="00A77948" w14:textId="4AF70C47" w:rsidR="00132DAF" w:rsidRDefault="00132DAF" w:rsidP="009D2D43">
                          <w:pPr>
                            <w:pStyle w:val="Footer"/>
                          </w:pPr>
                          <w:sdt>
                            <w:sdtPr>
                              <w:id w:val="300968012"/>
                              <w:docPartObj>
                                <w:docPartGallery w:val="Page Numbers (Bottom of Page)"/>
                                <w:docPartUnique/>
                              </w:docPartObj>
                            </w:sdtPr>
                            <w:sdtEndPr>
                              <w:rPr>
                                <w:noProof/>
                              </w:rPr>
                            </w:sdtEndPr>
                            <w:sdtContent>
                              <w:r>
                                <w:fldChar w:fldCharType="begin"/>
                              </w:r>
                              <w:r w:rsidRPr="009D2D43">
                                <w:instrText xml:space="preserve"> PAGE   \* MERGEFORMAT </w:instrText>
                              </w:r>
                              <w:r>
                                <w:fldChar w:fldCharType="separate"/>
                              </w:r>
                              <w:r w:rsidR="002367EC">
                                <w:rPr>
                                  <w:noProof/>
                                </w:rPr>
                                <w:t>13</w:t>
                              </w:r>
                              <w:r>
                                <w:rPr>
                                  <w:noProof/>
                                </w:rPr>
                                <w:fldChar w:fldCharType="end"/>
                              </w:r>
                            </w:sdtContent>
                          </w:sdt>
                        </w:p>
                        <w:p w14:paraId="035392FC" w14:textId="5295463F" w:rsidR="00132DAF" w:rsidRDefault="00132DA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DBB92E" id="_x0000_t202" coordsize="21600,21600" o:spt="202" path="m,l,21600r21600,l21600,xe">
              <v:stroke joinstyle="miter"/>
              <v:path gradientshapeok="t" o:connecttype="rect"/>
            </v:shapetype>
            <v:shape id="_x0000_s1062" type="#_x0000_t202" style="position:absolute;margin-left:0;margin-top:4.75pt;width:27pt;height:21.75pt;rotation:90;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" fillcolor="white [3212]" strokecolor="white [3212]">
              <v:textbox>
                <w:txbxContent>
                  <w:p w14:paraId="00A77948" w14:textId="4AF70C47" w:rsidR="00132DAF" w:rsidRDefault="00132DAF" w:rsidP="009D2D43">
                    <w:pPr>
                      <w:pStyle w:val="Footer"/>
                    </w:pPr>
                    <w:sdt>
                      <w:sdtPr>
                        <w:id w:val="300968012"/>
                        <w:docPartObj>
                          <w:docPartGallery w:val="Page Numbers (Bottom of Page)"/>
                          <w:docPartUnique/>
                        </w:docPartObj>
                      </w:sdtPr>
                      <w:sdtEndPr>
                        <w:rPr>
                          <w:noProof/>
                        </w:rPr>
                      </w:sdtEndPr>
                      <w:sdtContent>
                        <w:r>
                          <w:fldChar w:fldCharType="begin"/>
                        </w:r>
                        <w:r w:rsidRPr="009D2D43">
                          <w:instrText xml:space="preserve"> PAGE   \* MERGEFORMAT </w:instrText>
                        </w:r>
                        <w:r>
                          <w:fldChar w:fldCharType="separate"/>
                        </w:r>
                        <w:r w:rsidR="002367EC">
                          <w:rPr>
                            <w:noProof/>
                          </w:rPr>
                          <w:t>13</w:t>
                        </w:r>
                        <w:r>
                          <w:rPr>
                            <w:noProof/>
                          </w:rPr>
                          <w:fldChar w:fldCharType="end"/>
                        </w:r>
                      </w:sdtContent>
                    </w:sdt>
                  </w:p>
                  <w:p w14:paraId="035392FC" w14:textId="5295463F" w:rsidR="00132DAF" w:rsidRDefault="00132DAF"/>
                </w:txbxContent>
              </v:textbox>
              <w10:wrap type="square" anchorx="margin"/>
            </v:shape>
          </w:pict>
        </mc:Fallback>
      </mc:AlternateContent>
    </w:r>
    <w:sdt>
      <w:sdtPr>
        <w:id w:val="-1031794635"/>
        <w:docPartObj>
          <w:docPartGallery w:val="Page Numbers (Bottom of Page)"/>
          <w:docPartUnique/>
        </w:docPartObj>
      </w:sdtPr>
      <w:sdtEndPr>
        <w:rPr>
          <w:noProof/>
          <w:color w:val="FFFFFF" w:themeColor="background1"/>
        </w:rPr>
      </w:sdtEndPr>
      <w:sdtContent>
        <w:r w:rsidRPr="009D2D43">
          <w:rPr>
            <w:color w:val="FFFFFF" w:themeColor="background1"/>
          </w:rPr>
          <w:fldChar w:fldCharType="begin"/>
        </w:r>
        <w:r w:rsidRPr="009D2D43">
          <w:rPr>
            <w:color w:val="FFFFFF" w:themeColor="background1"/>
          </w:rPr>
          <w:instrText xml:space="preserve"> PAGE   \* MERGEFORMAT </w:instrText>
        </w:r>
        <w:r w:rsidRPr="009D2D43">
          <w:rPr>
            <w:color w:val="FFFFFF" w:themeColor="background1"/>
          </w:rPr>
          <w:fldChar w:fldCharType="separate"/>
        </w:r>
        <w:r w:rsidR="002367EC">
          <w:rPr>
            <w:noProof/>
            <w:color w:val="FFFFFF" w:themeColor="background1"/>
          </w:rPr>
          <w:t>13</w:t>
        </w:r>
        <w:r w:rsidRPr="009D2D43">
          <w:rPr>
            <w:noProof/>
            <w:color w:val="FFFFFF" w:themeColor="background1"/>
          </w:rPr>
          <w:fldChar w:fldCharType="end"/>
        </w:r>
      </w:sdtContent>
    </w:sdt>
  </w:p>
  <w:p w14:paraId="31E7565B" w14:textId="77777777" w:rsidR="00132DAF" w:rsidRDefault="00132DA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7134626"/>
      <w:docPartObj>
        <w:docPartGallery w:val="Page Numbers (Bottom of Page)"/>
        <w:docPartUnique/>
      </w:docPartObj>
    </w:sdtPr>
    <w:sdtEndPr>
      <w:rPr>
        <w:noProof/>
      </w:rPr>
    </w:sdtEndPr>
    <w:sdtContent>
      <w:p w14:paraId="23F83F8C" w14:textId="280C450B" w:rsidR="00132DAF" w:rsidRPr="00C24B5E" w:rsidRDefault="00132DAF">
        <w:pPr>
          <w:pStyle w:val="Footer"/>
          <w:jc w:val="right"/>
        </w:pPr>
        <w:r w:rsidRPr="00C24B5E">
          <w:fldChar w:fldCharType="begin"/>
        </w:r>
        <w:r w:rsidRPr="008105BB">
          <w:instrText xml:space="preserve"> PAGE   \* MERGEFORMAT </w:instrText>
        </w:r>
        <w:r w:rsidRPr="00C24B5E">
          <w:fldChar w:fldCharType="separate"/>
        </w:r>
        <w:r w:rsidR="002367EC">
          <w:rPr>
            <w:noProof/>
          </w:rPr>
          <w:t>28</w:t>
        </w:r>
        <w:r w:rsidRPr="00C24B5E">
          <w:rPr>
            <w:noProof/>
          </w:rPr>
          <w:fldChar w:fldCharType="end"/>
        </w:r>
      </w:p>
    </w:sdtContent>
  </w:sdt>
  <w:p w14:paraId="05AAB59B" w14:textId="77777777" w:rsidR="00132DAF" w:rsidRDefault="00132DA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5002496"/>
      <w:docPartObj>
        <w:docPartGallery w:val="Page Numbers (Bottom of Page)"/>
        <w:docPartUnique/>
      </w:docPartObj>
    </w:sdtPr>
    <w:sdtEndPr>
      <w:rPr>
        <w:noProof/>
      </w:rPr>
    </w:sdtEndPr>
    <w:sdtContent>
      <w:p w14:paraId="2F03F086" w14:textId="083176B3" w:rsidR="00132DAF" w:rsidRPr="00C24B5E" w:rsidRDefault="00132DAF">
        <w:pPr>
          <w:pStyle w:val="Footer"/>
          <w:jc w:val="right"/>
        </w:pPr>
        <w:r w:rsidRPr="009D2D43">
          <w:rPr>
            <w:color w:val="FFFFFF" w:themeColor="background1"/>
          </w:rPr>
          <mc:AlternateContent>
            <mc:Choice Requires="wps">
              <w:drawing>
                <wp:anchor distT="45720" distB="45720" distL="114300" distR="114300" simplePos="0" relativeHeight="251663360" behindDoc="0" locked="0" layoutInCell="1" allowOverlap="1" wp14:anchorId="0A64F9BF" wp14:editId="1155CC3F">
                  <wp:simplePos x="0" y="0"/>
                  <wp:positionH relativeFrom="margin">
                    <wp:posOffset>-400685</wp:posOffset>
                  </wp:positionH>
                  <wp:positionV relativeFrom="paragraph">
                    <wp:posOffset>107950</wp:posOffset>
                  </wp:positionV>
                  <wp:extent cx="342900" cy="276225"/>
                  <wp:effectExtent l="0" t="4763" r="14288" b="14287"/>
                  <wp:wrapSquare wrapText="bothSides"/>
                  <wp:docPr id="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42900" cy="276225"/>
                          </a:xfrm>
                          <a:prstGeom prst="rect">
                            <a:avLst/>
                          </a:prstGeom>
                          <a:solidFill>
                            <a:schemeClr val="bg1"/>
                          </a:solidFill>
                          <a:ln w="9525">
                            <a:solidFill>
                              <a:schemeClr val="bg1"/>
                            </a:solidFill>
                            <a:miter lim="800000"/>
                            <a:headEnd/>
                            <a:tailEnd/>
                          </a:ln>
                        </wps:spPr>
                        <wps:txbx>
                          <w:txbxContent>
                            <w:p w14:paraId="286270AF" w14:textId="536D595F" w:rsidR="00132DAF" w:rsidRDefault="00132DAF" w:rsidP="009D2D43">
                              <w:pPr>
                                <w:pStyle w:val="Footer"/>
                              </w:pPr>
                              <w:sdt>
                                <w:sdtPr>
                                  <w:id w:val="1736891791"/>
                                  <w:docPartObj>
                                    <w:docPartGallery w:val="Page Numbers (Bottom of Page)"/>
                                    <w:docPartUnique/>
                                  </w:docPartObj>
                                </w:sdtPr>
                                <w:sdtEndPr>
                                  <w:rPr>
                                    <w:noProof/>
                                  </w:rPr>
                                </w:sdtEndPr>
                                <w:sdtContent>
                                  <w:r>
                                    <w:fldChar w:fldCharType="begin"/>
                                  </w:r>
                                  <w:r w:rsidRPr="009D2D43">
                                    <w:instrText xml:space="preserve"> PAGE   \* MERGEFORMAT </w:instrText>
                                  </w:r>
                                  <w:r>
                                    <w:fldChar w:fldCharType="separate"/>
                                  </w:r>
                                  <w:r w:rsidR="002367EC">
                                    <w:rPr>
                                      <w:noProof/>
                                    </w:rPr>
                                    <w:t>29</w:t>
                                  </w:r>
                                  <w:r>
                                    <w:rPr>
                                      <w:noProof/>
                                    </w:rPr>
                                    <w:fldChar w:fldCharType="end"/>
                                  </w:r>
                                </w:sdtContent>
                              </w:sdt>
                            </w:p>
                            <w:p w14:paraId="6389AFB5" w14:textId="77777777" w:rsidR="00132DAF" w:rsidRDefault="00132DAF" w:rsidP="009D2D4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64F9BF" id="_x0000_t202" coordsize="21600,21600" o:spt="202" path="m,l,21600r21600,l21600,xe">
                  <v:stroke joinstyle="miter"/>
                  <v:path gradientshapeok="t" o:connecttype="rect"/>
                </v:shapetype>
                <v:shape id="_x0000_s1063" type="#_x0000_t202" style="position:absolute;left:0;text-align:left;margin-left:-31.55pt;margin-top:8.5pt;width:27pt;height:21.75pt;rotation:90;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" fillcolor="white [3212]" strokecolor="white [3212]">
                  <v:textbox>
                    <w:txbxContent>
                      <w:p w14:paraId="286270AF" w14:textId="536D595F" w:rsidR="00132DAF" w:rsidRDefault="00132DAF" w:rsidP="009D2D43">
                        <w:pPr>
                          <w:pStyle w:val="Footer"/>
                        </w:pPr>
                        <w:sdt>
                          <w:sdtPr>
                            <w:id w:val="1736891791"/>
                            <w:docPartObj>
                              <w:docPartGallery w:val="Page Numbers (Bottom of Page)"/>
                              <w:docPartUnique/>
                            </w:docPartObj>
                          </w:sdtPr>
                          <w:sdtEndPr>
                            <w:rPr>
                              <w:noProof/>
                            </w:rPr>
                          </w:sdtEndPr>
                          <w:sdtContent>
                            <w:r>
                              <w:fldChar w:fldCharType="begin"/>
                            </w:r>
                            <w:r w:rsidRPr="009D2D43">
                              <w:instrText xml:space="preserve"> PAGE   \* MERGEFORMAT </w:instrText>
                            </w:r>
                            <w:r>
                              <w:fldChar w:fldCharType="separate"/>
                            </w:r>
                            <w:r w:rsidR="002367EC">
                              <w:rPr>
                                <w:noProof/>
                              </w:rPr>
                              <w:t>29</w:t>
                            </w:r>
                            <w:r>
                              <w:rPr>
                                <w:noProof/>
                              </w:rPr>
                              <w:fldChar w:fldCharType="end"/>
                            </w:r>
                          </w:sdtContent>
                        </w:sdt>
                      </w:p>
                      <w:p w14:paraId="6389AFB5" w14:textId="77777777" w:rsidR="00132DAF" w:rsidRDefault="00132DAF" w:rsidP="009D2D43"/>
                    </w:txbxContent>
                  </v:textbox>
                  <w10:wrap type="square" anchorx="margin"/>
                </v:shape>
              </w:pict>
            </mc:Fallback>
          </mc:AlternateContent>
        </w:r>
        <w:r w:rsidRPr="009D2D43">
          <w:rPr>
            <w:color w:val="FFFFFF" w:themeColor="background1"/>
          </w:rPr>
          <w:fldChar w:fldCharType="begin"/>
        </w:r>
        <w:r w:rsidRPr="009D2D43">
          <w:rPr>
            <w:color w:val="FFFFFF" w:themeColor="background1"/>
          </w:rPr>
          <w:instrText xml:space="preserve"> PAGE   \* MERGEFORMAT </w:instrText>
        </w:r>
        <w:r w:rsidRPr="009D2D43">
          <w:rPr>
            <w:color w:val="FFFFFF" w:themeColor="background1"/>
          </w:rPr>
          <w:fldChar w:fldCharType="separate"/>
        </w:r>
        <w:r w:rsidR="002367EC">
          <w:rPr>
            <w:noProof/>
            <w:color w:val="FFFFFF" w:themeColor="background1"/>
          </w:rPr>
          <w:t>29</w:t>
        </w:r>
        <w:r w:rsidRPr="009D2D43">
          <w:rPr>
            <w:noProof/>
            <w:color w:val="FFFFFF" w:themeColor="background1"/>
          </w:rPr>
          <w:fldChar w:fldCharType="end"/>
        </w:r>
      </w:p>
    </w:sdtContent>
  </w:sdt>
  <w:p w14:paraId="452F07AA" w14:textId="18DA6BAB" w:rsidR="00132DAF" w:rsidRDefault="00132DA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FFFFFF" w:themeColor="background1"/>
      </w:rPr>
      <w:id w:val="306053023"/>
      <w:docPartObj>
        <w:docPartGallery w:val="Page Numbers (Bottom of Page)"/>
        <w:docPartUnique/>
      </w:docPartObj>
    </w:sdtPr>
    <w:sdtEndPr>
      <w:rPr>
        <w:noProof/>
        <w:color w:val="auto"/>
      </w:rPr>
    </w:sdtEndPr>
    <w:sdtContent>
      <w:p w14:paraId="6AFB80B1" w14:textId="224A6DE3" w:rsidR="00132DAF" w:rsidRPr="003358E5" w:rsidRDefault="00132DAF">
        <w:pPr>
          <w:pStyle w:val="Footer"/>
          <w:jc w:val="right"/>
        </w:pPr>
        <w:r w:rsidRPr="003358E5">
          <w:fldChar w:fldCharType="begin"/>
        </w:r>
        <w:r w:rsidRPr="003358E5">
          <w:instrText xml:space="preserve"> PAGE   \* MERGEFORMAT </w:instrText>
        </w:r>
        <w:r w:rsidRPr="003358E5">
          <w:fldChar w:fldCharType="separate"/>
        </w:r>
        <w:r w:rsidR="002367EC">
          <w:rPr>
            <w:noProof/>
          </w:rPr>
          <w:t>31</w:t>
        </w:r>
        <w:r w:rsidRPr="003358E5">
          <w:rPr>
            <w:noProof/>
          </w:rPr>
          <w:fldChar w:fldCharType="end"/>
        </w:r>
      </w:p>
    </w:sdtContent>
  </w:sdt>
  <w:p w14:paraId="4D85059A" w14:textId="3BCC506D" w:rsidR="00132DAF" w:rsidRDefault="00132DAF">
    <w:pPr>
      <w:pStyle w:val="Footer"/>
    </w:pPr>
    <w:r w:rsidRPr="003358E5">
      <mc:AlternateContent>
        <mc:Choice Requires="wps">
          <w:drawing>
            <wp:anchor distT="45720" distB="45720" distL="114300" distR="114300" simplePos="0" relativeHeight="251669504" behindDoc="0" locked="0" layoutInCell="1" allowOverlap="1" wp14:anchorId="78FDA46A" wp14:editId="5209FBF2">
              <wp:simplePos x="0" y="0"/>
              <wp:positionH relativeFrom="rightMargin">
                <wp:posOffset>5769610</wp:posOffset>
              </wp:positionH>
              <wp:positionV relativeFrom="paragraph">
                <wp:posOffset>-1141095</wp:posOffset>
              </wp:positionV>
              <wp:extent cx="1696085" cy="1404620"/>
              <wp:effectExtent l="7303" t="0" r="25717" b="25718"/>
              <wp:wrapSquare wrapText="bothSides"/>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696085" cy="1404620"/>
                      </a:xfrm>
                      <a:prstGeom prst="rect">
                        <a:avLst/>
                      </a:prstGeom>
                      <a:solidFill>
                        <a:schemeClr val="bg1"/>
                      </a:solidFill>
                      <a:ln w="9525">
                        <a:solidFill>
                          <a:schemeClr val="bg1"/>
                        </a:solidFill>
                        <a:miter lim="800000"/>
                        <a:headEnd/>
                        <a:tailEnd/>
                      </a:ln>
                    </wps:spPr>
                    <wps:txbx>
                      <w:txbxContent>
                        <w:p w14:paraId="330C1A34" w14:textId="77777777" w:rsidR="00132DAF" w:rsidRDefault="00132DAF" w:rsidP="003358E5">
                          <w:r>
                            <w:rPr>
                              <w:i/>
                              <w:noProof/>
                            </w:rPr>
                            <w:t>Chapter 1 – Introduction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78FDA46A" id="_x0000_t202" coordsize="21600,21600" o:spt="202" path="m,l,21600r21600,l21600,xe">
              <v:stroke joinstyle="miter"/>
              <v:path gradientshapeok="t" o:connecttype="rect"/>
            </v:shapetype>
            <v:shape id="_x0000_s1064" type="#_x0000_t202" style="position:absolute;margin-left:454.3pt;margin-top:-89.85pt;width:133.55pt;height:110.6pt;rotation:90;z-index:25166950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" fillcolor="white [3212]" strokecolor="white [3212]">
              <v:textbox style="mso-fit-shape-to-text:t">
                <w:txbxContent>
                  <w:p w14:paraId="330C1A34" w14:textId="77777777" w:rsidR="00132DAF" w:rsidRDefault="00132DAF" w:rsidP="003358E5">
                    <w:r>
                      <w:rPr>
                        <w:i/>
                        <w:noProof/>
                      </w:rPr>
                      <w:t>Chapter 1 – Introduction</w:t>
                    </w:r>
                  </w:p>
                </w:txbxContent>
              </v:textbox>
              <w10:wrap type="square" anchorx="margin"/>
            </v:shape>
          </w:pict>
        </mc:Fallback>
      </mc:AlternateContent>
    </w:r>
    <w:r w:rsidRPr="009D2D43">
      <mc:AlternateContent>
        <mc:Choice Requires="wps">
          <w:drawing>
            <wp:anchor distT="45720" distB="45720" distL="114300" distR="114300" simplePos="0" relativeHeight="251666432" behindDoc="0" locked="0" layoutInCell="1" allowOverlap="1" wp14:anchorId="370D0131" wp14:editId="75192980">
              <wp:simplePos x="0" y="0"/>
              <wp:positionH relativeFrom="rightMargin">
                <wp:posOffset>2695575</wp:posOffset>
              </wp:positionH>
              <wp:positionV relativeFrom="paragraph">
                <wp:posOffset>-1151890</wp:posOffset>
              </wp:positionV>
              <wp:extent cx="1696085" cy="1404620"/>
              <wp:effectExtent l="7303" t="0" r="25717" b="25718"/>
              <wp:wrapSquare wrapText="bothSides"/>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696085" cy="1404620"/>
                      </a:xfrm>
                      <a:prstGeom prst="rect">
                        <a:avLst/>
                      </a:prstGeom>
                      <a:solidFill>
                        <a:schemeClr val="bg1"/>
                      </a:solidFill>
                      <a:ln w="9525">
                        <a:solidFill>
                          <a:schemeClr val="bg1"/>
                        </a:solidFill>
                        <a:miter lim="800000"/>
                        <a:headEnd/>
                        <a:tailEnd/>
                      </a:ln>
                    </wps:spPr>
                    <wps:txbx>
                      <w:txbxContent>
                        <w:p w14:paraId="35A8A0C7" w14:textId="77777777" w:rsidR="00132DAF" w:rsidRDefault="00132DAF" w:rsidP="009D2D43">
                          <w:r>
                            <w:rPr>
                              <w:i/>
                              <w:noProof/>
                            </w:rPr>
                            <w:t>Chapter 1 – Introduction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70D0131" id="_x0000_s1065" type="#_x0000_t202" style="position:absolute;margin-left:212.25pt;margin-top:-90.7pt;width:133.55pt;height:110.6pt;rotation:90;z-index:25166643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" fillcolor="white [3212]" strokecolor="white [3212]">
              <v:textbox style="mso-fit-shape-to-text:t">
                <w:txbxContent>
                  <w:p w14:paraId="35A8A0C7" w14:textId="77777777" w:rsidR="00132DAF" w:rsidRDefault="00132DAF" w:rsidP="009D2D43">
                    <w:r>
                      <w:rPr>
                        <w:i/>
                        <w:noProof/>
                      </w:rPr>
                      <w:t>Chapter 1 – Introduction</w:t>
                    </w:r>
                  </w:p>
                </w:txbxContent>
              </v:textbox>
              <w10:wrap type="square" anchorx="margin"/>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FFFFFF" w:themeColor="background1"/>
      </w:rPr>
      <w:id w:val="-79988125"/>
      <w:docPartObj>
        <w:docPartGallery w:val="Page Numbers (Bottom of Page)"/>
        <w:docPartUnique/>
      </w:docPartObj>
    </w:sdtPr>
    <w:sdtEndPr>
      <w:rPr>
        <w:noProof/>
      </w:rPr>
    </w:sdtEndPr>
    <w:sdtContent>
      <w:p w14:paraId="73EC5949" w14:textId="2AB2F3B8" w:rsidR="00132DAF" w:rsidRPr="003358E5" w:rsidRDefault="00132DAF">
        <w:pPr>
          <w:pStyle w:val="Footer"/>
          <w:jc w:val="right"/>
          <w:rPr>
            <w:color w:val="FFFFFF" w:themeColor="background1"/>
          </w:rPr>
        </w:pPr>
        <w:r w:rsidRPr="003358E5">
          <w:rPr>
            <w:color w:val="FFFFFF" w:themeColor="background1"/>
          </w:rPr>
          <w:fldChar w:fldCharType="begin"/>
        </w:r>
        <w:r w:rsidRPr="003358E5">
          <w:rPr>
            <w:color w:val="FFFFFF" w:themeColor="background1"/>
          </w:rPr>
          <w:instrText xml:space="preserve"> PAGE   \* MERGEFORMAT </w:instrText>
        </w:r>
        <w:r w:rsidRPr="003358E5">
          <w:rPr>
            <w:color w:val="FFFFFF" w:themeColor="background1"/>
          </w:rPr>
          <w:fldChar w:fldCharType="separate"/>
        </w:r>
        <w:r w:rsidR="002367EC">
          <w:rPr>
            <w:noProof/>
            <w:color w:val="FFFFFF" w:themeColor="background1"/>
          </w:rPr>
          <w:t>33</w:t>
        </w:r>
        <w:r w:rsidRPr="003358E5">
          <w:rPr>
            <w:noProof/>
            <w:color w:val="FFFFFF" w:themeColor="background1"/>
          </w:rPr>
          <w:fldChar w:fldCharType="end"/>
        </w:r>
      </w:p>
    </w:sdtContent>
  </w:sdt>
  <w:p w14:paraId="4D2A474B" w14:textId="77777777" w:rsidR="00132DAF" w:rsidRDefault="00132DAF">
    <w:pPr>
      <w:pStyle w:val="Footer"/>
    </w:pPr>
    <w:r w:rsidRPr="003358E5">
      <mc:AlternateContent>
        <mc:Choice Requires="wps">
          <w:drawing>
            <wp:anchor distT="45720" distB="45720" distL="114300" distR="114300" simplePos="0" relativeHeight="251677696" behindDoc="0" locked="0" layoutInCell="1" allowOverlap="1" wp14:anchorId="69FDF929" wp14:editId="4F4C8FD5">
              <wp:simplePos x="0" y="0"/>
              <wp:positionH relativeFrom="rightMargin">
                <wp:posOffset>5769610</wp:posOffset>
              </wp:positionH>
              <wp:positionV relativeFrom="paragraph">
                <wp:posOffset>-1141095</wp:posOffset>
              </wp:positionV>
              <wp:extent cx="1696085" cy="1404620"/>
              <wp:effectExtent l="7303" t="0" r="25717" b="25718"/>
              <wp:wrapSquare wrapText="bothSides"/>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696085" cy="1404620"/>
                      </a:xfrm>
                      <a:prstGeom prst="rect">
                        <a:avLst/>
                      </a:prstGeom>
                      <a:solidFill>
                        <a:schemeClr val="bg1"/>
                      </a:solidFill>
                      <a:ln w="9525">
                        <a:solidFill>
                          <a:schemeClr val="bg1"/>
                        </a:solidFill>
                        <a:miter lim="800000"/>
                        <a:headEnd/>
                        <a:tailEnd/>
                      </a:ln>
                    </wps:spPr>
                    <wps:txbx>
                      <w:txbxContent>
                        <w:p w14:paraId="3C7E2D6C" w14:textId="77777777" w:rsidR="00132DAF" w:rsidRDefault="00132DAF" w:rsidP="003358E5">
                          <w:r>
                            <w:rPr>
                              <w:i/>
                              <w:noProof/>
                            </w:rPr>
                            <w:t>Chapter 1 – Introduction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69FDF929" id="_x0000_t202" coordsize="21600,21600" o:spt="202" path="m,l,21600r21600,l21600,xe">
              <v:stroke joinstyle="miter"/>
              <v:path gradientshapeok="t" o:connecttype="rect"/>
            </v:shapetype>
            <v:shape id="_x0000_s1066" type="#_x0000_t202" style="position:absolute;margin-left:454.3pt;margin-top:-89.85pt;width:133.55pt;height:110.6pt;rotation:90;z-index:25167769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" fillcolor="white [3212]" strokecolor="white [3212]">
              <v:textbox style="mso-fit-shape-to-text:t">
                <w:txbxContent>
                  <w:p w14:paraId="3C7E2D6C" w14:textId="77777777" w:rsidR="00132DAF" w:rsidRDefault="00132DAF" w:rsidP="003358E5">
                    <w:r>
                      <w:rPr>
                        <w:i/>
                        <w:noProof/>
                      </w:rPr>
                      <w:t>Chapter 1 – Introduction</w:t>
                    </w:r>
                  </w:p>
                </w:txbxContent>
              </v:textbox>
              <w10:wrap type="square" anchorx="margin"/>
            </v:shape>
          </w:pict>
        </mc:Fallback>
      </mc:AlternateContent>
    </w:r>
    <w:r w:rsidRPr="003358E5">
      <mc:AlternateContent>
        <mc:Choice Requires="wps">
          <w:drawing>
            <wp:anchor distT="45720" distB="45720" distL="114300" distR="114300" simplePos="0" relativeHeight="251676672" behindDoc="0" locked="0" layoutInCell="1" allowOverlap="1" wp14:anchorId="4736B479" wp14:editId="18B6547C">
              <wp:simplePos x="0" y="0"/>
              <wp:positionH relativeFrom="margin">
                <wp:posOffset>-686435</wp:posOffset>
              </wp:positionH>
              <wp:positionV relativeFrom="paragraph">
                <wp:posOffset>8890</wp:posOffset>
              </wp:positionV>
              <wp:extent cx="342900" cy="276225"/>
              <wp:effectExtent l="0" t="4763" r="14288" b="14287"/>
              <wp:wrapSquare wrapText="bothSides"/>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42900" cy="276225"/>
                      </a:xfrm>
                      <a:prstGeom prst="rect">
                        <a:avLst/>
                      </a:prstGeom>
                      <a:solidFill>
                        <a:schemeClr val="bg1"/>
                      </a:solidFill>
                      <a:ln w="9525">
                        <a:solidFill>
                          <a:schemeClr val="bg1"/>
                        </a:solidFill>
                        <a:miter lim="800000"/>
                        <a:headEnd/>
                        <a:tailEnd/>
                      </a:ln>
                    </wps:spPr>
                    <wps:txbx>
                      <w:txbxContent>
                        <w:p w14:paraId="74731846" w14:textId="698C94D5" w:rsidR="00132DAF" w:rsidRDefault="00132DAF" w:rsidP="003358E5">
                          <w:pPr>
                            <w:pStyle w:val="Footer"/>
                          </w:pPr>
                          <w:sdt>
                            <w:sdtPr>
                              <w:id w:val="-1623000325"/>
                              <w:docPartObj>
                                <w:docPartGallery w:val="Page Numbers (Bottom of Page)"/>
                                <w:docPartUnique/>
                              </w:docPartObj>
                            </w:sdtPr>
                            <w:sdtEndPr>
                              <w:rPr>
                                <w:noProof/>
                              </w:rPr>
                            </w:sdtEndPr>
                            <w:sdtContent>
                              <w:r>
                                <w:fldChar w:fldCharType="begin"/>
                              </w:r>
                              <w:r w:rsidRPr="009D2D43">
                                <w:instrText xml:space="preserve"> PAGE   \* MERGEFORMAT </w:instrText>
                              </w:r>
                              <w:r>
                                <w:fldChar w:fldCharType="separate"/>
                              </w:r>
                              <w:r w:rsidR="002367EC">
                                <w:rPr>
                                  <w:noProof/>
                                </w:rPr>
                                <w:t>33</w:t>
                              </w:r>
                              <w:r>
                                <w:rPr>
                                  <w:noProof/>
                                </w:rPr>
                                <w:fldChar w:fldCharType="end"/>
                              </w:r>
                            </w:sdtContent>
                          </w:sdt>
                        </w:p>
                        <w:p w14:paraId="7E7732A2" w14:textId="77777777" w:rsidR="00132DAF" w:rsidRDefault="00132DAF" w:rsidP="003358E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36B479" id="_x0000_s1067" type="#_x0000_t202" style="position:absolute;margin-left:-54.05pt;margin-top:.7pt;width:27pt;height:21.75pt;rotation:90;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" fillcolor="white [3212]" strokecolor="white [3212]">
              <v:textbox>
                <w:txbxContent>
                  <w:p w14:paraId="74731846" w14:textId="698C94D5" w:rsidR="00132DAF" w:rsidRDefault="00132DAF" w:rsidP="003358E5">
                    <w:pPr>
                      <w:pStyle w:val="Footer"/>
                    </w:pPr>
                    <w:sdt>
                      <w:sdtPr>
                        <w:id w:val="-1623000325"/>
                        <w:docPartObj>
                          <w:docPartGallery w:val="Page Numbers (Bottom of Page)"/>
                          <w:docPartUnique/>
                        </w:docPartObj>
                      </w:sdtPr>
                      <w:sdtEndPr>
                        <w:rPr>
                          <w:noProof/>
                        </w:rPr>
                      </w:sdtEndPr>
                      <w:sdtContent>
                        <w:r>
                          <w:fldChar w:fldCharType="begin"/>
                        </w:r>
                        <w:r w:rsidRPr="009D2D43">
                          <w:instrText xml:space="preserve"> PAGE   \* MERGEFORMAT </w:instrText>
                        </w:r>
                        <w:r>
                          <w:fldChar w:fldCharType="separate"/>
                        </w:r>
                        <w:r w:rsidR="002367EC">
                          <w:rPr>
                            <w:noProof/>
                          </w:rPr>
                          <w:t>33</w:t>
                        </w:r>
                        <w:r>
                          <w:rPr>
                            <w:noProof/>
                          </w:rPr>
                          <w:fldChar w:fldCharType="end"/>
                        </w:r>
                      </w:sdtContent>
                    </w:sdt>
                  </w:p>
                  <w:p w14:paraId="7E7732A2" w14:textId="77777777" w:rsidR="00132DAF" w:rsidRDefault="00132DAF" w:rsidP="003358E5"/>
                </w:txbxContent>
              </v:textbox>
              <w10:wrap type="square" anchorx="margin"/>
            </v:shape>
          </w:pict>
        </mc:Fallback>
      </mc:AlternateContent>
    </w:r>
    <w:r w:rsidRPr="009D2D43">
      <mc:AlternateContent>
        <mc:Choice Requires="wps">
          <w:drawing>
            <wp:anchor distT="45720" distB="45720" distL="114300" distR="114300" simplePos="0" relativeHeight="251675648" behindDoc="0" locked="0" layoutInCell="1" allowOverlap="1" wp14:anchorId="25D3DA50" wp14:editId="4B6AEA8E">
              <wp:simplePos x="0" y="0"/>
              <wp:positionH relativeFrom="rightMargin">
                <wp:posOffset>2695575</wp:posOffset>
              </wp:positionH>
              <wp:positionV relativeFrom="paragraph">
                <wp:posOffset>-1151890</wp:posOffset>
              </wp:positionV>
              <wp:extent cx="1696085" cy="1404620"/>
              <wp:effectExtent l="7303" t="0" r="25717" b="25718"/>
              <wp:wrapSquare wrapText="bothSides"/>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696085" cy="1404620"/>
                      </a:xfrm>
                      <a:prstGeom prst="rect">
                        <a:avLst/>
                      </a:prstGeom>
                      <a:solidFill>
                        <a:schemeClr val="bg1"/>
                      </a:solidFill>
                      <a:ln w="9525">
                        <a:solidFill>
                          <a:schemeClr val="bg1"/>
                        </a:solidFill>
                        <a:miter lim="800000"/>
                        <a:headEnd/>
                        <a:tailEnd/>
                      </a:ln>
                    </wps:spPr>
                    <wps:txbx>
                      <w:txbxContent>
                        <w:p w14:paraId="16E69764" w14:textId="77777777" w:rsidR="00132DAF" w:rsidRDefault="00132DAF" w:rsidP="009D2D43">
                          <w:r>
                            <w:rPr>
                              <w:i/>
                              <w:noProof/>
                            </w:rPr>
                            <w:t>Chapter 1 – Introduction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5D3DA50" id="_x0000_s1068" type="#_x0000_t202" style="position:absolute;margin-left:212.25pt;margin-top:-90.7pt;width:133.55pt;height:110.6pt;rotation:90;z-index:25167564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" fillcolor="white [3212]" strokecolor="white [3212]">
              <v:textbox style="mso-fit-shape-to-text:t">
                <w:txbxContent>
                  <w:p w14:paraId="16E69764" w14:textId="77777777" w:rsidR="00132DAF" w:rsidRDefault="00132DAF" w:rsidP="009D2D43">
                    <w:r>
                      <w:rPr>
                        <w:i/>
                        <w:noProof/>
                      </w:rPr>
                      <w:t>Chapter 1 – Introduction</w:t>
                    </w:r>
                  </w:p>
                </w:txbxContent>
              </v:textbox>
              <w10:wrap type="square" anchorx="margin"/>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FFFFFF" w:themeColor="background1"/>
      </w:rPr>
      <w:id w:val="137000905"/>
      <w:docPartObj>
        <w:docPartGallery w:val="Page Numbers (Bottom of Page)"/>
        <w:docPartUnique/>
      </w:docPartObj>
    </w:sdtPr>
    <w:sdtEndPr>
      <w:rPr>
        <w:noProof/>
        <w:color w:val="auto"/>
      </w:rPr>
    </w:sdtEndPr>
    <w:sdtContent>
      <w:p w14:paraId="639032AE" w14:textId="5E2ED127" w:rsidR="00132DAF" w:rsidRPr="003358E5" w:rsidRDefault="00132DAF">
        <w:pPr>
          <w:pStyle w:val="Footer"/>
          <w:jc w:val="right"/>
        </w:pPr>
        <w:r w:rsidRPr="003358E5">
          <w:fldChar w:fldCharType="begin"/>
        </w:r>
        <w:r w:rsidRPr="003358E5">
          <w:instrText xml:space="preserve"> PAGE   \* MERGEFORMAT </w:instrText>
        </w:r>
        <w:r w:rsidRPr="003358E5">
          <w:fldChar w:fldCharType="separate"/>
        </w:r>
        <w:r w:rsidR="002367EC">
          <w:rPr>
            <w:noProof/>
          </w:rPr>
          <w:t>61</w:t>
        </w:r>
        <w:r w:rsidRPr="003358E5">
          <w:rPr>
            <w:noProof/>
          </w:rPr>
          <w:fldChar w:fldCharType="end"/>
        </w:r>
      </w:p>
    </w:sdtContent>
  </w:sdt>
  <w:p w14:paraId="2DF5207E" w14:textId="3AF6FDFE" w:rsidR="00132DAF" w:rsidRDefault="00132DAF">
    <w:pPr>
      <w:pStyle w:val="Footer"/>
    </w:pPr>
    <w:r w:rsidRPr="003358E5">
      <mc:AlternateContent>
        <mc:Choice Requires="wps">
          <w:drawing>
            <wp:anchor distT="45720" distB="45720" distL="114300" distR="114300" simplePos="0" relativeHeight="251673600" behindDoc="0" locked="0" layoutInCell="1" allowOverlap="1" wp14:anchorId="2FEC4F1A" wp14:editId="17A35D4F">
              <wp:simplePos x="0" y="0"/>
              <wp:positionH relativeFrom="rightMargin">
                <wp:posOffset>5769610</wp:posOffset>
              </wp:positionH>
              <wp:positionV relativeFrom="paragraph">
                <wp:posOffset>-1141095</wp:posOffset>
              </wp:positionV>
              <wp:extent cx="1696085" cy="1404620"/>
              <wp:effectExtent l="7303" t="0" r="25717" b="25718"/>
              <wp:wrapSquare wrapText="bothSides"/>
              <wp:docPr id="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696085" cy="1404620"/>
                      </a:xfrm>
                      <a:prstGeom prst="rect">
                        <a:avLst/>
                      </a:prstGeom>
                      <a:solidFill>
                        <a:schemeClr val="bg1"/>
                      </a:solidFill>
                      <a:ln w="9525">
                        <a:solidFill>
                          <a:schemeClr val="bg1"/>
                        </a:solidFill>
                        <a:miter lim="800000"/>
                        <a:headEnd/>
                        <a:tailEnd/>
                      </a:ln>
                    </wps:spPr>
                    <wps:txbx>
                      <w:txbxContent>
                        <w:p w14:paraId="59ED223E" w14:textId="77777777" w:rsidR="00132DAF" w:rsidRDefault="00132DAF" w:rsidP="003358E5">
                          <w:r>
                            <w:rPr>
                              <w:i/>
                              <w:noProof/>
                            </w:rPr>
                            <w:t>Chapter 1 – Introduction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2FEC4F1A" id="_x0000_t202" coordsize="21600,21600" o:spt="202" path="m,l,21600r21600,l21600,xe">
              <v:stroke joinstyle="miter"/>
              <v:path gradientshapeok="t" o:connecttype="rect"/>
            </v:shapetype>
            <v:shape id="_x0000_s1069" type="#_x0000_t202" style="position:absolute;margin-left:454.3pt;margin-top:-89.85pt;width:133.55pt;height:110.6pt;rotation:90;z-index:25167360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" fillcolor="white [3212]" strokecolor="white [3212]">
              <v:textbox style="mso-fit-shape-to-text:t">
                <w:txbxContent>
                  <w:p w14:paraId="59ED223E" w14:textId="77777777" w:rsidR="00132DAF" w:rsidRDefault="00132DAF" w:rsidP="003358E5">
                    <w:r>
                      <w:rPr>
                        <w:i/>
                        <w:noProof/>
                      </w:rPr>
                      <w:t>Chapter 1 – Introduction</w:t>
                    </w:r>
                  </w:p>
                </w:txbxContent>
              </v:textbox>
              <w10:wrap type="square" anchorx="margin"/>
            </v:shape>
          </w:pict>
        </mc:Fallback>
      </mc:AlternateContent>
    </w:r>
    <w:r w:rsidRPr="009D2D43">
      <mc:AlternateContent>
        <mc:Choice Requires="wps">
          <w:drawing>
            <wp:anchor distT="45720" distB="45720" distL="114300" distR="114300" simplePos="0" relativeHeight="251671552" behindDoc="0" locked="0" layoutInCell="1" allowOverlap="1" wp14:anchorId="005AC655" wp14:editId="2CACE740">
              <wp:simplePos x="0" y="0"/>
              <wp:positionH relativeFrom="rightMargin">
                <wp:posOffset>2695575</wp:posOffset>
              </wp:positionH>
              <wp:positionV relativeFrom="paragraph">
                <wp:posOffset>-1151890</wp:posOffset>
              </wp:positionV>
              <wp:extent cx="1696085" cy="1404620"/>
              <wp:effectExtent l="7303" t="0" r="25717" b="25718"/>
              <wp:wrapSquare wrapText="bothSides"/>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696085" cy="1404620"/>
                      </a:xfrm>
                      <a:prstGeom prst="rect">
                        <a:avLst/>
                      </a:prstGeom>
                      <a:solidFill>
                        <a:schemeClr val="bg1"/>
                      </a:solidFill>
                      <a:ln w="9525">
                        <a:solidFill>
                          <a:schemeClr val="bg1"/>
                        </a:solidFill>
                        <a:miter lim="800000"/>
                        <a:headEnd/>
                        <a:tailEnd/>
                      </a:ln>
                    </wps:spPr>
                    <wps:txbx>
                      <w:txbxContent>
                        <w:p w14:paraId="5ADCCC23" w14:textId="77777777" w:rsidR="00132DAF" w:rsidRDefault="00132DAF" w:rsidP="009D2D43">
                          <w:r>
                            <w:rPr>
                              <w:i/>
                              <w:noProof/>
                            </w:rPr>
                            <w:t>Chapter 1 – Introduction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05AC655" id="_x0000_s1070" type="#_x0000_t202" style="position:absolute;margin-left:212.25pt;margin-top:-90.7pt;width:133.55pt;height:110.6pt;rotation:90;z-index:25167155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" fillcolor="white [3212]" strokecolor="white [3212]">
              <v:textbox style="mso-fit-shape-to-text:t">
                <w:txbxContent>
                  <w:p w14:paraId="5ADCCC23" w14:textId="77777777" w:rsidR="00132DAF" w:rsidRDefault="00132DAF" w:rsidP="009D2D43">
                    <w:r>
                      <w:rPr>
                        <w:i/>
                        <w:noProof/>
                      </w:rPr>
                      <w:t>Chapter 1 – Introduction</w:t>
                    </w:r>
                  </w:p>
                </w:txbxContent>
              </v:textbox>
              <w10:wrap type="square"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F90D6C" w14:textId="77777777" w:rsidR="00132DAF" w:rsidRDefault="00132DAF" w:rsidP="00FC6CC8">
      <w:pPr>
        <w:spacing w:after="0" w:line="240" w:lineRule="auto"/>
      </w:pPr>
      <w:r>
        <w:separator/>
      </w:r>
    </w:p>
  </w:footnote>
  <w:footnote w:type="continuationSeparator" w:id="0">
    <w:p w14:paraId="69F32398" w14:textId="77777777" w:rsidR="00132DAF" w:rsidRDefault="00132DAF" w:rsidP="00FC6CC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5524A8" w14:textId="2F46B8DC" w:rsidR="00132DAF" w:rsidRPr="00DF3CE5" w:rsidRDefault="00132DAF" w:rsidP="00DF3CE5">
    <w:pPr>
      <w:pStyle w:val="Header"/>
      <w:jc w:val="right"/>
      <w:rPr>
        <w:i/>
      </w:rPr>
    </w:pPr>
    <w:r>
      <w:rPr>
        <w:i/>
      </w:rPr>
      <w:ptab w:relativeTo="margin" w:alignment="right" w:leader="none"/>
    </w:r>
    <w:r w:rsidRPr="00DF3CE5">
      <w:rPr>
        <w:i/>
      </w:rPr>
      <w:fldChar w:fldCharType="begin"/>
    </w:r>
    <w:r w:rsidRPr="00DF3CE5">
      <w:rPr>
        <w:i/>
      </w:rPr>
      <w:instrText xml:space="preserve"> STYLEREF  "Heading 1"  \* MERGEFORMAT </w:instrText>
    </w:r>
    <w:r w:rsidRPr="00DF3CE5">
      <w:rPr>
        <w:i/>
      </w:rPr>
      <w:fldChar w:fldCharType="separate"/>
    </w:r>
    <w:r w:rsidR="002367EC">
      <w:rPr>
        <w:i/>
        <w:noProof/>
      </w:rPr>
      <w:t>Chapter 1 – Introduction</w:t>
    </w:r>
    <w:r w:rsidR="002367EC">
      <w:rPr>
        <w:i/>
        <w:noProof/>
      </w:rPr>
      <w:br/>
    </w:r>
    <w:r w:rsidRPr="00DF3CE5">
      <w:rPr>
        <w:i/>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6DED92" w14:textId="341EF1A0" w:rsidR="00132DAF" w:rsidRPr="00DF3CE5" w:rsidRDefault="00132DAF" w:rsidP="00DF3CE5">
    <w:pPr>
      <w:pStyle w:val="Header"/>
      <w:jc w:val="right"/>
      <w:rPr>
        <w:i/>
      </w:rPr>
    </w:pPr>
    <w:r>
      <w:rPr>
        <w:i/>
      </w:rPr>
      <w:ptab w:relativeTo="margin" w:alignment="right" w:leader="none"/>
    </w:r>
    <w:r w:rsidRPr="009D2D43">
      <w:rPr>
        <w:i/>
        <w:color w:val="FFFFFF" w:themeColor="background1"/>
      </w:rPr>
      <w:fldChar w:fldCharType="begin"/>
    </w:r>
    <w:r w:rsidRPr="009D2D43">
      <w:rPr>
        <w:i/>
        <w:color w:val="FFFFFF" w:themeColor="background1"/>
      </w:rPr>
      <w:instrText xml:space="preserve"> STYLEREF  "Heading 1"  \* MERGEFORMAT </w:instrText>
    </w:r>
    <w:r w:rsidRPr="009D2D43">
      <w:rPr>
        <w:i/>
        <w:color w:val="FFFFFF" w:themeColor="background1"/>
      </w:rPr>
      <w:fldChar w:fldCharType="separate"/>
    </w:r>
    <w:r w:rsidR="002367EC">
      <w:rPr>
        <w:i/>
        <w:noProof/>
        <w:color w:val="FFFFFF" w:themeColor="background1"/>
      </w:rPr>
      <w:t>Chapter 1 – Introduction</w:t>
    </w:r>
    <w:r w:rsidR="002367EC">
      <w:rPr>
        <w:i/>
        <w:noProof/>
        <w:color w:val="FFFFFF" w:themeColor="background1"/>
      </w:rPr>
      <w:br/>
    </w:r>
    <w:r w:rsidRPr="009D2D43">
      <w:rPr>
        <w:i/>
        <w:color w:val="FFFFFF" w:themeColor="background1"/>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A1F5B4" w14:textId="283584EA" w:rsidR="00132DAF" w:rsidRPr="00DF3CE5" w:rsidRDefault="00132DAF" w:rsidP="00DF3CE5">
    <w:pPr>
      <w:pStyle w:val="Header"/>
      <w:jc w:val="right"/>
      <w:rPr>
        <w:i/>
      </w:rPr>
    </w:pPr>
    <w:r>
      <w:rPr>
        <w:i/>
      </w:rPr>
      <w:ptab w:relativeTo="margin" w:alignment="right" w:leader="none"/>
    </w:r>
    <w:r w:rsidRPr="00DF3CE5">
      <w:rPr>
        <w:i/>
      </w:rPr>
      <w:fldChar w:fldCharType="begin"/>
    </w:r>
    <w:r w:rsidRPr="00DF3CE5">
      <w:rPr>
        <w:i/>
      </w:rPr>
      <w:instrText xml:space="preserve"> STYLEREF  "Heading 1"  \* MERGEFORMAT </w:instrText>
    </w:r>
    <w:r w:rsidRPr="00DF3CE5">
      <w:rPr>
        <w:i/>
      </w:rPr>
      <w:fldChar w:fldCharType="separate"/>
    </w:r>
    <w:r w:rsidR="002367EC">
      <w:rPr>
        <w:i/>
        <w:noProof/>
      </w:rPr>
      <w:t>Chapter 1 – Introduction</w:t>
    </w:r>
    <w:r w:rsidR="002367EC">
      <w:rPr>
        <w:i/>
        <w:noProof/>
      </w:rPr>
      <w:br/>
    </w:r>
    <w:r w:rsidRPr="00DF3CE5">
      <w:rPr>
        <w:i/>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1DA5BB" w14:textId="6F68CB11" w:rsidR="00132DAF" w:rsidRPr="00DF3CE5" w:rsidRDefault="00132DAF" w:rsidP="00DF3CE5">
    <w:pPr>
      <w:pStyle w:val="Header"/>
      <w:jc w:val="right"/>
      <w:rPr>
        <w:i/>
      </w:rPr>
    </w:pPr>
    <w:r>
      <w:rPr>
        <w:i/>
      </w:rPr>
      <w:ptab w:relativeTo="margin" w:alignment="right" w:leader="none"/>
    </w:r>
    <w:r w:rsidRPr="009D2D43">
      <w:rPr>
        <w:i/>
        <w:color w:val="FFFFFF" w:themeColor="background1"/>
      </w:rPr>
      <w:fldChar w:fldCharType="begin"/>
    </w:r>
    <w:r w:rsidRPr="009D2D43">
      <w:rPr>
        <w:i/>
        <w:color w:val="FFFFFF" w:themeColor="background1"/>
      </w:rPr>
      <w:instrText xml:space="preserve"> STYLEREF  "Heading 1"  \* MERGEFORMAT </w:instrText>
    </w:r>
    <w:r w:rsidRPr="009D2D43">
      <w:rPr>
        <w:i/>
        <w:color w:val="FFFFFF" w:themeColor="background1"/>
      </w:rPr>
      <w:fldChar w:fldCharType="separate"/>
    </w:r>
    <w:r w:rsidR="002367EC">
      <w:rPr>
        <w:i/>
        <w:noProof/>
        <w:color w:val="FFFFFF" w:themeColor="background1"/>
      </w:rPr>
      <w:t>Chapter 2 - Materials and Methods</w:t>
    </w:r>
    <w:r w:rsidRPr="009D2D43">
      <w:rPr>
        <w:i/>
        <w:color w:val="FFFFFF" w:themeColor="background1"/>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686488" w14:textId="3BD782D2" w:rsidR="00132DAF" w:rsidRPr="00DF3CE5" w:rsidRDefault="00132DAF" w:rsidP="00DF3CE5">
    <w:pPr>
      <w:pStyle w:val="Header"/>
      <w:jc w:val="right"/>
      <w:rPr>
        <w:i/>
      </w:rPr>
    </w:pPr>
    <w:r>
      <w:rPr>
        <w:i/>
      </w:rPr>
      <w:ptab w:relativeTo="margin" w:alignment="right" w:leader="none"/>
    </w:r>
    <w:r w:rsidRPr="00DF3CE5">
      <w:rPr>
        <w:i/>
      </w:rPr>
      <w:fldChar w:fldCharType="begin"/>
    </w:r>
    <w:r w:rsidRPr="00DF3CE5">
      <w:rPr>
        <w:i/>
      </w:rPr>
      <w:instrText xml:space="preserve"> STYLEREF  "Heading 1"  \* MERGEFORMAT </w:instrText>
    </w:r>
    <w:r w:rsidRPr="00DF3CE5">
      <w:rPr>
        <w:i/>
      </w:rPr>
      <w:fldChar w:fldCharType="separate"/>
    </w:r>
    <w:r w:rsidR="002367EC">
      <w:rPr>
        <w:i/>
        <w:noProof/>
      </w:rPr>
      <w:t>Chapter 2 - Materials and Methods</w:t>
    </w:r>
    <w:r w:rsidRPr="00DF3CE5">
      <w:rPr>
        <w:i/>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1DA795" w14:textId="02972332" w:rsidR="00132DAF" w:rsidRPr="00DF3CE5" w:rsidRDefault="00132DAF" w:rsidP="00DF3CE5">
    <w:pPr>
      <w:pStyle w:val="Header"/>
      <w:jc w:val="right"/>
      <w:rPr>
        <w:i/>
      </w:rPr>
    </w:pPr>
    <w:r>
      <w:rPr>
        <w:i/>
      </w:rPr>
      <w:ptab w:relativeTo="margin" w:alignment="right" w:leader="none"/>
    </w:r>
    <w:r w:rsidRPr="00DF3CE5">
      <w:rPr>
        <w:i/>
      </w:rPr>
      <w:fldChar w:fldCharType="begin"/>
    </w:r>
    <w:r w:rsidRPr="00DF3CE5">
      <w:rPr>
        <w:i/>
      </w:rPr>
      <w:instrText xml:space="preserve"> STYLEREF  "Heading 1"  \* MERGEFORMAT </w:instrText>
    </w:r>
    <w:r w:rsidRPr="00DF3CE5">
      <w:rPr>
        <w:i/>
      </w:rPr>
      <w:fldChar w:fldCharType="separate"/>
    </w:r>
    <w:r w:rsidR="002367EC">
      <w:rPr>
        <w:i/>
        <w:noProof/>
      </w:rPr>
      <w:t>Chapter 2 - Materials and Methods</w:t>
    </w:r>
    <w:r w:rsidRPr="00DF3CE5">
      <w:rPr>
        <w:i/>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F59180" w14:textId="7225A67A" w:rsidR="00132DAF" w:rsidRPr="00DF3CE5" w:rsidRDefault="00132DAF" w:rsidP="00DF3CE5">
    <w:pPr>
      <w:pStyle w:val="Header"/>
      <w:jc w:val="right"/>
      <w:rPr>
        <w:i/>
      </w:rPr>
    </w:pPr>
    <w:r>
      <w:rPr>
        <w:i/>
      </w:rPr>
      <w:ptab w:relativeTo="margin" w:alignment="right" w:leader="none"/>
    </w:r>
    <w:r w:rsidRPr="00DF3CE5">
      <w:rPr>
        <w:i/>
      </w:rPr>
      <w:fldChar w:fldCharType="begin"/>
    </w:r>
    <w:r w:rsidRPr="00DF3CE5">
      <w:rPr>
        <w:i/>
      </w:rPr>
      <w:instrText xml:space="preserve"> STYLEREF  "Heading 1"  \* MERGEFORMAT </w:instrText>
    </w:r>
    <w:r w:rsidRPr="00DF3CE5">
      <w:rPr>
        <w:i/>
      </w:rPr>
      <w:fldChar w:fldCharType="separate"/>
    </w:r>
    <w:r w:rsidR="002367EC">
      <w:rPr>
        <w:i/>
        <w:noProof/>
      </w:rPr>
      <w:t>Chapter 2 - Materials and Methods</w:t>
    </w:r>
    <w:r w:rsidRPr="00DF3CE5">
      <w:rPr>
        <w:i/>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416251" w14:textId="7975EEB4" w:rsidR="00132DAF" w:rsidRPr="00DF3CE5" w:rsidRDefault="00132DAF" w:rsidP="00DF3CE5">
    <w:pPr>
      <w:pStyle w:val="Header"/>
      <w:jc w:val="center"/>
      <w:rPr>
        <w: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B650C"/>
    <w:multiLevelType w:val="hybridMultilevel"/>
    <w:tmpl w:val="2824325C"/>
    <w:lvl w:ilvl="0" w:tplc="3186556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702312"/>
    <w:multiLevelType w:val="hybridMultilevel"/>
    <w:tmpl w:val="377CFC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A223136"/>
    <w:multiLevelType w:val="hybridMultilevel"/>
    <w:tmpl w:val="410862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E813F15"/>
    <w:multiLevelType w:val="hybridMultilevel"/>
    <w:tmpl w:val="8A102476"/>
    <w:lvl w:ilvl="0" w:tplc="91722A7E">
      <w:start w:val="97"/>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C966EB5"/>
    <w:multiLevelType w:val="hybridMultilevel"/>
    <w:tmpl w:val="2EB4F8B2"/>
    <w:lvl w:ilvl="0" w:tplc="08090017">
      <w:start w:val="3"/>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13E0EBE"/>
    <w:multiLevelType w:val="hybridMultilevel"/>
    <w:tmpl w:val="1FCAD00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7D83E0D"/>
    <w:multiLevelType w:val="hybridMultilevel"/>
    <w:tmpl w:val="5A167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083400B"/>
    <w:multiLevelType w:val="hybridMultilevel"/>
    <w:tmpl w:val="1A2686FA"/>
    <w:lvl w:ilvl="0" w:tplc="FE4E9816">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09B741B"/>
    <w:multiLevelType w:val="hybridMultilevel"/>
    <w:tmpl w:val="FA7C24D8"/>
    <w:lvl w:ilvl="0" w:tplc="6E58873E">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2714A1A"/>
    <w:multiLevelType w:val="hybridMultilevel"/>
    <w:tmpl w:val="8DC06F88"/>
    <w:lvl w:ilvl="0" w:tplc="B55C1E66">
      <w:numFmt w:val="bullet"/>
      <w:lvlText w:val="-"/>
      <w:lvlJc w:val="left"/>
      <w:pPr>
        <w:ind w:left="1140" w:hanging="360"/>
      </w:pPr>
      <w:rPr>
        <w:rFonts w:ascii="Calibri" w:eastAsiaTheme="minorHAnsi" w:hAnsi="Calibri" w:cstheme="minorBidi" w:hint="default"/>
        <w:b w:val="0"/>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10" w15:restartNumberingAfterBreak="0">
    <w:nsid w:val="6C100028"/>
    <w:multiLevelType w:val="hybridMultilevel"/>
    <w:tmpl w:val="41E69B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B2C17A9"/>
    <w:multiLevelType w:val="hybridMultilevel"/>
    <w:tmpl w:val="A54AB4E6"/>
    <w:lvl w:ilvl="0" w:tplc="23DE77DC">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BFC35F5"/>
    <w:multiLevelType w:val="hybridMultilevel"/>
    <w:tmpl w:val="3D7ADB56"/>
    <w:lvl w:ilvl="0" w:tplc="2C6CB2EA">
      <w:numFmt w:val="bullet"/>
      <w:lvlText w:val="-"/>
      <w:lvlJc w:val="left"/>
      <w:pPr>
        <w:ind w:left="720" w:hanging="360"/>
      </w:pPr>
      <w:rPr>
        <w:rFonts w:ascii="Calibri" w:eastAsiaTheme="minorHAnsi" w:hAnsi="Calibri" w:cstheme="minorBidi" w:hint="default"/>
        <w:b w:val="0"/>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9"/>
  </w:num>
  <w:num w:numId="4">
    <w:abstractNumId w:val="10"/>
  </w:num>
  <w:num w:numId="5">
    <w:abstractNumId w:val="11"/>
  </w:num>
  <w:num w:numId="6">
    <w:abstractNumId w:val="2"/>
  </w:num>
  <w:num w:numId="7">
    <w:abstractNumId w:val="1"/>
  </w:num>
  <w:num w:numId="8">
    <w:abstractNumId w:val="3"/>
  </w:num>
  <w:num w:numId="9">
    <w:abstractNumId w:val="7"/>
  </w:num>
  <w:num w:numId="10">
    <w:abstractNumId w:val="12"/>
  </w:num>
  <w:num w:numId="11">
    <w:abstractNumId w:val="8"/>
  </w:num>
  <w:num w:numId="12">
    <w:abstractNumId w:val="5"/>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12291"/>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6B39"/>
    <w:rsid w:val="0000340F"/>
    <w:rsid w:val="00005AF2"/>
    <w:rsid w:val="00034C57"/>
    <w:rsid w:val="000376BE"/>
    <w:rsid w:val="00042DB2"/>
    <w:rsid w:val="00053838"/>
    <w:rsid w:val="000538EA"/>
    <w:rsid w:val="00055FE3"/>
    <w:rsid w:val="000646FE"/>
    <w:rsid w:val="000656CF"/>
    <w:rsid w:val="00067C38"/>
    <w:rsid w:val="00070829"/>
    <w:rsid w:val="00082E78"/>
    <w:rsid w:val="0008324A"/>
    <w:rsid w:val="00086723"/>
    <w:rsid w:val="00093FAB"/>
    <w:rsid w:val="000B0A50"/>
    <w:rsid w:val="000B3F28"/>
    <w:rsid w:val="000B4990"/>
    <w:rsid w:val="000B63F6"/>
    <w:rsid w:val="000C5729"/>
    <w:rsid w:val="000C60DC"/>
    <w:rsid w:val="000C690C"/>
    <w:rsid w:val="000D76A7"/>
    <w:rsid w:val="000D7A39"/>
    <w:rsid w:val="000E525B"/>
    <w:rsid w:val="000F0598"/>
    <w:rsid w:val="000F4C08"/>
    <w:rsid w:val="000F66CB"/>
    <w:rsid w:val="001006AA"/>
    <w:rsid w:val="00105F8E"/>
    <w:rsid w:val="00106C6E"/>
    <w:rsid w:val="001118A3"/>
    <w:rsid w:val="0012175E"/>
    <w:rsid w:val="00122075"/>
    <w:rsid w:val="001275E2"/>
    <w:rsid w:val="00132DAF"/>
    <w:rsid w:val="00133372"/>
    <w:rsid w:val="001404C7"/>
    <w:rsid w:val="00151545"/>
    <w:rsid w:val="00155B46"/>
    <w:rsid w:val="00156B39"/>
    <w:rsid w:val="00161996"/>
    <w:rsid w:val="00163927"/>
    <w:rsid w:val="00170332"/>
    <w:rsid w:val="00184D0D"/>
    <w:rsid w:val="00186154"/>
    <w:rsid w:val="00191F48"/>
    <w:rsid w:val="001923D0"/>
    <w:rsid w:val="00192423"/>
    <w:rsid w:val="00193DE9"/>
    <w:rsid w:val="001C4477"/>
    <w:rsid w:val="001D5C31"/>
    <w:rsid w:val="001E0211"/>
    <w:rsid w:val="001E44CF"/>
    <w:rsid w:val="001F1BAC"/>
    <w:rsid w:val="00203883"/>
    <w:rsid w:val="002056E1"/>
    <w:rsid w:val="00205A76"/>
    <w:rsid w:val="00205C2F"/>
    <w:rsid w:val="00222E4C"/>
    <w:rsid w:val="00223E76"/>
    <w:rsid w:val="00230004"/>
    <w:rsid w:val="00230029"/>
    <w:rsid w:val="00231E30"/>
    <w:rsid w:val="002367EC"/>
    <w:rsid w:val="0024352E"/>
    <w:rsid w:val="0026689C"/>
    <w:rsid w:val="00266C2D"/>
    <w:rsid w:val="00273FF5"/>
    <w:rsid w:val="0028369D"/>
    <w:rsid w:val="00290389"/>
    <w:rsid w:val="002905EB"/>
    <w:rsid w:val="00291BB7"/>
    <w:rsid w:val="00295339"/>
    <w:rsid w:val="002A71B9"/>
    <w:rsid w:val="002B06A8"/>
    <w:rsid w:val="002C787D"/>
    <w:rsid w:val="002D1448"/>
    <w:rsid w:val="002D2327"/>
    <w:rsid w:val="002D353A"/>
    <w:rsid w:val="002D4898"/>
    <w:rsid w:val="00312D75"/>
    <w:rsid w:val="00315A78"/>
    <w:rsid w:val="003358E5"/>
    <w:rsid w:val="003403C1"/>
    <w:rsid w:val="00340BDA"/>
    <w:rsid w:val="00347EA4"/>
    <w:rsid w:val="00350067"/>
    <w:rsid w:val="00356FFA"/>
    <w:rsid w:val="003667D6"/>
    <w:rsid w:val="00366EDC"/>
    <w:rsid w:val="003679B5"/>
    <w:rsid w:val="00370A3B"/>
    <w:rsid w:val="00371BAD"/>
    <w:rsid w:val="00375EAF"/>
    <w:rsid w:val="00387760"/>
    <w:rsid w:val="00393B65"/>
    <w:rsid w:val="00396716"/>
    <w:rsid w:val="00396B78"/>
    <w:rsid w:val="00396F59"/>
    <w:rsid w:val="003A357F"/>
    <w:rsid w:val="003A37FB"/>
    <w:rsid w:val="003B2AC3"/>
    <w:rsid w:val="003B3ACB"/>
    <w:rsid w:val="003C3F60"/>
    <w:rsid w:val="003C4B09"/>
    <w:rsid w:val="003C57D1"/>
    <w:rsid w:val="003C7AFC"/>
    <w:rsid w:val="003D034B"/>
    <w:rsid w:val="003D604F"/>
    <w:rsid w:val="003E1FC1"/>
    <w:rsid w:val="003E201F"/>
    <w:rsid w:val="003F4E28"/>
    <w:rsid w:val="00410BC2"/>
    <w:rsid w:val="00420AC3"/>
    <w:rsid w:val="00431CA6"/>
    <w:rsid w:val="00443051"/>
    <w:rsid w:val="004436DA"/>
    <w:rsid w:val="00444ABE"/>
    <w:rsid w:val="0045627D"/>
    <w:rsid w:val="00460150"/>
    <w:rsid w:val="0046044F"/>
    <w:rsid w:val="004608D1"/>
    <w:rsid w:val="00467324"/>
    <w:rsid w:val="00474F2F"/>
    <w:rsid w:val="00475492"/>
    <w:rsid w:val="0047719E"/>
    <w:rsid w:val="00477AB6"/>
    <w:rsid w:val="004802ED"/>
    <w:rsid w:val="00496F74"/>
    <w:rsid w:val="004B2949"/>
    <w:rsid w:val="004C25F9"/>
    <w:rsid w:val="004C7D6E"/>
    <w:rsid w:val="004D2007"/>
    <w:rsid w:val="004D5630"/>
    <w:rsid w:val="004D6D9F"/>
    <w:rsid w:val="004F6D58"/>
    <w:rsid w:val="004F78A8"/>
    <w:rsid w:val="00503A15"/>
    <w:rsid w:val="00504C37"/>
    <w:rsid w:val="00511E74"/>
    <w:rsid w:val="00514E49"/>
    <w:rsid w:val="005234AC"/>
    <w:rsid w:val="00530552"/>
    <w:rsid w:val="00535838"/>
    <w:rsid w:val="0054060C"/>
    <w:rsid w:val="0054133E"/>
    <w:rsid w:val="00543925"/>
    <w:rsid w:val="00551486"/>
    <w:rsid w:val="00551BC0"/>
    <w:rsid w:val="00560371"/>
    <w:rsid w:val="00563EA3"/>
    <w:rsid w:val="00565249"/>
    <w:rsid w:val="00571F52"/>
    <w:rsid w:val="00573B95"/>
    <w:rsid w:val="00574C3A"/>
    <w:rsid w:val="00580361"/>
    <w:rsid w:val="0058183F"/>
    <w:rsid w:val="005950EE"/>
    <w:rsid w:val="005B2EE4"/>
    <w:rsid w:val="005B7AA1"/>
    <w:rsid w:val="005C40F6"/>
    <w:rsid w:val="005C74C7"/>
    <w:rsid w:val="005C7B53"/>
    <w:rsid w:val="005D18D7"/>
    <w:rsid w:val="005D3736"/>
    <w:rsid w:val="005D4798"/>
    <w:rsid w:val="005D73E4"/>
    <w:rsid w:val="005E2EA3"/>
    <w:rsid w:val="00603531"/>
    <w:rsid w:val="006110D1"/>
    <w:rsid w:val="0061314F"/>
    <w:rsid w:val="0061415E"/>
    <w:rsid w:val="00614585"/>
    <w:rsid w:val="0061755F"/>
    <w:rsid w:val="00624E2D"/>
    <w:rsid w:val="00626405"/>
    <w:rsid w:val="00636697"/>
    <w:rsid w:val="00636D27"/>
    <w:rsid w:val="0064148E"/>
    <w:rsid w:val="00644BC2"/>
    <w:rsid w:val="006520F7"/>
    <w:rsid w:val="0066354A"/>
    <w:rsid w:val="00664BF3"/>
    <w:rsid w:val="00665B8D"/>
    <w:rsid w:val="006767DD"/>
    <w:rsid w:val="00686D46"/>
    <w:rsid w:val="00690E2C"/>
    <w:rsid w:val="006A7C21"/>
    <w:rsid w:val="006B1CC2"/>
    <w:rsid w:val="006B3DBB"/>
    <w:rsid w:val="006B70F0"/>
    <w:rsid w:val="006B757A"/>
    <w:rsid w:val="006C1B57"/>
    <w:rsid w:val="006D1BA1"/>
    <w:rsid w:val="006D4C98"/>
    <w:rsid w:val="006F160D"/>
    <w:rsid w:val="00701AC7"/>
    <w:rsid w:val="007044B3"/>
    <w:rsid w:val="00710392"/>
    <w:rsid w:val="007172B3"/>
    <w:rsid w:val="0072057B"/>
    <w:rsid w:val="00720762"/>
    <w:rsid w:val="00722EC6"/>
    <w:rsid w:val="007253D2"/>
    <w:rsid w:val="007259C5"/>
    <w:rsid w:val="007269CC"/>
    <w:rsid w:val="007300A7"/>
    <w:rsid w:val="00753666"/>
    <w:rsid w:val="00753FE7"/>
    <w:rsid w:val="0076220B"/>
    <w:rsid w:val="00762A95"/>
    <w:rsid w:val="00765F54"/>
    <w:rsid w:val="007661A6"/>
    <w:rsid w:val="00772820"/>
    <w:rsid w:val="0077498E"/>
    <w:rsid w:val="00777B33"/>
    <w:rsid w:val="007865E0"/>
    <w:rsid w:val="007A1452"/>
    <w:rsid w:val="007A4C21"/>
    <w:rsid w:val="007B407B"/>
    <w:rsid w:val="007B659D"/>
    <w:rsid w:val="007C4A17"/>
    <w:rsid w:val="007C7AB8"/>
    <w:rsid w:val="007D147E"/>
    <w:rsid w:val="007F45A7"/>
    <w:rsid w:val="007F6168"/>
    <w:rsid w:val="00801819"/>
    <w:rsid w:val="008105BB"/>
    <w:rsid w:val="008218A6"/>
    <w:rsid w:val="00822D13"/>
    <w:rsid w:val="00831FFF"/>
    <w:rsid w:val="008334E1"/>
    <w:rsid w:val="0083675F"/>
    <w:rsid w:val="0084023F"/>
    <w:rsid w:val="00843404"/>
    <w:rsid w:val="00844EF9"/>
    <w:rsid w:val="0084586D"/>
    <w:rsid w:val="0084774B"/>
    <w:rsid w:val="008536C8"/>
    <w:rsid w:val="0087076C"/>
    <w:rsid w:val="00872323"/>
    <w:rsid w:val="0089084D"/>
    <w:rsid w:val="00890D2E"/>
    <w:rsid w:val="00896B78"/>
    <w:rsid w:val="00897C2B"/>
    <w:rsid w:val="00897F76"/>
    <w:rsid w:val="008B6A52"/>
    <w:rsid w:val="008C69F5"/>
    <w:rsid w:val="008D133D"/>
    <w:rsid w:val="008D592A"/>
    <w:rsid w:val="008D7689"/>
    <w:rsid w:val="008E6C7E"/>
    <w:rsid w:val="008F373A"/>
    <w:rsid w:val="008F4F94"/>
    <w:rsid w:val="009049B8"/>
    <w:rsid w:val="009073EB"/>
    <w:rsid w:val="00907833"/>
    <w:rsid w:val="00924AB6"/>
    <w:rsid w:val="00925B9D"/>
    <w:rsid w:val="00927638"/>
    <w:rsid w:val="00927E60"/>
    <w:rsid w:val="0093022C"/>
    <w:rsid w:val="00932A4E"/>
    <w:rsid w:val="00945924"/>
    <w:rsid w:val="00951EFA"/>
    <w:rsid w:val="00962EAE"/>
    <w:rsid w:val="00964368"/>
    <w:rsid w:val="009643E5"/>
    <w:rsid w:val="00967194"/>
    <w:rsid w:val="0098037E"/>
    <w:rsid w:val="00982470"/>
    <w:rsid w:val="009826A7"/>
    <w:rsid w:val="00991720"/>
    <w:rsid w:val="00994892"/>
    <w:rsid w:val="009A05C6"/>
    <w:rsid w:val="009A3528"/>
    <w:rsid w:val="009A5AB1"/>
    <w:rsid w:val="009B69A8"/>
    <w:rsid w:val="009B7FEA"/>
    <w:rsid w:val="009C1E8C"/>
    <w:rsid w:val="009C4568"/>
    <w:rsid w:val="009C52BD"/>
    <w:rsid w:val="009D2D43"/>
    <w:rsid w:val="009D7FC8"/>
    <w:rsid w:val="009E5732"/>
    <w:rsid w:val="009E76CC"/>
    <w:rsid w:val="009E79F9"/>
    <w:rsid w:val="00A066A5"/>
    <w:rsid w:val="00A10AE2"/>
    <w:rsid w:val="00A22EC4"/>
    <w:rsid w:val="00A26161"/>
    <w:rsid w:val="00A334CE"/>
    <w:rsid w:val="00A35177"/>
    <w:rsid w:val="00A36545"/>
    <w:rsid w:val="00A4444E"/>
    <w:rsid w:val="00A47209"/>
    <w:rsid w:val="00A5652D"/>
    <w:rsid w:val="00A56CA4"/>
    <w:rsid w:val="00A631F2"/>
    <w:rsid w:val="00A637BB"/>
    <w:rsid w:val="00A8080D"/>
    <w:rsid w:val="00A81F13"/>
    <w:rsid w:val="00A851D9"/>
    <w:rsid w:val="00A96EB7"/>
    <w:rsid w:val="00A97CBD"/>
    <w:rsid w:val="00A97CF2"/>
    <w:rsid w:val="00AA69CB"/>
    <w:rsid w:val="00AB1761"/>
    <w:rsid w:val="00AB2291"/>
    <w:rsid w:val="00AB4C67"/>
    <w:rsid w:val="00AB71FB"/>
    <w:rsid w:val="00AD0D2B"/>
    <w:rsid w:val="00AD185E"/>
    <w:rsid w:val="00AD6080"/>
    <w:rsid w:val="00AF06CD"/>
    <w:rsid w:val="00AF3C3B"/>
    <w:rsid w:val="00AF3D27"/>
    <w:rsid w:val="00AF682F"/>
    <w:rsid w:val="00AF6A1A"/>
    <w:rsid w:val="00B00044"/>
    <w:rsid w:val="00B05D45"/>
    <w:rsid w:val="00B07318"/>
    <w:rsid w:val="00B12BEC"/>
    <w:rsid w:val="00B16C09"/>
    <w:rsid w:val="00B20748"/>
    <w:rsid w:val="00B3116E"/>
    <w:rsid w:val="00B328E2"/>
    <w:rsid w:val="00B3397F"/>
    <w:rsid w:val="00B41A59"/>
    <w:rsid w:val="00B47256"/>
    <w:rsid w:val="00B50D73"/>
    <w:rsid w:val="00B5419B"/>
    <w:rsid w:val="00B544F5"/>
    <w:rsid w:val="00B62D9E"/>
    <w:rsid w:val="00B76C3A"/>
    <w:rsid w:val="00B77575"/>
    <w:rsid w:val="00B77A6A"/>
    <w:rsid w:val="00B80320"/>
    <w:rsid w:val="00B852B5"/>
    <w:rsid w:val="00B904E7"/>
    <w:rsid w:val="00B96D7F"/>
    <w:rsid w:val="00BA0500"/>
    <w:rsid w:val="00BA09E8"/>
    <w:rsid w:val="00BA1032"/>
    <w:rsid w:val="00BA3DEB"/>
    <w:rsid w:val="00BA4F8C"/>
    <w:rsid w:val="00BB1A74"/>
    <w:rsid w:val="00BC0F30"/>
    <w:rsid w:val="00BC5574"/>
    <w:rsid w:val="00BD0078"/>
    <w:rsid w:val="00BE0AC9"/>
    <w:rsid w:val="00BE6E35"/>
    <w:rsid w:val="00BF175E"/>
    <w:rsid w:val="00BF5DB4"/>
    <w:rsid w:val="00BF6EE1"/>
    <w:rsid w:val="00C028CE"/>
    <w:rsid w:val="00C06761"/>
    <w:rsid w:val="00C15AC5"/>
    <w:rsid w:val="00C24B5E"/>
    <w:rsid w:val="00C26D5D"/>
    <w:rsid w:val="00C3080E"/>
    <w:rsid w:val="00C37D7F"/>
    <w:rsid w:val="00C42630"/>
    <w:rsid w:val="00C7308D"/>
    <w:rsid w:val="00C748B6"/>
    <w:rsid w:val="00C86F3B"/>
    <w:rsid w:val="00C87B77"/>
    <w:rsid w:val="00C95CF6"/>
    <w:rsid w:val="00C969D4"/>
    <w:rsid w:val="00CA5AEA"/>
    <w:rsid w:val="00CB05AD"/>
    <w:rsid w:val="00CB6486"/>
    <w:rsid w:val="00CB6CCB"/>
    <w:rsid w:val="00CC13B7"/>
    <w:rsid w:val="00CC495F"/>
    <w:rsid w:val="00CC5915"/>
    <w:rsid w:val="00CC5DDB"/>
    <w:rsid w:val="00CC682C"/>
    <w:rsid w:val="00CD354E"/>
    <w:rsid w:val="00CD48DD"/>
    <w:rsid w:val="00CE5809"/>
    <w:rsid w:val="00CF1F28"/>
    <w:rsid w:val="00CF4F3F"/>
    <w:rsid w:val="00CF524D"/>
    <w:rsid w:val="00CF6FD1"/>
    <w:rsid w:val="00D05610"/>
    <w:rsid w:val="00D12782"/>
    <w:rsid w:val="00D1286A"/>
    <w:rsid w:val="00D14F2E"/>
    <w:rsid w:val="00D22458"/>
    <w:rsid w:val="00D241DB"/>
    <w:rsid w:val="00D36D8B"/>
    <w:rsid w:val="00D37FF2"/>
    <w:rsid w:val="00D424BA"/>
    <w:rsid w:val="00D515BB"/>
    <w:rsid w:val="00D556E3"/>
    <w:rsid w:val="00D6105A"/>
    <w:rsid w:val="00D6321B"/>
    <w:rsid w:val="00D7203D"/>
    <w:rsid w:val="00D72786"/>
    <w:rsid w:val="00D9188E"/>
    <w:rsid w:val="00D947F7"/>
    <w:rsid w:val="00DA3230"/>
    <w:rsid w:val="00DA419C"/>
    <w:rsid w:val="00DA7A34"/>
    <w:rsid w:val="00DB4639"/>
    <w:rsid w:val="00DC508D"/>
    <w:rsid w:val="00DC690C"/>
    <w:rsid w:val="00DD0373"/>
    <w:rsid w:val="00DD0505"/>
    <w:rsid w:val="00DE5324"/>
    <w:rsid w:val="00DF24A0"/>
    <w:rsid w:val="00DF30C7"/>
    <w:rsid w:val="00DF3CE5"/>
    <w:rsid w:val="00E048BA"/>
    <w:rsid w:val="00E06965"/>
    <w:rsid w:val="00E10772"/>
    <w:rsid w:val="00E20807"/>
    <w:rsid w:val="00E20AB3"/>
    <w:rsid w:val="00E2324B"/>
    <w:rsid w:val="00E278C8"/>
    <w:rsid w:val="00E32E8B"/>
    <w:rsid w:val="00E337E3"/>
    <w:rsid w:val="00E3719A"/>
    <w:rsid w:val="00E403B4"/>
    <w:rsid w:val="00E40CE1"/>
    <w:rsid w:val="00E44226"/>
    <w:rsid w:val="00E53058"/>
    <w:rsid w:val="00E57FC4"/>
    <w:rsid w:val="00E606DE"/>
    <w:rsid w:val="00E6237D"/>
    <w:rsid w:val="00E624A2"/>
    <w:rsid w:val="00E65B27"/>
    <w:rsid w:val="00E70605"/>
    <w:rsid w:val="00E76DD4"/>
    <w:rsid w:val="00E87F2F"/>
    <w:rsid w:val="00E95B7B"/>
    <w:rsid w:val="00E96388"/>
    <w:rsid w:val="00E97126"/>
    <w:rsid w:val="00EA2BF1"/>
    <w:rsid w:val="00EB488F"/>
    <w:rsid w:val="00EC1BE1"/>
    <w:rsid w:val="00ED2664"/>
    <w:rsid w:val="00EE6EC6"/>
    <w:rsid w:val="00EF34C2"/>
    <w:rsid w:val="00F0465C"/>
    <w:rsid w:val="00F0721C"/>
    <w:rsid w:val="00F07D53"/>
    <w:rsid w:val="00F14282"/>
    <w:rsid w:val="00F14D50"/>
    <w:rsid w:val="00F20817"/>
    <w:rsid w:val="00F21B98"/>
    <w:rsid w:val="00F234F5"/>
    <w:rsid w:val="00F2623B"/>
    <w:rsid w:val="00F33DA8"/>
    <w:rsid w:val="00F54800"/>
    <w:rsid w:val="00F556BF"/>
    <w:rsid w:val="00F61987"/>
    <w:rsid w:val="00F82B40"/>
    <w:rsid w:val="00F8716D"/>
    <w:rsid w:val="00F93665"/>
    <w:rsid w:val="00F93A95"/>
    <w:rsid w:val="00FB0E00"/>
    <w:rsid w:val="00FB5192"/>
    <w:rsid w:val="00FC0B61"/>
    <w:rsid w:val="00FC51F1"/>
    <w:rsid w:val="00FC6CC8"/>
    <w:rsid w:val="00FD344E"/>
    <w:rsid w:val="00FD525D"/>
    <w:rsid w:val="00FE37E0"/>
    <w:rsid w:val="00FE3C5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291"/>
    <o:shapelayout v:ext="edit">
      <o:idmap v:ext="edit" data="1"/>
    </o:shapelayout>
  </w:shapeDefaults>
  <w:decimalSymbol w:val="."/>
  <w:listSeparator w:val=","/>
  <w14:docId w14:val="26937621"/>
  <w15:chartTrackingRefBased/>
  <w15:docId w15:val="{500E2024-BB88-4B0A-84AA-B987CE88EA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B1A74"/>
    <w:pPr>
      <w:keepNext/>
      <w:keepLines/>
      <w:spacing w:before="240" w:after="0"/>
      <w:outlineLvl w:val="0"/>
    </w:pPr>
    <w:rPr>
      <w:rFonts w:eastAsiaTheme="majorEastAsia" w:cstheme="majorBidi"/>
      <w:sz w:val="32"/>
      <w:szCs w:val="32"/>
    </w:rPr>
  </w:style>
  <w:style w:type="paragraph" w:styleId="Heading2">
    <w:name w:val="heading 2"/>
    <w:basedOn w:val="Normal"/>
    <w:next w:val="Normal"/>
    <w:link w:val="Heading2Char"/>
    <w:uiPriority w:val="9"/>
    <w:unhideWhenUsed/>
    <w:qFormat/>
    <w:rsid w:val="00BB1A74"/>
    <w:pPr>
      <w:keepNext/>
      <w:keepLines/>
      <w:spacing w:before="40" w:after="0"/>
      <w:outlineLvl w:val="1"/>
    </w:pPr>
    <w:rPr>
      <w:rFonts w:eastAsiaTheme="majorEastAsia" w:cstheme="majorBidi"/>
      <w:sz w:val="26"/>
      <w:szCs w:val="26"/>
    </w:rPr>
  </w:style>
  <w:style w:type="paragraph" w:styleId="Heading3">
    <w:name w:val="heading 3"/>
    <w:basedOn w:val="Normal"/>
    <w:next w:val="Normal"/>
    <w:link w:val="Heading3Char"/>
    <w:uiPriority w:val="9"/>
    <w:unhideWhenUsed/>
    <w:qFormat/>
    <w:rsid w:val="00BB1A74"/>
    <w:pPr>
      <w:keepNext/>
      <w:keepLines/>
      <w:spacing w:before="40" w:after="0"/>
      <w:outlineLvl w:val="2"/>
    </w:pPr>
    <w:rPr>
      <w:rFonts w:eastAsiaTheme="majorEastAsia" w:cstheme="majorBidi"/>
      <w:sz w:val="24"/>
      <w:szCs w:val="24"/>
    </w:rPr>
  </w:style>
  <w:style w:type="paragraph" w:styleId="Heading4">
    <w:name w:val="heading 4"/>
    <w:basedOn w:val="Normal"/>
    <w:next w:val="Normal"/>
    <w:link w:val="Heading4Char"/>
    <w:uiPriority w:val="9"/>
    <w:unhideWhenUsed/>
    <w:qFormat/>
    <w:rsid w:val="00BB1A74"/>
    <w:pPr>
      <w:keepNext/>
      <w:keepLines/>
      <w:spacing w:before="40" w:after="0"/>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1A74"/>
    <w:rPr>
      <w:rFonts w:eastAsiaTheme="majorEastAsia" w:cstheme="majorBidi"/>
      <w:sz w:val="32"/>
      <w:szCs w:val="32"/>
    </w:rPr>
  </w:style>
  <w:style w:type="character" w:customStyle="1" w:styleId="Heading2Char">
    <w:name w:val="Heading 2 Char"/>
    <w:basedOn w:val="DefaultParagraphFont"/>
    <w:link w:val="Heading2"/>
    <w:uiPriority w:val="9"/>
    <w:rsid w:val="00BB1A74"/>
    <w:rPr>
      <w:rFonts w:eastAsiaTheme="majorEastAsia" w:cstheme="majorBidi"/>
      <w:sz w:val="26"/>
      <w:szCs w:val="26"/>
    </w:rPr>
  </w:style>
  <w:style w:type="character" w:customStyle="1" w:styleId="Heading3Char">
    <w:name w:val="Heading 3 Char"/>
    <w:basedOn w:val="DefaultParagraphFont"/>
    <w:link w:val="Heading3"/>
    <w:uiPriority w:val="9"/>
    <w:rsid w:val="00BB1A74"/>
    <w:rPr>
      <w:rFonts w:eastAsiaTheme="majorEastAsia" w:cstheme="majorBidi"/>
      <w:sz w:val="24"/>
      <w:szCs w:val="24"/>
    </w:rPr>
  </w:style>
  <w:style w:type="character" w:customStyle="1" w:styleId="Heading4Char">
    <w:name w:val="Heading 4 Char"/>
    <w:basedOn w:val="DefaultParagraphFont"/>
    <w:link w:val="Heading4"/>
    <w:uiPriority w:val="9"/>
    <w:rsid w:val="00BB1A74"/>
    <w:rPr>
      <w:rFonts w:eastAsiaTheme="majorEastAsia" w:cstheme="majorBidi"/>
      <w:i/>
      <w:iCs/>
    </w:rPr>
  </w:style>
  <w:style w:type="paragraph" w:styleId="ListParagraph">
    <w:name w:val="List Paragraph"/>
    <w:basedOn w:val="Normal"/>
    <w:uiPriority w:val="34"/>
    <w:qFormat/>
    <w:rsid w:val="007B659D"/>
    <w:pPr>
      <w:ind w:left="720"/>
      <w:contextualSpacing/>
    </w:pPr>
  </w:style>
  <w:style w:type="character" w:styleId="CommentReference">
    <w:name w:val="annotation reference"/>
    <w:basedOn w:val="DefaultParagraphFont"/>
    <w:uiPriority w:val="99"/>
    <w:semiHidden/>
    <w:unhideWhenUsed/>
    <w:rsid w:val="007B659D"/>
    <w:rPr>
      <w:sz w:val="16"/>
      <w:szCs w:val="16"/>
    </w:rPr>
  </w:style>
  <w:style w:type="paragraph" w:styleId="CommentText">
    <w:name w:val="annotation text"/>
    <w:basedOn w:val="Normal"/>
    <w:link w:val="CommentTextChar"/>
    <w:uiPriority w:val="99"/>
    <w:semiHidden/>
    <w:unhideWhenUsed/>
    <w:rsid w:val="007B659D"/>
    <w:pPr>
      <w:spacing w:line="240" w:lineRule="auto"/>
    </w:pPr>
    <w:rPr>
      <w:sz w:val="20"/>
      <w:szCs w:val="20"/>
    </w:rPr>
  </w:style>
  <w:style w:type="character" w:customStyle="1" w:styleId="CommentTextChar">
    <w:name w:val="Comment Text Char"/>
    <w:basedOn w:val="DefaultParagraphFont"/>
    <w:link w:val="CommentText"/>
    <w:uiPriority w:val="99"/>
    <w:semiHidden/>
    <w:rsid w:val="007B659D"/>
    <w:rPr>
      <w:sz w:val="20"/>
      <w:szCs w:val="20"/>
    </w:rPr>
  </w:style>
  <w:style w:type="paragraph" w:styleId="CommentSubject">
    <w:name w:val="annotation subject"/>
    <w:basedOn w:val="CommentText"/>
    <w:next w:val="CommentText"/>
    <w:link w:val="CommentSubjectChar"/>
    <w:uiPriority w:val="99"/>
    <w:semiHidden/>
    <w:unhideWhenUsed/>
    <w:rsid w:val="007B659D"/>
    <w:rPr>
      <w:b/>
      <w:bCs/>
    </w:rPr>
  </w:style>
  <w:style w:type="character" w:customStyle="1" w:styleId="CommentSubjectChar">
    <w:name w:val="Comment Subject Char"/>
    <w:basedOn w:val="CommentTextChar"/>
    <w:link w:val="CommentSubject"/>
    <w:uiPriority w:val="99"/>
    <w:semiHidden/>
    <w:rsid w:val="007B659D"/>
    <w:rPr>
      <w:b/>
      <w:bCs/>
      <w:sz w:val="20"/>
      <w:szCs w:val="20"/>
    </w:rPr>
  </w:style>
  <w:style w:type="paragraph" w:styleId="BalloonText">
    <w:name w:val="Balloon Text"/>
    <w:basedOn w:val="Normal"/>
    <w:link w:val="BalloonTextChar"/>
    <w:uiPriority w:val="99"/>
    <w:semiHidden/>
    <w:unhideWhenUsed/>
    <w:rsid w:val="007B659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B659D"/>
    <w:rPr>
      <w:rFonts w:ascii="Segoe UI" w:hAnsi="Segoe UI" w:cs="Segoe UI"/>
      <w:sz w:val="18"/>
      <w:szCs w:val="18"/>
    </w:rPr>
  </w:style>
  <w:style w:type="table" w:styleId="TableGrid">
    <w:name w:val="Table Grid"/>
    <w:basedOn w:val="TableNormal"/>
    <w:uiPriority w:val="39"/>
    <w:rsid w:val="007B65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B659D"/>
    <w:rPr>
      <w:color w:val="0563C1" w:themeColor="hyperlink"/>
      <w:u w:val="single"/>
    </w:rPr>
  </w:style>
  <w:style w:type="paragraph" w:styleId="NoSpacing">
    <w:name w:val="No Spacing"/>
    <w:uiPriority w:val="1"/>
    <w:qFormat/>
    <w:rsid w:val="007B659D"/>
    <w:pPr>
      <w:spacing w:after="0" w:line="240" w:lineRule="auto"/>
    </w:pPr>
  </w:style>
  <w:style w:type="character" w:styleId="PlaceholderText">
    <w:name w:val="Placeholder Text"/>
    <w:basedOn w:val="DefaultParagraphFont"/>
    <w:uiPriority w:val="99"/>
    <w:semiHidden/>
    <w:rsid w:val="007B659D"/>
    <w:rPr>
      <w:color w:val="808080"/>
    </w:rPr>
  </w:style>
  <w:style w:type="paragraph" w:styleId="Header">
    <w:name w:val="header"/>
    <w:basedOn w:val="Normal"/>
    <w:link w:val="HeaderChar"/>
    <w:uiPriority w:val="99"/>
    <w:unhideWhenUsed/>
    <w:rsid w:val="007B659D"/>
    <w:pPr>
      <w:tabs>
        <w:tab w:val="center" w:pos="4513"/>
        <w:tab w:val="right" w:pos="9026"/>
      </w:tabs>
      <w:spacing w:after="0" w:line="240" w:lineRule="auto"/>
    </w:pPr>
  </w:style>
  <w:style w:type="character" w:customStyle="1" w:styleId="HeaderChar">
    <w:name w:val="Header Char"/>
    <w:basedOn w:val="DefaultParagraphFont"/>
    <w:link w:val="Header"/>
    <w:uiPriority w:val="99"/>
    <w:rsid w:val="007B659D"/>
  </w:style>
  <w:style w:type="paragraph" w:styleId="Footer">
    <w:name w:val="footer"/>
    <w:basedOn w:val="Normal"/>
    <w:link w:val="FooterChar"/>
    <w:uiPriority w:val="99"/>
    <w:unhideWhenUsed/>
    <w:rsid w:val="007B659D"/>
    <w:pPr>
      <w:tabs>
        <w:tab w:val="center" w:pos="4513"/>
        <w:tab w:val="right" w:pos="9026"/>
      </w:tabs>
      <w:spacing w:after="0" w:line="240" w:lineRule="auto"/>
    </w:pPr>
  </w:style>
  <w:style w:type="character" w:customStyle="1" w:styleId="FooterChar">
    <w:name w:val="Footer Char"/>
    <w:basedOn w:val="DefaultParagraphFont"/>
    <w:link w:val="Footer"/>
    <w:uiPriority w:val="99"/>
    <w:rsid w:val="007B659D"/>
  </w:style>
  <w:style w:type="paragraph" w:styleId="Revision">
    <w:name w:val="Revision"/>
    <w:hidden/>
    <w:uiPriority w:val="99"/>
    <w:semiHidden/>
    <w:rsid w:val="007B659D"/>
    <w:pPr>
      <w:spacing w:after="0" w:line="240" w:lineRule="auto"/>
    </w:pPr>
  </w:style>
  <w:style w:type="paragraph" w:styleId="Subtitle">
    <w:name w:val="Subtitle"/>
    <w:basedOn w:val="Normal"/>
    <w:next w:val="Normal"/>
    <w:link w:val="SubtitleChar"/>
    <w:uiPriority w:val="11"/>
    <w:qFormat/>
    <w:rsid w:val="007B659D"/>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7B659D"/>
    <w:rPr>
      <w:rFonts w:asciiTheme="majorHAnsi" w:eastAsiaTheme="majorEastAsia" w:hAnsiTheme="majorHAnsi" w:cstheme="majorBidi"/>
      <w:i/>
      <w:iCs/>
      <w:color w:val="5B9BD5" w:themeColor="accent1"/>
      <w:spacing w:val="15"/>
      <w:sz w:val="24"/>
      <w:szCs w:val="24"/>
    </w:rPr>
  </w:style>
  <w:style w:type="paragraph" w:styleId="TOC1">
    <w:name w:val="toc 1"/>
    <w:basedOn w:val="Normal"/>
    <w:next w:val="Normal"/>
    <w:autoRedefine/>
    <w:uiPriority w:val="39"/>
    <w:unhideWhenUsed/>
    <w:rsid w:val="000D76A7"/>
    <w:pPr>
      <w:spacing w:after="100"/>
    </w:pPr>
  </w:style>
  <w:style w:type="paragraph" w:styleId="TOC2">
    <w:name w:val="toc 2"/>
    <w:basedOn w:val="Normal"/>
    <w:next w:val="Normal"/>
    <w:autoRedefine/>
    <w:uiPriority w:val="39"/>
    <w:unhideWhenUsed/>
    <w:rsid w:val="000D76A7"/>
    <w:pPr>
      <w:spacing w:after="100"/>
      <w:ind w:left="220"/>
    </w:pPr>
  </w:style>
  <w:style w:type="paragraph" w:styleId="TOC3">
    <w:name w:val="toc 3"/>
    <w:basedOn w:val="Normal"/>
    <w:next w:val="Normal"/>
    <w:autoRedefine/>
    <w:uiPriority w:val="39"/>
    <w:unhideWhenUsed/>
    <w:rsid w:val="000D76A7"/>
    <w:pPr>
      <w:spacing w:after="100"/>
      <w:ind w:left="440"/>
    </w:pPr>
  </w:style>
  <w:style w:type="paragraph" w:styleId="EndnoteText">
    <w:name w:val="endnote text"/>
    <w:basedOn w:val="Normal"/>
    <w:link w:val="EndnoteTextChar"/>
    <w:uiPriority w:val="99"/>
    <w:semiHidden/>
    <w:unhideWhenUsed/>
    <w:rsid w:val="00FC6CC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C6CC8"/>
    <w:rPr>
      <w:sz w:val="20"/>
      <w:szCs w:val="20"/>
    </w:rPr>
  </w:style>
  <w:style w:type="character" w:styleId="EndnoteReference">
    <w:name w:val="endnote reference"/>
    <w:basedOn w:val="DefaultParagraphFont"/>
    <w:uiPriority w:val="99"/>
    <w:semiHidden/>
    <w:unhideWhenUsed/>
    <w:rsid w:val="00FC6CC8"/>
    <w:rPr>
      <w:vertAlign w:val="superscript"/>
    </w:rPr>
  </w:style>
  <w:style w:type="paragraph" w:styleId="TOC4">
    <w:name w:val="toc 4"/>
    <w:basedOn w:val="Normal"/>
    <w:next w:val="Normal"/>
    <w:autoRedefine/>
    <w:uiPriority w:val="39"/>
    <w:unhideWhenUsed/>
    <w:rsid w:val="005D4798"/>
    <w:pPr>
      <w:spacing w:after="100"/>
      <w:ind w:left="660"/>
    </w:pPr>
  </w:style>
  <w:style w:type="table" w:styleId="TableGridLight">
    <w:name w:val="Grid Table Light"/>
    <w:basedOn w:val="TableNormal"/>
    <w:uiPriority w:val="40"/>
    <w:rsid w:val="00FE37E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5">
    <w:name w:val="toc 5"/>
    <w:basedOn w:val="Normal"/>
    <w:next w:val="Normal"/>
    <w:autoRedefine/>
    <w:uiPriority w:val="39"/>
    <w:unhideWhenUsed/>
    <w:rsid w:val="00C24B5E"/>
    <w:pPr>
      <w:spacing w:after="100"/>
      <w:ind w:left="880"/>
    </w:pPr>
    <w:rPr>
      <w:rFonts w:eastAsiaTheme="minorEastAsia"/>
      <w:lang w:eastAsia="en-GB"/>
    </w:rPr>
  </w:style>
  <w:style w:type="paragraph" w:styleId="TOC6">
    <w:name w:val="toc 6"/>
    <w:basedOn w:val="Normal"/>
    <w:next w:val="Normal"/>
    <w:autoRedefine/>
    <w:uiPriority w:val="39"/>
    <w:unhideWhenUsed/>
    <w:rsid w:val="00C24B5E"/>
    <w:pPr>
      <w:spacing w:after="100"/>
      <w:ind w:left="1100"/>
    </w:pPr>
    <w:rPr>
      <w:rFonts w:eastAsiaTheme="minorEastAsia"/>
      <w:lang w:eastAsia="en-GB"/>
    </w:rPr>
  </w:style>
  <w:style w:type="paragraph" w:styleId="TOC7">
    <w:name w:val="toc 7"/>
    <w:basedOn w:val="Normal"/>
    <w:next w:val="Normal"/>
    <w:autoRedefine/>
    <w:uiPriority w:val="39"/>
    <w:unhideWhenUsed/>
    <w:rsid w:val="00C24B5E"/>
    <w:pPr>
      <w:spacing w:after="100"/>
      <w:ind w:left="1320"/>
    </w:pPr>
    <w:rPr>
      <w:rFonts w:eastAsiaTheme="minorEastAsia"/>
      <w:lang w:eastAsia="en-GB"/>
    </w:rPr>
  </w:style>
  <w:style w:type="paragraph" w:styleId="TOC8">
    <w:name w:val="toc 8"/>
    <w:basedOn w:val="Normal"/>
    <w:next w:val="Normal"/>
    <w:autoRedefine/>
    <w:uiPriority w:val="39"/>
    <w:unhideWhenUsed/>
    <w:rsid w:val="00C24B5E"/>
    <w:pPr>
      <w:spacing w:after="100"/>
      <w:ind w:left="1540"/>
    </w:pPr>
    <w:rPr>
      <w:rFonts w:eastAsiaTheme="minorEastAsia"/>
      <w:lang w:eastAsia="en-GB"/>
    </w:rPr>
  </w:style>
  <w:style w:type="paragraph" w:styleId="TOC9">
    <w:name w:val="toc 9"/>
    <w:basedOn w:val="Normal"/>
    <w:next w:val="Normal"/>
    <w:autoRedefine/>
    <w:uiPriority w:val="39"/>
    <w:unhideWhenUsed/>
    <w:rsid w:val="00C24B5E"/>
    <w:pPr>
      <w:spacing w:after="100"/>
      <w:ind w:left="1760"/>
    </w:pPr>
    <w:rPr>
      <w:rFonts w:eastAsiaTheme="minorEastAsia"/>
      <w:lang w:eastAsia="en-GB"/>
    </w:rPr>
  </w:style>
  <w:style w:type="paragraph" w:styleId="NormalWeb">
    <w:name w:val="Normal (Web)"/>
    <w:basedOn w:val="Normal"/>
    <w:uiPriority w:val="99"/>
    <w:semiHidden/>
    <w:unhideWhenUsed/>
    <w:rsid w:val="007A1452"/>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Caption">
    <w:name w:val="caption"/>
    <w:basedOn w:val="Normal"/>
    <w:next w:val="Normal"/>
    <w:uiPriority w:val="35"/>
    <w:unhideWhenUsed/>
    <w:qFormat/>
    <w:rsid w:val="00E403B4"/>
    <w:pPr>
      <w:spacing w:after="200" w:line="360" w:lineRule="auto"/>
    </w:pPr>
    <w:rPr>
      <w:b/>
      <w:iCs/>
      <w:sz w:val="24"/>
      <w:szCs w:val="18"/>
    </w:rPr>
  </w:style>
  <w:style w:type="paragraph" w:styleId="TableofFigures">
    <w:name w:val="table of figures"/>
    <w:basedOn w:val="Normal"/>
    <w:next w:val="Normal"/>
    <w:uiPriority w:val="99"/>
    <w:unhideWhenUsed/>
    <w:rsid w:val="00A97CF2"/>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7426895">
      <w:bodyDiv w:val="1"/>
      <w:marLeft w:val="0"/>
      <w:marRight w:val="0"/>
      <w:marTop w:val="0"/>
      <w:marBottom w:val="0"/>
      <w:divBdr>
        <w:top w:val="none" w:sz="0" w:space="0" w:color="auto"/>
        <w:left w:val="none" w:sz="0" w:space="0" w:color="auto"/>
        <w:bottom w:val="none" w:sz="0" w:space="0" w:color="auto"/>
        <w:right w:val="none" w:sz="0" w:space="0" w:color="auto"/>
      </w:divBdr>
      <w:divsChild>
        <w:div w:id="551313453">
          <w:marLeft w:val="360"/>
          <w:marRight w:val="0"/>
          <w:marTop w:val="200"/>
          <w:marBottom w:val="0"/>
          <w:divBdr>
            <w:top w:val="none" w:sz="0" w:space="0" w:color="auto"/>
            <w:left w:val="none" w:sz="0" w:space="0" w:color="auto"/>
            <w:bottom w:val="none" w:sz="0" w:space="0" w:color="auto"/>
            <w:right w:val="none" w:sz="0" w:space="0" w:color="auto"/>
          </w:divBdr>
        </w:div>
      </w:divsChild>
    </w:div>
    <w:div w:id="1530096806">
      <w:bodyDiv w:val="1"/>
      <w:marLeft w:val="0"/>
      <w:marRight w:val="0"/>
      <w:marTop w:val="0"/>
      <w:marBottom w:val="0"/>
      <w:divBdr>
        <w:top w:val="none" w:sz="0" w:space="0" w:color="auto"/>
        <w:left w:val="none" w:sz="0" w:space="0" w:color="auto"/>
        <w:bottom w:val="none" w:sz="0" w:space="0" w:color="auto"/>
        <w:right w:val="none" w:sz="0" w:space="0" w:color="auto"/>
      </w:divBdr>
    </w:div>
    <w:div w:id="1739208626">
      <w:bodyDiv w:val="1"/>
      <w:marLeft w:val="0"/>
      <w:marRight w:val="0"/>
      <w:marTop w:val="0"/>
      <w:marBottom w:val="0"/>
      <w:divBdr>
        <w:top w:val="none" w:sz="0" w:space="0" w:color="auto"/>
        <w:left w:val="none" w:sz="0" w:space="0" w:color="auto"/>
        <w:bottom w:val="none" w:sz="0" w:space="0" w:color="auto"/>
        <w:right w:val="none" w:sz="0" w:space="0" w:color="auto"/>
      </w:divBdr>
      <w:divsChild>
        <w:div w:id="252133029">
          <w:marLeft w:val="360"/>
          <w:marRight w:val="0"/>
          <w:marTop w:val="200"/>
          <w:marBottom w:val="0"/>
          <w:divBdr>
            <w:top w:val="none" w:sz="0" w:space="0" w:color="auto"/>
            <w:left w:val="none" w:sz="0" w:space="0" w:color="auto"/>
            <w:bottom w:val="none" w:sz="0" w:space="0" w:color="auto"/>
            <w:right w:val="none" w:sz="0" w:space="0" w:color="auto"/>
          </w:divBdr>
        </w:div>
      </w:divsChild>
    </w:div>
    <w:div w:id="1824159366">
      <w:bodyDiv w:val="1"/>
      <w:marLeft w:val="0"/>
      <w:marRight w:val="0"/>
      <w:marTop w:val="0"/>
      <w:marBottom w:val="0"/>
      <w:divBdr>
        <w:top w:val="none" w:sz="0" w:space="0" w:color="auto"/>
        <w:left w:val="none" w:sz="0" w:space="0" w:color="auto"/>
        <w:bottom w:val="none" w:sz="0" w:space="0" w:color="auto"/>
        <w:right w:val="none" w:sz="0" w:space="0" w:color="auto"/>
      </w:divBdr>
      <w:divsChild>
        <w:div w:id="1098018072">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93.png"/><Relationship Id="rId21" Type="http://schemas.openxmlformats.org/officeDocument/2006/relationships/hyperlink" Target="http://www.uniprot.org" TargetMode="External"/><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image" Target="media/image88.png"/><Relationship Id="rId16" Type="http://schemas.openxmlformats.org/officeDocument/2006/relationships/image" Target="media/image8.png"/><Relationship Id="rId107" Type="http://schemas.openxmlformats.org/officeDocument/2006/relationships/image" Target="media/image83.png"/><Relationship Id="rId11" Type="http://schemas.openxmlformats.org/officeDocument/2006/relationships/image" Target="media/image3.jpg"/><Relationship Id="rId32" Type="http://schemas.openxmlformats.org/officeDocument/2006/relationships/footer" Target="footer5.xml"/><Relationship Id="rId37" Type="http://schemas.openxmlformats.org/officeDocument/2006/relationships/image" Target="media/image18.pn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image" Target="media/image78.pn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9.jpg"/><Relationship Id="rId82" Type="http://schemas.openxmlformats.org/officeDocument/2006/relationships/image" Target="media/image60.png"/><Relationship Id="rId90" Type="http://schemas.openxmlformats.org/officeDocument/2006/relationships/image" Target="media/image68.png"/><Relationship Id="rId95" Type="http://schemas.openxmlformats.org/officeDocument/2006/relationships/footer" Target="footer8.xml"/><Relationship Id="rId1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footer" Target="footer4.xml"/><Relationship Id="rId35" Type="http://schemas.openxmlformats.org/officeDocument/2006/relationships/header" Target="header5.xml"/><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image" Target="media/image55.png"/><Relationship Id="rId100" Type="http://schemas.openxmlformats.org/officeDocument/2006/relationships/image" Target="media/image76.png"/><Relationship Id="rId105" Type="http://schemas.openxmlformats.org/officeDocument/2006/relationships/image" Target="media/image81.png"/><Relationship Id="rId113" Type="http://schemas.openxmlformats.org/officeDocument/2006/relationships/image" Target="media/image89.png"/><Relationship Id="rId118" Type="http://schemas.openxmlformats.org/officeDocument/2006/relationships/image" Target="media/image94.png"/><Relationship Id="rId8" Type="http://schemas.openxmlformats.org/officeDocument/2006/relationships/image" Target="media/image1.jpg"/><Relationship Id="rId51" Type="http://schemas.openxmlformats.org/officeDocument/2006/relationships/image" Target="media/image29.png"/><Relationship Id="rId72" Type="http://schemas.openxmlformats.org/officeDocument/2006/relationships/image" Target="media/image50.png"/><Relationship Id="rId80" Type="http://schemas.openxmlformats.org/officeDocument/2006/relationships/image" Target="media/image58.png"/><Relationship Id="rId85" Type="http://schemas.openxmlformats.org/officeDocument/2006/relationships/image" Target="media/image63.png"/><Relationship Id="rId93" Type="http://schemas.openxmlformats.org/officeDocument/2006/relationships/image" Target="media/image71.png"/><Relationship Id="rId98" Type="http://schemas.openxmlformats.org/officeDocument/2006/relationships/image" Target="media/image74.png"/><Relationship Id="rId121" Type="http://schemas.openxmlformats.org/officeDocument/2006/relationships/image" Target="media/image9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2.png"/><Relationship Id="rId33" Type="http://schemas.openxmlformats.org/officeDocument/2006/relationships/image" Target="media/image16.png"/><Relationship Id="rId38" Type="http://schemas.openxmlformats.org/officeDocument/2006/relationships/header" Target="header6.xml"/><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image" Target="media/image45.png"/><Relationship Id="rId103" Type="http://schemas.openxmlformats.org/officeDocument/2006/relationships/image" Target="media/image79.png"/><Relationship Id="rId108" Type="http://schemas.openxmlformats.org/officeDocument/2006/relationships/image" Target="media/image84.png"/><Relationship Id="rId116" Type="http://schemas.openxmlformats.org/officeDocument/2006/relationships/image" Target="media/image92.png"/><Relationship Id="rId20" Type="http://schemas.openxmlformats.org/officeDocument/2006/relationships/footer" Target="footer2.xml"/><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61.png"/><Relationship Id="rId88" Type="http://schemas.openxmlformats.org/officeDocument/2006/relationships/image" Target="media/image66.png"/><Relationship Id="rId91" Type="http://schemas.openxmlformats.org/officeDocument/2006/relationships/image" Target="media/image69.png"/><Relationship Id="rId96" Type="http://schemas.openxmlformats.org/officeDocument/2006/relationships/image" Target="media/image72.png"/><Relationship Id="rId111"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eader" Target="header2.xml"/><Relationship Id="rId28" Type="http://schemas.openxmlformats.org/officeDocument/2006/relationships/image" Target="media/image15.png"/><Relationship Id="rId36" Type="http://schemas.openxmlformats.org/officeDocument/2006/relationships/footer" Target="footer6.xml"/><Relationship Id="rId49" Type="http://schemas.openxmlformats.org/officeDocument/2006/relationships/image" Target="media/image27.png"/><Relationship Id="rId57" Type="http://schemas.openxmlformats.org/officeDocument/2006/relationships/image" Target="media/image35.png"/><Relationship Id="rId106" Type="http://schemas.openxmlformats.org/officeDocument/2006/relationships/image" Target="media/image82.png"/><Relationship Id="rId114" Type="http://schemas.openxmlformats.org/officeDocument/2006/relationships/image" Target="media/image90.png"/><Relationship Id="rId119" Type="http://schemas.openxmlformats.org/officeDocument/2006/relationships/image" Target="media/image95.png"/><Relationship Id="rId10" Type="http://schemas.openxmlformats.org/officeDocument/2006/relationships/image" Target="media/image2.jpg"/><Relationship Id="rId31" Type="http://schemas.openxmlformats.org/officeDocument/2006/relationships/header" Target="header4.xml"/><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header" Target="header7.xml"/><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footer" Target="footer7.xml"/><Relationship Id="rId109" Type="http://schemas.openxmlformats.org/officeDocument/2006/relationships/image" Target="media/image85.png"/><Relationship Id="rId34" Type="http://schemas.openxmlformats.org/officeDocument/2006/relationships/image" Target="media/image17.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header" Target="header8.xm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header" Target="header3.xml"/><Relationship Id="rId24" Type="http://schemas.openxmlformats.org/officeDocument/2006/relationships/footer" Target="footer3.xml"/><Relationship Id="rId40" Type="http://schemas.openxmlformats.org/officeDocument/2006/relationships/hyperlink" Target="http://www.ebi.ac.uk/Tools/psa/emboss_needle/" TargetMode="External"/><Relationship Id="rId45" Type="http://schemas.openxmlformats.org/officeDocument/2006/relationships/image" Target="media/image23.png"/><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image" Target="media/image86.png"/><Relationship Id="rId115" Type="http://schemas.openxmlformats.org/officeDocument/2006/relationships/image" Target="media/image9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8B232C-CC84-48F3-9E01-ACD56AAB74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25533</TotalTime>
  <Pages>212</Pages>
  <Words>185323</Words>
  <Characters>1056345</Characters>
  <Application>Microsoft Office Word</Application>
  <DocSecurity>0</DocSecurity>
  <Lines>8802</Lines>
  <Paragraphs>2478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1239190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Bell</dc:creator>
  <cp:keywords/>
  <dc:description/>
  <cp:lastModifiedBy>Rach Bell</cp:lastModifiedBy>
  <cp:revision>192</cp:revision>
  <cp:lastPrinted>2017-01-07T13:01:00Z</cp:lastPrinted>
  <dcterms:created xsi:type="dcterms:W3CDTF">2017-01-07T09:50:00Z</dcterms:created>
  <dcterms:modified xsi:type="dcterms:W3CDTF">2017-06-03T10:43:00Z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f1835080-6f01-33b3-8182-d82225e8d9b4</vt:lpwstr>
  </property>
  <property fmtid="{D5CDD505-2E9C-101B-9397-08002B2CF9AE}" pid="4" name="Mendeley Citation Style_1">
    <vt:lpwstr>http://www.zotero.org/styles/cell</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http://www.zotero.org/styles/cell</vt:lpwstr>
  </property>
  <property fmtid="{D5CDD505-2E9C-101B-9397-08002B2CF9AE}" pid="14" name="Mendeley Recent Style Name 4_1">
    <vt:lpwstr>Cell</vt:lpwstr>
  </property>
  <property fmtid="{D5CDD505-2E9C-101B-9397-08002B2CF9AE}" pid="15" name="Mendeley Recent Style Id 5_1">
    <vt:lpwstr>http://www.zotero.org/styles/chicago-author-date</vt:lpwstr>
  </property>
  <property fmtid="{D5CDD505-2E9C-101B-9397-08002B2CF9AE}" pid="16" name="Mendeley Recent Style Name 5_1">
    <vt:lpwstr>Chicago Manual of Style 16th edition (author-date)</vt:lpwstr>
  </property>
  <property fmtid="{D5CDD505-2E9C-101B-9397-08002B2CF9AE}" pid="17" name="Mendeley Recent Style Id 6_1">
    <vt:lpwstr>http://www.zotero.org/styles/harvard1</vt:lpwstr>
  </property>
  <property fmtid="{D5CDD505-2E9C-101B-9397-08002B2CF9AE}" pid="18" name="Mendeley Recent Style Name 6_1">
    <vt:lpwstr>Harvard Reference format 1 (author-date)</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http://www.zotero.org/styles/modern-language-association</vt:lpwstr>
  </property>
  <property fmtid="{D5CDD505-2E9C-101B-9397-08002B2CF9AE}" pid="24" name="Mendeley Recent Style Name 9_1">
    <vt:lpwstr>Modern Language Association 7th edition</vt:lpwstr>
  </property>
</Properties>
</file>