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657AF35" w14:textId="77777777" w:rsidR="00171327" w:rsidRDefault="00171327" w:rsidP="005C269F">
      <w:pPr>
        <w:spacing w:line="360" w:lineRule="auto"/>
        <w:jc w:val="center"/>
        <w:rPr>
          <w:b/>
          <w:sz w:val="36"/>
          <w:szCs w:val="36"/>
        </w:rPr>
      </w:pPr>
      <w:bookmarkStart w:id="0" w:name="_Toc462598627"/>
      <w:bookmarkStart w:id="1" w:name="_Toc462598913"/>
      <w:r>
        <w:rPr>
          <w:rFonts w:asciiTheme="majorBidi" w:hAnsiTheme="majorBidi" w:cstheme="majorBidi"/>
          <w:noProof/>
          <w:sz w:val="24"/>
          <w:szCs w:val="24"/>
          <w:lang w:eastAsia="zh-CN"/>
        </w:rPr>
        <w:drawing>
          <wp:anchor distT="0" distB="0" distL="114300" distR="114300" simplePos="0" relativeHeight="251990016" behindDoc="0" locked="0" layoutInCell="1" allowOverlap="1" wp14:anchorId="7F783312" wp14:editId="414C33AC">
            <wp:simplePos x="0" y="0"/>
            <wp:positionH relativeFrom="column">
              <wp:posOffset>744220</wp:posOffset>
            </wp:positionH>
            <wp:positionV relativeFrom="paragraph">
              <wp:posOffset>-168275</wp:posOffset>
            </wp:positionV>
            <wp:extent cx="3036570" cy="1104265"/>
            <wp:effectExtent l="0" t="0" r="0" b="635"/>
            <wp:wrapNone/>
            <wp:docPr id="475" name="Picture 475"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3CE94DFC" w14:textId="77777777" w:rsidR="00171327" w:rsidRDefault="00171327" w:rsidP="005C269F">
      <w:pPr>
        <w:spacing w:line="360" w:lineRule="auto"/>
        <w:jc w:val="center"/>
        <w:rPr>
          <w:b/>
          <w:sz w:val="36"/>
          <w:szCs w:val="36"/>
        </w:rPr>
      </w:pPr>
    </w:p>
    <w:p w14:paraId="5D618C32" w14:textId="77777777" w:rsidR="00171327" w:rsidRDefault="00171327" w:rsidP="00171327">
      <w:pPr>
        <w:autoSpaceDE w:val="0"/>
        <w:autoSpaceDN w:val="0"/>
        <w:adjustRightInd w:val="0"/>
        <w:spacing w:after="0" w:line="240" w:lineRule="auto"/>
        <w:rPr>
          <w:rFonts w:asciiTheme="majorBidi" w:hAnsiTheme="majorBidi" w:cstheme="majorBidi"/>
          <w:sz w:val="24"/>
          <w:szCs w:val="24"/>
        </w:rPr>
      </w:pPr>
    </w:p>
    <w:p w14:paraId="024C373B" w14:textId="77777777" w:rsidR="00171327" w:rsidRDefault="00171327" w:rsidP="00171327">
      <w:pPr>
        <w:autoSpaceDE w:val="0"/>
        <w:autoSpaceDN w:val="0"/>
        <w:adjustRightInd w:val="0"/>
        <w:spacing w:after="0" w:line="240" w:lineRule="auto"/>
        <w:rPr>
          <w:rFonts w:asciiTheme="majorBidi" w:hAnsiTheme="majorBidi" w:cstheme="majorBidi"/>
          <w:sz w:val="24"/>
          <w:szCs w:val="24"/>
        </w:rPr>
      </w:pPr>
    </w:p>
    <w:p w14:paraId="40EF7679" w14:textId="77777777" w:rsidR="00171327" w:rsidRDefault="00171327" w:rsidP="00171327">
      <w:pPr>
        <w:autoSpaceDE w:val="0"/>
        <w:autoSpaceDN w:val="0"/>
        <w:adjustRightInd w:val="0"/>
        <w:spacing w:after="0" w:line="240" w:lineRule="auto"/>
        <w:rPr>
          <w:rFonts w:asciiTheme="majorBidi" w:hAnsiTheme="majorBidi" w:cstheme="majorBidi"/>
          <w:sz w:val="24"/>
          <w:szCs w:val="24"/>
        </w:rPr>
      </w:pPr>
    </w:p>
    <w:p w14:paraId="3DA0E7F6" w14:textId="77777777" w:rsidR="00171327" w:rsidRDefault="00171327" w:rsidP="00171327">
      <w:pPr>
        <w:autoSpaceDE w:val="0"/>
        <w:autoSpaceDN w:val="0"/>
        <w:adjustRightInd w:val="0"/>
        <w:spacing w:after="0" w:line="240" w:lineRule="auto"/>
        <w:rPr>
          <w:rFonts w:asciiTheme="majorBidi" w:hAnsiTheme="majorBidi" w:cstheme="majorBidi"/>
          <w:sz w:val="24"/>
          <w:szCs w:val="24"/>
        </w:rPr>
      </w:pPr>
    </w:p>
    <w:p w14:paraId="60EF9757" w14:textId="77777777" w:rsidR="00171327" w:rsidRDefault="00171327" w:rsidP="00171327">
      <w:pPr>
        <w:autoSpaceDE w:val="0"/>
        <w:autoSpaceDN w:val="0"/>
        <w:adjustRightInd w:val="0"/>
        <w:spacing w:after="0" w:line="240" w:lineRule="auto"/>
        <w:jc w:val="center"/>
        <w:rPr>
          <w:rFonts w:asciiTheme="majorBidi" w:hAnsiTheme="majorBidi" w:cstheme="majorBidi"/>
          <w:sz w:val="24"/>
          <w:szCs w:val="24"/>
        </w:rPr>
      </w:pPr>
    </w:p>
    <w:p w14:paraId="628DCFAD" w14:textId="77777777" w:rsidR="00171327" w:rsidRDefault="00171327" w:rsidP="00171327">
      <w:pPr>
        <w:autoSpaceDE w:val="0"/>
        <w:autoSpaceDN w:val="0"/>
        <w:adjustRightInd w:val="0"/>
        <w:spacing w:after="0" w:line="240" w:lineRule="auto"/>
        <w:jc w:val="center"/>
        <w:rPr>
          <w:rFonts w:asciiTheme="majorBidi" w:hAnsiTheme="majorBidi" w:cstheme="majorBidi"/>
          <w:sz w:val="24"/>
          <w:szCs w:val="24"/>
        </w:rPr>
      </w:pPr>
    </w:p>
    <w:p w14:paraId="75650F57" w14:textId="77777777" w:rsidR="00171327" w:rsidRDefault="00171327" w:rsidP="00171327">
      <w:pPr>
        <w:autoSpaceDE w:val="0"/>
        <w:autoSpaceDN w:val="0"/>
        <w:adjustRightInd w:val="0"/>
        <w:spacing w:after="0" w:line="240" w:lineRule="auto"/>
        <w:jc w:val="center"/>
        <w:rPr>
          <w:rFonts w:asciiTheme="majorBidi" w:hAnsiTheme="majorBidi" w:cstheme="majorBidi"/>
          <w:sz w:val="24"/>
          <w:szCs w:val="24"/>
        </w:rPr>
      </w:pPr>
    </w:p>
    <w:p w14:paraId="410A613C" w14:textId="77777777" w:rsidR="00171327" w:rsidRDefault="00171327" w:rsidP="00171327">
      <w:pPr>
        <w:autoSpaceDE w:val="0"/>
        <w:autoSpaceDN w:val="0"/>
        <w:adjustRightInd w:val="0"/>
        <w:spacing w:after="0" w:line="240" w:lineRule="auto"/>
        <w:jc w:val="center"/>
        <w:rPr>
          <w:rFonts w:asciiTheme="majorBidi" w:hAnsiTheme="majorBidi" w:cstheme="majorBidi"/>
          <w:sz w:val="24"/>
          <w:szCs w:val="24"/>
        </w:rPr>
      </w:pPr>
    </w:p>
    <w:p w14:paraId="4641128A" w14:textId="77777777" w:rsidR="00171327" w:rsidRDefault="00171327" w:rsidP="00171327">
      <w:pPr>
        <w:autoSpaceDE w:val="0"/>
        <w:autoSpaceDN w:val="0"/>
        <w:adjustRightInd w:val="0"/>
        <w:spacing w:after="0" w:line="240" w:lineRule="auto"/>
        <w:jc w:val="center"/>
        <w:rPr>
          <w:rFonts w:asciiTheme="majorBidi" w:hAnsiTheme="majorBidi" w:cstheme="majorBidi"/>
          <w:sz w:val="24"/>
          <w:szCs w:val="24"/>
        </w:rPr>
      </w:pPr>
    </w:p>
    <w:p w14:paraId="49710682" w14:textId="77777777" w:rsidR="00171327" w:rsidRDefault="00171327" w:rsidP="00171327">
      <w:pPr>
        <w:autoSpaceDE w:val="0"/>
        <w:autoSpaceDN w:val="0"/>
        <w:adjustRightInd w:val="0"/>
        <w:spacing w:after="0" w:line="240" w:lineRule="auto"/>
        <w:jc w:val="center"/>
        <w:rPr>
          <w:rFonts w:asciiTheme="majorBidi" w:hAnsiTheme="majorBidi" w:cstheme="majorBidi"/>
          <w:sz w:val="24"/>
          <w:szCs w:val="24"/>
        </w:rPr>
      </w:pPr>
    </w:p>
    <w:p w14:paraId="101382EB" w14:textId="77777777" w:rsidR="00171327" w:rsidRDefault="00171327" w:rsidP="00171327">
      <w:pPr>
        <w:autoSpaceDE w:val="0"/>
        <w:autoSpaceDN w:val="0"/>
        <w:adjustRightInd w:val="0"/>
        <w:spacing w:after="0" w:line="240" w:lineRule="auto"/>
        <w:jc w:val="center"/>
        <w:rPr>
          <w:rFonts w:asciiTheme="majorBidi" w:hAnsiTheme="majorBidi" w:cstheme="majorBidi"/>
          <w:sz w:val="24"/>
          <w:szCs w:val="24"/>
        </w:rPr>
      </w:pPr>
    </w:p>
    <w:p w14:paraId="5792351B" w14:textId="77777777" w:rsidR="00171327" w:rsidRDefault="00171327" w:rsidP="00171327">
      <w:pPr>
        <w:autoSpaceDE w:val="0"/>
        <w:autoSpaceDN w:val="0"/>
        <w:adjustRightInd w:val="0"/>
        <w:spacing w:after="0" w:line="360" w:lineRule="auto"/>
        <w:jc w:val="center"/>
        <w:rPr>
          <w:rFonts w:asciiTheme="majorBidi" w:hAnsiTheme="majorBidi" w:cstheme="majorBidi"/>
          <w:b/>
          <w:bCs/>
          <w:color w:val="222222"/>
          <w:sz w:val="28"/>
          <w:szCs w:val="28"/>
          <w:shd w:val="clear" w:color="auto" w:fill="FFFFFF"/>
        </w:rPr>
      </w:pPr>
      <w:r>
        <w:rPr>
          <w:rFonts w:asciiTheme="majorBidi" w:hAnsiTheme="majorBidi" w:cstheme="majorBidi"/>
          <w:b/>
          <w:bCs/>
          <w:color w:val="222222"/>
          <w:sz w:val="28"/>
          <w:szCs w:val="28"/>
          <w:shd w:val="clear" w:color="auto" w:fill="FFFFFF"/>
        </w:rPr>
        <w:t xml:space="preserve">Investigation of vasomotion oscillations </w:t>
      </w:r>
      <w:r w:rsidR="005D763C">
        <w:rPr>
          <w:rFonts w:asciiTheme="majorBidi" w:hAnsiTheme="majorBidi" w:cstheme="majorBidi"/>
          <w:b/>
          <w:bCs/>
          <w:color w:val="222222"/>
          <w:sz w:val="28"/>
          <w:szCs w:val="28"/>
          <w:shd w:val="clear" w:color="auto" w:fill="FFFFFF"/>
        </w:rPr>
        <w:t>in</w:t>
      </w:r>
      <w:r>
        <w:rPr>
          <w:rFonts w:asciiTheme="majorBidi" w:hAnsiTheme="majorBidi" w:cstheme="majorBidi"/>
          <w:b/>
          <w:bCs/>
          <w:color w:val="222222"/>
          <w:sz w:val="28"/>
          <w:szCs w:val="28"/>
          <w:shd w:val="clear" w:color="auto" w:fill="FFFFFF"/>
        </w:rPr>
        <w:t xml:space="preserve"> </w:t>
      </w:r>
    </w:p>
    <w:p w14:paraId="1F0C2E71" w14:textId="77777777" w:rsidR="00171327" w:rsidRPr="001D3BF3" w:rsidRDefault="00171327" w:rsidP="00171327">
      <w:pPr>
        <w:autoSpaceDE w:val="0"/>
        <w:autoSpaceDN w:val="0"/>
        <w:adjustRightInd w:val="0"/>
        <w:spacing w:after="0" w:line="360" w:lineRule="auto"/>
        <w:jc w:val="center"/>
        <w:rPr>
          <w:rFonts w:asciiTheme="majorBidi" w:hAnsiTheme="majorBidi" w:cstheme="majorBidi"/>
          <w:b/>
          <w:bCs/>
          <w:sz w:val="28"/>
          <w:szCs w:val="28"/>
        </w:rPr>
      </w:pPr>
      <w:r>
        <w:rPr>
          <w:rFonts w:asciiTheme="majorBidi" w:hAnsiTheme="majorBidi" w:cstheme="majorBidi"/>
          <w:b/>
          <w:bCs/>
          <w:color w:val="222222"/>
          <w:sz w:val="28"/>
          <w:szCs w:val="28"/>
          <w:shd w:val="clear" w:color="auto" w:fill="FFFFFF"/>
        </w:rPr>
        <w:t>spontaneous cortical haemodynamics</w:t>
      </w:r>
      <w:r w:rsidRPr="001D3BF3">
        <w:rPr>
          <w:rFonts w:asciiTheme="majorBidi" w:hAnsiTheme="majorBidi" w:cstheme="majorBidi"/>
          <w:b/>
          <w:bCs/>
          <w:color w:val="222222"/>
          <w:sz w:val="28"/>
          <w:szCs w:val="28"/>
        </w:rPr>
        <w:br/>
      </w:r>
    </w:p>
    <w:p w14:paraId="315E7287" w14:textId="77777777" w:rsidR="00171327" w:rsidRDefault="00171327" w:rsidP="00171327">
      <w:pPr>
        <w:autoSpaceDE w:val="0"/>
        <w:autoSpaceDN w:val="0"/>
        <w:adjustRightInd w:val="0"/>
        <w:spacing w:after="0" w:line="240" w:lineRule="auto"/>
        <w:rPr>
          <w:rFonts w:asciiTheme="majorBidi" w:hAnsiTheme="majorBidi" w:cstheme="majorBidi"/>
          <w:sz w:val="24"/>
          <w:szCs w:val="24"/>
        </w:rPr>
      </w:pPr>
    </w:p>
    <w:p w14:paraId="0F5C77D8" w14:textId="77777777" w:rsidR="00171327" w:rsidRDefault="00171327" w:rsidP="00171327">
      <w:pPr>
        <w:autoSpaceDE w:val="0"/>
        <w:autoSpaceDN w:val="0"/>
        <w:adjustRightInd w:val="0"/>
        <w:spacing w:after="0" w:line="240" w:lineRule="auto"/>
        <w:jc w:val="center"/>
        <w:rPr>
          <w:rFonts w:asciiTheme="majorBidi" w:hAnsiTheme="majorBidi" w:cstheme="majorBidi"/>
          <w:sz w:val="24"/>
          <w:szCs w:val="24"/>
        </w:rPr>
      </w:pPr>
    </w:p>
    <w:p w14:paraId="696E41EE" w14:textId="77777777" w:rsidR="00171327" w:rsidRDefault="00171327" w:rsidP="00171327">
      <w:pPr>
        <w:autoSpaceDE w:val="0"/>
        <w:autoSpaceDN w:val="0"/>
        <w:adjustRightInd w:val="0"/>
        <w:spacing w:after="0" w:line="240" w:lineRule="auto"/>
        <w:jc w:val="center"/>
        <w:rPr>
          <w:rFonts w:asciiTheme="majorBidi" w:hAnsiTheme="majorBidi" w:cstheme="majorBidi"/>
          <w:sz w:val="24"/>
          <w:szCs w:val="24"/>
        </w:rPr>
      </w:pPr>
    </w:p>
    <w:p w14:paraId="45E42499" w14:textId="77777777" w:rsidR="00171327" w:rsidRPr="00FB352E" w:rsidRDefault="00171327" w:rsidP="00171327">
      <w:pPr>
        <w:autoSpaceDE w:val="0"/>
        <w:autoSpaceDN w:val="0"/>
        <w:adjustRightInd w:val="0"/>
        <w:spacing w:after="0" w:line="240" w:lineRule="auto"/>
        <w:jc w:val="center"/>
        <w:rPr>
          <w:rFonts w:asciiTheme="majorBidi" w:hAnsiTheme="majorBidi" w:cstheme="majorBidi"/>
          <w:b/>
          <w:bCs/>
          <w:sz w:val="24"/>
          <w:szCs w:val="24"/>
        </w:rPr>
      </w:pPr>
      <w:r w:rsidRPr="00FB352E">
        <w:rPr>
          <w:rFonts w:asciiTheme="majorBidi" w:hAnsiTheme="majorBidi" w:cstheme="majorBidi"/>
          <w:b/>
          <w:bCs/>
          <w:sz w:val="24"/>
          <w:szCs w:val="24"/>
        </w:rPr>
        <w:t>By:</w:t>
      </w:r>
    </w:p>
    <w:p w14:paraId="5C5CD2F4" w14:textId="77777777" w:rsidR="00171327" w:rsidRPr="00177AB6" w:rsidRDefault="00171327" w:rsidP="00171327">
      <w:pPr>
        <w:autoSpaceDE w:val="0"/>
        <w:autoSpaceDN w:val="0"/>
        <w:adjustRightInd w:val="0"/>
        <w:spacing w:after="0" w:line="240" w:lineRule="auto"/>
        <w:jc w:val="center"/>
        <w:rPr>
          <w:rFonts w:asciiTheme="majorBidi" w:hAnsiTheme="majorBidi" w:cstheme="majorBidi"/>
          <w:sz w:val="24"/>
          <w:szCs w:val="24"/>
        </w:rPr>
      </w:pPr>
    </w:p>
    <w:p w14:paraId="7015BE84" w14:textId="77777777" w:rsidR="00171327" w:rsidRPr="00FB352E" w:rsidRDefault="00171327" w:rsidP="00171327">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Priya Patel</w:t>
      </w:r>
    </w:p>
    <w:p w14:paraId="0D3AD307" w14:textId="77777777" w:rsidR="00171327" w:rsidRPr="00177AB6" w:rsidRDefault="00171327" w:rsidP="00171327">
      <w:pPr>
        <w:autoSpaceDE w:val="0"/>
        <w:autoSpaceDN w:val="0"/>
        <w:adjustRightInd w:val="0"/>
        <w:spacing w:after="0" w:line="240" w:lineRule="auto"/>
        <w:rPr>
          <w:rFonts w:asciiTheme="majorBidi" w:hAnsiTheme="majorBidi" w:cstheme="majorBidi"/>
          <w:sz w:val="28"/>
          <w:szCs w:val="28"/>
        </w:rPr>
      </w:pPr>
    </w:p>
    <w:p w14:paraId="24BE7DCD" w14:textId="77777777" w:rsidR="00171327" w:rsidRDefault="00171327" w:rsidP="00171327">
      <w:pPr>
        <w:autoSpaceDE w:val="0"/>
        <w:autoSpaceDN w:val="0"/>
        <w:adjustRightInd w:val="0"/>
        <w:spacing w:after="0" w:line="240" w:lineRule="auto"/>
        <w:rPr>
          <w:rFonts w:asciiTheme="majorBidi" w:hAnsiTheme="majorBidi" w:cstheme="majorBidi"/>
          <w:sz w:val="24"/>
          <w:szCs w:val="24"/>
        </w:rPr>
      </w:pPr>
    </w:p>
    <w:p w14:paraId="3AECD52C" w14:textId="77777777" w:rsidR="00171327" w:rsidRDefault="00171327" w:rsidP="00171327">
      <w:pPr>
        <w:autoSpaceDE w:val="0"/>
        <w:autoSpaceDN w:val="0"/>
        <w:adjustRightInd w:val="0"/>
        <w:spacing w:after="0" w:line="240" w:lineRule="auto"/>
        <w:rPr>
          <w:rFonts w:asciiTheme="majorBidi" w:hAnsiTheme="majorBidi" w:cstheme="majorBidi"/>
          <w:sz w:val="24"/>
          <w:szCs w:val="24"/>
        </w:rPr>
      </w:pPr>
    </w:p>
    <w:p w14:paraId="2ABADF90" w14:textId="77777777" w:rsidR="00171327" w:rsidRDefault="00171327" w:rsidP="00171327">
      <w:pPr>
        <w:autoSpaceDE w:val="0"/>
        <w:autoSpaceDN w:val="0"/>
        <w:adjustRightInd w:val="0"/>
        <w:spacing w:after="0" w:line="240" w:lineRule="auto"/>
        <w:rPr>
          <w:rFonts w:asciiTheme="majorBidi" w:hAnsiTheme="majorBidi" w:cstheme="majorBidi"/>
          <w:sz w:val="24"/>
          <w:szCs w:val="24"/>
        </w:rPr>
      </w:pPr>
    </w:p>
    <w:p w14:paraId="5E1F6456" w14:textId="77777777" w:rsidR="00171327" w:rsidRPr="00D535FE" w:rsidRDefault="00171327" w:rsidP="00171327">
      <w:pPr>
        <w:autoSpaceDE w:val="0"/>
        <w:autoSpaceDN w:val="0"/>
        <w:adjustRightInd w:val="0"/>
        <w:spacing w:after="0" w:line="240" w:lineRule="auto"/>
        <w:jc w:val="center"/>
        <w:rPr>
          <w:rFonts w:asciiTheme="majorBidi" w:hAnsiTheme="majorBidi" w:cstheme="majorBidi"/>
          <w:sz w:val="24"/>
          <w:szCs w:val="24"/>
        </w:rPr>
      </w:pPr>
      <w:r w:rsidRPr="00D535FE">
        <w:rPr>
          <w:rFonts w:asciiTheme="majorBidi" w:hAnsiTheme="majorBidi" w:cstheme="majorBidi"/>
          <w:sz w:val="24"/>
          <w:szCs w:val="24"/>
        </w:rPr>
        <w:t xml:space="preserve">A thesis submitted in </w:t>
      </w:r>
      <w:r>
        <w:rPr>
          <w:rFonts w:asciiTheme="majorBidi" w:hAnsiTheme="majorBidi" w:cstheme="majorBidi"/>
          <w:sz w:val="24"/>
          <w:szCs w:val="24"/>
        </w:rPr>
        <w:t>partial</w:t>
      </w:r>
      <w:r w:rsidRPr="00D535FE">
        <w:rPr>
          <w:rFonts w:asciiTheme="majorBidi" w:hAnsiTheme="majorBidi" w:cstheme="majorBidi"/>
          <w:sz w:val="24"/>
          <w:szCs w:val="24"/>
        </w:rPr>
        <w:t xml:space="preserve"> fulfilment of the requirements </w:t>
      </w:r>
      <w:r>
        <w:rPr>
          <w:rFonts w:asciiTheme="majorBidi" w:hAnsiTheme="majorBidi" w:cstheme="majorBidi"/>
          <w:sz w:val="24"/>
          <w:szCs w:val="24"/>
        </w:rPr>
        <w:t>for</w:t>
      </w:r>
      <w:r w:rsidRPr="00D535FE">
        <w:rPr>
          <w:rFonts w:asciiTheme="majorBidi" w:hAnsiTheme="majorBidi" w:cstheme="majorBidi"/>
          <w:sz w:val="24"/>
          <w:szCs w:val="24"/>
        </w:rPr>
        <w:t xml:space="preserve"> the degree of</w:t>
      </w:r>
    </w:p>
    <w:p w14:paraId="75592CF4" w14:textId="77777777" w:rsidR="00171327" w:rsidRDefault="00171327" w:rsidP="00171327">
      <w:pPr>
        <w:jc w:val="center"/>
        <w:rPr>
          <w:rFonts w:asciiTheme="majorBidi" w:hAnsiTheme="majorBidi" w:cstheme="majorBidi"/>
          <w:sz w:val="24"/>
          <w:szCs w:val="24"/>
        </w:rPr>
      </w:pPr>
      <w:r w:rsidRPr="00D535FE">
        <w:rPr>
          <w:rFonts w:asciiTheme="majorBidi" w:hAnsiTheme="majorBidi" w:cstheme="majorBidi"/>
          <w:sz w:val="24"/>
          <w:szCs w:val="24"/>
        </w:rPr>
        <w:t>Doctor of Philosophy</w:t>
      </w:r>
      <w:r>
        <w:rPr>
          <w:rFonts w:asciiTheme="majorBidi" w:hAnsiTheme="majorBidi" w:cstheme="majorBidi"/>
          <w:sz w:val="24"/>
          <w:szCs w:val="24"/>
        </w:rPr>
        <w:t xml:space="preserve"> </w:t>
      </w:r>
    </w:p>
    <w:p w14:paraId="791E7430" w14:textId="77777777" w:rsidR="00171327" w:rsidRDefault="00171327" w:rsidP="00171327">
      <w:pPr>
        <w:jc w:val="center"/>
        <w:rPr>
          <w:rFonts w:asciiTheme="majorBidi" w:hAnsiTheme="majorBidi" w:cstheme="majorBidi"/>
          <w:sz w:val="24"/>
          <w:szCs w:val="24"/>
        </w:rPr>
      </w:pPr>
    </w:p>
    <w:p w14:paraId="205C56D7" w14:textId="77777777" w:rsidR="00171327" w:rsidRDefault="00171327" w:rsidP="00171327">
      <w:pPr>
        <w:jc w:val="center"/>
        <w:rPr>
          <w:rFonts w:asciiTheme="majorBidi" w:hAnsiTheme="majorBidi" w:cstheme="majorBidi"/>
          <w:sz w:val="24"/>
          <w:szCs w:val="24"/>
        </w:rPr>
      </w:pPr>
    </w:p>
    <w:p w14:paraId="117C4442" w14:textId="77777777" w:rsidR="00171327" w:rsidRDefault="00171327" w:rsidP="00171327">
      <w:pPr>
        <w:jc w:val="center"/>
        <w:rPr>
          <w:rFonts w:asciiTheme="majorBidi" w:hAnsiTheme="majorBidi" w:cstheme="majorBidi"/>
          <w:sz w:val="24"/>
          <w:szCs w:val="24"/>
        </w:rPr>
      </w:pPr>
    </w:p>
    <w:p w14:paraId="67535CC2" w14:textId="77777777" w:rsidR="00171327" w:rsidRPr="00D535FE" w:rsidRDefault="00171327" w:rsidP="00171327">
      <w:pPr>
        <w:spacing w:after="0" w:line="240" w:lineRule="auto"/>
        <w:jc w:val="center"/>
        <w:rPr>
          <w:rFonts w:asciiTheme="majorBidi" w:hAnsiTheme="majorBidi" w:cstheme="majorBidi"/>
          <w:sz w:val="24"/>
          <w:szCs w:val="24"/>
        </w:rPr>
      </w:pPr>
      <w:r>
        <w:rPr>
          <w:rFonts w:asciiTheme="majorBidi" w:hAnsiTheme="majorBidi" w:cstheme="majorBidi"/>
          <w:sz w:val="24"/>
          <w:szCs w:val="24"/>
        </w:rPr>
        <w:t>The University of Sheffield</w:t>
      </w:r>
    </w:p>
    <w:p w14:paraId="041A74F1" w14:textId="77777777" w:rsidR="00171327" w:rsidRPr="00D535FE" w:rsidRDefault="00171327" w:rsidP="00171327">
      <w:pPr>
        <w:autoSpaceDE w:val="0"/>
        <w:autoSpaceDN w:val="0"/>
        <w:adjustRightInd w:val="0"/>
        <w:spacing w:after="0" w:line="240" w:lineRule="auto"/>
        <w:jc w:val="center"/>
        <w:rPr>
          <w:rFonts w:asciiTheme="majorBidi" w:hAnsiTheme="majorBidi" w:cstheme="majorBidi"/>
          <w:sz w:val="24"/>
          <w:szCs w:val="24"/>
        </w:rPr>
      </w:pPr>
      <w:r w:rsidRPr="00D535FE">
        <w:rPr>
          <w:rFonts w:asciiTheme="majorBidi" w:hAnsiTheme="majorBidi" w:cstheme="majorBidi"/>
          <w:sz w:val="24"/>
          <w:szCs w:val="24"/>
        </w:rPr>
        <w:t>Faculty of</w:t>
      </w:r>
      <w:r>
        <w:rPr>
          <w:rFonts w:asciiTheme="majorBidi" w:hAnsiTheme="majorBidi" w:cstheme="majorBidi"/>
          <w:sz w:val="24"/>
          <w:szCs w:val="24"/>
        </w:rPr>
        <w:t xml:space="preserve"> Pure Science</w:t>
      </w:r>
    </w:p>
    <w:p w14:paraId="0604FBB3" w14:textId="77777777" w:rsidR="00171327" w:rsidRDefault="00171327" w:rsidP="00171327">
      <w:pPr>
        <w:jc w:val="center"/>
        <w:rPr>
          <w:rFonts w:asciiTheme="majorBidi" w:hAnsiTheme="majorBidi" w:cstheme="majorBidi"/>
          <w:sz w:val="24"/>
          <w:szCs w:val="24"/>
        </w:rPr>
      </w:pPr>
      <w:r>
        <w:rPr>
          <w:rFonts w:asciiTheme="majorBidi" w:hAnsiTheme="majorBidi" w:cstheme="majorBidi"/>
          <w:sz w:val="24"/>
          <w:szCs w:val="24"/>
        </w:rPr>
        <w:t>Department of Psychology</w:t>
      </w:r>
    </w:p>
    <w:p w14:paraId="0838B3B5" w14:textId="77777777" w:rsidR="00171327" w:rsidRDefault="00171327" w:rsidP="00171327">
      <w:pPr>
        <w:jc w:val="center"/>
        <w:rPr>
          <w:rFonts w:asciiTheme="majorBidi" w:hAnsiTheme="majorBidi" w:cstheme="majorBidi"/>
          <w:sz w:val="24"/>
          <w:szCs w:val="24"/>
        </w:rPr>
      </w:pPr>
    </w:p>
    <w:p w14:paraId="0252EAA5" w14:textId="77777777" w:rsidR="00171327" w:rsidRDefault="00171327" w:rsidP="00171327">
      <w:pPr>
        <w:jc w:val="center"/>
        <w:rPr>
          <w:rFonts w:asciiTheme="majorBidi" w:hAnsiTheme="majorBidi" w:cstheme="majorBidi"/>
          <w:sz w:val="24"/>
          <w:szCs w:val="24"/>
        </w:rPr>
      </w:pPr>
    </w:p>
    <w:p w14:paraId="42005EC9" w14:textId="317F6F80" w:rsidR="00171327" w:rsidRDefault="00171327" w:rsidP="00171327">
      <w:pPr>
        <w:jc w:val="center"/>
        <w:rPr>
          <w:rFonts w:asciiTheme="majorBidi" w:hAnsiTheme="majorBidi" w:cstheme="majorBidi"/>
          <w:sz w:val="24"/>
          <w:szCs w:val="24"/>
        </w:rPr>
      </w:pPr>
      <w:r>
        <w:rPr>
          <w:rFonts w:asciiTheme="majorBidi" w:hAnsiTheme="majorBidi" w:cstheme="majorBidi"/>
          <w:sz w:val="24"/>
          <w:szCs w:val="24"/>
        </w:rPr>
        <w:t>Submission</w:t>
      </w:r>
      <w:r w:rsidRPr="00DE2DFA">
        <w:rPr>
          <w:rFonts w:asciiTheme="majorBidi" w:hAnsiTheme="majorBidi" w:cstheme="majorBidi"/>
          <w:sz w:val="24"/>
          <w:szCs w:val="24"/>
        </w:rPr>
        <w:t xml:space="preserve"> </w:t>
      </w:r>
      <w:r>
        <w:rPr>
          <w:rFonts w:asciiTheme="majorBidi" w:hAnsiTheme="majorBidi" w:cstheme="majorBidi"/>
          <w:sz w:val="24"/>
          <w:szCs w:val="24"/>
        </w:rPr>
        <w:t>Date: September 2016</w:t>
      </w:r>
    </w:p>
    <w:p w14:paraId="00E560BD" w14:textId="77777777" w:rsidR="00B07D78" w:rsidRPr="00D535FE" w:rsidRDefault="00B07D78" w:rsidP="00171327">
      <w:pPr>
        <w:jc w:val="center"/>
        <w:rPr>
          <w:rFonts w:asciiTheme="majorBidi" w:hAnsiTheme="majorBidi" w:cstheme="majorBidi"/>
          <w:sz w:val="24"/>
          <w:szCs w:val="24"/>
        </w:rPr>
      </w:pPr>
    </w:p>
    <w:p w14:paraId="4E26D670" w14:textId="2FE1E7BF" w:rsidR="00CE0D7A" w:rsidRDefault="00B07D78" w:rsidP="00A92339">
      <w:pPr>
        <w:pStyle w:val="Heading1"/>
        <w:jc w:val="center"/>
      </w:pPr>
      <w:bookmarkStart w:id="2" w:name="_Toc475989744"/>
      <w:bookmarkEnd w:id="0"/>
      <w:bookmarkEnd w:id="1"/>
      <w:r>
        <w:lastRenderedPageBreak/>
        <w:t>Summary</w:t>
      </w:r>
      <w:bookmarkEnd w:id="2"/>
    </w:p>
    <w:p w14:paraId="11334A2A" w14:textId="10F9F315" w:rsidR="00515D7B" w:rsidRDefault="00515D7B" w:rsidP="00515D7B">
      <w:pPr>
        <w:spacing w:line="360" w:lineRule="auto"/>
        <w:jc w:val="both"/>
      </w:pPr>
      <w:r>
        <w:t xml:space="preserve">Vasomotion, </w:t>
      </w:r>
      <w:r w:rsidR="00CE0D7A">
        <w:t>defined as the s</w:t>
      </w:r>
      <w:r>
        <w:t>low rhythmic oscillations</w:t>
      </w:r>
      <w:r w:rsidR="00CE0D7A">
        <w:t xml:space="preserve"> observed in spontaneous cortical haemodynamic is a signal </w:t>
      </w:r>
      <w:r w:rsidR="00794E04">
        <w:t>that not completely understood. The presence of vasomotion in the haemodynamics observed in this study prompts questions as to the</w:t>
      </w:r>
      <w:r w:rsidR="00F4712E">
        <w:t xml:space="preserve"> possible</w:t>
      </w:r>
      <w:r w:rsidR="00794E04">
        <w:t xml:space="preserve"> function</w:t>
      </w:r>
      <w:r w:rsidR="00F4712E">
        <w:t xml:space="preserve"> of these</w:t>
      </w:r>
      <w:r w:rsidR="00794E04">
        <w:t xml:space="preserve"> oscillations</w:t>
      </w:r>
      <w:r w:rsidR="009837B1">
        <w:t xml:space="preserve">. Studies </w:t>
      </w:r>
      <w:r w:rsidR="00A07CAC">
        <w:t xml:space="preserve">conducted using urethane </w:t>
      </w:r>
      <w:r w:rsidR="009837B1">
        <w:t xml:space="preserve">typically report the presence of vasomotion oscillations following urethane </w:t>
      </w:r>
      <w:r w:rsidR="0063604E">
        <w:t>anaesthesia induction</w:t>
      </w:r>
      <w:r w:rsidR="009837B1">
        <w:t xml:space="preserve"> </w:t>
      </w:r>
      <w:r w:rsidR="0063604E">
        <w:t xml:space="preserve">present </w:t>
      </w:r>
      <w:r w:rsidR="009837B1">
        <w:t>in the spontaneous haemodynamics (Mayhew et al., 1996). As urethane anaesthesia i</w:t>
      </w:r>
      <w:r w:rsidR="0015604E">
        <w:t>s known to lower blood pressure</w:t>
      </w:r>
      <w:r w:rsidR="00FC27E4">
        <w:t xml:space="preserve"> (Maggi and Meli., 1986)</w:t>
      </w:r>
      <w:r w:rsidR="0015604E">
        <w:t xml:space="preserve">, this was used as a construct to measure the magnitude of vasomotion </w:t>
      </w:r>
      <w:r w:rsidR="005D2127">
        <w:t xml:space="preserve">oscillations </w:t>
      </w:r>
      <w:r w:rsidR="0015604E">
        <w:t xml:space="preserve">during periods of lowered and normal blood pressure. </w:t>
      </w:r>
      <w:r w:rsidR="00C30938">
        <w:t xml:space="preserve">The imaging technique 2D-OIS </w:t>
      </w:r>
      <w:r w:rsidR="00D82B9B">
        <w:t>provided</w:t>
      </w:r>
      <w:r>
        <w:t xml:space="preserve"> measur</w:t>
      </w:r>
      <w:r w:rsidR="00C30938">
        <w:t xml:space="preserve">ements of changes in the haemodynamics </w:t>
      </w:r>
      <w:r>
        <w:t xml:space="preserve">from the </w:t>
      </w:r>
      <w:r w:rsidR="00C30938">
        <w:t xml:space="preserve">whisker ‘barrel’ </w:t>
      </w:r>
      <w:r>
        <w:t>somatosensory cortex of anaesthetised rats</w:t>
      </w:r>
      <w:r w:rsidR="00D82B9B">
        <w:t xml:space="preserve"> and c</w:t>
      </w:r>
      <w:r w:rsidR="000A3DBC">
        <w:t xml:space="preserve">oncurrent </w:t>
      </w:r>
      <w:r>
        <w:t xml:space="preserve">electrophysiological recordings of neural activity measurements </w:t>
      </w:r>
      <w:r w:rsidR="000A3DBC">
        <w:t>was also</w:t>
      </w:r>
      <w:r w:rsidR="00D82B9B">
        <w:t xml:space="preserve"> recorded</w:t>
      </w:r>
      <w:r>
        <w:t xml:space="preserve">. </w:t>
      </w:r>
      <w:r w:rsidR="00A92339">
        <w:t xml:space="preserve">In chapter 3, the magnitude of the vasomotion oscillations </w:t>
      </w:r>
      <w:r w:rsidR="00325436">
        <w:t>was</w:t>
      </w:r>
      <w:r w:rsidR="00A92339">
        <w:t xml:space="preserve"> assessed during periods of lowered and normal systemic blood pressure. Indeed, it was found that larger magnitudes of vasomotion were observed during periods of lowered blood pressure</w:t>
      </w:r>
      <w:r w:rsidR="00FB6268">
        <w:t xml:space="preserve">, indicating a possible concomitant relationship between the two. </w:t>
      </w:r>
      <w:r>
        <w:t>Chapter 4 extend</w:t>
      </w:r>
      <w:r w:rsidR="00325436">
        <w:t>ed</w:t>
      </w:r>
      <w:r>
        <w:t xml:space="preserve"> the findings from chap</w:t>
      </w:r>
      <w:r w:rsidR="00325436">
        <w:t>ter 3 and also observed blo</w:t>
      </w:r>
      <w:r>
        <w:t>od oxygen saturation</w:t>
      </w:r>
      <w:r w:rsidR="00325436">
        <w:t xml:space="preserve"> levels</w:t>
      </w:r>
      <w:r w:rsidR="001F479A">
        <w:t xml:space="preserve"> and</w:t>
      </w:r>
      <w:r w:rsidR="00325436">
        <w:t xml:space="preserve"> </w:t>
      </w:r>
      <w:r w:rsidR="009E4566">
        <w:t>changes</w:t>
      </w:r>
      <w:r>
        <w:t xml:space="preserve"> in neural activity (known as cortical state).</w:t>
      </w:r>
      <w:r w:rsidR="001F479A">
        <w:t xml:space="preserve"> A</w:t>
      </w:r>
      <w:r w:rsidR="009E4566">
        <w:t>n interesting</w:t>
      </w:r>
      <w:r w:rsidR="001F479A">
        <w:t xml:space="preserve"> temporal relation between</w:t>
      </w:r>
      <w:r w:rsidR="009E4566">
        <w:t xml:space="preserve"> the two was observed whereby </w:t>
      </w:r>
      <w:r w:rsidR="008C5428">
        <w:t>during periods of lowered b</w:t>
      </w:r>
      <w:r w:rsidR="00DE00E9">
        <w:t>lood pressure</w:t>
      </w:r>
      <w:r w:rsidR="009E4566">
        <w:t>; the neural activity was seen to change</w:t>
      </w:r>
      <w:r w:rsidR="008C5428">
        <w:t xml:space="preserve"> from a state of q</w:t>
      </w:r>
      <w:r w:rsidR="00DE00E9">
        <w:t xml:space="preserve">uiescence </w:t>
      </w:r>
      <w:r w:rsidR="008C5428">
        <w:t>to arousal</w:t>
      </w:r>
      <w:r w:rsidR="009E4566">
        <w:t xml:space="preserve"> in addition</w:t>
      </w:r>
      <w:r w:rsidR="000A3DBC">
        <w:t xml:space="preserve"> to this </w:t>
      </w:r>
      <w:r w:rsidR="009E4566">
        <w:t>temporal increases in the blood oxygen saturation levels</w:t>
      </w:r>
      <w:r w:rsidR="000A3DBC">
        <w:t xml:space="preserve"> were also observed</w:t>
      </w:r>
      <w:r w:rsidR="001F479A">
        <w:t xml:space="preserve">. </w:t>
      </w:r>
      <w:r w:rsidR="00253DCC">
        <w:t xml:space="preserve">Chapter 5 </w:t>
      </w:r>
      <w:r>
        <w:t>replicate</w:t>
      </w:r>
      <w:r w:rsidR="00325436">
        <w:t>d</w:t>
      </w:r>
      <w:r>
        <w:t xml:space="preserve"> the experimental paradigms of chapters 3 &amp; 4 with the addition of an oxygen probe</w:t>
      </w:r>
      <w:r w:rsidR="000A3DBC">
        <w:t xml:space="preserve"> which was</w:t>
      </w:r>
      <w:r>
        <w:t xml:space="preserve"> able to measure oxygenation levels in the tissue (</w:t>
      </w:r>
      <w:r w:rsidR="00325436">
        <w:t>from the same cortical region</w:t>
      </w:r>
      <w:r w:rsidR="00AD0480">
        <w:t xml:space="preserve">). </w:t>
      </w:r>
      <w:r w:rsidR="00051B3F">
        <w:t>The tissue oxygenat</w:t>
      </w:r>
      <w:r w:rsidR="009E4566">
        <w:t>i</w:t>
      </w:r>
      <w:r w:rsidR="00051B3F">
        <w:t>on measurements provided additional information</w:t>
      </w:r>
      <w:r w:rsidR="000A3DBC">
        <w:t xml:space="preserve"> about the relation between cerebral tissue oxygen levels and magnitudes of vasomotion oscillations, in particular during periods of hyp</w:t>
      </w:r>
      <w:r w:rsidR="00C46A81">
        <w:t>eroxia, as tissue oxygenation</w:t>
      </w:r>
      <w:r w:rsidR="000A3DBC">
        <w:t xml:space="preserve"> levels increases, the magnitudes of vasomotion oscillations were seen to decrease</w:t>
      </w:r>
      <w:r w:rsidR="00244C7F">
        <w:t xml:space="preserve">; indication of a concomitant relationship. </w:t>
      </w:r>
      <w:r w:rsidR="002B4BB8">
        <w:t xml:space="preserve">This study </w:t>
      </w:r>
      <w:r w:rsidR="00D15D28">
        <w:t xml:space="preserve">showed </w:t>
      </w:r>
      <w:r>
        <w:t>how</w:t>
      </w:r>
      <w:r w:rsidR="00D15D28">
        <w:t xml:space="preserve"> the magnitudes of vasomotion oscillations can be altered following changes in </w:t>
      </w:r>
      <w:r w:rsidR="002B4BB8">
        <w:t>systemic blood pressure and tissue oxygenation levels</w:t>
      </w:r>
      <w:r w:rsidR="00D15D28">
        <w:t xml:space="preserve">; </w:t>
      </w:r>
      <w:r w:rsidR="00005FDD">
        <w:t xml:space="preserve">indication </w:t>
      </w:r>
      <w:r w:rsidR="00D15D28">
        <w:t>of a linked relationship</w:t>
      </w:r>
      <w:r w:rsidR="00005FDD">
        <w:t xml:space="preserve">. </w:t>
      </w:r>
      <w:r w:rsidR="009276E9">
        <w:t xml:space="preserve">This thesis found </w:t>
      </w:r>
      <w:r w:rsidR="00005FDD">
        <w:t>during lower levels of systemic blood pressure, larger magnitudes of vasomotion oscillations were observed</w:t>
      </w:r>
      <w:r w:rsidR="00D15D28">
        <w:t>, suggesti</w:t>
      </w:r>
      <w:r w:rsidR="0013722E">
        <w:t>ve that vasomotion</w:t>
      </w:r>
      <w:r w:rsidR="00D15D28">
        <w:t xml:space="preserve"> could be </w:t>
      </w:r>
      <w:r w:rsidR="00DF4317">
        <w:t xml:space="preserve">acting as a protective mechanism under conditions of low perfusion, acting to increase oxygen delivery to tissue when blood pressure is reduced. </w:t>
      </w:r>
      <w:r w:rsidR="0013722E">
        <w:t>An</w:t>
      </w:r>
      <w:r w:rsidR="00005FDD">
        <w:t xml:space="preserve"> interesting temporal observation was found between </w:t>
      </w:r>
      <w:r w:rsidR="00D15D28">
        <w:t>changes in neural state</w:t>
      </w:r>
      <w:r w:rsidR="00005FDD">
        <w:t xml:space="preserve"> </w:t>
      </w:r>
      <w:r w:rsidR="00D15D28">
        <w:t>and increases in</w:t>
      </w:r>
      <w:r w:rsidR="00005FDD">
        <w:t xml:space="preserve"> </w:t>
      </w:r>
      <w:r w:rsidR="002B4BB8">
        <w:t xml:space="preserve">blood oxygen </w:t>
      </w:r>
      <w:r w:rsidR="00005FDD">
        <w:t>saturation</w:t>
      </w:r>
      <w:r w:rsidR="00D15D28">
        <w:t xml:space="preserve"> levels</w:t>
      </w:r>
      <w:r w:rsidR="00005FDD">
        <w:t xml:space="preserve">. </w:t>
      </w:r>
      <w:r w:rsidR="00D15D28">
        <w:t>This study has provided a</w:t>
      </w:r>
      <w:r>
        <w:t xml:space="preserve"> novel investigation in </w:t>
      </w:r>
      <w:r w:rsidR="00E91BCB">
        <w:t>investigating</w:t>
      </w:r>
      <w:r>
        <w:t xml:space="preserve"> vasomotion and also </w:t>
      </w:r>
      <w:r w:rsidR="00043007">
        <w:t xml:space="preserve">why it is important </w:t>
      </w:r>
      <w:r w:rsidR="00E91BCB">
        <w:t xml:space="preserve">to understand </w:t>
      </w:r>
      <w:r w:rsidR="00043007">
        <w:t xml:space="preserve">for </w:t>
      </w:r>
      <w:r>
        <w:t>resting state research investigating functional networks in both healthy and pathological condition such as Alzheimer’s disease</w:t>
      </w:r>
      <w:r w:rsidR="000A5C70">
        <w:t xml:space="preserve"> (AD)</w:t>
      </w:r>
      <w:r w:rsidR="00043007">
        <w:t xml:space="preserve"> to consider vasomotion in the data</w:t>
      </w:r>
      <w:r>
        <w:t xml:space="preserve">. </w:t>
      </w:r>
      <w:r>
        <w:br w:type="page"/>
      </w:r>
    </w:p>
    <w:p w14:paraId="270FE9AD" w14:textId="77777777" w:rsidR="005B51B2" w:rsidRPr="000E6BA3" w:rsidRDefault="002A7E62" w:rsidP="00515D7B">
      <w:pPr>
        <w:pStyle w:val="Heading1"/>
        <w:spacing w:after="240"/>
        <w:jc w:val="center"/>
      </w:pPr>
      <w:bookmarkStart w:id="3" w:name="_Toc462598630"/>
      <w:bookmarkStart w:id="4" w:name="_Toc462598916"/>
      <w:bookmarkStart w:id="5" w:name="_Toc475989746"/>
      <w:bookmarkStart w:id="6" w:name="_GoBack"/>
      <w:bookmarkEnd w:id="6"/>
      <w:r w:rsidRPr="000E6BA3">
        <w:lastRenderedPageBreak/>
        <w:t>Glossary of terms</w:t>
      </w:r>
      <w:bookmarkEnd w:id="3"/>
      <w:bookmarkEnd w:id="4"/>
      <w:bookmarkEnd w:id="5"/>
    </w:p>
    <w:p w14:paraId="28846312" w14:textId="77777777" w:rsidR="002A7E62" w:rsidRDefault="002A7E62" w:rsidP="002A7E62">
      <w:pPr>
        <w:spacing w:line="360" w:lineRule="auto"/>
        <w:rPr>
          <w:b/>
          <w:sz w:val="24"/>
        </w:rPr>
      </w:pPr>
      <w:r w:rsidRPr="002A7E62">
        <w:rPr>
          <w:b/>
          <w:sz w:val="24"/>
        </w:rPr>
        <w:t>Term</w:t>
      </w:r>
      <w:r w:rsidRPr="002A7E62">
        <w:rPr>
          <w:b/>
          <w:sz w:val="24"/>
        </w:rPr>
        <w:tab/>
      </w:r>
      <w:r w:rsidRPr="002A7E62">
        <w:rPr>
          <w:b/>
          <w:sz w:val="24"/>
        </w:rPr>
        <w:tab/>
      </w:r>
      <w:r w:rsidRPr="002A7E62">
        <w:rPr>
          <w:b/>
          <w:sz w:val="24"/>
        </w:rPr>
        <w:tab/>
      </w:r>
      <w:r w:rsidRPr="002A7E62">
        <w:rPr>
          <w:b/>
          <w:sz w:val="24"/>
        </w:rPr>
        <w:tab/>
        <w:t>Definition</w:t>
      </w:r>
    </w:p>
    <w:p w14:paraId="79D97F7B" w14:textId="77777777" w:rsidR="002A7E62" w:rsidRDefault="002A7E62" w:rsidP="002A7E62">
      <w:pPr>
        <w:spacing w:line="360" w:lineRule="auto"/>
        <w:rPr>
          <w:sz w:val="24"/>
        </w:rPr>
      </w:pPr>
      <w:r w:rsidRPr="002A7E62">
        <w:rPr>
          <w:sz w:val="24"/>
        </w:rPr>
        <w:t>µm</w:t>
      </w:r>
      <w:r>
        <w:rPr>
          <w:b/>
          <w:sz w:val="24"/>
        </w:rPr>
        <w:tab/>
      </w:r>
      <w:r>
        <w:rPr>
          <w:b/>
          <w:sz w:val="24"/>
        </w:rPr>
        <w:tab/>
      </w:r>
      <w:r>
        <w:rPr>
          <w:b/>
          <w:sz w:val="24"/>
        </w:rPr>
        <w:tab/>
      </w:r>
      <w:r>
        <w:rPr>
          <w:b/>
          <w:sz w:val="24"/>
        </w:rPr>
        <w:tab/>
      </w:r>
      <w:r w:rsidRPr="002A7E62">
        <w:rPr>
          <w:sz w:val="24"/>
        </w:rPr>
        <w:t>Micro-molar</w:t>
      </w:r>
    </w:p>
    <w:p w14:paraId="27FC78A3" w14:textId="77777777" w:rsidR="002A7E62" w:rsidRDefault="002A7E62" w:rsidP="002A7E62">
      <w:pPr>
        <w:spacing w:line="360" w:lineRule="auto"/>
        <w:rPr>
          <w:sz w:val="24"/>
        </w:rPr>
      </w:pPr>
      <w:r>
        <w:rPr>
          <w:sz w:val="24"/>
        </w:rPr>
        <w:t>2D-OIS</w:t>
      </w:r>
      <w:r>
        <w:rPr>
          <w:sz w:val="24"/>
        </w:rPr>
        <w:tab/>
      </w:r>
      <w:r>
        <w:rPr>
          <w:sz w:val="24"/>
        </w:rPr>
        <w:tab/>
      </w:r>
      <w:r>
        <w:rPr>
          <w:sz w:val="24"/>
        </w:rPr>
        <w:tab/>
      </w:r>
      <w:r>
        <w:rPr>
          <w:sz w:val="24"/>
        </w:rPr>
        <w:tab/>
        <w:t>Two dimensional optical imaging spectroscopy</w:t>
      </w:r>
    </w:p>
    <w:p w14:paraId="1BACCEDF" w14:textId="77777777" w:rsidR="002A7E62" w:rsidRDefault="002A7E62" w:rsidP="002A7E62">
      <w:pPr>
        <w:spacing w:line="360" w:lineRule="auto"/>
        <w:rPr>
          <w:sz w:val="24"/>
        </w:rPr>
      </w:pPr>
      <w:r>
        <w:rPr>
          <w:sz w:val="24"/>
        </w:rPr>
        <w:t>BOLD</w:t>
      </w:r>
      <w:r>
        <w:rPr>
          <w:sz w:val="24"/>
        </w:rPr>
        <w:tab/>
      </w:r>
      <w:r>
        <w:rPr>
          <w:sz w:val="24"/>
        </w:rPr>
        <w:tab/>
      </w:r>
      <w:r>
        <w:rPr>
          <w:sz w:val="24"/>
        </w:rPr>
        <w:tab/>
      </w:r>
      <w:r>
        <w:rPr>
          <w:sz w:val="24"/>
        </w:rPr>
        <w:tab/>
        <w:t>Blood oxygenation level dependent</w:t>
      </w:r>
    </w:p>
    <w:p w14:paraId="4F8909B1" w14:textId="77777777" w:rsidR="002A7E62" w:rsidRDefault="002A7E62" w:rsidP="002A7E62">
      <w:pPr>
        <w:spacing w:line="360" w:lineRule="auto"/>
        <w:rPr>
          <w:sz w:val="24"/>
        </w:rPr>
      </w:pPr>
      <w:r>
        <w:rPr>
          <w:sz w:val="24"/>
        </w:rPr>
        <w:t>CBF</w:t>
      </w:r>
      <w:r>
        <w:rPr>
          <w:sz w:val="24"/>
        </w:rPr>
        <w:tab/>
      </w:r>
      <w:r>
        <w:rPr>
          <w:sz w:val="24"/>
        </w:rPr>
        <w:tab/>
      </w:r>
      <w:r>
        <w:rPr>
          <w:sz w:val="24"/>
        </w:rPr>
        <w:tab/>
      </w:r>
      <w:r>
        <w:rPr>
          <w:sz w:val="24"/>
        </w:rPr>
        <w:tab/>
        <w:t>Cerebral blood flow</w:t>
      </w:r>
    </w:p>
    <w:p w14:paraId="5745AC7B" w14:textId="77777777" w:rsidR="002A7E62" w:rsidRDefault="002A7E62" w:rsidP="002A7E62">
      <w:pPr>
        <w:spacing w:line="360" w:lineRule="auto"/>
        <w:rPr>
          <w:sz w:val="24"/>
        </w:rPr>
      </w:pPr>
      <w:r>
        <w:rPr>
          <w:sz w:val="24"/>
        </w:rPr>
        <w:t>CBV</w:t>
      </w:r>
      <w:r>
        <w:rPr>
          <w:sz w:val="24"/>
        </w:rPr>
        <w:tab/>
      </w:r>
      <w:r>
        <w:rPr>
          <w:sz w:val="24"/>
        </w:rPr>
        <w:tab/>
      </w:r>
      <w:r>
        <w:rPr>
          <w:sz w:val="24"/>
        </w:rPr>
        <w:tab/>
      </w:r>
      <w:r>
        <w:rPr>
          <w:sz w:val="24"/>
        </w:rPr>
        <w:tab/>
        <w:t>Cerebral blood volume</w:t>
      </w:r>
    </w:p>
    <w:p w14:paraId="26F6DB14" w14:textId="77777777" w:rsidR="002A7E62" w:rsidRDefault="002A7E62" w:rsidP="002A7E62">
      <w:pPr>
        <w:spacing w:line="360" w:lineRule="auto"/>
        <w:rPr>
          <w:sz w:val="24"/>
        </w:rPr>
      </w:pPr>
      <w:r>
        <w:rPr>
          <w:sz w:val="24"/>
        </w:rPr>
        <w:t>CCD</w:t>
      </w:r>
      <w:r>
        <w:rPr>
          <w:sz w:val="24"/>
        </w:rPr>
        <w:tab/>
      </w:r>
      <w:r>
        <w:rPr>
          <w:sz w:val="24"/>
        </w:rPr>
        <w:tab/>
      </w:r>
      <w:r>
        <w:rPr>
          <w:sz w:val="24"/>
        </w:rPr>
        <w:tab/>
      </w:r>
      <w:r>
        <w:rPr>
          <w:sz w:val="24"/>
        </w:rPr>
        <w:tab/>
        <w:t>Charge coupled device</w:t>
      </w:r>
    </w:p>
    <w:p w14:paraId="673F536C" w14:textId="77777777" w:rsidR="002A7E62" w:rsidRDefault="002A7E62" w:rsidP="002A7E62">
      <w:pPr>
        <w:spacing w:line="360" w:lineRule="auto"/>
        <w:rPr>
          <w:sz w:val="24"/>
        </w:rPr>
      </w:pPr>
      <w:r>
        <w:rPr>
          <w:sz w:val="24"/>
        </w:rPr>
        <w:t>CO</w:t>
      </w:r>
      <w:r w:rsidRPr="002A7E62">
        <w:rPr>
          <w:sz w:val="24"/>
          <w:vertAlign w:val="subscript"/>
        </w:rPr>
        <w:t>2</w:t>
      </w:r>
      <w:r>
        <w:rPr>
          <w:sz w:val="24"/>
          <w:vertAlign w:val="subscript"/>
        </w:rPr>
        <w:tab/>
      </w:r>
      <w:r>
        <w:rPr>
          <w:sz w:val="24"/>
          <w:vertAlign w:val="subscript"/>
        </w:rPr>
        <w:tab/>
      </w:r>
      <w:r>
        <w:rPr>
          <w:sz w:val="24"/>
          <w:vertAlign w:val="subscript"/>
        </w:rPr>
        <w:tab/>
      </w:r>
      <w:r>
        <w:rPr>
          <w:sz w:val="24"/>
        </w:rPr>
        <w:tab/>
        <w:t>Carbon dioxide</w:t>
      </w:r>
    </w:p>
    <w:p w14:paraId="0370492E" w14:textId="77777777" w:rsidR="002A7E62" w:rsidRDefault="002A7E62" w:rsidP="002A7E62">
      <w:pPr>
        <w:spacing w:line="360" w:lineRule="auto"/>
        <w:rPr>
          <w:sz w:val="24"/>
        </w:rPr>
      </w:pPr>
      <w:r>
        <w:rPr>
          <w:sz w:val="24"/>
        </w:rPr>
        <w:t xml:space="preserve">EEG </w:t>
      </w:r>
      <w:r>
        <w:rPr>
          <w:sz w:val="24"/>
        </w:rPr>
        <w:tab/>
      </w:r>
      <w:r>
        <w:rPr>
          <w:sz w:val="24"/>
        </w:rPr>
        <w:tab/>
      </w:r>
      <w:r>
        <w:rPr>
          <w:sz w:val="24"/>
        </w:rPr>
        <w:tab/>
      </w:r>
      <w:r>
        <w:rPr>
          <w:sz w:val="24"/>
        </w:rPr>
        <w:tab/>
        <w:t xml:space="preserve">Electroencephalography </w:t>
      </w:r>
    </w:p>
    <w:p w14:paraId="05B40F41" w14:textId="2B0F6585" w:rsidR="002A7E62" w:rsidRDefault="002A7E62" w:rsidP="002A7E62">
      <w:pPr>
        <w:spacing w:line="360" w:lineRule="auto"/>
        <w:rPr>
          <w:sz w:val="24"/>
        </w:rPr>
      </w:pPr>
      <w:r>
        <w:rPr>
          <w:sz w:val="24"/>
        </w:rPr>
        <w:t>FFT</w:t>
      </w:r>
      <w:r w:rsidR="000E2340">
        <w:rPr>
          <w:sz w:val="24"/>
        </w:rPr>
        <w:t>(s)</w:t>
      </w:r>
      <w:r>
        <w:rPr>
          <w:sz w:val="24"/>
        </w:rPr>
        <w:t xml:space="preserve"> </w:t>
      </w:r>
      <w:r>
        <w:rPr>
          <w:sz w:val="24"/>
        </w:rPr>
        <w:tab/>
      </w:r>
      <w:r>
        <w:rPr>
          <w:sz w:val="24"/>
        </w:rPr>
        <w:tab/>
      </w:r>
      <w:r>
        <w:rPr>
          <w:sz w:val="24"/>
        </w:rPr>
        <w:tab/>
      </w:r>
      <w:r>
        <w:rPr>
          <w:sz w:val="24"/>
        </w:rPr>
        <w:tab/>
        <w:t>Fast Fourier transform</w:t>
      </w:r>
    </w:p>
    <w:p w14:paraId="67B9E429" w14:textId="77777777" w:rsidR="002A7E62" w:rsidRDefault="002A7E62" w:rsidP="002A7E62">
      <w:pPr>
        <w:spacing w:line="360" w:lineRule="auto"/>
        <w:rPr>
          <w:sz w:val="24"/>
        </w:rPr>
      </w:pPr>
      <w:r>
        <w:rPr>
          <w:sz w:val="24"/>
        </w:rPr>
        <w:t xml:space="preserve">FMRI </w:t>
      </w:r>
      <w:r>
        <w:rPr>
          <w:sz w:val="24"/>
        </w:rPr>
        <w:tab/>
      </w:r>
      <w:r>
        <w:rPr>
          <w:sz w:val="24"/>
        </w:rPr>
        <w:tab/>
      </w:r>
      <w:r>
        <w:rPr>
          <w:sz w:val="24"/>
        </w:rPr>
        <w:tab/>
      </w:r>
      <w:r>
        <w:rPr>
          <w:sz w:val="24"/>
        </w:rPr>
        <w:tab/>
        <w:t>Functional magnetic resonance imaging</w:t>
      </w:r>
    </w:p>
    <w:p w14:paraId="6172F7E5" w14:textId="77777777" w:rsidR="002A7E62" w:rsidRDefault="002A7E62" w:rsidP="002A7E62">
      <w:pPr>
        <w:spacing w:line="360" w:lineRule="auto"/>
        <w:rPr>
          <w:sz w:val="24"/>
        </w:rPr>
      </w:pPr>
      <w:r>
        <w:rPr>
          <w:sz w:val="24"/>
        </w:rPr>
        <w:t>FWHM</w:t>
      </w:r>
      <w:r>
        <w:rPr>
          <w:sz w:val="24"/>
        </w:rPr>
        <w:tab/>
      </w:r>
      <w:r>
        <w:rPr>
          <w:sz w:val="24"/>
        </w:rPr>
        <w:tab/>
      </w:r>
      <w:r>
        <w:rPr>
          <w:sz w:val="24"/>
        </w:rPr>
        <w:tab/>
      </w:r>
      <w:r>
        <w:rPr>
          <w:sz w:val="24"/>
        </w:rPr>
        <w:tab/>
        <w:t>Full width half maximum</w:t>
      </w:r>
    </w:p>
    <w:p w14:paraId="129D07D4" w14:textId="77777777" w:rsidR="002A7E62" w:rsidRDefault="002A7E62" w:rsidP="002A7E62">
      <w:pPr>
        <w:spacing w:line="360" w:lineRule="auto"/>
        <w:rPr>
          <w:sz w:val="24"/>
        </w:rPr>
      </w:pPr>
      <w:r>
        <w:rPr>
          <w:sz w:val="24"/>
        </w:rPr>
        <w:t>HbO</w:t>
      </w:r>
      <w:r w:rsidRPr="002A7E62">
        <w:rPr>
          <w:sz w:val="24"/>
          <w:vertAlign w:val="subscript"/>
        </w:rPr>
        <w:t>2</w:t>
      </w:r>
      <w:r>
        <w:rPr>
          <w:sz w:val="24"/>
        </w:rPr>
        <w:tab/>
      </w:r>
      <w:r>
        <w:rPr>
          <w:sz w:val="24"/>
        </w:rPr>
        <w:tab/>
      </w:r>
      <w:r>
        <w:rPr>
          <w:sz w:val="24"/>
        </w:rPr>
        <w:tab/>
      </w:r>
      <w:r>
        <w:rPr>
          <w:sz w:val="24"/>
        </w:rPr>
        <w:tab/>
        <w:t>Oxyhaemoglobin</w:t>
      </w:r>
    </w:p>
    <w:p w14:paraId="2D41F841" w14:textId="77777777" w:rsidR="002A7E62" w:rsidRDefault="002A7E62" w:rsidP="002A7E62">
      <w:pPr>
        <w:spacing w:line="360" w:lineRule="auto"/>
        <w:rPr>
          <w:sz w:val="24"/>
        </w:rPr>
      </w:pPr>
      <w:r>
        <w:rPr>
          <w:sz w:val="24"/>
        </w:rPr>
        <w:t>Hbr</w:t>
      </w:r>
      <w:r>
        <w:rPr>
          <w:sz w:val="24"/>
        </w:rPr>
        <w:tab/>
      </w:r>
      <w:r>
        <w:rPr>
          <w:sz w:val="24"/>
        </w:rPr>
        <w:tab/>
      </w:r>
      <w:r>
        <w:rPr>
          <w:sz w:val="24"/>
        </w:rPr>
        <w:tab/>
      </w:r>
      <w:r>
        <w:rPr>
          <w:sz w:val="24"/>
        </w:rPr>
        <w:tab/>
        <w:t>Deoxyhaemoglobin</w:t>
      </w:r>
    </w:p>
    <w:p w14:paraId="56DD9DD8" w14:textId="77777777" w:rsidR="002A7E62" w:rsidRDefault="002A7E62" w:rsidP="002A7E62">
      <w:pPr>
        <w:spacing w:line="360" w:lineRule="auto"/>
        <w:rPr>
          <w:sz w:val="24"/>
        </w:rPr>
      </w:pPr>
      <w:r>
        <w:rPr>
          <w:sz w:val="24"/>
        </w:rPr>
        <w:t>Hbt</w:t>
      </w:r>
      <w:r>
        <w:rPr>
          <w:sz w:val="24"/>
        </w:rPr>
        <w:tab/>
      </w:r>
      <w:r>
        <w:rPr>
          <w:sz w:val="24"/>
        </w:rPr>
        <w:tab/>
      </w:r>
      <w:r>
        <w:rPr>
          <w:sz w:val="24"/>
        </w:rPr>
        <w:tab/>
      </w:r>
      <w:r>
        <w:rPr>
          <w:sz w:val="24"/>
        </w:rPr>
        <w:tab/>
        <w:t>Total blood volume</w:t>
      </w:r>
    </w:p>
    <w:p w14:paraId="0EFD4535" w14:textId="77777777" w:rsidR="002A7E62" w:rsidRDefault="002A7E62" w:rsidP="002A7E62">
      <w:pPr>
        <w:spacing w:line="360" w:lineRule="auto"/>
        <w:rPr>
          <w:sz w:val="24"/>
        </w:rPr>
      </w:pPr>
      <w:r>
        <w:rPr>
          <w:sz w:val="24"/>
        </w:rPr>
        <w:t>Hz</w:t>
      </w:r>
      <w:r>
        <w:rPr>
          <w:sz w:val="24"/>
        </w:rPr>
        <w:tab/>
      </w:r>
      <w:r>
        <w:rPr>
          <w:sz w:val="24"/>
        </w:rPr>
        <w:tab/>
      </w:r>
      <w:r>
        <w:rPr>
          <w:sz w:val="24"/>
        </w:rPr>
        <w:tab/>
      </w:r>
      <w:r>
        <w:rPr>
          <w:sz w:val="24"/>
        </w:rPr>
        <w:tab/>
        <w:t>Hertz</w:t>
      </w:r>
    </w:p>
    <w:p w14:paraId="2554BEA6" w14:textId="77777777" w:rsidR="002A7E62" w:rsidRDefault="002A7E62" w:rsidP="002A7E62">
      <w:pPr>
        <w:spacing w:line="360" w:lineRule="auto"/>
        <w:rPr>
          <w:sz w:val="24"/>
        </w:rPr>
      </w:pPr>
      <w:r>
        <w:rPr>
          <w:sz w:val="24"/>
        </w:rPr>
        <w:t>LFP</w:t>
      </w:r>
      <w:r>
        <w:rPr>
          <w:sz w:val="24"/>
        </w:rPr>
        <w:tab/>
      </w:r>
      <w:r>
        <w:rPr>
          <w:sz w:val="24"/>
        </w:rPr>
        <w:tab/>
      </w:r>
      <w:r>
        <w:rPr>
          <w:sz w:val="24"/>
        </w:rPr>
        <w:tab/>
      </w:r>
      <w:r>
        <w:rPr>
          <w:sz w:val="24"/>
        </w:rPr>
        <w:tab/>
        <w:t>Local field potential</w:t>
      </w:r>
    </w:p>
    <w:p w14:paraId="3F22A937" w14:textId="77777777" w:rsidR="002A7E62" w:rsidRDefault="002A7E62" w:rsidP="002A7E62">
      <w:pPr>
        <w:spacing w:line="360" w:lineRule="auto"/>
        <w:rPr>
          <w:sz w:val="24"/>
        </w:rPr>
      </w:pPr>
      <w:r>
        <w:rPr>
          <w:sz w:val="24"/>
        </w:rPr>
        <w:t>MABP</w:t>
      </w:r>
      <w:r>
        <w:rPr>
          <w:sz w:val="24"/>
        </w:rPr>
        <w:tab/>
      </w:r>
      <w:r>
        <w:rPr>
          <w:sz w:val="24"/>
        </w:rPr>
        <w:tab/>
      </w:r>
      <w:r>
        <w:rPr>
          <w:sz w:val="24"/>
        </w:rPr>
        <w:tab/>
      </w:r>
      <w:r>
        <w:rPr>
          <w:sz w:val="24"/>
        </w:rPr>
        <w:tab/>
        <w:t>Mean arterial blood pressure</w:t>
      </w:r>
    </w:p>
    <w:p w14:paraId="2FC284B0" w14:textId="77777777" w:rsidR="002A7E62" w:rsidRDefault="002A7E62" w:rsidP="002A7E62">
      <w:pPr>
        <w:spacing w:line="360" w:lineRule="auto"/>
        <w:rPr>
          <w:sz w:val="24"/>
        </w:rPr>
      </w:pPr>
      <w:r>
        <w:rPr>
          <w:sz w:val="24"/>
        </w:rPr>
        <w:t>MRI</w:t>
      </w:r>
      <w:r>
        <w:rPr>
          <w:sz w:val="24"/>
        </w:rPr>
        <w:tab/>
      </w:r>
      <w:r>
        <w:rPr>
          <w:sz w:val="24"/>
        </w:rPr>
        <w:tab/>
      </w:r>
      <w:r>
        <w:rPr>
          <w:sz w:val="24"/>
        </w:rPr>
        <w:tab/>
      </w:r>
      <w:r>
        <w:rPr>
          <w:sz w:val="24"/>
        </w:rPr>
        <w:tab/>
        <w:t>Magnetic resonance imaging</w:t>
      </w:r>
    </w:p>
    <w:p w14:paraId="54692861" w14:textId="77777777" w:rsidR="0087601D" w:rsidRDefault="002A7E62" w:rsidP="002A7E62">
      <w:pPr>
        <w:spacing w:line="360" w:lineRule="auto"/>
        <w:rPr>
          <w:sz w:val="24"/>
        </w:rPr>
      </w:pPr>
      <w:r>
        <w:rPr>
          <w:sz w:val="24"/>
        </w:rPr>
        <w:t>ROI</w:t>
      </w:r>
      <w:r>
        <w:rPr>
          <w:sz w:val="24"/>
        </w:rPr>
        <w:tab/>
      </w:r>
      <w:r>
        <w:rPr>
          <w:sz w:val="24"/>
        </w:rPr>
        <w:tab/>
      </w:r>
      <w:r>
        <w:rPr>
          <w:sz w:val="24"/>
        </w:rPr>
        <w:tab/>
      </w:r>
      <w:r>
        <w:rPr>
          <w:sz w:val="24"/>
        </w:rPr>
        <w:tab/>
        <w:t>Region of interest</w:t>
      </w:r>
    </w:p>
    <w:p w14:paraId="613F0646" w14:textId="77777777" w:rsidR="0087601D" w:rsidRDefault="0087601D">
      <w:pPr>
        <w:rPr>
          <w:sz w:val="24"/>
        </w:rPr>
      </w:pPr>
      <w:r>
        <w:rPr>
          <w:sz w:val="24"/>
        </w:rPr>
        <w:br w:type="page"/>
      </w:r>
    </w:p>
    <w:p w14:paraId="49E0A0FE" w14:textId="77777777" w:rsidR="0087601D" w:rsidRPr="0087601D" w:rsidRDefault="0087601D" w:rsidP="0087601D">
      <w:pPr>
        <w:pStyle w:val="Heading1"/>
        <w:spacing w:after="240"/>
        <w:jc w:val="center"/>
      </w:pPr>
      <w:bookmarkStart w:id="7" w:name="_Toc475989747"/>
      <w:r w:rsidRPr="000E6BA3">
        <w:lastRenderedPageBreak/>
        <w:t>Glossary of terms</w:t>
      </w:r>
      <w:r>
        <w:t xml:space="preserve"> 2</w:t>
      </w:r>
      <w:bookmarkEnd w:id="7"/>
      <w:r>
        <w:t xml:space="preserve"> </w:t>
      </w:r>
    </w:p>
    <w:p w14:paraId="498D09E3" w14:textId="77777777" w:rsidR="0087601D" w:rsidRDefault="0087601D" w:rsidP="0087601D">
      <w:pPr>
        <w:spacing w:line="360" w:lineRule="auto"/>
        <w:jc w:val="both"/>
        <w:rPr>
          <w:sz w:val="24"/>
        </w:rPr>
      </w:pPr>
      <w:r>
        <w:rPr>
          <w:sz w:val="24"/>
        </w:rPr>
        <w:t>mmHg</w:t>
      </w:r>
      <w:r>
        <w:rPr>
          <w:sz w:val="24"/>
        </w:rPr>
        <w:tab/>
      </w:r>
      <w:r>
        <w:rPr>
          <w:sz w:val="24"/>
        </w:rPr>
        <w:tab/>
      </w:r>
      <w:r>
        <w:rPr>
          <w:sz w:val="24"/>
        </w:rPr>
        <w:tab/>
      </w:r>
      <w:r>
        <w:rPr>
          <w:sz w:val="24"/>
        </w:rPr>
        <w:tab/>
        <w:t>Millimetres of mercury</w:t>
      </w:r>
    </w:p>
    <w:p w14:paraId="42C12C98" w14:textId="77777777" w:rsidR="0087601D" w:rsidRDefault="0087601D" w:rsidP="0087601D">
      <w:pPr>
        <w:spacing w:line="360" w:lineRule="auto"/>
        <w:jc w:val="both"/>
        <w:rPr>
          <w:sz w:val="24"/>
        </w:rPr>
      </w:pPr>
      <w:r>
        <w:rPr>
          <w:sz w:val="24"/>
        </w:rPr>
        <w:t>MRI</w:t>
      </w:r>
      <w:r>
        <w:rPr>
          <w:sz w:val="24"/>
        </w:rPr>
        <w:tab/>
      </w:r>
      <w:r>
        <w:rPr>
          <w:sz w:val="24"/>
        </w:rPr>
        <w:tab/>
      </w:r>
      <w:r>
        <w:rPr>
          <w:sz w:val="24"/>
        </w:rPr>
        <w:tab/>
      </w:r>
      <w:r>
        <w:rPr>
          <w:sz w:val="24"/>
        </w:rPr>
        <w:tab/>
        <w:t>Magnetic resonance imaging</w:t>
      </w:r>
    </w:p>
    <w:p w14:paraId="07D8A8FA" w14:textId="77777777" w:rsidR="0087601D" w:rsidRDefault="0087601D" w:rsidP="0087601D">
      <w:pPr>
        <w:spacing w:line="360" w:lineRule="auto"/>
        <w:jc w:val="both"/>
        <w:rPr>
          <w:sz w:val="24"/>
        </w:rPr>
      </w:pPr>
      <w:r>
        <w:rPr>
          <w:sz w:val="24"/>
        </w:rPr>
        <w:t>NO</w:t>
      </w:r>
      <w:r>
        <w:rPr>
          <w:sz w:val="24"/>
        </w:rPr>
        <w:tab/>
      </w:r>
      <w:r>
        <w:rPr>
          <w:sz w:val="24"/>
        </w:rPr>
        <w:tab/>
      </w:r>
      <w:r>
        <w:rPr>
          <w:sz w:val="24"/>
        </w:rPr>
        <w:tab/>
      </w:r>
      <w:r>
        <w:rPr>
          <w:sz w:val="24"/>
        </w:rPr>
        <w:tab/>
        <w:t>Nitric oxide</w:t>
      </w:r>
    </w:p>
    <w:p w14:paraId="1DD72590" w14:textId="77777777" w:rsidR="0087601D" w:rsidRDefault="0087601D" w:rsidP="0087601D">
      <w:pPr>
        <w:spacing w:line="360" w:lineRule="auto"/>
        <w:jc w:val="both"/>
        <w:rPr>
          <w:sz w:val="24"/>
        </w:rPr>
      </w:pPr>
      <w:r>
        <w:rPr>
          <w:sz w:val="24"/>
        </w:rPr>
        <w:t>ROI</w:t>
      </w:r>
      <w:r>
        <w:rPr>
          <w:sz w:val="24"/>
        </w:rPr>
        <w:tab/>
      </w:r>
      <w:r>
        <w:rPr>
          <w:sz w:val="24"/>
        </w:rPr>
        <w:tab/>
      </w:r>
      <w:r>
        <w:rPr>
          <w:sz w:val="24"/>
        </w:rPr>
        <w:tab/>
      </w:r>
      <w:r>
        <w:rPr>
          <w:sz w:val="24"/>
        </w:rPr>
        <w:tab/>
        <w:t>Region of interest</w:t>
      </w:r>
    </w:p>
    <w:p w14:paraId="61C8B544" w14:textId="77777777" w:rsidR="0087601D" w:rsidRDefault="0087601D" w:rsidP="0087601D">
      <w:pPr>
        <w:spacing w:line="360" w:lineRule="auto"/>
        <w:jc w:val="both"/>
        <w:rPr>
          <w:sz w:val="24"/>
        </w:rPr>
      </w:pPr>
      <w:r>
        <w:rPr>
          <w:sz w:val="24"/>
        </w:rPr>
        <w:t>SMC</w:t>
      </w:r>
      <w:r>
        <w:rPr>
          <w:sz w:val="24"/>
        </w:rPr>
        <w:tab/>
      </w:r>
      <w:r>
        <w:rPr>
          <w:sz w:val="24"/>
        </w:rPr>
        <w:tab/>
      </w:r>
      <w:r>
        <w:rPr>
          <w:sz w:val="24"/>
        </w:rPr>
        <w:tab/>
      </w:r>
      <w:r>
        <w:rPr>
          <w:sz w:val="24"/>
        </w:rPr>
        <w:tab/>
        <w:t>Smooth muscle cell</w:t>
      </w:r>
    </w:p>
    <w:p w14:paraId="6BDED521" w14:textId="77777777" w:rsidR="0087601D" w:rsidRDefault="0087601D" w:rsidP="0087601D">
      <w:pPr>
        <w:spacing w:line="360" w:lineRule="auto"/>
        <w:jc w:val="both"/>
        <w:rPr>
          <w:sz w:val="24"/>
        </w:rPr>
      </w:pPr>
    </w:p>
    <w:p w14:paraId="5EA3549D" w14:textId="77777777" w:rsidR="0087601D" w:rsidRDefault="0087601D">
      <w:pPr>
        <w:rPr>
          <w:sz w:val="24"/>
        </w:rPr>
      </w:pPr>
      <w:r>
        <w:rPr>
          <w:sz w:val="24"/>
        </w:rPr>
        <w:br w:type="page"/>
      </w:r>
    </w:p>
    <w:p w14:paraId="3AF1EE2A" w14:textId="77777777" w:rsidR="002A7E62" w:rsidRDefault="002A7E62" w:rsidP="002A7E62">
      <w:pPr>
        <w:spacing w:line="360" w:lineRule="auto"/>
        <w:rPr>
          <w:sz w:val="24"/>
        </w:rPr>
      </w:pPr>
    </w:p>
    <w:sdt>
      <w:sdtPr>
        <w:rPr>
          <w:rFonts w:asciiTheme="minorHAnsi" w:eastAsiaTheme="minorHAnsi" w:hAnsiTheme="minorHAnsi" w:cstheme="minorBidi"/>
          <w:b w:val="0"/>
          <w:bCs w:val="0"/>
          <w:color w:val="auto"/>
          <w:sz w:val="22"/>
          <w:szCs w:val="22"/>
          <w:lang w:val="en-GB" w:eastAsia="en-US"/>
        </w:rPr>
        <w:id w:val="1269826240"/>
        <w:docPartObj>
          <w:docPartGallery w:val="Table of Contents"/>
          <w:docPartUnique/>
        </w:docPartObj>
      </w:sdtPr>
      <w:sdtEndPr>
        <w:rPr>
          <w:noProof/>
        </w:rPr>
      </w:sdtEndPr>
      <w:sdtContent>
        <w:p w14:paraId="6E4AA702" w14:textId="77777777" w:rsidR="005662AF" w:rsidRPr="005B2B93" w:rsidRDefault="005662AF">
          <w:pPr>
            <w:pStyle w:val="TOCHeading"/>
            <w:rPr>
              <w:rStyle w:val="Heading1Char"/>
            </w:rPr>
          </w:pPr>
          <w:r w:rsidRPr="005B2B93">
            <w:rPr>
              <w:rStyle w:val="Heading1Char"/>
            </w:rPr>
            <w:t>Contents</w:t>
          </w:r>
        </w:p>
        <w:p w14:paraId="3DDD2B79" w14:textId="0C43B9B2" w:rsidR="00E2407B" w:rsidRDefault="005662AF">
          <w:pPr>
            <w:pStyle w:val="TOC1"/>
            <w:tabs>
              <w:tab w:val="right" w:leader="dot" w:pos="8188"/>
            </w:tabs>
            <w:rPr>
              <w:rFonts w:eastAsiaTheme="minorEastAsia"/>
              <w:noProof/>
              <w:lang w:eastAsia="en-GB"/>
            </w:rPr>
          </w:pPr>
          <w:r>
            <w:fldChar w:fldCharType="begin"/>
          </w:r>
          <w:r>
            <w:instrText xml:space="preserve"> TOC \o "1-3" \h \z \u </w:instrText>
          </w:r>
          <w:r>
            <w:fldChar w:fldCharType="separate"/>
          </w:r>
          <w:hyperlink w:anchor="_Toc475989744" w:history="1">
            <w:r w:rsidR="00E2407B" w:rsidRPr="005C1EE8">
              <w:rPr>
                <w:rStyle w:val="Hyperlink"/>
                <w:noProof/>
              </w:rPr>
              <w:t>Summary</w:t>
            </w:r>
            <w:r w:rsidR="00E2407B">
              <w:rPr>
                <w:noProof/>
                <w:webHidden/>
              </w:rPr>
              <w:tab/>
            </w:r>
            <w:r w:rsidR="00E2407B">
              <w:rPr>
                <w:noProof/>
                <w:webHidden/>
              </w:rPr>
              <w:fldChar w:fldCharType="begin"/>
            </w:r>
            <w:r w:rsidR="00E2407B">
              <w:rPr>
                <w:noProof/>
                <w:webHidden/>
              </w:rPr>
              <w:instrText xml:space="preserve"> PAGEREF _Toc475989744 \h </w:instrText>
            </w:r>
            <w:r w:rsidR="00E2407B">
              <w:rPr>
                <w:noProof/>
                <w:webHidden/>
              </w:rPr>
            </w:r>
            <w:r w:rsidR="00E2407B">
              <w:rPr>
                <w:noProof/>
                <w:webHidden/>
              </w:rPr>
              <w:fldChar w:fldCharType="separate"/>
            </w:r>
            <w:r w:rsidR="00E2407B">
              <w:rPr>
                <w:noProof/>
                <w:webHidden/>
              </w:rPr>
              <w:t>ii</w:t>
            </w:r>
            <w:r w:rsidR="00E2407B">
              <w:rPr>
                <w:noProof/>
                <w:webHidden/>
              </w:rPr>
              <w:fldChar w:fldCharType="end"/>
            </w:r>
          </w:hyperlink>
        </w:p>
        <w:p w14:paraId="68D99BD8" w14:textId="7AA31DC1" w:rsidR="00E2407B" w:rsidRDefault="00935978">
          <w:pPr>
            <w:pStyle w:val="TOC1"/>
            <w:tabs>
              <w:tab w:val="right" w:leader="dot" w:pos="8188"/>
            </w:tabs>
            <w:rPr>
              <w:rFonts w:eastAsiaTheme="minorEastAsia"/>
              <w:noProof/>
              <w:lang w:eastAsia="en-GB"/>
            </w:rPr>
          </w:pPr>
          <w:hyperlink w:anchor="_Toc475989745" w:history="1">
            <w:r w:rsidR="00E2407B" w:rsidRPr="005C1EE8">
              <w:rPr>
                <w:rStyle w:val="Hyperlink"/>
                <w:noProof/>
              </w:rPr>
              <w:t>Acknowledgements</w:t>
            </w:r>
            <w:r w:rsidR="00E2407B">
              <w:rPr>
                <w:noProof/>
                <w:webHidden/>
              </w:rPr>
              <w:tab/>
            </w:r>
            <w:r w:rsidR="00E2407B">
              <w:rPr>
                <w:noProof/>
                <w:webHidden/>
              </w:rPr>
              <w:fldChar w:fldCharType="begin"/>
            </w:r>
            <w:r w:rsidR="00E2407B">
              <w:rPr>
                <w:noProof/>
                <w:webHidden/>
              </w:rPr>
              <w:instrText xml:space="preserve"> PAGEREF _Toc475989745 \h </w:instrText>
            </w:r>
            <w:r w:rsidR="00E2407B">
              <w:rPr>
                <w:noProof/>
                <w:webHidden/>
              </w:rPr>
            </w:r>
            <w:r w:rsidR="00E2407B">
              <w:rPr>
                <w:noProof/>
                <w:webHidden/>
              </w:rPr>
              <w:fldChar w:fldCharType="separate"/>
            </w:r>
            <w:r w:rsidR="00E2407B">
              <w:rPr>
                <w:noProof/>
                <w:webHidden/>
              </w:rPr>
              <w:t>iii</w:t>
            </w:r>
            <w:r w:rsidR="00E2407B">
              <w:rPr>
                <w:noProof/>
                <w:webHidden/>
              </w:rPr>
              <w:fldChar w:fldCharType="end"/>
            </w:r>
          </w:hyperlink>
        </w:p>
        <w:p w14:paraId="7F3C93F8" w14:textId="085E3E37" w:rsidR="00E2407B" w:rsidRDefault="00935978">
          <w:pPr>
            <w:pStyle w:val="TOC1"/>
            <w:tabs>
              <w:tab w:val="right" w:leader="dot" w:pos="8188"/>
            </w:tabs>
            <w:rPr>
              <w:rFonts w:eastAsiaTheme="minorEastAsia"/>
              <w:noProof/>
              <w:lang w:eastAsia="en-GB"/>
            </w:rPr>
          </w:pPr>
          <w:hyperlink w:anchor="_Toc475989746" w:history="1">
            <w:r w:rsidR="00E2407B" w:rsidRPr="005C1EE8">
              <w:rPr>
                <w:rStyle w:val="Hyperlink"/>
                <w:noProof/>
              </w:rPr>
              <w:t>Glossary of terms</w:t>
            </w:r>
            <w:r w:rsidR="00E2407B">
              <w:rPr>
                <w:noProof/>
                <w:webHidden/>
              </w:rPr>
              <w:tab/>
            </w:r>
            <w:r w:rsidR="00E2407B">
              <w:rPr>
                <w:noProof/>
                <w:webHidden/>
              </w:rPr>
              <w:fldChar w:fldCharType="begin"/>
            </w:r>
            <w:r w:rsidR="00E2407B">
              <w:rPr>
                <w:noProof/>
                <w:webHidden/>
              </w:rPr>
              <w:instrText xml:space="preserve"> PAGEREF _Toc475989746 \h </w:instrText>
            </w:r>
            <w:r w:rsidR="00E2407B">
              <w:rPr>
                <w:noProof/>
                <w:webHidden/>
              </w:rPr>
            </w:r>
            <w:r w:rsidR="00E2407B">
              <w:rPr>
                <w:noProof/>
                <w:webHidden/>
              </w:rPr>
              <w:fldChar w:fldCharType="separate"/>
            </w:r>
            <w:r w:rsidR="00E2407B">
              <w:rPr>
                <w:noProof/>
                <w:webHidden/>
              </w:rPr>
              <w:t>v</w:t>
            </w:r>
            <w:r w:rsidR="00E2407B">
              <w:rPr>
                <w:noProof/>
                <w:webHidden/>
              </w:rPr>
              <w:fldChar w:fldCharType="end"/>
            </w:r>
          </w:hyperlink>
        </w:p>
        <w:p w14:paraId="52057D84" w14:textId="72A6D34E" w:rsidR="00E2407B" w:rsidRDefault="00935978">
          <w:pPr>
            <w:pStyle w:val="TOC1"/>
            <w:tabs>
              <w:tab w:val="right" w:leader="dot" w:pos="8188"/>
            </w:tabs>
            <w:rPr>
              <w:rFonts w:eastAsiaTheme="minorEastAsia"/>
              <w:noProof/>
              <w:lang w:eastAsia="en-GB"/>
            </w:rPr>
          </w:pPr>
          <w:hyperlink w:anchor="_Toc475989747" w:history="1">
            <w:r w:rsidR="00E2407B" w:rsidRPr="005C1EE8">
              <w:rPr>
                <w:rStyle w:val="Hyperlink"/>
                <w:noProof/>
              </w:rPr>
              <w:t>Glossary of terms 2</w:t>
            </w:r>
            <w:r w:rsidR="00E2407B">
              <w:rPr>
                <w:noProof/>
                <w:webHidden/>
              </w:rPr>
              <w:tab/>
            </w:r>
            <w:r w:rsidR="00E2407B">
              <w:rPr>
                <w:noProof/>
                <w:webHidden/>
              </w:rPr>
              <w:fldChar w:fldCharType="begin"/>
            </w:r>
            <w:r w:rsidR="00E2407B">
              <w:rPr>
                <w:noProof/>
                <w:webHidden/>
              </w:rPr>
              <w:instrText xml:space="preserve"> PAGEREF _Toc475989747 \h </w:instrText>
            </w:r>
            <w:r w:rsidR="00E2407B">
              <w:rPr>
                <w:noProof/>
                <w:webHidden/>
              </w:rPr>
            </w:r>
            <w:r w:rsidR="00E2407B">
              <w:rPr>
                <w:noProof/>
                <w:webHidden/>
              </w:rPr>
              <w:fldChar w:fldCharType="separate"/>
            </w:r>
            <w:r w:rsidR="00E2407B">
              <w:rPr>
                <w:noProof/>
                <w:webHidden/>
              </w:rPr>
              <w:t>vi</w:t>
            </w:r>
            <w:r w:rsidR="00E2407B">
              <w:rPr>
                <w:noProof/>
                <w:webHidden/>
              </w:rPr>
              <w:fldChar w:fldCharType="end"/>
            </w:r>
          </w:hyperlink>
        </w:p>
        <w:p w14:paraId="37AD0480" w14:textId="3915F9A4" w:rsidR="00E2407B" w:rsidRDefault="00935978">
          <w:pPr>
            <w:pStyle w:val="TOC1"/>
            <w:tabs>
              <w:tab w:val="left" w:pos="440"/>
              <w:tab w:val="right" w:leader="dot" w:pos="8188"/>
            </w:tabs>
            <w:rPr>
              <w:rFonts w:eastAsiaTheme="minorEastAsia"/>
              <w:noProof/>
              <w:lang w:eastAsia="en-GB"/>
            </w:rPr>
          </w:pPr>
          <w:hyperlink w:anchor="_Toc475989748" w:history="1">
            <w:r w:rsidR="00E2407B" w:rsidRPr="005C1EE8">
              <w:rPr>
                <w:rStyle w:val="Hyperlink"/>
                <w:noProof/>
              </w:rPr>
              <w:t>1.</w:t>
            </w:r>
            <w:r w:rsidR="00E2407B">
              <w:rPr>
                <w:rFonts w:eastAsiaTheme="minorEastAsia"/>
                <w:noProof/>
                <w:lang w:eastAsia="en-GB"/>
              </w:rPr>
              <w:tab/>
            </w:r>
            <w:r w:rsidR="00E2407B" w:rsidRPr="005C1EE8">
              <w:rPr>
                <w:rStyle w:val="Hyperlink"/>
                <w:noProof/>
              </w:rPr>
              <w:t>Introduction</w:t>
            </w:r>
            <w:r w:rsidR="00E2407B">
              <w:rPr>
                <w:noProof/>
                <w:webHidden/>
              </w:rPr>
              <w:tab/>
            </w:r>
            <w:r w:rsidR="00E2407B">
              <w:rPr>
                <w:noProof/>
                <w:webHidden/>
              </w:rPr>
              <w:fldChar w:fldCharType="begin"/>
            </w:r>
            <w:r w:rsidR="00E2407B">
              <w:rPr>
                <w:noProof/>
                <w:webHidden/>
              </w:rPr>
              <w:instrText xml:space="preserve"> PAGEREF _Toc475989748 \h </w:instrText>
            </w:r>
            <w:r w:rsidR="00E2407B">
              <w:rPr>
                <w:noProof/>
                <w:webHidden/>
              </w:rPr>
            </w:r>
            <w:r w:rsidR="00E2407B">
              <w:rPr>
                <w:noProof/>
                <w:webHidden/>
              </w:rPr>
              <w:fldChar w:fldCharType="separate"/>
            </w:r>
            <w:r w:rsidR="00E2407B">
              <w:rPr>
                <w:noProof/>
                <w:webHidden/>
              </w:rPr>
              <w:t>1</w:t>
            </w:r>
            <w:r w:rsidR="00E2407B">
              <w:rPr>
                <w:noProof/>
                <w:webHidden/>
              </w:rPr>
              <w:fldChar w:fldCharType="end"/>
            </w:r>
          </w:hyperlink>
        </w:p>
        <w:p w14:paraId="03926A49" w14:textId="5818931F" w:rsidR="00E2407B" w:rsidRDefault="00935978">
          <w:pPr>
            <w:pStyle w:val="TOC2"/>
            <w:tabs>
              <w:tab w:val="right" w:leader="dot" w:pos="8188"/>
            </w:tabs>
            <w:rPr>
              <w:rFonts w:eastAsiaTheme="minorEastAsia"/>
              <w:noProof/>
              <w:lang w:eastAsia="en-GB"/>
            </w:rPr>
          </w:pPr>
          <w:hyperlink w:anchor="_Toc475989749" w:history="1">
            <w:r w:rsidR="00E2407B" w:rsidRPr="005C1EE8">
              <w:rPr>
                <w:rStyle w:val="Hyperlink"/>
                <w:noProof/>
              </w:rPr>
              <w:t>1.1. Cerebral autoregulation</w:t>
            </w:r>
            <w:r w:rsidR="00E2407B">
              <w:rPr>
                <w:noProof/>
                <w:webHidden/>
              </w:rPr>
              <w:tab/>
            </w:r>
            <w:r w:rsidR="00E2407B">
              <w:rPr>
                <w:noProof/>
                <w:webHidden/>
              </w:rPr>
              <w:fldChar w:fldCharType="begin"/>
            </w:r>
            <w:r w:rsidR="00E2407B">
              <w:rPr>
                <w:noProof/>
                <w:webHidden/>
              </w:rPr>
              <w:instrText xml:space="preserve"> PAGEREF _Toc475989749 \h </w:instrText>
            </w:r>
            <w:r w:rsidR="00E2407B">
              <w:rPr>
                <w:noProof/>
                <w:webHidden/>
              </w:rPr>
            </w:r>
            <w:r w:rsidR="00E2407B">
              <w:rPr>
                <w:noProof/>
                <w:webHidden/>
              </w:rPr>
              <w:fldChar w:fldCharType="separate"/>
            </w:r>
            <w:r w:rsidR="00E2407B">
              <w:rPr>
                <w:noProof/>
                <w:webHidden/>
              </w:rPr>
              <w:t>1</w:t>
            </w:r>
            <w:r w:rsidR="00E2407B">
              <w:rPr>
                <w:noProof/>
                <w:webHidden/>
              </w:rPr>
              <w:fldChar w:fldCharType="end"/>
            </w:r>
          </w:hyperlink>
        </w:p>
        <w:p w14:paraId="23042672" w14:textId="04FBB1ED" w:rsidR="00E2407B" w:rsidRDefault="00935978">
          <w:pPr>
            <w:pStyle w:val="TOC3"/>
            <w:tabs>
              <w:tab w:val="left" w:pos="1320"/>
              <w:tab w:val="right" w:leader="dot" w:pos="8188"/>
            </w:tabs>
            <w:rPr>
              <w:rFonts w:eastAsiaTheme="minorEastAsia"/>
              <w:noProof/>
              <w:lang w:eastAsia="en-GB"/>
            </w:rPr>
          </w:pPr>
          <w:hyperlink w:anchor="_Toc475989750" w:history="1">
            <w:r w:rsidR="00E2407B" w:rsidRPr="005C1EE8">
              <w:rPr>
                <w:rStyle w:val="Hyperlink"/>
                <w:noProof/>
                <w14:scene3d>
                  <w14:camera w14:prst="orthographicFront"/>
                  <w14:lightRig w14:rig="threePt" w14:dir="t">
                    <w14:rot w14:lat="0" w14:lon="0" w14:rev="0"/>
                  </w14:lightRig>
                </w14:scene3d>
              </w:rPr>
              <w:t>1.1.1.</w:t>
            </w:r>
            <w:r w:rsidR="00E2407B">
              <w:rPr>
                <w:rFonts w:eastAsiaTheme="minorEastAsia"/>
                <w:noProof/>
                <w:lang w:eastAsia="en-GB"/>
              </w:rPr>
              <w:tab/>
            </w:r>
            <w:r w:rsidR="00E2407B" w:rsidRPr="005C1EE8">
              <w:rPr>
                <w:rStyle w:val="Hyperlink"/>
                <w:noProof/>
              </w:rPr>
              <w:t>Vascular fluctuation: Vasomotion</w:t>
            </w:r>
            <w:r w:rsidR="00E2407B">
              <w:rPr>
                <w:noProof/>
                <w:webHidden/>
              </w:rPr>
              <w:tab/>
            </w:r>
            <w:r w:rsidR="00E2407B">
              <w:rPr>
                <w:noProof/>
                <w:webHidden/>
              </w:rPr>
              <w:fldChar w:fldCharType="begin"/>
            </w:r>
            <w:r w:rsidR="00E2407B">
              <w:rPr>
                <w:noProof/>
                <w:webHidden/>
              </w:rPr>
              <w:instrText xml:space="preserve"> PAGEREF _Toc475989750 \h </w:instrText>
            </w:r>
            <w:r w:rsidR="00E2407B">
              <w:rPr>
                <w:noProof/>
                <w:webHidden/>
              </w:rPr>
            </w:r>
            <w:r w:rsidR="00E2407B">
              <w:rPr>
                <w:noProof/>
                <w:webHidden/>
              </w:rPr>
              <w:fldChar w:fldCharType="separate"/>
            </w:r>
            <w:r w:rsidR="00E2407B">
              <w:rPr>
                <w:noProof/>
                <w:webHidden/>
              </w:rPr>
              <w:t>2</w:t>
            </w:r>
            <w:r w:rsidR="00E2407B">
              <w:rPr>
                <w:noProof/>
                <w:webHidden/>
              </w:rPr>
              <w:fldChar w:fldCharType="end"/>
            </w:r>
          </w:hyperlink>
        </w:p>
        <w:p w14:paraId="7143B888" w14:textId="6BF10608" w:rsidR="00E2407B" w:rsidRDefault="00935978">
          <w:pPr>
            <w:pStyle w:val="TOC3"/>
            <w:tabs>
              <w:tab w:val="left" w:pos="1320"/>
              <w:tab w:val="right" w:leader="dot" w:pos="8188"/>
            </w:tabs>
            <w:rPr>
              <w:rFonts w:eastAsiaTheme="minorEastAsia"/>
              <w:noProof/>
              <w:lang w:eastAsia="en-GB"/>
            </w:rPr>
          </w:pPr>
          <w:hyperlink w:anchor="_Toc475989751" w:history="1">
            <w:r w:rsidR="00E2407B" w:rsidRPr="005C1EE8">
              <w:rPr>
                <w:rStyle w:val="Hyperlink"/>
                <w:rFonts w:cs="AdvPSSAB-R"/>
                <w:noProof/>
                <w14:scene3d>
                  <w14:camera w14:prst="orthographicFront"/>
                  <w14:lightRig w14:rig="threePt" w14:dir="t">
                    <w14:rot w14:lat="0" w14:lon="0" w14:rev="0"/>
                  </w14:lightRig>
                </w14:scene3d>
              </w:rPr>
              <w:t>1.1.2.</w:t>
            </w:r>
            <w:r w:rsidR="00E2407B">
              <w:rPr>
                <w:rFonts w:eastAsiaTheme="minorEastAsia"/>
                <w:noProof/>
                <w:lang w:eastAsia="en-GB"/>
              </w:rPr>
              <w:tab/>
            </w:r>
            <w:r w:rsidR="00E2407B" w:rsidRPr="005C1EE8">
              <w:rPr>
                <w:rStyle w:val="Hyperlink"/>
                <w:noProof/>
              </w:rPr>
              <w:t>What is it?</w:t>
            </w:r>
            <w:r w:rsidR="00E2407B">
              <w:rPr>
                <w:noProof/>
                <w:webHidden/>
              </w:rPr>
              <w:tab/>
            </w:r>
            <w:r w:rsidR="00E2407B">
              <w:rPr>
                <w:noProof/>
                <w:webHidden/>
              </w:rPr>
              <w:fldChar w:fldCharType="begin"/>
            </w:r>
            <w:r w:rsidR="00E2407B">
              <w:rPr>
                <w:noProof/>
                <w:webHidden/>
              </w:rPr>
              <w:instrText xml:space="preserve"> PAGEREF _Toc475989751 \h </w:instrText>
            </w:r>
            <w:r w:rsidR="00E2407B">
              <w:rPr>
                <w:noProof/>
                <w:webHidden/>
              </w:rPr>
            </w:r>
            <w:r w:rsidR="00E2407B">
              <w:rPr>
                <w:noProof/>
                <w:webHidden/>
              </w:rPr>
              <w:fldChar w:fldCharType="separate"/>
            </w:r>
            <w:r w:rsidR="00E2407B">
              <w:rPr>
                <w:noProof/>
                <w:webHidden/>
              </w:rPr>
              <w:t>2</w:t>
            </w:r>
            <w:r w:rsidR="00E2407B">
              <w:rPr>
                <w:noProof/>
                <w:webHidden/>
              </w:rPr>
              <w:fldChar w:fldCharType="end"/>
            </w:r>
          </w:hyperlink>
        </w:p>
        <w:p w14:paraId="4E0B206F" w14:textId="34DC3357" w:rsidR="00E2407B" w:rsidRDefault="00935978">
          <w:pPr>
            <w:pStyle w:val="TOC3"/>
            <w:tabs>
              <w:tab w:val="left" w:pos="1320"/>
              <w:tab w:val="right" w:leader="dot" w:pos="8188"/>
            </w:tabs>
            <w:rPr>
              <w:rFonts w:eastAsiaTheme="minorEastAsia"/>
              <w:noProof/>
              <w:lang w:eastAsia="en-GB"/>
            </w:rPr>
          </w:pPr>
          <w:hyperlink w:anchor="_Toc475989752" w:history="1">
            <w:r w:rsidR="00E2407B" w:rsidRPr="005C1EE8">
              <w:rPr>
                <w:rStyle w:val="Hyperlink"/>
                <w:noProof/>
                <w14:scene3d>
                  <w14:camera w14:prst="orthographicFront"/>
                  <w14:lightRig w14:rig="threePt" w14:dir="t">
                    <w14:rot w14:lat="0" w14:lon="0" w14:rev="0"/>
                  </w14:lightRig>
                </w14:scene3d>
              </w:rPr>
              <w:t>1.1.3.</w:t>
            </w:r>
            <w:r w:rsidR="00E2407B">
              <w:rPr>
                <w:rFonts w:eastAsiaTheme="minorEastAsia"/>
                <w:noProof/>
                <w:lang w:eastAsia="en-GB"/>
              </w:rPr>
              <w:tab/>
            </w:r>
            <w:r w:rsidR="00E2407B" w:rsidRPr="005C1EE8">
              <w:rPr>
                <w:rStyle w:val="Hyperlink"/>
                <w:noProof/>
              </w:rPr>
              <w:t>Is there any function to vasomotion?</w:t>
            </w:r>
            <w:r w:rsidR="00E2407B">
              <w:rPr>
                <w:noProof/>
                <w:webHidden/>
              </w:rPr>
              <w:tab/>
            </w:r>
            <w:r w:rsidR="00E2407B">
              <w:rPr>
                <w:noProof/>
                <w:webHidden/>
              </w:rPr>
              <w:fldChar w:fldCharType="begin"/>
            </w:r>
            <w:r w:rsidR="00E2407B">
              <w:rPr>
                <w:noProof/>
                <w:webHidden/>
              </w:rPr>
              <w:instrText xml:space="preserve"> PAGEREF _Toc475989752 \h </w:instrText>
            </w:r>
            <w:r w:rsidR="00E2407B">
              <w:rPr>
                <w:noProof/>
                <w:webHidden/>
              </w:rPr>
            </w:r>
            <w:r w:rsidR="00E2407B">
              <w:rPr>
                <w:noProof/>
                <w:webHidden/>
              </w:rPr>
              <w:fldChar w:fldCharType="separate"/>
            </w:r>
            <w:r w:rsidR="00E2407B">
              <w:rPr>
                <w:noProof/>
                <w:webHidden/>
              </w:rPr>
              <w:t>2</w:t>
            </w:r>
            <w:r w:rsidR="00E2407B">
              <w:rPr>
                <w:noProof/>
                <w:webHidden/>
              </w:rPr>
              <w:fldChar w:fldCharType="end"/>
            </w:r>
          </w:hyperlink>
        </w:p>
        <w:p w14:paraId="1BE812E0" w14:textId="67053426" w:rsidR="00E2407B" w:rsidRDefault="00935978">
          <w:pPr>
            <w:pStyle w:val="TOC3"/>
            <w:tabs>
              <w:tab w:val="left" w:pos="1320"/>
              <w:tab w:val="right" w:leader="dot" w:pos="8188"/>
            </w:tabs>
            <w:rPr>
              <w:rFonts w:eastAsiaTheme="minorEastAsia"/>
              <w:noProof/>
              <w:lang w:eastAsia="en-GB"/>
            </w:rPr>
          </w:pPr>
          <w:hyperlink w:anchor="_Toc475989753" w:history="1">
            <w:r w:rsidR="00E2407B" w:rsidRPr="005C1EE8">
              <w:rPr>
                <w:rStyle w:val="Hyperlink"/>
                <w:noProof/>
                <w14:scene3d>
                  <w14:camera w14:prst="orthographicFront"/>
                  <w14:lightRig w14:rig="threePt" w14:dir="t">
                    <w14:rot w14:lat="0" w14:lon="0" w14:rev="0"/>
                  </w14:lightRig>
                </w14:scene3d>
              </w:rPr>
              <w:t>1.1.4.</w:t>
            </w:r>
            <w:r w:rsidR="00E2407B">
              <w:rPr>
                <w:rFonts w:eastAsiaTheme="minorEastAsia"/>
                <w:noProof/>
                <w:lang w:eastAsia="en-GB"/>
              </w:rPr>
              <w:tab/>
            </w:r>
            <w:r w:rsidR="00E2407B" w:rsidRPr="005C1EE8">
              <w:rPr>
                <w:rStyle w:val="Hyperlink"/>
                <w:noProof/>
              </w:rPr>
              <w:t>Where are these oscillations generated?</w:t>
            </w:r>
            <w:r w:rsidR="00E2407B">
              <w:rPr>
                <w:noProof/>
                <w:webHidden/>
              </w:rPr>
              <w:tab/>
            </w:r>
            <w:r w:rsidR="00E2407B">
              <w:rPr>
                <w:noProof/>
                <w:webHidden/>
              </w:rPr>
              <w:fldChar w:fldCharType="begin"/>
            </w:r>
            <w:r w:rsidR="00E2407B">
              <w:rPr>
                <w:noProof/>
                <w:webHidden/>
              </w:rPr>
              <w:instrText xml:space="preserve"> PAGEREF _Toc475989753 \h </w:instrText>
            </w:r>
            <w:r w:rsidR="00E2407B">
              <w:rPr>
                <w:noProof/>
                <w:webHidden/>
              </w:rPr>
            </w:r>
            <w:r w:rsidR="00E2407B">
              <w:rPr>
                <w:noProof/>
                <w:webHidden/>
              </w:rPr>
              <w:fldChar w:fldCharType="separate"/>
            </w:r>
            <w:r w:rsidR="00E2407B">
              <w:rPr>
                <w:noProof/>
                <w:webHidden/>
              </w:rPr>
              <w:t>3</w:t>
            </w:r>
            <w:r w:rsidR="00E2407B">
              <w:rPr>
                <w:noProof/>
                <w:webHidden/>
              </w:rPr>
              <w:fldChar w:fldCharType="end"/>
            </w:r>
          </w:hyperlink>
        </w:p>
        <w:p w14:paraId="3128D8F8" w14:textId="3C5EEC2D" w:rsidR="00E2407B" w:rsidRDefault="00935978">
          <w:pPr>
            <w:pStyle w:val="TOC3"/>
            <w:tabs>
              <w:tab w:val="left" w:pos="1320"/>
              <w:tab w:val="right" w:leader="dot" w:pos="8188"/>
            </w:tabs>
            <w:rPr>
              <w:rFonts w:eastAsiaTheme="minorEastAsia"/>
              <w:noProof/>
              <w:lang w:eastAsia="en-GB"/>
            </w:rPr>
          </w:pPr>
          <w:hyperlink w:anchor="_Toc475989754" w:history="1">
            <w:r w:rsidR="00E2407B" w:rsidRPr="005C1EE8">
              <w:rPr>
                <w:rStyle w:val="Hyperlink"/>
                <w:noProof/>
                <w14:scene3d>
                  <w14:camera w14:prst="orthographicFront"/>
                  <w14:lightRig w14:rig="threePt" w14:dir="t">
                    <w14:rot w14:lat="0" w14:lon="0" w14:rev="0"/>
                  </w14:lightRig>
                </w14:scene3d>
              </w:rPr>
              <w:t>1.1.5.</w:t>
            </w:r>
            <w:r w:rsidR="00E2407B">
              <w:rPr>
                <w:rFonts w:eastAsiaTheme="minorEastAsia"/>
                <w:noProof/>
                <w:lang w:eastAsia="en-GB"/>
              </w:rPr>
              <w:tab/>
            </w:r>
            <w:r w:rsidR="00E2407B" w:rsidRPr="005C1EE8">
              <w:rPr>
                <w:rStyle w:val="Hyperlink"/>
                <w:noProof/>
              </w:rPr>
              <w:t>Mechanism underlying vasomotion in cerebral arteries</w:t>
            </w:r>
            <w:r w:rsidR="00E2407B">
              <w:rPr>
                <w:noProof/>
                <w:webHidden/>
              </w:rPr>
              <w:tab/>
            </w:r>
            <w:r w:rsidR="00E2407B">
              <w:rPr>
                <w:noProof/>
                <w:webHidden/>
              </w:rPr>
              <w:fldChar w:fldCharType="begin"/>
            </w:r>
            <w:r w:rsidR="00E2407B">
              <w:rPr>
                <w:noProof/>
                <w:webHidden/>
              </w:rPr>
              <w:instrText xml:space="preserve"> PAGEREF _Toc475989754 \h </w:instrText>
            </w:r>
            <w:r w:rsidR="00E2407B">
              <w:rPr>
                <w:noProof/>
                <w:webHidden/>
              </w:rPr>
            </w:r>
            <w:r w:rsidR="00E2407B">
              <w:rPr>
                <w:noProof/>
                <w:webHidden/>
              </w:rPr>
              <w:fldChar w:fldCharType="separate"/>
            </w:r>
            <w:r w:rsidR="00E2407B">
              <w:rPr>
                <w:noProof/>
                <w:webHidden/>
              </w:rPr>
              <w:t>3</w:t>
            </w:r>
            <w:r w:rsidR="00E2407B">
              <w:rPr>
                <w:noProof/>
                <w:webHidden/>
              </w:rPr>
              <w:fldChar w:fldCharType="end"/>
            </w:r>
          </w:hyperlink>
        </w:p>
        <w:p w14:paraId="07186169" w14:textId="690F80E6" w:rsidR="00E2407B" w:rsidRDefault="00935978">
          <w:pPr>
            <w:pStyle w:val="TOC3"/>
            <w:tabs>
              <w:tab w:val="left" w:pos="1320"/>
              <w:tab w:val="right" w:leader="dot" w:pos="8188"/>
            </w:tabs>
            <w:rPr>
              <w:rFonts w:eastAsiaTheme="minorEastAsia"/>
              <w:noProof/>
              <w:lang w:eastAsia="en-GB"/>
            </w:rPr>
          </w:pPr>
          <w:hyperlink w:anchor="_Toc475989755" w:history="1">
            <w:r w:rsidR="00E2407B" w:rsidRPr="005C1EE8">
              <w:rPr>
                <w:rStyle w:val="Hyperlink"/>
                <w:noProof/>
                <w14:scene3d>
                  <w14:camera w14:prst="orthographicFront"/>
                  <w14:lightRig w14:rig="threePt" w14:dir="t">
                    <w14:rot w14:lat="0" w14:lon="0" w14:rev="0"/>
                  </w14:lightRig>
                </w14:scene3d>
              </w:rPr>
              <w:t>1.1.6.</w:t>
            </w:r>
            <w:r w:rsidR="00E2407B">
              <w:rPr>
                <w:rFonts w:eastAsiaTheme="minorEastAsia"/>
                <w:noProof/>
                <w:lang w:eastAsia="en-GB"/>
              </w:rPr>
              <w:tab/>
            </w:r>
            <w:r w:rsidR="00E2407B" w:rsidRPr="005C1EE8">
              <w:rPr>
                <w:rStyle w:val="Hyperlink"/>
                <w:noProof/>
              </w:rPr>
              <w:t>Myogenic mechanisms</w:t>
            </w:r>
            <w:r w:rsidR="00E2407B">
              <w:rPr>
                <w:noProof/>
                <w:webHidden/>
              </w:rPr>
              <w:tab/>
            </w:r>
            <w:r w:rsidR="00E2407B">
              <w:rPr>
                <w:noProof/>
                <w:webHidden/>
              </w:rPr>
              <w:fldChar w:fldCharType="begin"/>
            </w:r>
            <w:r w:rsidR="00E2407B">
              <w:rPr>
                <w:noProof/>
                <w:webHidden/>
              </w:rPr>
              <w:instrText xml:space="preserve"> PAGEREF _Toc475989755 \h </w:instrText>
            </w:r>
            <w:r w:rsidR="00E2407B">
              <w:rPr>
                <w:noProof/>
                <w:webHidden/>
              </w:rPr>
            </w:r>
            <w:r w:rsidR="00E2407B">
              <w:rPr>
                <w:noProof/>
                <w:webHidden/>
              </w:rPr>
              <w:fldChar w:fldCharType="separate"/>
            </w:r>
            <w:r w:rsidR="00E2407B">
              <w:rPr>
                <w:noProof/>
                <w:webHidden/>
              </w:rPr>
              <w:t>3</w:t>
            </w:r>
            <w:r w:rsidR="00E2407B">
              <w:rPr>
                <w:noProof/>
                <w:webHidden/>
              </w:rPr>
              <w:fldChar w:fldCharType="end"/>
            </w:r>
          </w:hyperlink>
        </w:p>
        <w:p w14:paraId="4D5DBF47" w14:textId="74C66A44" w:rsidR="00E2407B" w:rsidRDefault="00935978">
          <w:pPr>
            <w:pStyle w:val="TOC3"/>
            <w:tabs>
              <w:tab w:val="left" w:pos="1320"/>
              <w:tab w:val="right" w:leader="dot" w:pos="8188"/>
            </w:tabs>
            <w:rPr>
              <w:rFonts w:eastAsiaTheme="minorEastAsia"/>
              <w:noProof/>
              <w:lang w:eastAsia="en-GB"/>
            </w:rPr>
          </w:pPr>
          <w:hyperlink w:anchor="_Toc475989756" w:history="1">
            <w:r w:rsidR="00E2407B" w:rsidRPr="005C1EE8">
              <w:rPr>
                <w:rStyle w:val="Hyperlink"/>
                <w:noProof/>
                <w14:scene3d>
                  <w14:camera w14:prst="orthographicFront"/>
                  <w14:lightRig w14:rig="threePt" w14:dir="t">
                    <w14:rot w14:lat="0" w14:lon="0" w14:rev="0"/>
                  </w14:lightRig>
                </w14:scene3d>
              </w:rPr>
              <w:t>1.1.7.</w:t>
            </w:r>
            <w:r w:rsidR="00E2407B">
              <w:rPr>
                <w:rFonts w:eastAsiaTheme="minorEastAsia"/>
                <w:noProof/>
                <w:lang w:eastAsia="en-GB"/>
              </w:rPr>
              <w:tab/>
            </w:r>
            <w:r w:rsidR="00E2407B" w:rsidRPr="005C1EE8">
              <w:rPr>
                <w:rStyle w:val="Hyperlink"/>
                <w:noProof/>
              </w:rPr>
              <w:t>Vascular characteristics of vasomotion</w:t>
            </w:r>
            <w:r w:rsidR="00E2407B">
              <w:rPr>
                <w:noProof/>
                <w:webHidden/>
              </w:rPr>
              <w:tab/>
            </w:r>
            <w:r w:rsidR="00E2407B">
              <w:rPr>
                <w:noProof/>
                <w:webHidden/>
              </w:rPr>
              <w:fldChar w:fldCharType="begin"/>
            </w:r>
            <w:r w:rsidR="00E2407B">
              <w:rPr>
                <w:noProof/>
                <w:webHidden/>
              </w:rPr>
              <w:instrText xml:space="preserve"> PAGEREF _Toc475989756 \h </w:instrText>
            </w:r>
            <w:r w:rsidR="00E2407B">
              <w:rPr>
                <w:noProof/>
                <w:webHidden/>
              </w:rPr>
            </w:r>
            <w:r w:rsidR="00E2407B">
              <w:rPr>
                <w:noProof/>
                <w:webHidden/>
              </w:rPr>
              <w:fldChar w:fldCharType="separate"/>
            </w:r>
            <w:r w:rsidR="00E2407B">
              <w:rPr>
                <w:noProof/>
                <w:webHidden/>
              </w:rPr>
              <w:t>4</w:t>
            </w:r>
            <w:r w:rsidR="00E2407B">
              <w:rPr>
                <w:noProof/>
                <w:webHidden/>
              </w:rPr>
              <w:fldChar w:fldCharType="end"/>
            </w:r>
          </w:hyperlink>
        </w:p>
        <w:p w14:paraId="207FE13C" w14:textId="2714B107" w:rsidR="00E2407B" w:rsidRDefault="00935978">
          <w:pPr>
            <w:pStyle w:val="TOC3"/>
            <w:tabs>
              <w:tab w:val="left" w:pos="1320"/>
              <w:tab w:val="right" w:leader="dot" w:pos="8188"/>
            </w:tabs>
            <w:rPr>
              <w:rFonts w:eastAsiaTheme="minorEastAsia"/>
              <w:noProof/>
              <w:lang w:eastAsia="en-GB"/>
            </w:rPr>
          </w:pPr>
          <w:hyperlink w:anchor="_Toc475989757" w:history="1">
            <w:r w:rsidR="00E2407B" w:rsidRPr="005C1EE8">
              <w:rPr>
                <w:rStyle w:val="Hyperlink"/>
                <w:rFonts w:cs="Arial"/>
                <w:noProof/>
                <w14:scene3d>
                  <w14:camera w14:prst="orthographicFront"/>
                  <w14:lightRig w14:rig="threePt" w14:dir="t">
                    <w14:rot w14:lat="0" w14:lon="0" w14:rev="0"/>
                  </w14:lightRig>
                </w14:scene3d>
              </w:rPr>
              <w:t>1.1.8.</w:t>
            </w:r>
            <w:r w:rsidR="00E2407B">
              <w:rPr>
                <w:rFonts w:eastAsiaTheme="minorEastAsia"/>
                <w:noProof/>
                <w:lang w:eastAsia="en-GB"/>
              </w:rPr>
              <w:tab/>
            </w:r>
            <w:r w:rsidR="00E2407B" w:rsidRPr="005C1EE8">
              <w:rPr>
                <w:rStyle w:val="Hyperlink"/>
                <w:noProof/>
              </w:rPr>
              <w:t>Why is there interest in vasomotion?</w:t>
            </w:r>
            <w:r w:rsidR="00E2407B">
              <w:rPr>
                <w:noProof/>
                <w:webHidden/>
              </w:rPr>
              <w:tab/>
            </w:r>
            <w:r w:rsidR="00E2407B">
              <w:rPr>
                <w:noProof/>
                <w:webHidden/>
              </w:rPr>
              <w:fldChar w:fldCharType="begin"/>
            </w:r>
            <w:r w:rsidR="00E2407B">
              <w:rPr>
                <w:noProof/>
                <w:webHidden/>
              </w:rPr>
              <w:instrText xml:space="preserve"> PAGEREF _Toc475989757 \h </w:instrText>
            </w:r>
            <w:r w:rsidR="00E2407B">
              <w:rPr>
                <w:noProof/>
                <w:webHidden/>
              </w:rPr>
            </w:r>
            <w:r w:rsidR="00E2407B">
              <w:rPr>
                <w:noProof/>
                <w:webHidden/>
              </w:rPr>
              <w:fldChar w:fldCharType="separate"/>
            </w:r>
            <w:r w:rsidR="00E2407B">
              <w:rPr>
                <w:noProof/>
                <w:webHidden/>
              </w:rPr>
              <w:t>4</w:t>
            </w:r>
            <w:r w:rsidR="00E2407B">
              <w:rPr>
                <w:noProof/>
                <w:webHidden/>
              </w:rPr>
              <w:fldChar w:fldCharType="end"/>
            </w:r>
          </w:hyperlink>
        </w:p>
        <w:p w14:paraId="64F0777D" w14:textId="028E9B6B" w:rsidR="00E2407B" w:rsidRDefault="00935978">
          <w:pPr>
            <w:pStyle w:val="TOC3"/>
            <w:tabs>
              <w:tab w:val="left" w:pos="1320"/>
              <w:tab w:val="right" w:leader="dot" w:pos="8188"/>
            </w:tabs>
            <w:rPr>
              <w:rFonts w:eastAsiaTheme="minorEastAsia"/>
              <w:noProof/>
              <w:lang w:eastAsia="en-GB"/>
            </w:rPr>
          </w:pPr>
          <w:hyperlink w:anchor="_Toc475989758" w:history="1">
            <w:r w:rsidR="00E2407B" w:rsidRPr="005C1EE8">
              <w:rPr>
                <w:rStyle w:val="Hyperlink"/>
                <w:noProof/>
                <w14:scene3d>
                  <w14:camera w14:prst="orthographicFront"/>
                  <w14:lightRig w14:rig="threePt" w14:dir="t">
                    <w14:rot w14:lat="0" w14:lon="0" w14:rev="0"/>
                  </w14:lightRig>
                </w14:scene3d>
              </w:rPr>
              <w:t>1.1.9.</w:t>
            </w:r>
            <w:r w:rsidR="00E2407B">
              <w:rPr>
                <w:rFonts w:eastAsiaTheme="minorEastAsia"/>
                <w:noProof/>
                <w:lang w:eastAsia="en-GB"/>
              </w:rPr>
              <w:tab/>
            </w:r>
            <w:r w:rsidR="00E2407B" w:rsidRPr="005C1EE8">
              <w:rPr>
                <w:rStyle w:val="Hyperlink"/>
                <w:noProof/>
              </w:rPr>
              <w:t>Can vasomotion have implications for disease?</w:t>
            </w:r>
            <w:r w:rsidR="00E2407B">
              <w:rPr>
                <w:noProof/>
                <w:webHidden/>
              </w:rPr>
              <w:tab/>
            </w:r>
            <w:r w:rsidR="00E2407B">
              <w:rPr>
                <w:noProof/>
                <w:webHidden/>
              </w:rPr>
              <w:fldChar w:fldCharType="begin"/>
            </w:r>
            <w:r w:rsidR="00E2407B">
              <w:rPr>
                <w:noProof/>
                <w:webHidden/>
              </w:rPr>
              <w:instrText xml:space="preserve"> PAGEREF _Toc475989758 \h </w:instrText>
            </w:r>
            <w:r w:rsidR="00E2407B">
              <w:rPr>
                <w:noProof/>
                <w:webHidden/>
              </w:rPr>
            </w:r>
            <w:r w:rsidR="00E2407B">
              <w:rPr>
                <w:noProof/>
                <w:webHidden/>
              </w:rPr>
              <w:fldChar w:fldCharType="separate"/>
            </w:r>
            <w:r w:rsidR="00E2407B">
              <w:rPr>
                <w:noProof/>
                <w:webHidden/>
              </w:rPr>
              <w:t>4</w:t>
            </w:r>
            <w:r w:rsidR="00E2407B">
              <w:rPr>
                <w:noProof/>
                <w:webHidden/>
              </w:rPr>
              <w:fldChar w:fldCharType="end"/>
            </w:r>
          </w:hyperlink>
        </w:p>
        <w:p w14:paraId="7824D531" w14:textId="27326E82" w:rsidR="00E2407B" w:rsidRDefault="00935978">
          <w:pPr>
            <w:pStyle w:val="TOC3"/>
            <w:tabs>
              <w:tab w:val="left" w:pos="1320"/>
              <w:tab w:val="right" w:leader="dot" w:pos="8188"/>
            </w:tabs>
            <w:rPr>
              <w:rFonts w:eastAsiaTheme="minorEastAsia"/>
              <w:noProof/>
              <w:lang w:eastAsia="en-GB"/>
            </w:rPr>
          </w:pPr>
          <w:hyperlink w:anchor="_Toc475989759" w:history="1">
            <w:r w:rsidR="00E2407B" w:rsidRPr="005C1EE8">
              <w:rPr>
                <w:rStyle w:val="Hyperlink"/>
                <w:noProof/>
                <w14:scene3d>
                  <w14:camera w14:prst="orthographicFront"/>
                  <w14:lightRig w14:rig="threePt" w14:dir="t">
                    <w14:rot w14:lat="0" w14:lon="0" w14:rev="0"/>
                  </w14:lightRig>
                </w14:scene3d>
              </w:rPr>
              <w:t>1.1.10.</w:t>
            </w:r>
            <w:r w:rsidR="00E2407B">
              <w:rPr>
                <w:rFonts w:eastAsiaTheme="minorEastAsia"/>
                <w:noProof/>
                <w:lang w:eastAsia="en-GB"/>
              </w:rPr>
              <w:tab/>
            </w:r>
            <w:r w:rsidR="00E2407B" w:rsidRPr="005C1EE8">
              <w:rPr>
                <w:rStyle w:val="Hyperlink"/>
                <w:noProof/>
              </w:rPr>
              <w:t>Can vasomotion affect resting state functional connectivity studies?</w:t>
            </w:r>
            <w:r w:rsidR="00E2407B">
              <w:rPr>
                <w:noProof/>
                <w:webHidden/>
              </w:rPr>
              <w:tab/>
            </w:r>
            <w:r w:rsidR="00E2407B">
              <w:rPr>
                <w:noProof/>
                <w:webHidden/>
              </w:rPr>
              <w:fldChar w:fldCharType="begin"/>
            </w:r>
            <w:r w:rsidR="00E2407B">
              <w:rPr>
                <w:noProof/>
                <w:webHidden/>
              </w:rPr>
              <w:instrText xml:space="preserve"> PAGEREF _Toc475989759 \h </w:instrText>
            </w:r>
            <w:r w:rsidR="00E2407B">
              <w:rPr>
                <w:noProof/>
                <w:webHidden/>
              </w:rPr>
            </w:r>
            <w:r w:rsidR="00E2407B">
              <w:rPr>
                <w:noProof/>
                <w:webHidden/>
              </w:rPr>
              <w:fldChar w:fldCharType="separate"/>
            </w:r>
            <w:r w:rsidR="00E2407B">
              <w:rPr>
                <w:noProof/>
                <w:webHidden/>
              </w:rPr>
              <w:t>5</w:t>
            </w:r>
            <w:r w:rsidR="00E2407B">
              <w:rPr>
                <w:noProof/>
                <w:webHidden/>
              </w:rPr>
              <w:fldChar w:fldCharType="end"/>
            </w:r>
          </w:hyperlink>
        </w:p>
        <w:p w14:paraId="3813B063" w14:textId="552F48E0" w:rsidR="00E2407B" w:rsidRDefault="00935978">
          <w:pPr>
            <w:pStyle w:val="TOC3"/>
            <w:tabs>
              <w:tab w:val="left" w:pos="1320"/>
              <w:tab w:val="right" w:leader="dot" w:pos="8188"/>
            </w:tabs>
            <w:rPr>
              <w:rFonts w:eastAsiaTheme="minorEastAsia"/>
              <w:noProof/>
              <w:lang w:eastAsia="en-GB"/>
            </w:rPr>
          </w:pPr>
          <w:hyperlink w:anchor="_Toc475989760" w:history="1">
            <w:r w:rsidR="00E2407B" w:rsidRPr="005C1EE8">
              <w:rPr>
                <w:rStyle w:val="Hyperlink"/>
                <w:noProof/>
                <w14:scene3d>
                  <w14:camera w14:prst="orthographicFront"/>
                  <w14:lightRig w14:rig="threePt" w14:dir="t">
                    <w14:rot w14:lat="0" w14:lon="0" w14:rev="0"/>
                  </w14:lightRig>
                </w14:scene3d>
              </w:rPr>
              <w:t>1.1.11.</w:t>
            </w:r>
            <w:r w:rsidR="00E2407B">
              <w:rPr>
                <w:rFonts w:eastAsiaTheme="minorEastAsia"/>
                <w:noProof/>
                <w:lang w:eastAsia="en-GB"/>
              </w:rPr>
              <w:tab/>
            </w:r>
            <w:r w:rsidR="00E2407B" w:rsidRPr="005C1EE8">
              <w:rPr>
                <w:rStyle w:val="Hyperlink"/>
                <w:noProof/>
              </w:rPr>
              <w:t>Vasomotion as a potential biomarker</w:t>
            </w:r>
            <w:r w:rsidR="00E2407B">
              <w:rPr>
                <w:noProof/>
                <w:webHidden/>
              </w:rPr>
              <w:tab/>
            </w:r>
            <w:r w:rsidR="00E2407B">
              <w:rPr>
                <w:noProof/>
                <w:webHidden/>
              </w:rPr>
              <w:fldChar w:fldCharType="begin"/>
            </w:r>
            <w:r w:rsidR="00E2407B">
              <w:rPr>
                <w:noProof/>
                <w:webHidden/>
              </w:rPr>
              <w:instrText xml:space="preserve"> PAGEREF _Toc475989760 \h </w:instrText>
            </w:r>
            <w:r w:rsidR="00E2407B">
              <w:rPr>
                <w:noProof/>
                <w:webHidden/>
              </w:rPr>
            </w:r>
            <w:r w:rsidR="00E2407B">
              <w:rPr>
                <w:noProof/>
                <w:webHidden/>
              </w:rPr>
              <w:fldChar w:fldCharType="separate"/>
            </w:r>
            <w:r w:rsidR="00E2407B">
              <w:rPr>
                <w:noProof/>
                <w:webHidden/>
              </w:rPr>
              <w:t>7</w:t>
            </w:r>
            <w:r w:rsidR="00E2407B">
              <w:rPr>
                <w:noProof/>
                <w:webHidden/>
              </w:rPr>
              <w:fldChar w:fldCharType="end"/>
            </w:r>
          </w:hyperlink>
        </w:p>
        <w:p w14:paraId="66629BE8" w14:textId="60FBD813" w:rsidR="00E2407B" w:rsidRDefault="00935978">
          <w:pPr>
            <w:pStyle w:val="TOC2"/>
            <w:tabs>
              <w:tab w:val="right" w:leader="dot" w:pos="8188"/>
            </w:tabs>
            <w:rPr>
              <w:rFonts w:eastAsiaTheme="minorEastAsia"/>
              <w:noProof/>
              <w:lang w:eastAsia="en-GB"/>
            </w:rPr>
          </w:pPr>
          <w:hyperlink w:anchor="_Toc475989761" w:history="1">
            <w:r w:rsidR="00E2407B" w:rsidRPr="005C1EE8">
              <w:rPr>
                <w:rStyle w:val="Hyperlink"/>
                <w:rFonts w:cs="Arial"/>
                <w:noProof/>
                <w14:scene3d>
                  <w14:camera w14:prst="orthographicFront"/>
                  <w14:lightRig w14:rig="threePt" w14:dir="t">
                    <w14:rot w14:lat="0" w14:lon="0" w14:rev="0"/>
                  </w14:lightRig>
                </w14:scene3d>
              </w:rPr>
              <w:t>1.2.</w:t>
            </w:r>
            <w:r w:rsidR="00E2407B" w:rsidRPr="005C1EE8">
              <w:rPr>
                <w:rStyle w:val="Hyperlink"/>
                <w:noProof/>
              </w:rPr>
              <w:t xml:space="preserve"> How can vasomotion be investigated?</w:t>
            </w:r>
            <w:r w:rsidR="00E2407B">
              <w:rPr>
                <w:noProof/>
                <w:webHidden/>
              </w:rPr>
              <w:tab/>
            </w:r>
            <w:r w:rsidR="00E2407B">
              <w:rPr>
                <w:noProof/>
                <w:webHidden/>
              </w:rPr>
              <w:fldChar w:fldCharType="begin"/>
            </w:r>
            <w:r w:rsidR="00E2407B">
              <w:rPr>
                <w:noProof/>
                <w:webHidden/>
              </w:rPr>
              <w:instrText xml:space="preserve"> PAGEREF _Toc475989761 \h </w:instrText>
            </w:r>
            <w:r w:rsidR="00E2407B">
              <w:rPr>
                <w:noProof/>
                <w:webHidden/>
              </w:rPr>
            </w:r>
            <w:r w:rsidR="00E2407B">
              <w:rPr>
                <w:noProof/>
                <w:webHidden/>
              </w:rPr>
              <w:fldChar w:fldCharType="separate"/>
            </w:r>
            <w:r w:rsidR="00E2407B">
              <w:rPr>
                <w:noProof/>
                <w:webHidden/>
              </w:rPr>
              <w:t>7</w:t>
            </w:r>
            <w:r w:rsidR="00E2407B">
              <w:rPr>
                <w:noProof/>
                <w:webHidden/>
              </w:rPr>
              <w:fldChar w:fldCharType="end"/>
            </w:r>
          </w:hyperlink>
        </w:p>
        <w:p w14:paraId="7003FA3B" w14:textId="0177A173" w:rsidR="00E2407B" w:rsidRDefault="00935978">
          <w:pPr>
            <w:pStyle w:val="TOC3"/>
            <w:tabs>
              <w:tab w:val="left" w:pos="1320"/>
              <w:tab w:val="right" w:leader="dot" w:pos="8188"/>
            </w:tabs>
            <w:rPr>
              <w:rFonts w:eastAsiaTheme="minorEastAsia"/>
              <w:noProof/>
              <w:lang w:eastAsia="en-GB"/>
            </w:rPr>
          </w:pPr>
          <w:hyperlink w:anchor="_Toc475989762" w:history="1">
            <w:r w:rsidR="00E2407B" w:rsidRPr="005C1EE8">
              <w:rPr>
                <w:rStyle w:val="Hyperlink"/>
                <w:rFonts w:cs="Arial"/>
                <w:noProof/>
                <w14:scene3d>
                  <w14:camera w14:prst="orthographicFront"/>
                  <w14:lightRig w14:rig="threePt" w14:dir="t">
                    <w14:rot w14:lat="0" w14:lon="0" w14:rev="0"/>
                  </w14:lightRig>
                </w14:scene3d>
              </w:rPr>
              <w:t>1.2.1.</w:t>
            </w:r>
            <w:r w:rsidR="00E2407B">
              <w:rPr>
                <w:rFonts w:eastAsiaTheme="minorEastAsia"/>
                <w:noProof/>
                <w:lang w:eastAsia="en-GB"/>
              </w:rPr>
              <w:tab/>
            </w:r>
            <w:r w:rsidR="00E2407B" w:rsidRPr="005C1EE8">
              <w:rPr>
                <w:rStyle w:val="Hyperlink"/>
                <w:noProof/>
              </w:rPr>
              <w:t>Vasomotion manipulation by systemic parameters</w:t>
            </w:r>
            <w:r w:rsidR="00E2407B">
              <w:rPr>
                <w:noProof/>
                <w:webHidden/>
              </w:rPr>
              <w:tab/>
            </w:r>
            <w:r w:rsidR="00E2407B">
              <w:rPr>
                <w:noProof/>
                <w:webHidden/>
              </w:rPr>
              <w:fldChar w:fldCharType="begin"/>
            </w:r>
            <w:r w:rsidR="00E2407B">
              <w:rPr>
                <w:noProof/>
                <w:webHidden/>
              </w:rPr>
              <w:instrText xml:space="preserve"> PAGEREF _Toc475989762 \h </w:instrText>
            </w:r>
            <w:r w:rsidR="00E2407B">
              <w:rPr>
                <w:noProof/>
                <w:webHidden/>
              </w:rPr>
            </w:r>
            <w:r w:rsidR="00E2407B">
              <w:rPr>
                <w:noProof/>
                <w:webHidden/>
              </w:rPr>
              <w:fldChar w:fldCharType="separate"/>
            </w:r>
            <w:r w:rsidR="00E2407B">
              <w:rPr>
                <w:noProof/>
                <w:webHidden/>
              </w:rPr>
              <w:t>7</w:t>
            </w:r>
            <w:r w:rsidR="00E2407B">
              <w:rPr>
                <w:noProof/>
                <w:webHidden/>
              </w:rPr>
              <w:fldChar w:fldCharType="end"/>
            </w:r>
          </w:hyperlink>
        </w:p>
        <w:p w14:paraId="63A3994D" w14:textId="7C2CC2F3" w:rsidR="00E2407B" w:rsidRDefault="00935978">
          <w:pPr>
            <w:pStyle w:val="TOC3"/>
            <w:tabs>
              <w:tab w:val="left" w:pos="1320"/>
              <w:tab w:val="right" w:leader="dot" w:pos="8188"/>
            </w:tabs>
            <w:rPr>
              <w:rFonts w:eastAsiaTheme="minorEastAsia"/>
              <w:noProof/>
              <w:lang w:eastAsia="en-GB"/>
            </w:rPr>
          </w:pPr>
          <w:hyperlink w:anchor="_Toc475989763" w:history="1">
            <w:r w:rsidR="00E2407B" w:rsidRPr="005C1EE8">
              <w:rPr>
                <w:rStyle w:val="Hyperlink"/>
                <w:noProof/>
                <w14:scene3d>
                  <w14:camera w14:prst="orthographicFront"/>
                  <w14:lightRig w14:rig="threePt" w14:dir="t">
                    <w14:rot w14:lat="0" w14:lon="0" w14:rev="0"/>
                  </w14:lightRig>
                </w14:scene3d>
              </w:rPr>
              <w:t>1.2.2.</w:t>
            </w:r>
            <w:r w:rsidR="00E2407B">
              <w:rPr>
                <w:rFonts w:eastAsiaTheme="minorEastAsia"/>
                <w:noProof/>
                <w:lang w:eastAsia="en-GB"/>
              </w:rPr>
              <w:tab/>
            </w:r>
            <w:r w:rsidR="00E2407B" w:rsidRPr="005C1EE8">
              <w:rPr>
                <w:rStyle w:val="Hyperlink"/>
                <w:noProof/>
              </w:rPr>
              <w:t>Nitric Oxide as a mediator</w:t>
            </w:r>
            <w:r w:rsidR="00E2407B">
              <w:rPr>
                <w:noProof/>
                <w:webHidden/>
              </w:rPr>
              <w:tab/>
            </w:r>
            <w:r w:rsidR="00E2407B">
              <w:rPr>
                <w:noProof/>
                <w:webHidden/>
              </w:rPr>
              <w:fldChar w:fldCharType="begin"/>
            </w:r>
            <w:r w:rsidR="00E2407B">
              <w:rPr>
                <w:noProof/>
                <w:webHidden/>
              </w:rPr>
              <w:instrText xml:space="preserve"> PAGEREF _Toc475989763 \h </w:instrText>
            </w:r>
            <w:r w:rsidR="00E2407B">
              <w:rPr>
                <w:noProof/>
                <w:webHidden/>
              </w:rPr>
            </w:r>
            <w:r w:rsidR="00E2407B">
              <w:rPr>
                <w:noProof/>
                <w:webHidden/>
              </w:rPr>
              <w:fldChar w:fldCharType="separate"/>
            </w:r>
            <w:r w:rsidR="00E2407B">
              <w:rPr>
                <w:noProof/>
                <w:webHidden/>
              </w:rPr>
              <w:t>7</w:t>
            </w:r>
            <w:r w:rsidR="00E2407B">
              <w:rPr>
                <w:noProof/>
                <w:webHidden/>
              </w:rPr>
              <w:fldChar w:fldCharType="end"/>
            </w:r>
          </w:hyperlink>
        </w:p>
        <w:p w14:paraId="163D0028" w14:textId="19DC980E" w:rsidR="00E2407B" w:rsidRDefault="00935978">
          <w:pPr>
            <w:pStyle w:val="TOC3"/>
            <w:tabs>
              <w:tab w:val="left" w:pos="1320"/>
              <w:tab w:val="right" w:leader="dot" w:pos="8188"/>
            </w:tabs>
            <w:rPr>
              <w:rFonts w:eastAsiaTheme="minorEastAsia"/>
              <w:noProof/>
              <w:lang w:eastAsia="en-GB"/>
            </w:rPr>
          </w:pPr>
          <w:hyperlink w:anchor="_Toc475989764" w:history="1">
            <w:r w:rsidR="00E2407B" w:rsidRPr="005C1EE8">
              <w:rPr>
                <w:rStyle w:val="Hyperlink"/>
                <w:rFonts w:ascii="Arial" w:hAnsi="Arial" w:cs="Arial"/>
                <w:noProof/>
                <w14:scene3d>
                  <w14:camera w14:prst="orthographicFront"/>
                  <w14:lightRig w14:rig="threePt" w14:dir="t">
                    <w14:rot w14:lat="0" w14:lon="0" w14:rev="0"/>
                  </w14:lightRig>
                </w14:scene3d>
              </w:rPr>
              <w:t>1.2.3.</w:t>
            </w:r>
            <w:r w:rsidR="00E2407B">
              <w:rPr>
                <w:rFonts w:eastAsiaTheme="minorEastAsia"/>
                <w:noProof/>
                <w:lang w:eastAsia="en-GB"/>
              </w:rPr>
              <w:tab/>
            </w:r>
            <w:r w:rsidR="00E2407B" w:rsidRPr="005C1EE8">
              <w:rPr>
                <w:rStyle w:val="Hyperlink"/>
                <w:noProof/>
              </w:rPr>
              <w:t>Vasomotion modulation by blood pressure</w:t>
            </w:r>
            <w:r w:rsidR="00E2407B">
              <w:rPr>
                <w:noProof/>
                <w:webHidden/>
              </w:rPr>
              <w:tab/>
            </w:r>
            <w:r w:rsidR="00E2407B">
              <w:rPr>
                <w:noProof/>
                <w:webHidden/>
              </w:rPr>
              <w:fldChar w:fldCharType="begin"/>
            </w:r>
            <w:r w:rsidR="00E2407B">
              <w:rPr>
                <w:noProof/>
                <w:webHidden/>
              </w:rPr>
              <w:instrText xml:space="preserve"> PAGEREF _Toc475989764 \h </w:instrText>
            </w:r>
            <w:r w:rsidR="00E2407B">
              <w:rPr>
                <w:noProof/>
                <w:webHidden/>
              </w:rPr>
            </w:r>
            <w:r w:rsidR="00E2407B">
              <w:rPr>
                <w:noProof/>
                <w:webHidden/>
              </w:rPr>
              <w:fldChar w:fldCharType="separate"/>
            </w:r>
            <w:r w:rsidR="00E2407B">
              <w:rPr>
                <w:noProof/>
                <w:webHidden/>
              </w:rPr>
              <w:t>8</w:t>
            </w:r>
            <w:r w:rsidR="00E2407B">
              <w:rPr>
                <w:noProof/>
                <w:webHidden/>
              </w:rPr>
              <w:fldChar w:fldCharType="end"/>
            </w:r>
          </w:hyperlink>
        </w:p>
        <w:p w14:paraId="3D3BC890" w14:textId="353B6E37" w:rsidR="00E2407B" w:rsidRDefault="00935978">
          <w:pPr>
            <w:pStyle w:val="TOC2"/>
            <w:tabs>
              <w:tab w:val="right" w:leader="dot" w:pos="8188"/>
            </w:tabs>
            <w:rPr>
              <w:rFonts w:eastAsiaTheme="minorEastAsia"/>
              <w:noProof/>
              <w:lang w:eastAsia="en-GB"/>
            </w:rPr>
          </w:pPr>
          <w:hyperlink w:anchor="_Toc475989765" w:history="1">
            <w:r w:rsidR="00E2407B" w:rsidRPr="005C1EE8">
              <w:rPr>
                <w:rStyle w:val="Hyperlink"/>
                <w:noProof/>
                <w14:scene3d>
                  <w14:camera w14:prst="orthographicFront"/>
                  <w14:lightRig w14:rig="threePt" w14:dir="t">
                    <w14:rot w14:lat="0" w14:lon="0" w14:rev="0"/>
                  </w14:lightRig>
                </w14:scene3d>
              </w:rPr>
              <w:t>1.3.</w:t>
            </w:r>
            <w:r w:rsidR="00E2407B" w:rsidRPr="005C1EE8">
              <w:rPr>
                <w:rStyle w:val="Hyperlink"/>
                <w:noProof/>
              </w:rPr>
              <w:t xml:space="preserve"> Somatosensory Cortex of the Rat</w:t>
            </w:r>
            <w:r w:rsidR="00E2407B">
              <w:rPr>
                <w:noProof/>
                <w:webHidden/>
              </w:rPr>
              <w:tab/>
            </w:r>
            <w:r w:rsidR="00E2407B">
              <w:rPr>
                <w:noProof/>
                <w:webHidden/>
              </w:rPr>
              <w:fldChar w:fldCharType="begin"/>
            </w:r>
            <w:r w:rsidR="00E2407B">
              <w:rPr>
                <w:noProof/>
                <w:webHidden/>
              </w:rPr>
              <w:instrText xml:space="preserve"> PAGEREF _Toc475989765 \h </w:instrText>
            </w:r>
            <w:r w:rsidR="00E2407B">
              <w:rPr>
                <w:noProof/>
                <w:webHidden/>
              </w:rPr>
            </w:r>
            <w:r w:rsidR="00E2407B">
              <w:rPr>
                <w:noProof/>
                <w:webHidden/>
              </w:rPr>
              <w:fldChar w:fldCharType="separate"/>
            </w:r>
            <w:r w:rsidR="00E2407B">
              <w:rPr>
                <w:noProof/>
                <w:webHidden/>
              </w:rPr>
              <w:t>8</w:t>
            </w:r>
            <w:r w:rsidR="00E2407B">
              <w:rPr>
                <w:noProof/>
                <w:webHidden/>
              </w:rPr>
              <w:fldChar w:fldCharType="end"/>
            </w:r>
          </w:hyperlink>
        </w:p>
        <w:p w14:paraId="398A0179" w14:textId="525854DD" w:rsidR="00E2407B" w:rsidRDefault="00935978">
          <w:pPr>
            <w:pStyle w:val="TOC3"/>
            <w:tabs>
              <w:tab w:val="left" w:pos="1320"/>
              <w:tab w:val="right" w:leader="dot" w:pos="8188"/>
            </w:tabs>
            <w:rPr>
              <w:rFonts w:eastAsiaTheme="minorEastAsia"/>
              <w:noProof/>
              <w:lang w:eastAsia="en-GB"/>
            </w:rPr>
          </w:pPr>
          <w:hyperlink w:anchor="_Toc475989766" w:history="1">
            <w:r w:rsidR="00E2407B" w:rsidRPr="005C1EE8">
              <w:rPr>
                <w:rStyle w:val="Hyperlink"/>
                <w:rFonts w:cs="Arial"/>
                <w:noProof/>
                <w14:scene3d>
                  <w14:camera w14:prst="orthographicFront"/>
                  <w14:lightRig w14:rig="threePt" w14:dir="t">
                    <w14:rot w14:lat="0" w14:lon="0" w14:rev="0"/>
                  </w14:lightRig>
                </w14:scene3d>
              </w:rPr>
              <w:t>1.3.1.</w:t>
            </w:r>
            <w:r w:rsidR="00E2407B">
              <w:rPr>
                <w:rFonts w:eastAsiaTheme="minorEastAsia"/>
                <w:noProof/>
                <w:lang w:eastAsia="en-GB"/>
              </w:rPr>
              <w:tab/>
            </w:r>
            <w:r w:rsidR="00E2407B" w:rsidRPr="005C1EE8">
              <w:rPr>
                <w:rStyle w:val="Hyperlink"/>
                <w:noProof/>
              </w:rPr>
              <w:t>Animal models</w:t>
            </w:r>
            <w:r w:rsidR="00E2407B">
              <w:rPr>
                <w:noProof/>
                <w:webHidden/>
              </w:rPr>
              <w:tab/>
            </w:r>
            <w:r w:rsidR="00E2407B">
              <w:rPr>
                <w:noProof/>
                <w:webHidden/>
              </w:rPr>
              <w:fldChar w:fldCharType="begin"/>
            </w:r>
            <w:r w:rsidR="00E2407B">
              <w:rPr>
                <w:noProof/>
                <w:webHidden/>
              </w:rPr>
              <w:instrText xml:space="preserve"> PAGEREF _Toc475989766 \h </w:instrText>
            </w:r>
            <w:r w:rsidR="00E2407B">
              <w:rPr>
                <w:noProof/>
                <w:webHidden/>
              </w:rPr>
            </w:r>
            <w:r w:rsidR="00E2407B">
              <w:rPr>
                <w:noProof/>
                <w:webHidden/>
              </w:rPr>
              <w:fldChar w:fldCharType="separate"/>
            </w:r>
            <w:r w:rsidR="00E2407B">
              <w:rPr>
                <w:noProof/>
                <w:webHidden/>
              </w:rPr>
              <w:t>8</w:t>
            </w:r>
            <w:r w:rsidR="00E2407B">
              <w:rPr>
                <w:noProof/>
                <w:webHidden/>
              </w:rPr>
              <w:fldChar w:fldCharType="end"/>
            </w:r>
          </w:hyperlink>
        </w:p>
        <w:p w14:paraId="7E674B88" w14:textId="588DB6CD" w:rsidR="00E2407B" w:rsidRDefault="00935978">
          <w:pPr>
            <w:pStyle w:val="TOC2"/>
            <w:tabs>
              <w:tab w:val="right" w:leader="dot" w:pos="8188"/>
            </w:tabs>
            <w:rPr>
              <w:rFonts w:eastAsiaTheme="minorEastAsia"/>
              <w:noProof/>
              <w:lang w:eastAsia="en-GB"/>
            </w:rPr>
          </w:pPr>
          <w:hyperlink w:anchor="_Toc475989767" w:history="1">
            <w:r w:rsidR="00E2407B" w:rsidRPr="005C1EE8">
              <w:rPr>
                <w:rStyle w:val="Hyperlink"/>
                <w:noProof/>
                <w14:scene3d>
                  <w14:camera w14:prst="orthographicFront"/>
                  <w14:lightRig w14:rig="threePt" w14:dir="t">
                    <w14:rot w14:lat="0" w14:lon="0" w14:rev="0"/>
                  </w14:lightRig>
                </w14:scene3d>
              </w:rPr>
              <w:t>1.4.</w:t>
            </w:r>
            <w:r w:rsidR="00E2407B" w:rsidRPr="005C1EE8">
              <w:rPr>
                <w:rStyle w:val="Hyperlink"/>
                <w:noProof/>
              </w:rPr>
              <w:t xml:space="preserve"> Optical Imaging</w:t>
            </w:r>
            <w:r w:rsidR="00E2407B">
              <w:rPr>
                <w:noProof/>
                <w:webHidden/>
              </w:rPr>
              <w:tab/>
            </w:r>
            <w:r w:rsidR="00E2407B">
              <w:rPr>
                <w:noProof/>
                <w:webHidden/>
              </w:rPr>
              <w:fldChar w:fldCharType="begin"/>
            </w:r>
            <w:r w:rsidR="00E2407B">
              <w:rPr>
                <w:noProof/>
                <w:webHidden/>
              </w:rPr>
              <w:instrText xml:space="preserve"> PAGEREF _Toc475989767 \h </w:instrText>
            </w:r>
            <w:r w:rsidR="00E2407B">
              <w:rPr>
                <w:noProof/>
                <w:webHidden/>
              </w:rPr>
            </w:r>
            <w:r w:rsidR="00E2407B">
              <w:rPr>
                <w:noProof/>
                <w:webHidden/>
              </w:rPr>
              <w:fldChar w:fldCharType="separate"/>
            </w:r>
            <w:r w:rsidR="00E2407B">
              <w:rPr>
                <w:noProof/>
                <w:webHidden/>
              </w:rPr>
              <w:t>10</w:t>
            </w:r>
            <w:r w:rsidR="00E2407B">
              <w:rPr>
                <w:noProof/>
                <w:webHidden/>
              </w:rPr>
              <w:fldChar w:fldCharType="end"/>
            </w:r>
          </w:hyperlink>
        </w:p>
        <w:p w14:paraId="5BC992AC" w14:textId="65D57538" w:rsidR="00E2407B" w:rsidRDefault="00935978">
          <w:pPr>
            <w:pStyle w:val="TOC3"/>
            <w:tabs>
              <w:tab w:val="left" w:pos="1320"/>
              <w:tab w:val="right" w:leader="dot" w:pos="8188"/>
            </w:tabs>
            <w:rPr>
              <w:rFonts w:eastAsiaTheme="minorEastAsia"/>
              <w:noProof/>
              <w:lang w:eastAsia="en-GB"/>
            </w:rPr>
          </w:pPr>
          <w:hyperlink w:anchor="_Toc475989768" w:history="1">
            <w:r w:rsidR="00E2407B" w:rsidRPr="005C1EE8">
              <w:rPr>
                <w:rStyle w:val="Hyperlink"/>
                <w:noProof/>
                <w14:scene3d>
                  <w14:camera w14:prst="orthographicFront"/>
                  <w14:lightRig w14:rig="threePt" w14:dir="t">
                    <w14:rot w14:lat="0" w14:lon="0" w14:rev="0"/>
                  </w14:lightRig>
                </w14:scene3d>
              </w:rPr>
              <w:t>1.4.1.</w:t>
            </w:r>
            <w:r w:rsidR="00E2407B">
              <w:rPr>
                <w:rFonts w:eastAsiaTheme="minorEastAsia"/>
                <w:noProof/>
                <w:lang w:eastAsia="en-GB"/>
              </w:rPr>
              <w:tab/>
            </w:r>
            <w:r w:rsidR="00E2407B" w:rsidRPr="005C1EE8">
              <w:rPr>
                <w:rStyle w:val="Hyperlink"/>
                <w:noProof/>
              </w:rPr>
              <w:t>Two Dimensional – Optical Imaging Spectroscopy (2D-OIS)</w:t>
            </w:r>
            <w:r w:rsidR="00E2407B">
              <w:rPr>
                <w:noProof/>
                <w:webHidden/>
              </w:rPr>
              <w:tab/>
            </w:r>
            <w:r w:rsidR="00E2407B">
              <w:rPr>
                <w:noProof/>
                <w:webHidden/>
              </w:rPr>
              <w:fldChar w:fldCharType="begin"/>
            </w:r>
            <w:r w:rsidR="00E2407B">
              <w:rPr>
                <w:noProof/>
                <w:webHidden/>
              </w:rPr>
              <w:instrText xml:space="preserve"> PAGEREF _Toc475989768 \h </w:instrText>
            </w:r>
            <w:r w:rsidR="00E2407B">
              <w:rPr>
                <w:noProof/>
                <w:webHidden/>
              </w:rPr>
            </w:r>
            <w:r w:rsidR="00E2407B">
              <w:rPr>
                <w:noProof/>
                <w:webHidden/>
              </w:rPr>
              <w:fldChar w:fldCharType="separate"/>
            </w:r>
            <w:r w:rsidR="00E2407B">
              <w:rPr>
                <w:noProof/>
                <w:webHidden/>
              </w:rPr>
              <w:t>10</w:t>
            </w:r>
            <w:r w:rsidR="00E2407B">
              <w:rPr>
                <w:noProof/>
                <w:webHidden/>
              </w:rPr>
              <w:fldChar w:fldCharType="end"/>
            </w:r>
          </w:hyperlink>
        </w:p>
        <w:p w14:paraId="5F0CAA79" w14:textId="72E1BE3F" w:rsidR="00E2407B" w:rsidRDefault="00935978">
          <w:pPr>
            <w:pStyle w:val="TOC2"/>
            <w:tabs>
              <w:tab w:val="right" w:leader="dot" w:pos="8188"/>
            </w:tabs>
            <w:rPr>
              <w:rFonts w:eastAsiaTheme="minorEastAsia"/>
              <w:noProof/>
              <w:lang w:eastAsia="en-GB"/>
            </w:rPr>
          </w:pPr>
          <w:hyperlink w:anchor="_Toc475989769" w:history="1">
            <w:r w:rsidR="00E2407B" w:rsidRPr="005C1EE8">
              <w:rPr>
                <w:rStyle w:val="Hyperlink"/>
                <w:noProof/>
                <w14:scene3d>
                  <w14:camera w14:prst="orthographicFront"/>
                  <w14:lightRig w14:rig="threePt" w14:dir="t">
                    <w14:rot w14:lat="0" w14:lon="0" w14:rev="0"/>
                  </w14:lightRig>
                </w14:scene3d>
              </w:rPr>
              <w:t>1.5.</w:t>
            </w:r>
            <w:r w:rsidR="00E2407B" w:rsidRPr="005C1EE8">
              <w:rPr>
                <w:rStyle w:val="Hyperlink"/>
                <w:noProof/>
              </w:rPr>
              <w:t xml:space="preserve"> Manipulations of systemic physiology</w:t>
            </w:r>
            <w:r w:rsidR="00E2407B">
              <w:rPr>
                <w:noProof/>
                <w:webHidden/>
              </w:rPr>
              <w:tab/>
            </w:r>
            <w:r w:rsidR="00E2407B">
              <w:rPr>
                <w:noProof/>
                <w:webHidden/>
              </w:rPr>
              <w:fldChar w:fldCharType="begin"/>
            </w:r>
            <w:r w:rsidR="00E2407B">
              <w:rPr>
                <w:noProof/>
                <w:webHidden/>
              </w:rPr>
              <w:instrText xml:space="preserve"> PAGEREF _Toc475989769 \h </w:instrText>
            </w:r>
            <w:r w:rsidR="00E2407B">
              <w:rPr>
                <w:noProof/>
                <w:webHidden/>
              </w:rPr>
            </w:r>
            <w:r w:rsidR="00E2407B">
              <w:rPr>
                <w:noProof/>
                <w:webHidden/>
              </w:rPr>
              <w:fldChar w:fldCharType="separate"/>
            </w:r>
            <w:r w:rsidR="00E2407B">
              <w:rPr>
                <w:noProof/>
                <w:webHidden/>
              </w:rPr>
              <w:t>11</w:t>
            </w:r>
            <w:r w:rsidR="00E2407B">
              <w:rPr>
                <w:noProof/>
                <w:webHidden/>
              </w:rPr>
              <w:fldChar w:fldCharType="end"/>
            </w:r>
          </w:hyperlink>
        </w:p>
        <w:p w14:paraId="03F4C392" w14:textId="6675D408" w:rsidR="00E2407B" w:rsidRDefault="00935978">
          <w:pPr>
            <w:pStyle w:val="TOC3"/>
            <w:tabs>
              <w:tab w:val="left" w:pos="1320"/>
              <w:tab w:val="right" w:leader="dot" w:pos="8188"/>
            </w:tabs>
            <w:rPr>
              <w:rFonts w:eastAsiaTheme="minorEastAsia"/>
              <w:noProof/>
              <w:lang w:eastAsia="en-GB"/>
            </w:rPr>
          </w:pPr>
          <w:hyperlink w:anchor="_Toc475989770" w:history="1">
            <w:r w:rsidR="00E2407B" w:rsidRPr="005C1EE8">
              <w:rPr>
                <w:rStyle w:val="Hyperlink"/>
                <w:noProof/>
                <w14:scene3d>
                  <w14:camera w14:prst="orthographicFront"/>
                  <w14:lightRig w14:rig="threePt" w14:dir="t">
                    <w14:rot w14:lat="0" w14:lon="0" w14:rev="0"/>
                  </w14:lightRig>
                </w14:scene3d>
              </w:rPr>
              <w:t>1.5.1.</w:t>
            </w:r>
            <w:r w:rsidR="00E2407B">
              <w:rPr>
                <w:rFonts w:eastAsiaTheme="minorEastAsia"/>
                <w:noProof/>
                <w:lang w:eastAsia="en-GB"/>
              </w:rPr>
              <w:tab/>
            </w:r>
            <w:r w:rsidR="00E2407B" w:rsidRPr="005C1EE8">
              <w:rPr>
                <w:rStyle w:val="Hyperlink"/>
                <w:noProof/>
              </w:rPr>
              <w:t>Manipulations of systemic blood pressure</w:t>
            </w:r>
            <w:r w:rsidR="00E2407B">
              <w:rPr>
                <w:noProof/>
                <w:webHidden/>
              </w:rPr>
              <w:tab/>
            </w:r>
            <w:r w:rsidR="00E2407B">
              <w:rPr>
                <w:noProof/>
                <w:webHidden/>
              </w:rPr>
              <w:fldChar w:fldCharType="begin"/>
            </w:r>
            <w:r w:rsidR="00E2407B">
              <w:rPr>
                <w:noProof/>
                <w:webHidden/>
              </w:rPr>
              <w:instrText xml:space="preserve"> PAGEREF _Toc475989770 \h </w:instrText>
            </w:r>
            <w:r w:rsidR="00E2407B">
              <w:rPr>
                <w:noProof/>
                <w:webHidden/>
              </w:rPr>
            </w:r>
            <w:r w:rsidR="00E2407B">
              <w:rPr>
                <w:noProof/>
                <w:webHidden/>
              </w:rPr>
              <w:fldChar w:fldCharType="separate"/>
            </w:r>
            <w:r w:rsidR="00E2407B">
              <w:rPr>
                <w:noProof/>
                <w:webHidden/>
              </w:rPr>
              <w:t>12</w:t>
            </w:r>
            <w:r w:rsidR="00E2407B">
              <w:rPr>
                <w:noProof/>
                <w:webHidden/>
              </w:rPr>
              <w:fldChar w:fldCharType="end"/>
            </w:r>
          </w:hyperlink>
        </w:p>
        <w:p w14:paraId="5FFF62D2" w14:textId="26012849" w:rsidR="00E2407B" w:rsidRDefault="00935978">
          <w:pPr>
            <w:pStyle w:val="TOC3"/>
            <w:tabs>
              <w:tab w:val="left" w:pos="1320"/>
              <w:tab w:val="right" w:leader="dot" w:pos="8188"/>
            </w:tabs>
            <w:rPr>
              <w:rFonts w:eastAsiaTheme="minorEastAsia"/>
              <w:noProof/>
              <w:lang w:eastAsia="en-GB"/>
            </w:rPr>
          </w:pPr>
          <w:hyperlink w:anchor="_Toc475989771" w:history="1">
            <w:r w:rsidR="00E2407B" w:rsidRPr="005C1EE8">
              <w:rPr>
                <w:rStyle w:val="Hyperlink"/>
                <w:noProof/>
                <w14:scene3d>
                  <w14:camera w14:prst="orthographicFront"/>
                  <w14:lightRig w14:rig="threePt" w14:dir="t">
                    <w14:rot w14:lat="0" w14:lon="0" w14:rev="0"/>
                  </w14:lightRig>
                </w14:scene3d>
              </w:rPr>
              <w:t>1.5.2.</w:t>
            </w:r>
            <w:r w:rsidR="00E2407B">
              <w:rPr>
                <w:rFonts w:eastAsiaTheme="minorEastAsia"/>
                <w:noProof/>
                <w:lang w:eastAsia="en-GB"/>
              </w:rPr>
              <w:tab/>
            </w:r>
            <w:r w:rsidR="00E2407B" w:rsidRPr="005C1EE8">
              <w:rPr>
                <w:rStyle w:val="Hyperlink"/>
                <w:noProof/>
              </w:rPr>
              <w:t>Manipulations with oxygen levels in the brain</w:t>
            </w:r>
            <w:r w:rsidR="00E2407B">
              <w:rPr>
                <w:noProof/>
                <w:webHidden/>
              </w:rPr>
              <w:tab/>
            </w:r>
            <w:r w:rsidR="00E2407B">
              <w:rPr>
                <w:noProof/>
                <w:webHidden/>
              </w:rPr>
              <w:fldChar w:fldCharType="begin"/>
            </w:r>
            <w:r w:rsidR="00E2407B">
              <w:rPr>
                <w:noProof/>
                <w:webHidden/>
              </w:rPr>
              <w:instrText xml:space="preserve"> PAGEREF _Toc475989771 \h </w:instrText>
            </w:r>
            <w:r w:rsidR="00E2407B">
              <w:rPr>
                <w:noProof/>
                <w:webHidden/>
              </w:rPr>
            </w:r>
            <w:r w:rsidR="00E2407B">
              <w:rPr>
                <w:noProof/>
                <w:webHidden/>
              </w:rPr>
              <w:fldChar w:fldCharType="separate"/>
            </w:r>
            <w:r w:rsidR="00E2407B">
              <w:rPr>
                <w:noProof/>
                <w:webHidden/>
              </w:rPr>
              <w:t>14</w:t>
            </w:r>
            <w:r w:rsidR="00E2407B">
              <w:rPr>
                <w:noProof/>
                <w:webHidden/>
              </w:rPr>
              <w:fldChar w:fldCharType="end"/>
            </w:r>
          </w:hyperlink>
        </w:p>
        <w:p w14:paraId="637F07A0" w14:textId="03315059" w:rsidR="00E2407B" w:rsidRDefault="00935978">
          <w:pPr>
            <w:pStyle w:val="TOC3"/>
            <w:tabs>
              <w:tab w:val="left" w:pos="1320"/>
              <w:tab w:val="right" w:leader="dot" w:pos="8188"/>
            </w:tabs>
            <w:rPr>
              <w:rFonts w:eastAsiaTheme="minorEastAsia"/>
              <w:noProof/>
              <w:lang w:eastAsia="en-GB"/>
            </w:rPr>
          </w:pPr>
          <w:hyperlink w:anchor="_Toc475989772" w:history="1">
            <w:r w:rsidR="00E2407B" w:rsidRPr="005C1EE8">
              <w:rPr>
                <w:rStyle w:val="Hyperlink"/>
                <w:rFonts w:cs="Arial"/>
                <w:noProof/>
                <w14:scene3d>
                  <w14:camera w14:prst="orthographicFront"/>
                  <w14:lightRig w14:rig="threePt" w14:dir="t">
                    <w14:rot w14:lat="0" w14:lon="0" w14:rev="0"/>
                  </w14:lightRig>
                </w14:scene3d>
              </w:rPr>
              <w:t>1.5.3.</w:t>
            </w:r>
            <w:r w:rsidR="00E2407B">
              <w:rPr>
                <w:rFonts w:eastAsiaTheme="minorEastAsia"/>
                <w:noProof/>
                <w:lang w:eastAsia="en-GB"/>
              </w:rPr>
              <w:tab/>
            </w:r>
            <w:r w:rsidR="00E2407B" w:rsidRPr="005C1EE8">
              <w:rPr>
                <w:rStyle w:val="Hyperlink"/>
                <w:noProof/>
              </w:rPr>
              <w:t>What if any of these manipulations cause changes in neural activity?</w:t>
            </w:r>
            <w:r w:rsidR="00E2407B">
              <w:rPr>
                <w:noProof/>
                <w:webHidden/>
              </w:rPr>
              <w:tab/>
            </w:r>
            <w:r w:rsidR="00E2407B">
              <w:rPr>
                <w:noProof/>
                <w:webHidden/>
              </w:rPr>
              <w:fldChar w:fldCharType="begin"/>
            </w:r>
            <w:r w:rsidR="00E2407B">
              <w:rPr>
                <w:noProof/>
                <w:webHidden/>
              </w:rPr>
              <w:instrText xml:space="preserve"> PAGEREF _Toc475989772 \h </w:instrText>
            </w:r>
            <w:r w:rsidR="00E2407B">
              <w:rPr>
                <w:noProof/>
                <w:webHidden/>
              </w:rPr>
            </w:r>
            <w:r w:rsidR="00E2407B">
              <w:rPr>
                <w:noProof/>
                <w:webHidden/>
              </w:rPr>
              <w:fldChar w:fldCharType="separate"/>
            </w:r>
            <w:r w:rsidR="00E2407B">
              <w:rPr>
                <w:noProof/>
                <w:webHidden/>
              </w:rPr>
              <w:t>14</w:t>
            </w:r>
            <w:r w:rsidR="00E2407B">
              <w:rPr>
                <w:noProof/>
                <w:webHidden/>
              </w:rPr>
              <w:fldChar w:fldCharType="end"/>
            </w:r>
          </w:hyperlink>
        </w:p>
        <w:p w14:paraId="1B547033" w14:textId="6CAA75C2" w:rsidR="00E2407B" w:rsidRDefault="00935978">
          <w:pPr>
            <w:pStyle w:val="TOC3"/>
            <w:tabs>
              <w:tab w:val="left" w:pos="1320"/>
              <w:tab w:val="right" w:leader="dot" w:pos="8188"/>
            </w:tabs>
            <w:rPr>
              <w:rFonts w:eastAsiaTheme="minorEastAsia"/>
              <w:noProof/>
              <w:lang w:eastAsia="en-GB"/>
            </w:rPr>
          </w:pPr>
          <w:hyperlink w:anchor="_Toc475989773" w:history="1">
            <w:r w:rsidR="00E2407B" w:rsidRPr="005C1EE8">
              <w:rPr>
                <w:rStyle w:val="Hyperlink"/>
                <w:noProof/>
                <w14:scene3d>
                  <w14:camera w14:prst="orthographicFront"/>
                  <w14:lightRig w14:rig="threePt" w14:dir="t">
                    <w14:rot w14:lat="0" w14:lon="0" w14:rev="0"/>
                  </w14:lightRig>
                </w14:scene3d>
              </w:rPr>
              <w:t>1.5.4.</w:t>
            </w:r>
            <w:r w:rsidR="00E2407B">
              <w:rPr>
                <w:rFonts w:eastAsiaTheme="minorEastAsia"/>
                <w:noProof/>
                <w:lang w:eastAsia="en-GB"/>
              </w:rPr>
              <w:tab/>
            </w:r>
            <w:r w:rsidR="00E2407B" w:rsidRPr="005C1EE8">
              <w:rPr>
                <w:rStyle w:val="Hyperlink"/>
                <w:noProof/>
              </w:rPr>
              <w:t>Local field potentials (LFPs) as a measure of cortical state</w:t>
            </w:r>
            <w:r w:rsidR="00E2407B">
              <w:rPr>
                <w:noProof/>
                <w:webHidden/>
              </w:rPr>
              <w:tab/>
            </w:r>
            <w:r w:rsidR="00E2407B">
              <w:rPr>
                <w:noProof/>
                <w:webHidden/>
              </w:rPr>
              <w:fldChar w:fldCharType="begin"/>
            </w:r>
            <w:r w:rsidR="00E2407B">
              <w:rPr>
                <w:noProof/>
                <w:webHidden/>
              </w:rPr>
              <w:instrText xml:space="preserve"> PAGEREF _Toc475989773 \h </w:instrText>
            </w:r>
            <w:r w:rsidR="00E2407B">
              <w:rPr>
                <w:noProof/>
                <w:webHidden/>
              </w:rPr>
            </w:r>
            <w:r w:rsidR="00E2407B">
              <w:rPr>
                <w:noProof/>
                <w:webHidden/>
              </w:rPr>
              <w:fldChar w:fldCharType="separate"/>
            </w:r>
            <w:r w:rsidR="00E2407B">
              <w:rPr>
                <w:noProof/>
                <w:webHidden/>
              </w:rPr>
              <w:t>15</w:t>
            </w:r>
            <w:r w:rsidR="00E2407B">
              <w:rPr>
                <w:noProof/>
                <w:webHidden/>
              </w:rPr>
              <w:fldChar w:fldCharType="end"/>
            </w:r>
          </w:hyperlink>
        </w:p>
        <w:p w14:paraId="11611DA9" w14:textId="28D47FB1" w:rsidR="00E2407B" w:rsidRDefault="00935978">
          <w:pPr>
            <w:pStyle w:val="TOC2"/>
            <w:tabs>
              <w:tab w:val="right" w:leader="dot" w:pos="8188"/>
            </w:tabs>
            <w:rPr>
              <w:rFonts w:eastAsiaTheme="minorEastAsia"/>
              <w:noProof/>
              <w:lang w:eastAsia="en-GB"/>
            </w:rPr>
          </w:pPr>
          <w:hyperlink w:anchor="_Toc475989774" w:history="1">
            <w:r w:rsidR="00E2407B" w:rsidRPr="005C1EE8">
              <w:rPr>
                <w:rStyle w:val="Hyperlink"/>
                <w:noProof/>
                <w14:scene3d>
                  <w14:camera w14:prst="orthographicFront"/>
                  <w14:lightRig w14:rig="threePt" w14:dir="t">
                    <w14:rot w14:lat="0" w14:lon="0" w14:rev="0"/>
                  </w14:lightRig>
                </w14:scene3d>
              </w:rPr>
              <w:t>1.6.</w:t>
            </w:r>
            <w:r w:rsidR="00E2407B" w:rsidRPr="005C1EE8">
              <w:rPr>
                <w:rStyle w:val="Hyperlink"/>
                <w:noProof/>
              </w:rPr>
              <w:t xml:space="preserve"> Measurement of Tissue Oxygenation</w:t>
            </w:r>
            <w:r w:rsidR="00E2407B">
              <w:rPr>
                <w:noProof/>
                <w:webHidden/>
              </w:rPr>
              <w:tab/>
            </w:r>
            <w:r w:rsidR="00E2407B">
              <w:rPr>
                <w:noProof/>
                <w:webHidden/>
              </w:rPr>
              <w:fldChar w:fldCharType="begin"/>
            </w:r>
            <w:r w:rsidR="00E2407B">
              <w:rPr>
                <w:noProof/>
                <w:webHidden/>
              </w:rPr>
              <w:instrText xml:space="preserve"> PAGEREF _Toc475989774 \h </w:instrText>
            </w:r>
            <w:r w:rsidR="00E2407B">
              <w:rPr>
                <w:noProof/>
                <w:webHidden/>
              </w:rPr>
            </w:r>
            <w:r w:rsidR="00E2407B">
              <w:rPr>
                <w:noProof/>
                <w:webHidden/>
              </w:rPr>
              <w:fldChar w:fldCharType="separate"/>
            </w:r>
            <w:r w:rsidR="00E2407B">
              <w:rPr>
                <w:noProof/>
                <w:webHidden/>
              </w:rPr>
              <w:t>16</w:t>
            </w:r>
            <w:r w:rsidR="00E2407B">
              <w:rPr>
                <w:noProof/>
                <w:webHidden/>
              </w:rPr>
              <w:fldChar w:fldCharType="end"/>
            </w:r>
          </w:hyperlink>
        </w:p>
        <w:p w14:paraId="55BB9AA9" w14:textId="7D4726C7" w:rsidR="00E2407B" w:rsidRDefault="00935978">
          <w:pPr>
            <w:pStyle w:val="TOC3"/>
            <w:tabs>
              <w:tab w:val="left" w:pos="1320"/>
              <w:tab w:val="right" w:leader="dot" w:pos="8188"/>
            </w:tabs>
            <w:rPr>
              <w:rFonts w:eastAsiaTheme="minorEastAsia"/>
              <w:noProof/>
              <w:lang w:eastAsia="en-GB"/>
            </w:rPr>
          </w:pPr>
          <w:hyperlink w:anchor="_Toc475989775" w:history="1">
            <w:r w:rsidR="00E2407B" w:rsidRPr="005C1EE8">
              <w:rPr>
                <w:rStyle w:val="Hyperlink"/>
                <w:noProof/>
                <w14:scene3d>
                  <w14:camera w14:prst="orthographicFront"/>
                  <w14:lightRig w14:rig="threePt" w14:dir="t">
                    <w14:rot w14:lat="0" w14:lon="0" w14:rev="0"/>
                  </w14:lightRig>
                </w14:scene3d>
              </w:rPr>
              <w:t>1.6.1.</w:t>
            </w:r>
            <w:r w:rsidR="00E2407B">
              <w:rPr>
                <w:rFonts w:eastAsiaTheme="minorEastAsia"/>
                <w:noProof/>
                <w:lang w:eastAsia="en-GB"/>
              </w:rPr>
              <w:tab/>
            </w:r>
            <w:r w:rsidR="00E2407B" w:rsidRPr="005C1EE8">
              <w:rPr>
                <w:rStyle w:val="Hyperlink"/>
                <w:noProof/>
              </w:rPr>
              <w:t>Brain tissue oxygenation</w:t>
            </w:r>
            <w:r w:rsidR="00E2407B">
              <w:rPr>
                <w:noProof/>
                <w:webHidden/>
              </w:rPr>
              <w:tab/>
            </w:r>
            <w:r w:rsidR="00E2407B">
              <w:rPr>
                <w:noProof/>
                <w:webHidden/>
              </w:rPr>
              <w:fldChar w:fldCharType="begin"/>
            </w:r>
            <w:r w:rsidR="00E2407B">
              <w:rPr>
                <w:noProof/>
                <w:webHidden/>
              </w:rPr>
              <w:instrText xml:space="preserve"> PAGEREF _Toc475989775 \h </w:instrText>
            </w:r>
            <w:r w:rsidR="00E2407B">
              <w:rPr>
                <w:noProof/>
                <w:webHidden/>
              </w:rPr>
            </w:r>
            <w:r w:rsidR="00E2407B">
              <w:rPr>
                <w:noProof/>
                <w:webHidden/>
              </w:rPr>
              <w:fldChar w:fldCharType="separate"/>
            </w:r>
            <w:r w:rsidR="00E2407B">
              <w:rPr>
                <w:noProof/>
                <w:webHidden/>
              </w:rPr>
              <w:t>16</w:t>
            </w:r>
            <w:r w:rsidR="00E2407B">
              <w:rPr>
                <w:noProof/>
                <w:webHidden/>
              </w:rPr>
              <w:fldChar w:fldCharType="end"/>
            </w:r>
          </w:hyperlink>
        </w:p>
        <w:p w14:paraId="19291D10" w14:textId="14DBA1D5" w:rsidR="00E2407B" w:rsidRDefault="00935978">
          <w:pPr>
            <w:pStyle w:val="TOC3"/>
            <w:tabs>
              <w:tab w:val="left" w:pos="1320"/>
              <w:tab w:val="right" w:leader="dot" w:pos="8188"/>
            </w:tabs>
            <w:rPr>
              <w:rFonts w:eastAsiaTheme="minorEastAsia"/>
              <w:noProof/>
              <w:lang w:eastAsia="en-GB"/>
            </w:rPr>
          </w:pPr>
          <w:hyperlink w:anchor="_Toc475989776" w:history="1">
            <w:r w:rsidR="00E2407B" w:rsidRPr="005C1EE8">
              <w:rPr>
                <w:rStyle w:val="Hyperlink"/>
                <w:noProof/>
                <w14:scene3d>
                  <w14:camera w14:prst="orthographicFront"/>
                  <w14:lightRig w14:rig="threePt" w14:dir="t">
                    <w14:rot w14:lat="0" w14:lon="0" w14:rev="0"/>
                  </w14:lightRig>
                </w14:scene3d>
              </w:rPr>
              <w:t>1.6.2.</w:t>
            </w:r>
            <w:r w:rsidR="00E2407B">
              <w:rPr>
                <w:rFonts w:eastAsiaTheme="minorEastAsia"/>
                <w:noProof/>
                <w:lang w:eastAsia="en-GB"/>
              </w:rPr>
              <w:tab/>
            </w:r>
            <w:r w:rsidR="00E2407B" w:rsidRPr="005C1EE8">
              <w:rPr>
                <w:rStyle w:val="Hyperlink"/>
                <w:noProof/>
              </w:rPr>
              <w:t>Measurement of brain tissue oxygenation: early studies</w:t>
            </w:r>
            <w:r w:rsidR="00E2407B">
              <w:rPr>
                <w:noProof/>
                <w:webHidden/>
              </w:rPr>
              <w:tab/>
            </w:r>
            <w:r w:rsidR="00E2407B">
              <w:rPr>
                <w:noProof/>
                <w:webHidden/>
              </w:rPr>
              <w:fldChar w:fldCharType="begin"/>
            </w:r>
            <w:r w:rsidR="00E2407B">
              <w:rPr>
                <w:noProof/>
                <w:webHidden/>
              </w:rPr>
              <w:instrText xml:space="preserve"> PAGEREF _Toc475989776 \h </w:instrText>
            </w:r>
            <w:r w:rsidR="00E2407B">
              <w:rPr>
                <w:noProof/>
                <w:webHidden/>
              </w:rPr>
            </w:r>
            <w:r w:rsidR="00E2407B">
              <w:rPr>
                <w:noProof/>
                <w:webHidden/>
              </w:rPr>
              <w:fldChar w:fldCharType="separate"/>
            </w:r>
            <w:r w:rsidR="00E2407B">
              <w:rPr>
                <w:noProof/>
                <w:webHidden/>
              </w:rPr>
              <w:t>17</w:t>
            </w:r>
            <w:r w:rsidR="00E2407B">
              <w:rPr>
                <w:noProof/>
                <w:webHidden/>
              </w:rPr>
              <w:fldChar w:fldCharType="end"/>
            </w:r>
          </w:hyperlink>
        </w:p>
        <w:p w14:paraId="594CB638" w14:textId="403C45B0" w:rsidR="00E2407B" w:rsidRDefault="00935978">
          <w:pPr>
            <w:pStyle w:val="TOC3"/>
            <w:tabs>
              <w:tab w:val="left" w:pos="1320"/>
              <w:tab w:val="right" w:leader="dot" w:pos="8188"/>
            </w:tabs>
            <w:rPr>
              <w:rFonts w:eastAsiaTheme="minorEastAsia"/>
              <w:noProof/>
              <w:lang w:eastAsia="en-GB"/>
            </w:rPr>
          </w:pPr>
          <w:hyperlink w:anchor="_Toc475989777" w:history="1">
            <w:r w:rsidR="00E2407B" w:rsidRPr="005C1EE8">
              <w:rPr>
                <w:rStyle w:val="Hyperlink"/>
                <w:noProof/>
                <w14:scene3d>
                  <w14:camera w14:prst="orthographicFront"/>
                  <w14:lightRig w14:rig="threePt" w14:dir="t">
                    <w14:rot w14:lat="0" w14:lon="0" w14:rev="0"/>
                  </w14:lightRig>
                </w14:scene3d>
              </w:rPr>
              <w:t>1.6.3.</w:t>
            </w:r>
            <w:r w:rsidR="00E2407B">
              <w:rPr>
                <w:rFonts w:eastAsiaTheme="minorEastAsia"/>
                <w:noProof/>
                <w:lang w:eastAsia="en-GB"/>
              </w:rPr>
              <w:tab/>
            </w:r>
            <w:r w:rsidR="00E2407B" w:rsidRPr="005C1EE8">
              <w:rPr>
                <w:rStyle w:val="Hyperlink"/>
                <w:noProof/>
              </w:rPr>
              <w:t>Oxygen tissue measurements</w:t>
            </w:r>
            <w:r w:rsidR="00E2407B">
              <w:rPr>
                <w:noProof/>
                <w:webHidden/>
              </w:rPr>
              <w:tab/>
            </w:r>
            <w:r w:rsidR="00E2407B">
              <w:rPr>
                <w:noProof/>
                <w:webHidden/>
              </w:rPr>
              <w:fldChar w:fldCharType="begin"/>
            </w:r>
            <w:r w:rsidR="00E2407B">
              <w:rPr>
                <w:noProof/>
                <w:webHidden/>
              </w:rPr>
              <w:instrText xml:space="preserve"> PAGEREF _Toc475989777 \h </w:instrText>
            </w:r>
            <w:r w:rsidR="00E2407B">
              <w:rPr>
                <w:noProof/>
                <w:webHidden/>
              </w:rPr>
            </w:r>
            <w:r w:rsidR="00E2407B">
              <w:rPr>
                <w:noProof/>
                <w:webHidden/>
              </w:rPr>
              <w:fldChar w:fldCharType="separate"/>
            </w:r>
            <w:r w:rsidR="00E2407B">
              <w:rPr>
                <w:noProof/>
                <w:webHidden/>
              </w:rPr>
              <w:t>17</w:t>
            </w:r>
            <w:r w:rsidR="00E2407B">
              <w:rPr>
                <w:noProof/>
                <w:webHidden/>
              </w:rPr>
              <w:fldChar w:fldCharType="end"/>
            </w:r>
          </w:hyperlink>
        </w:p>
        <w:p w14:paraId="6EF76027" w14:textId="31A8428C" w:rsidR="00E2407B" w:rsidRDefault="00935978">
          <w:pPr>
            <w:pStyle w:val="TOC3"/>
            <w:tabs>
              <w:tab w:val="left" w:pos="1320"/>
              <w:tab w:val="right" w:leader="dot" w:pos="8188"/>
            </w:tabs>
            <w:rPr>
              <w:rFonts w:eastAsiaTheme="minorEastAsia"/>
              <w:noProof/>
              <w:lang w:eastAsia="en-GB"/>
            </w:rPr>
          </w:pPr>
          <w:hyperlink w:anchor="_Toc475989778" w:history="1">
            <w:r w:rsidR="00E2407B" w:rsidRPr="005C1EE8">
              <w:rPr>
                <w:rStyle w:val="Hyperlink"/>
                <w:noProof/>
                <w14:scene3d>
                  <w14:camera w14:prst="orthographicFront"/>
                  <w14:lightRig w14:rig="threePt" w14:dir="t">
                    <w14:rot w14:lat="0" w14:lon="0" w14:rev="0"/>
                  </w14:lightRig>
                </w14:scene3d>
              </w:rPr>
              <w:t>1.6.4.</w:t>
            </w:r>
            <w:r w:rsidR="00E2407B">
              <w:rPr>
                <w:rFonts w:eastAsiaTheme="minorEastAsia"/>
                <w:noProof/>
                <w:lang w:eastAsia="en-GB"/>
              </w:rPr>
              <w:tab/>
            </w:r>
            <w:r w:rsidR="00E2407B" w:rsidRPr="005C1EE8">
              <w:rPr>
                <w:rStyle w:val="Hyperlink"/>
                <w:noProof/>
              </w:rPr>
              <w:t>Inclusion of tissue oxygen measurement in studies</w:t>
            </w:r>
            <w:r w:rsidR="00E2407B">
              <w:rPr>
                <w:noProof/>
                <w:webHidden/>
              </w:rPr>
              <w:tab/>
            </w:r>
            <w:r w:rsidR="00E2407B">
              <w:rPr>
                <w:noProof/>
                <w:webHidden/>
              </w:rPr>
              <w:fldChar w:fldCharType="begin"/>
            </w:r>
            <w:r w:rsidR="00E2407B">
              <w:rPr>
                <w:noProof/>
                <w:webHidden/>
              </w:rPr>
              <w:instrText xml:space="preserve"> PAGEREF _Toc475989778 \h </w:instrText>
            </w:r>
            <w:r w:rsidR="00E2407B">
              <w:rPr>
                <w:noProof/>
                <w:webHidden/>
              </w:rPr>
            </w:r>
            <w:r w:rsidR="00E2407B">
              <w:rPr>
                <w:noProof/>
                <w:webHidden/>
              </w:rPr>
              <w:fldChar w:fldCharType="separate"/>
            </w:r>
            <w:r w:rsidR="00E2407B">
              <w:rPr>
                <w:noProof/>
                <w:webHidden/>
              </w:rPr>
              <w:t>18</w:t>
            </w:r>
            <w:r w:rsidR="00E2407B">
              <w:rPr>
                <w:noProof/>
                <w:webHidden/>
              </w:rPr>
              <w:fldChar w:fldCharType="end"/>
            </w:r>
          </w:hyperlink>
        </w:p>
        <w:p w14:paraId="2330A1E5" w14:textId="6E2FECAC" w:rsidR="00E2407B" w:rsidRDefault="00935978">
          <w:pPr>
            <w:pStyle w:val="TOC3"/>
            <w:tabs>
              <w:tab w:val="left" w:pos="1320"/>
              <w:tab w:val="right" w:leader="dot" w:pos="8188"/>
            </w:tabs>
            <w:rPr>
              <w:rFonts w:eastAsiaTheme="minorEastAsia"/>
              <w:noProof/>
              <w:lang w:eastAsia="en-GB"/>
            </w:rPr>
          </w:pPr>
          <w:hyperlink w:anchor="_Toc475989779" w:history="1">
            <w:r w:rsidR="00E2407B" w:rsidRPr="005C1EE8">
              <w:rPr>
                <w:rStyle w:val="Hyperlink"/>
                <w:noProof/>
                <w14:scene3d>
                  <w14:camera w14:prst="orthographicFront"/>
                  <w14:lightRig w14:rig="threePt" w14:dir="t">
                    <w14:rot w14:lat="0" w14:lon="0" w14:rev="0"/>
                  </w14:lightRig>
                </w14:scene3d>
              </w:rPr>
              <w:t>1.6.5.</w:t>
            </w:r>
            <w:r w:rsidR="00E2407B">
              <w:rPr>
                <w:rFonts w:eastAsiaTheme="minorEastAsia"/>
                <w:noProof/>
                <w:lang w:eastAsia="en-GB"/>
              </w:rPr>
              <w:tab/>
            </w:r>
            <w:r w:rsidR="00E2407B" w:rsidRPr="005C1EE8">
              <w:rPr>
                <w:rStyle w:val="Hyperlink"/>
                <w:noProof/>
              </w:rPr>
              <w:t>Tissue oxygen and vasomotion</w:t>
            </w:r>
            <w:r w:rsidR="00E2407B">
              <w:rPr>
                <w:noProof/>
                <w:webHidden/>
              </w:rPr>
              <w:tab/>
            </w:r>
            <w:r w:rsidR="00E2407B">
              <w:rPr>
                <w:noProof/>
                <w:webHidden/>
              </w:rPr>
              <w:fldChar w:fldCharType="begin"/>
            </w:r>
            <w:r w:rsidR="00E2407B">
              <w:rPr>
                <w:noProof/>
                <w:webHidden/>
              </w:rPr>
              <w:instrText xml:space="preserve"> PAGEREF _Toc475989779 \h </w:instrText>
            </w:r>
            <w:r w:rsidR="00E2407B">
              <w:rPr>
                <w:noProof/>
                <w:webHidden/>
              </w:rPr>
            </w:r>
            <w:r w:rsidR="00E2407B">
              <w:rPr>
                <w:noProof/>
                <w:webHidden/>
              </w:rPr>
              <w:fldChar w:fldCharType="separate"/>
            </w:r>
            <w:r w:rsidR="00E2407B">
              <w:rPr>
                <w:noProof/>
                <w:webHidden/>
              </w:rPr>
              <w:t>18</w:t>
            </w:r>
            <w:r w:rsidR="00E2407B">
              <w:rPr>
                <w:noProof/>
                <w:webHidden/>
              </w:rPr>
              <w:fldChar w:fldCharType="end"/>
            </w:r>
          </w:hyperlink>
        </w:p>
        <w:p w14:paraId="1BBF8D0F" w14:textId="32079110" w:rsidR="00E2407B" w:rsidRDefault="00935978">
          <w:pPr>
            <w:pStyle w:val="TOC3"/>
            <w:tabs>
              <w:tab w:val="left" w:pos="1320"/>
              <w:tab w:val="right" w:leader="dot" w:pos="8188"/>
            </w:tabs>
            <w:rPr>
              <w:rFonts w:eastAsiaTheme="minorEastAsia"/>
              <w:noProof/>
              <w:lang w:eastAsia="en-GB"/>
            </w:rPr>
          </w:pPr>
          <w:hyperlink w:anchor="_Toc475989780" w:history="1">
            <w:r w:rsidR="00E2407B" w:rsidRPr="005C1EE8">
              <w:rPr>
                <w:rStyle w:val="Hyperlink"/>
                <w:noProof/>
                <w14:scene3d>
                  <w14:camera w14:prst="orthographicFront"/>
                  <w14:lightRig w14:rig="threePt" w14:dir="t">
                    <w14:rot w14:lat="0" w14:lon="0" w14:rev="0"/>
                  </w14:lightRig>
                </w14:scene3d>
              </w:rPr>
              <w:t>1.6.6.</w:t>
            </w:r>
            <w:r w:rsidR="00E2407B">
              <w:rPr>
                <w:rFonts w:eastAsiaTheme="minorEastAsia"/>
                <w:noProof/>
                <w:lang w:eastAsia="en-GB"/>
              </w:rPr>
              <w:tab/>
            </w:r>
            <w:r w:rsidR="00E2407B" w:rsidRPr="005C1EE8">
              <w:rPr>
                <w:rStyle w:val="Hyperlink"/>
                <w:noProof/>
              </w:rPr>
              <w:t>Tissue oxygen probe used within studies in this thesis</w:t>
            </w:r>
            <w:r w:rsidR="00E2407B">
              <w:rPr>
                <w:noProof/>
                <w:webHidden/>
              </w:rPr>
              <w:tab/>
            </w:r>
            <w:r w:rsidR="00E2407B">
              <w:rPr>
                <w:noProof/>
                <w:webHidden/>
              </w:rPr>
              <w:fldChar w:fldCharType="begin"/>
            </w:r>
            <w:r w:rsidR="00E2407B">
              <w:rPr>
                <w:noProof/>
                <w:webHidden/>
              </w:rPr>
              <w:instrText xml:space="preserve"> PAGEREF _Toc475989780 \h </w:instrText>
            </w:r>
            <w:r w:rsidR="00E2407B">
              <w:rPr>
                <w:noProof/>
                <w:webHidden/>
              </w:rPr>
            </w:r>
            <w:r w:rsidR="00E2407B">
              <w:rPr>
                <w:noProof/>
                <w:webHidden/>
              </w:rPr>
              <w:fldChar w:fldCharType="separate"/>
            </w:r>
            <w:r w:rsidR="00E2407B">
              <w:rPr>
                <w:noProof/>
                <w:webHidden/>
              </w:rPr>
              <w:t>18</w:t>
            </w:r>
            <w:r w:rsidR="00E2407B">
              <w:rPr>
                <w:noProof/>
                <w:webHidden/>
              </w:rPr>
              <w:fldChar w:fldCharType="end"/>
            </w:r>
          </w:hyperlink>
        </w:p>
        <w:p w14:paraId="1E933B23" w14:textId="3EA04482" w:rsidR="00E2407B" w:rsidRDefault="00935978">
          <w:pPr>
            <w:pStyle w:val="TOC2"/>
            <w:tabs>
              <w:tab w:val="right" w:leader="dot" w:pos="8188"/>
            </w:tabs>
            <w:rPr>
              <w:rFonts w:eastAsiaTheme="minorEastAsia"/>
              <w:noProof/>
              <w:lang w:eastAsia="en-GB"/>
            </w:rPr>
          </w:pPr>
          <w:hyperlink w:anchor="_Toc475989781" w:history="1">
            <w:r w:rsidR="00E2407B" w:rsidRPr="005C1EE8">
              <w:rPr>
                <w:rStyle w:val="Hyperlink"/>
                <w:noProof/>
                <w14:scene3d>
                  <w14:camera w14:prst="orthographicFront"/>
                  <w14:lightRig w14:rig="threePt" w14:dir="t">
                    <w14:rot w14:lat="0" w14:lon="0" w14:rev="0"/>
                  </w14:lightRig>
                </w14:scene3d>
              </w:rPr>
              <w:t>1.7.</w:t>
            </w:r>
            <w:r w:rsidR="00E2407B" w:rsidRPr="005C1EE8">
              <w:rPr>
                <w:rStyle w:val="Hyperlink"/>
                <w:noProof/>
              </w:rPr>
              <w:t xml:space="preserve"> Final Summary and aims</w:t>
            </w:r>
            <w:r w:rsidR="00E2407B">
              <w:rPr>
                <w:noProof/>
                <w:webHidden/>
              </w:rPr>
              <w:tab/>
            </w:r>
            <w:r w:rsidR="00E2407B">
              <w:rPr>
                <w:noProof/>
                <w:webHidden/>
              </w:rPr>
              <w:fldChar w:fldCharType="begin"/>
            </w:r>
            <w:r w:rsidR="00E2407B">
              <w:rPr>
                <w:noProof/>
                <w:webHidden/>
              </w:rPr>
              <w:instrText xml:space="preserve"> PAGEREF _Toc475989781 \h </w:instrText>
            </w:r>
            <w:r w:rsidR="00E2407B">
              <w:rPr>
                <w:noProof/>
                <w:webHidden/>
              </w:rPr>
            </w:r>
            <w:r w:rsidR="00E2407B">
              <w:rPr>
                <w:noProof/>
                <w:webHidden/>
              </w:rPr>
              <w:fldChar w:fldCharType="separate"/>
            </w:r>
            <w:r w:rsidR="00E2407B">
              <w:rPr>
                <w:noProof/>
                <w:webHidden/>
              </w:rPr>
              <w:t>19</w:t>
            </w:r>
            <w:r w:rsidR="00E2407B">
              <w:rPr>
                <w:noProof/>
                <w:webHidden/>
              </w:rPr>
              <w:fldChar w:fldCharType="end"/>
            </w:r>
          </w:hyperlink>
        </w:p>
        <w:p w14:paraId="11507A85" w14:textId="791A2983" w:rsidR="00E2407B" w:rsidRDefault="00935978">
          <w:pPr>
            <w:pStyle w:val="TOC1"/>
            <w:tabs>
              <w:tab w:val="left" w:pos="440"/>
              <w:tab w:val="right" w:leader="dot" w:pos="8188"/>
            </w:tabs>
            <w:rPr>
              <w:rFonts w:eastAsiaTheme="minorEastAsia"/>
              <w:noProof/>
              <w:lang w:eastAsia="en-GB"/>
            </w:rPr>
          </w:pPr>
          <w:hyperlink w:anchor="_Toc475989782" w:history="1">
            <w:r w:rsidR="00E2407B" w:rsidRPr="005C1EE8">
              <w:rPr>
                <w:rStyle w:val="Hyperlink"/>
                <w:rFonts w:cs="Arial"/>
                <w:noProof/>
              </w:rPr>
              <w:t>2.</w:t>
            </w:r>
            <w:r w:rsidR="00E2407B">
              <w:rPr>
                <w:rFonts w:eastAsiaTheme="minorEastAsia"/>
                <w:noProof/>
                <w:lang w:eastAsia="en-GB"/>
              </w:rPr>
              <w:tab/>
            </w:r>
            <w:r w:rsidR="00E2407B" w:rsidRPr="005C1EE8">
              <w:rPr>
                <w:rStyle w:val="Hyperlink"/>
                <w:noProof/>
              </w:rPr>
              <w:t>Methodology</w:t>
            </w:r>
            <w:r w:rsidR="00E2407B">
              <w:rPr>
                <w:noProof/>
                <w:webHidden/>
              </w:rPr>
              <w:tab/>
            </w:r>
            <w:r w:rsidR="00E2407B">
              <w:rPr>
                <w:noProof/>
                <w:webHidden/>
              </w:rPr>
              <w:fldChar w:fldCharType="begin"/>
            </w:r>
            <w:r w:rsidR="00E2407B">
              <w:rPr>
                <w:noProof/>
                <w:webHidden/>
              </w:rPr>
              <w:instrText xml:space="preserve"> PAGEREF _Toc475989782 \h </w:instrText>
            </w:r>
            <w:r w:rsidR="00E2407B">
              <w:rPr>
                <w:noProof/>
                <w:webHidden/>
              </w:rPr>
            </w:r>
            <w:r w:rsidR="00E2407B">
              <w:rPr>
                <w:noProof/>
                <w:webHidden/>
              </w:rPr>
              <w:fldChar w:fldCharType="separate"/>
            </w:r>
            <w:r w:rsidR="00E2407B">
              <w:rPr>
                <w:noProof/>
                <w:webHidden/>
              </w:rPr>
              <w:t>21</w:t>
            </w:r>
            <w:r w:rsidR="00E2407B">
              <w:rPr>
                <w:noProof/>
                <w:webHidden/>
              </w:rPr>
              <w:fldChar w:fldCharType="end"/>
            </w:r>
          </w:hyperlink>
        </w:p>
        <w:p w14:paraId="5778FAC2" w14:textId="4B590474" w:rsidR="00E2407B" w:rsidRDefault="00935978">
          <w:pPr>
            <w:pStyle w:val="TOC2"/>
            <w:tabs>
              <w:tab w:val="left" w:pos="880"/>
              <w:tab w:val="right" w:leader="dot" w:pos="8188"/>
            </w:tabs>
            <w:rPr>
              <w:rFonts w:eastAsiaTheme="minorEastAsia"/>
              <w:noProof/>
              <w:lang w:eastAsia="en-GB"/>
            </w:rPr>
          </w:pPr>
          <w:hyperlink w:anchor="_Toc475989783" w:history="1">
            <w:r w:rsidR="00E2407B" w:rsidRPr="005C1EE8">
              <w:rPr>
                <w:rStyle w:val="Hyperlink"/>
                <w:rFonts w:cs="Arial"/>
                <w:noProof/>
              </w:rPr>
              <w:t>2.1.</w:t>
            </w:r>
            <w:r w:rsidR="00E2407B">
              <w:rPr>
                <w:rFonts w:eastAsiaTheme="minorEastAsia"/>
                <w:noProof/>
                <w:lang w:eastAsia="en-GB"/>
              </w:rPr>
              <w:tab/>
            </w:r>
            <w:r w:rsidR="00E2407B" w:rsidRPr="005C1EE8">
              <w:rPr>
                <w:rStyle w:val="Hyperlink"/>
                <w:noProof/>
              </w:rPr>
              <w:t>Abstract</w:t>
            </w:r>
            <w:r w:rsidR="00E2407B">
              <w:rPr>
                <w:noProof/>
                <w:webHidden/>
              </w:rPr>
              <w:tab/>
            </w:r>
            <w:r w:rsidR="00E2407B">
              <w:rPr>
                <w:noProof/>
                <w:webHidden/>
              </w:rPr>
              <w:fldChar w:fldCharType="begin"/>
            </w:r>
            <w:r w:rsidR="00E2407B">
              <w:rPr>
                <w:noProof/>
                <w:webHidden/>
              </w:rPr>
              <w:instrText xml:space="preserve"> PAGEREF _Toc475989783 \h </w:instrText>
            </w:r>
            <w:r w:rsidR="00E2407B">
              <w:rPr>
                <w:noProof/>
                <w:webHidden/>
              </w:rPr>
            </w:r>
            <w:r w:rsidR="00E2407B">
              <w:rPr>
                <w:noProof/>
                <w:webHidden/>
              </w:rPr>
              <w:fldChar w:fldCharType="separate"/>
            </w:r>
            <w:r w:rsidR="00E2407B">
              <w:rPr>
                <w:noProof/>
                <w:webHidden/>
              </w:rPr>
              <w:t>21</w:t>
            </w:r>
            <w:r w:rsidR="00E2407B">
              <w:rPr>
                <w:noProof/>
                <w:webHidden/>
              </w:rPr>
              <w:fldChar w:fldCharType="end"/>
            </w:r>
          </w:hyperlink>
        </w:p>
        <w:p w14:paraId="5738D864" w14:textId="5157645E" w:rsidR="00E2407B" w:rsidRDefault="00935978">
          <w:pPr>
            <w:pStyle w:val="TOC2"/>
            <w:tabs>
              <w:tab w:val="left" w:pos="880"/>
              <w:tab w:val="right" w:leader="dot" w:pos="8188"/>
            </w:tabs>
            <w:rPr>
              <w:rFonts w:eastAsiaTheme="minorEastAsia"/>
              <w:noProof/>
              <w:lang w:eastAsia="en-GB"/>
            </w:rPr>
          </w:pPr>
          <w:hyperlink w:anchor="_Toc475989784" w:history="1">
            <w:r w:rsidR="00E2407B" w:rsidRPr="005C1EE8">
              <w:rPr>
                <w:rStyle w:val="Hyperlink"/>
                <w:noProof/>
              </w:rPr>
              <w:t>2.2.</w:t>
            </w:r>
            <w:r w:rsidR="00E2407B">
              <w:rPr>
                <w:rFonts w:eastAsiaTheme="minorEastAsia"/>
                <w:noProof/>
                <w:lang w:eastAsia="en-GB"/>
              </w:rPr>
              <w:tab/>
            </w:r>
            <w:r w:rsidR="00E2407B" w:rsidRPr="005C1EE8">
              <w:rPr>
                <w:rStyle w:val="Hyperlink"/>
                <w:noProof/>
              </w:rPr>
              <w:t>Animal Preparation</w:t>
            </w:r>
            <w:r w:rsidR="00E2407B">
              <w:rPr>
                <w:noProof/>
                <w:webHidden/>
              </w:rPr>
              <w:tab/>
            </w:r>
            <w:r w:rsidR="00E2407B">
              <w:rPr>
                <w:noProof/>
                <w:webHidden/>
              </w:rPr>
              <w:fldChar w:fldCharType="begin"/>
            </w:r>
            <w:r w:rsidR="00E2407B">
              <w:rPr>
                <w:noProof/>
                <w:webHidden/>
              </w:rPr>
              <w:instrText xml:space="preserve"> PAGEREF _Toc475989784 \h </w:instrText>
            </w:r>
            <w:r w:rsidR="00E2407B">
              <w:rPr>
                <w:noProof/>
                <w:webHidden/>
              </w:rPr>
            </w:r>
            <w:r w:rsidR="00E2407B">
              <w:rPr>
                <w:noProof/>
                <w:webHidden/>
              </w:rPr>
              <w:fldChar w:fldCharType="separate"/>
            </w:r>
            <w:r w:rsidR="00E2407B">
              <w:rPr>
                <w:noProof/>
                <w:webHidden/>
              </w:rPr>
              <w:t>21</w:t>
            </w:r>
            <w:r w:rsidR="00E2407B">
              <w:rPr>
                <w:noProof/>
                <w:webHidden/>
              </w:rPr>
              <w:fldChar w:fldCharType="end"/>
            </w:r>
          </w:hyperlink>
        </w:p>
        <w:p w14:paraId="3AD24E18" w14:textId="74C131BB" w:rsidR="00E2407B" w:rsidRDefault="00935978">
          <w:pPr>
            <w:pStyle w:val="TOC3"/>
            <w:tabs>
              <w:tab w:val="left" w:pos="1320"/>
              <w:tab w:val="right" w:leader="dot" w:pos="8188"/>
            </w:tabs>
            <w:rPr>
              <w:rFonts w:eastAsiaTheme="minorEastAsia"/>
              <w:noProof/>
              <w:lang w:eastAsia="en-GB"/>
            </w:rPr>
          </w:pPr>
          <w:hyperlink w:anchor="_Toc475989785" w:history="1">
            <w:r w:rsidR="00E2407B" w:rsidRPr="005C1EE8">
              <w:rPr>
                <w:rStyle w:val="Hyperlink"/>
                <w:noProof/>
              </w:rPr>
              <w:t>2.2.1.</w:t>
            </w:r>
            <w:r w:rsidR="00E2407B">
              <w:rPr>
                <w:rFonts w:eastAsiaTheme="minorEastAsia"/>
                <w:noProof/>
                <w:lang w:eastAsia="en-GB"/>
              </w:rPr>
              <w:tab/>
            </w:r>
            <w:r w:rsidR="00E2407B" w:rsidRPr="005C1EE8">
              <w:rPr>
                <w:rStyle w:val="Hyperlink"/>
                <w:noProof/>
              </w:rPr>
              <w:t>Animals</w:t>
            </w:r>
            <w:r w:rsidR="00E2407B">
              <w:rPr>
                <w:noProof/>
                <w:webHidden/>
              </w:rPr>
              <w:tab/>
            </w:r>
            <w:r w:rsidR="00E2407B">
              <w:rPr>
                <w:noProof/>
                <w:webHidden/>
              </w:rPr>
              <w:fldChar w:fldCharType="begin"/>
            </w:r>
            <w:r w:rsidR="00E2407B">
              <w:rPr>
                <w:noProof/>
                <w:webHidden/>
              </w:rPr>
              <w:instrText xml:space="preserve"> PAGEREF _Toc475989785 \h </w:instrText>
            </w:r>
            <w:r w:rsidR="00E2407B">
              <w:rPr>
                <w:noProof/>
                <w:webHidden/>
              </w:rPr>
            </w:r>
            <w:r w:rsidR="00E2407B">
              <w:rPr>
                <w:noProof/>
                <w:webHidden/>
              </w:rPr>
              <w:fldChar w:fldCharType="separate"/>
            </w:r>
            <w:r w:rsidR="00E2407B">
              <w:rPr>
                <w:noProof/>
                <w:webHidden/>
              </w:rPr>
              <w:t>21</w:t>
            </w:r>
            <w:r w:rsidR="00E2407B">
              <w:rPr>
                <w:noProof/>
                <w:webHidden/>
              </w:rPr>
              <w:fldChar w:fldCharType="end"/>
            </w:r>
          </w:hyperlink>
        </w:p>
        <w:p w14:paraId="310AB96C" w14:textId="6A04CB1E" w:rsidR="00E2407B" w:rsidRDefault="00935978">
          <w:pPr>
            <w:pStyle w:val="TOC3"/>
            <w:tabs>
              <w:tab w:val="left" w:pos="1320"/>
              <w:tab w:val="right" w:leader="dot" w:pos="8188"/>
            </w:tabs>
            <w:rPr>
              <w:rFonts w:eastAsiaTheme="minorEastAsia"/>
              <w:noProof/>
              <w:lang w:eastAsia="en-GB"/>
            </w:rPr>
          </w:pPr>
          <w:hyperlink w:anchor="_Toc475989790" w:history="1">
            <w:r w:rsidR="00E2407B" w:rsidRPr="005C1EE8">
              <w:rPr>
                <w:rStyle w:val="Hyperlink"/>
                <w:noProof/>
              </w:rPr>
              <w:t>2.2.2.</w:t>
            </w:r>
            <w:r w:rsidR="00E2407B">
              <w:rPr>
                <w:rFonts w:eastAsiaTheme="minorEastAsia"/>
                <w:noProof/>
                <w:lang w:eastAsia="en-GB"/>
              </w:rPr>
              <w:tab/>
            </w:r>
            <w:r w:rsidR="00E2407B" w:rsidRPr="005C1EE8">
              <w:rPr>
                <w:rStyle w:val="Hyperlink"/>
                <w:noProof/>
              </w:rPr>
              <w:t>Surgery Preparation</w:t>
            </w:r>
            <w:r w:rsidR="00E2407B">
              <w:rPr>
                <w:noProof/>
                <w:webHidden/>
              </w:rPr>
              <w:tab/>
            </w:r>
            <w:r w:rsidR="00E2407B">
              <w:rPr>
                <w:noProof/>
                <w:webHidden/>
              </w:rPr>
              <w:fldChar w:fldCharType="begin"/>
            </w:r>
            <w:r w:rsidR="00E2407B">
              <w:rPr>
                <w:noProof/>
                <w:webHidden/>
              </w:rPr>
              <w:instrText xml:space="preserve"> PAGEREF _Toc475989790 \h </w:instrText>
            </w:r>
            <w:r w:rsidR="00E2407B">
              <w:rPr>
                <w:noProof/>
                <w:webHidden/>
              </w:rPr>
            </w:r>
            <w:r w:rsidR="00E2407B">
              <w:rPr>
                <w:noProof/>
                <w:webHidden/>
              </w:rPr>
              <w:fldChar w:fldCharType="separate"/>
            </w:r>
            <w:r w:rsidR="00E2407B">
              <w:rPr>
                <w:noProof/>
                <w:webHidden/>
              </w:rPr>
              <w:t>21</w:t>
            </w:r>
            <w:r w:rsidR="00E2407B">
              <w:rPr>
                <w:noProof/>
                <w:webHidden/>
              </w:rPr>
              <w:fldChar w:fldCharType="end"/>
            </w:r>
          </w:hyperlink>
        </w:p>
        <w:p w14:paraId="037841C0" w14:textId="43057E5B" w:rsidR="00E2407B" w:rsidRDefault="00935978">
          <w:pPr>
            <w:pStyle w:val="TOC3"/>
            <w:tabs>
              <w:tab w:val="left" w:pos="1320"/>
              <w:tab w:val="right" w:leader="dot" w:pos="8188"/>
            </w:tabs>
            <w:rPr>
              <w:rFonts w:eastAsiaTheme="minorEastAsia"/>
              <w:noProof/>
              <w:lang w:eastAsia="en-GB"/>
            </w:rPr>
          </w:pPr>
          <w:hyperlink w:anchor="_Toc475989791" w:history="1">
            <w:r w:rsidR="00E2407B" w:rsidRPr="005C1EE8">
              <w:rPr>
                <w:rStyle w:val="Hyperlink"/>
                <w:noProof/>
              </w:rPr>
              <w:t>2.2.3.</w:t>
            </w:r>
            <w:r w:rsidR="00E2407B">
              <w:rPr>
                <w:rFonts w:eastAsiaTheme="minorEastAsia"/>
                <w:noProof/>
                <w:lang w:eastAsia="en-GB"/>
              </w:rPr>
              <w:tab/>
            </w:r>
            <w:r w:rsidR="00E2407B" w:rsidRPr="005C1EE8">
              <w:rPr>
                <w:rStyle w:val="Hyperlink"/>
                <w:noProof/>
              </w:rPr>
              <w:t>Surgery</w:t>
            </w:r>
            <w:r w:rsidR="00E2407B">
              <w:rPr>
                <w:noProof/>
                <w:webHidden/>
              </w:rPr>
              <w:tab/>
            </w:r>
            <w:r w:rsidR="00E2407B">
              <w:rPr>
                <w:noProof/>
                <w:webHidden/>
              </w:rPr>
              <w:fldChar w:fldCharType="begin"/>
            </w:r>
            <w:r w:rsidR="00E2407B">
              <w:rPr>
                <w:noProof/>
                <w:webHidden/>
              </w:rPr>
              <w:instrText xml:space="preserve"> PAGEREF _Toc475989791 \h </w:instrText>
            </w:r>
            <w:r w:rsidR="00E2407B">
              <w:rPr>
                <w:noProof/>
                <w:webHidden/>
              </w:rPr>
            </w:r>
            <w:r w:rsidR="00E2407B">
              <w:rPr>
                <w:noProof/>
                <w:webHidden/>
              </w:rPr>
              <w:fldChar w:fldCharType="separate"/>
            </w:r>
            <w:r w:rsidR="00E2407B">
              <w:rPr>
                <w:noProof/>
                <w:webHidden/>
              </w:rPr>
              <w:t>22</w:t>
            </w:r>
            <w:r w:rsidR="00E2407B">
              <w:rPr>
                <w:noProof/>
                <w:webHidden/>
              </w:rPr>
              <w:fldChar w:fldCharType="end"/>
            </w:r>
          </w:hyperlink>
        </w:p>
        <w:p w14:paraId="377F0A3D" w14:textId="0F393E00" w:rsidR="00E2407B" w:rsidRDefault="00935978">
          <w:pPr>
            <w:pStyle w:val="TOC3"/>
            <w:tabs>
              <w:tab w:val="left" w:pos="1320"/>
              <w:tab w:val="right" w:leader="dot" w:pos="8188"/>
            </w:tabs>
            <w:rPr>
              <w:rFonts w:eastAsiaTheme="minorEastAsia"/>
              <w:noProof/>
              <w:lang w:eastAsia="en-GB"/>
            </w:rPr>
          </w:pPr>
          <w:hyperlink w:anchor="_Toc475989792" w:history="1">
            <w:r w:rsidR="00E2407B" w:rsidRPr="005C1EE8">
              <w:rPr>
                <w:rStyle w:val="Hyperlink"/>
                <w:noProof/>
              </w:rPr>
              <w:t>2.2.4.</w:t>
            </w:r>
            <w:r w:rsidR="00E2407B">
              <w:rPr>
                <w:rFonts w:eastAsiaTheme="minorEastAsia"/>
                <w:noProof/>
                <w:lang w:eastAsia="en-GB"/>
              </w:rPr>
              <w:tab/>
            </w:r>
            <w:r w:rsidR="00E2407B" w:rsidRPr="005C1EE8">
              <w:rPr>
                <w:rStyle w:val="Hyperlink"/>
                <w:noProof/>
              </w:rPr>
              <w:t>Management and monitoring of physiology</w:t>
            </w:r>
            <w:r w:rsidR="00E2407B">
              <w:rPr>
                <w:noProof/>
                <w:webHidden/>
              </w:rPr>
              <w:tab/>
            </w:r>
            <w:r w:rsidR="00E2407B">
              <w:rPr>
                <w:noProof/>
                <w:webHidden/>
              </w:rPr>
              <w:fldChar w:fldCharType="begin"/>
            </w:r>
            <w:r w:rsidR="00E2407B">
              <w:rPr>
                <w:noProof/>
                <w:webHidden/>
              </w:rPr>
              <w:instrText xml:space="preserve"> PAGEREF _Toc475989792 \h </w:instrText>
            </w:r>
            <w:r w:rsidR="00E2407B">
              <w:rPr>
                <w:noProof/>
                <w:webHidden/>
              </w:rPr>
            </w:r>
            <w:r w:rsidR="00E2407B">
              <w:rPr>
                <w:noProof/>
                <w:webHidden/>
              </w:rPr>
              <w:fldChar w:fldCharType="separate"/>
            </w:r>
            <w:r w:rsidR="00E2407B">
              <w:rPr>
                <w:noProof/>
                <w:webHidden/>
              </w:rPr>
              <w:t>24</w:t>
            </w:r>
            <w:r w:rsidR="00E2407B">
              <w:rPr>
                <w:noProof/>
                <w:webHidden/>
              </w:rPr>
              <w:fldChar w:fldCharType="end"/>
            </w:r>
          </w:hyperlink>
        </w:p>
        <w:p w14:paraId="1FB89570" w14:textId="4B50601F" w:rsidR="00E2407B" w:rsidRDefault="00935978">
          <w:pPr>
            <w:pStyle w:val="TOC2"/>
            <w:tabs>
              <w:tab w:val="right" w:leader="dot" w:pos="8188"/>
            </w:tabs>
            <w:rPr>
              <w:rFonts w:eastAsiaTheme="minorEastAsia"/>
              <w:noProof/>
              <w:lang w:eastAsia="en-GB"/>
            </w:rPr>
          </w:pPr>
          <w:hyperlink w:anchor="_Toc475989793" w:history="1">
            <w:r w:rsidR="00E2407B" w:rsidRPr="005C1EE8">
              <w:rPr>
                <w:rStyle w:val="Hyperlink"/>
                <w:noProof/>
              </w:rPr>
              <w:t>2.3. Concurrent 2D-OIS, multi-channel electrophysiology and tissue oxygen probe</w:t>
            </w:r>
            <w:r w:rsidR="00E2407B">
              <w:rPr>
                <w:noProof/>
                <w:webHidden/>
              </w:rPr>
              <w:tab/>
            </w:r>
            <w:r w:rsidR="00E2407B">
              <w:rPr>
                <w:noProof/>
                <w:webHidden/>
              </w:rPr>
              <w:fldChar w:fldCharType="begin"/>
            </w:r>
            <w:r w:rsidR="00E2407B">
              <w:rPr>
                <w:noProof/>
                <w:webHidden/>
              </w:rPr>
              <w:instrText xml:space="preserve"> PAGEREF _Toc475989793 \h </w:instrText>
            </w:r>
            <w:r w:rsidR="00E2407B">
              <w:rPr>
                <w:noProof/>
                <w:webHidden/>
              </w:rPr>
            </w:r>
            <w:r w:rsidR="00E2407B">
              <w:rPr>
                <w:noProof/>
                <w:webHidden/>
              </w:rPr>
              <w:fldChar w:fldCharType="separate"/>
            </w:r>
            <w:r w:rsidR="00E2407B">
              <w:rPr>
                <w:noProof/>
                <w:webHidden/>
              </w:rPr>
              <w:t>25</w:t>
            </w:r>
            <w:r w:rsidR="00E2407B">
              <w:rPr>
                <w:noProof/>
                <w:webHidden/>
              </w:rPr>
              <w:fldChar w:fldCharType="end"/>
            </w:r>
          </w:hyperlink>
        </w:p>
        <w:p w14:paraId="0749A3E9" w14:textId="2027B24E" w:rsidR="00E2407B" w:rsidRDefault="00935978">
          <w:pPr>
            <w:pStyle w:val="TOC2"/>
            <w:tabs>
              <w:tab w:val="right" w:leader="dot" w:pos="8188"/>
            </w:tabs>
            <w:rPr>
              <w:rFonts w:eastAsiaTheme="minorEastAsia"/>
              <w:noProof/>
              <w:lang w:eastAsia="en-GB"/>
            </w:rPr>
          </w:pPr>
          <w:hyperlink w:anchor="_Toc475989794" w:history="1">
            <w:r w:rsidR="00E2407B" w:rsidRPr="005C1EE8">
              <w:rPr>
                <w:rStyle w:val="Hyperlink"/>
                <w:noProof/>
              </w:rPr>
              <w:t>2.4. Optical Imaging Spectroscopy (OIS)</w:t>
            </w:r>
            <w:r w:rsidR="00E2407B">
              <w:rPr>
                <w:noProof/>
                <w:webHidden/>
              </w:rPr>
              <w:tab/>
            </w:r>
            <w:r w:rsidR="00E2407B">
              <w:rPr>
                <w:noProof/>
                <w:webHidden/>
              </w:rPr>
              <w:fldChar w:fldCharType="begin"/>
            </w:r>
            <w:r w:rsidR="00E2407B">
              <w:rPr>
                <w:noProof/>
                <w:webHidden/>
              </w:rPr>
              <w:instrText xml:space="preserve"> PAGEREF _Toc475989794 \h </w:instrText>
            </w:r>
            <w:r w:rsidR="00E2407B">
              <w:rPr>
                <w:noProof/>
                <w:webHidden/>
              </w:rPr>
            </w:r>
            <w:r w:rsidR="00E2407B">
              <w:rPr>
                <w:noProof/>
                <w:webHidden/>
              </w:rPr>
              <w:fldChar w:fldCharType="separate"/>
            </w:r>
            <w:r w:rsidR="00E2407B">
              <w:rPr>
                <w:noProof/>
                <w:webHidden/>
              </w:rPr>
              <w:t>25</w:t>
            </w:r>
            <w:r w:rsidR="00E2407B">
              <w:rPr>
                <w:noProof/>
                <w:webHidden/>
              </w:rPr>
              <w:fldChar w:fldCharType="end"/>
            </w:r>
          </w:hyperlink>
        </w:p>
        <w:p w14:paraId="2F21DA4B" w14:textId="6DBED130" w:rsidR="00E2407B" w:rsidRDefault="00935978">
          <w:pPr>
            <w:pStyle w:val="TOC3"/>
            <w:tabs>
              <w:tab w:val="left" w:pos="1320"/>
              <w:tab w:val="right" w:leader="dot" w:pos="8188"/>
            </w:tabs>
            <w:rPr>
              <w:rFonts w:eastAsiaTheme="minorEastAsia"/>
              <w:noProof/>
              <w:lang w:eastAsia="en-GB"/>
            </w:rPr>
          </w:pPr>
          <w:hyperlink w:anchor="_Toc475989795" w:history="1">
            <w:r w:rsidR="00E2407B" w:rsidRPr="005C1EE8">
              <w:rPr>
                <w:rStyle w:val="Hyperlink"/>
                <w:noProof/>
              </w:rPr>
              <w:t>2.4.1.</w:t>
            </w:r>
            <w:r w:rsidR="00E2407B">
              <w:rPr>
                <w:rFonts w:eastAsiaTheme="minorEastAsia"/>
                <w:noProof/>
                <w:lang w:eastAsia="en-GB"/>
              </w:rPr>
              <w:tab/>
            </w:r>
            <w:r w:rsidR="00E2407B" w:rsidRPr="005C1EE8">
              <w:rPr>
                <w:rStyle w:val="Hyperlink"/>
                <w:noProof/>
              </w:rPr>
              <w:t>Theory of 2D-OIS</w:t>
            </w:r>
            <w:r w:rsidR="00E2407B">
              <w:rPr>
                <w:noProof/>
                <w:webHidden/>
              </w:rPr>
              <w:tab/>
            </w:r>
            <w:r w:rsidR="00E2407B">
              <w:rPr>
                <w:noProof/>
                <w:webHidden/>
              </w:rPr>
              <w:fldChar w:fldCharType="begin"/>
            </w:r>
            <w:r w:rsidR="00E2407B">
              <w:rPr>
                <w:noProof/>
                <w:webHidden/>
              </w:rPr>
              <w:instrText xml:space="preserve"> PAGEREF _Toc475989795 \h </w:instrText>
            </w:r>
            <w:r w:rsidR="00E2407B">
              <w:rPr>
                <w:noProof/>
                <w:webHidden/>
              </w:rPr>
            </w:r>
            <w:r w:rsidR="00E2407B">
              <w:rPr>
                <w:noProof/>
                <w:webHidden/>
              </w:rPr>
              <w:fldChar w:fldCharType="separate"/>
            </w:r>
            <w:r w:rsidR="00E2407B">
              <w:rPr>
                <w:noProof/>
                <w:webHidden/>
              </w:rPr>
              <w:t>26</w:t>
            </w:r>
            <w:r w:rsidR="00E2407B">
              <w:rPr>
                <w:noProof/>
                <w:webHidden/>
              </w:rPr>
              <w:fldChar w:fldCharType="end"/>
            </w:r>
          </w:hyperlink>
        </w:p>
        <w:p w14:paraId="40C02F03" w14:textId="69B83891" w:rsidR="00E2407B" w:rsidRDefault="00935978">
          <w:pPr>
            <w:pStyle w:val="TOC3"/>
            <w:tabs>
              <w:tab w:val="left" w:pos="1320"/>
              <w:tab w:val="right" w:leader="dot" w:pos="8188"/>
            </w:tabs>
            <w:rPr>
              <w:rFonts w:eastAsiaTheme="minorEastAsia"/>
              <w:noProof/>
              <w:lang w:eastAsia="en-GB"/>
            </w:rPr>
          </w:pPr>
          <w:hyperlink w:anchor="_Toc475989796" w:history="1">
            <w:r w:rsidR="00E2407B" w:rsidRPr="005C1EE8">
              <w:rPr>
                <w:rStyle w:val="Hyperlink"/>
                <w:noProof/>
              </w:rPr>
              <w:t>2.4.2.</w:t>
            </w:r>
            <w:r w:rsidR="00E2407B">
              <w:rPr>
                <w:rFonts w:eastAsiaTheme="minorEastAsia"/>
                <w:noProof/>
                <w:lang w:eastAsia="en-GB"/>
              </w:rPr>
              <w:tab/>
            </w:r>
            <w:r w:rsidR="00E2407B" w:rsidRPr="005C1EE8">
              <w:rPr>
                <w:rStyle w:val="Hyperlink"/>
                <w:noProof/>
              </w:rPr>
              <w:t>Monto Carle Simulations of path length</w:t>
            </w:r>
            <w:r w:rsidR="00E2407B">
              <w:rPr>
                <w:noProof/>
                <w:webHidden/>
              </w:rPr>
              <w:tab/>
            </w:r>
            <w:r w:rsidR="00E2407B">
              <w:rPr>
                <w:noProof/>
                <w:webHidden/>
              </w:rPr>
              <w:fldChar w:fldCharType="begin"/>
            </w:r>
            <w:r w:rsidR="00E2407B">
              <w:rPr>
                <w:noProof/>
                <w:webHidden/>
              </w:rPr>
              <w:instrText xml:space="preserve"> PAGEREF _Toc475989796 \h </w:instrText>
            </w:r>
            <w:r w:rsidR="00E2407B">
              <w:rPr>
                <w:noProof/>
                <w:webHidden/>
              </w:rPr>
            </w:r>
            <w:r w:rsidR="00E2407B">
              <w:rPr>
                <w:noProof/>
                <w:webHidden/>
              </w:rPr>
              <w:fldChar w:fldCharType="separate"/>
            </w:r>
            <w:r w:rsidR="00E2407B">
              <w:rPr>
                <w:noProof/>
                <w:webHidden/>
              </w:rPr>
              <w:t>27</w:t>
            </w:r>
            <w:r w:rsidR="00E2407B">
              <w:rPr>
                <w:noProof/>
                <w:webHidden/>
              </w:rPr>
              <w:fldChar w:fldCharType="end"/>
            </w:r>
          </w:hyperlink>
        </w:p>
        <w:p w14:paraId="27D84FAC" w14:textId="69B1AFEB" w:rsidR="00E2407B" w:rsidRDefault="00935978">
          <w:pPr>
            <w:pStyle w:val="TOC3"/>
            <w:tabs>
              <w:tab w:val="left" w:pos="1320"/>
              <w:tab w:val="right" w:leader="dot" w:pos="8188"/>
            </w:tabs>
            <w:rPr>
              <w:rFonts w:eastAsiaTheme="minorEastAsia"/>
              <w:noProof/>
              <w:lang w:eastAsia="en-GB"/>
            </w:rPr>
          </w:pPr>
          <w:hyperlink w:anchor="_Toc475989797" w:history="1">
            <w:r w:rsidR="00E2407B" w:rsidRPr="005C1EE8">
              <w:rPr>
                <w:rStyle w:val="Hyperlink"/>
                <w:noProof/>
              </w:rPr>
              <w:t>2.4.3.</w:t>
            </w:r>
            <w:r w:rsidR="00E2407B">
              <w:rPr>
                <w:rFonts w:eastAsiaTheme="minorEastAsia"/>
                <w:noProof/>
                <w:lang w:eastAsia="en-GB"/>
              </w:rPr>
              <w:tab/>
            </w:r>
            <w:r w:rsidR="00E2407B" w:rsidRPr="005C1EE8">
              <w:rPr>
                <w:rStyle w:val="Hyperlink"/>
                <w:noProof/>
              </w:rPr>
              <w:t>Using a homogenous or heterogeneous tissue model</w:t>
            </w:r>
            <w:r w:rsidR="00E2407B">
              <w:rPr>
                <w:noProof/>
                <w:webHidden/>
              </w:rPr>
              <w:tab/>
            </w:r>
            <w:r w:rsidR="00E2407B">
              <w:rPr>
                <w:noProof/>
                <w:webHidden/>
              </w:rPr>
              <w:fldChar w:fldCharType="begin"/>
            </w:r>
            <w:r w:rsidR="00E2407B">
              <w:rPr>
                <w:noProof/>
                <w:webHidden/>
              </w:rPr>
              <w:instrText xml:space="preserve"> PAGEREF _Toc475989797 \h </w:instrText>
            </w:r>
            <w:r w:rsidR="00E2407B">
              <w:rPr>
                <w:noProof/>
                <w:webHidden/>
              </w:rPr>
            </w:r>
            <w:r w:rsidR="00E2407B">
              <w:rPr>
                <w:noProof/>
                <w:webHidden/>
              </w:rPr>
              <w:fldChar w:fldCharType="separate"/>
            </w:r>
            <w:r w:rsidR="00E2407B">
              <w:rPr>
                <w:noProof/>
                <w:webHidden/>
              </w:rPr>
              <w:t>29</w:t>
            </w:r>
            <w:r w:rsidR="00E2407B">
              <w:rPr>
                <w:noProof/>
                <w:webHidden/>
              </w:rPr>
              <w:fldChar w:fldCharType="end"/>
            </w:r>
          </w:hyperlink>
        </w:p>
        <w:p w14:paraId="30753B33" w14:textId="5A47D778" w:rsidR="00E2407B" w:rsidRDefault="00935978">
          <w:pPr>
            <w:pStyle w:val="TOC3"/>
            <w:tabs>
              <w:tab w:val="left" w:pos="1320"/>
              <w:tab w:val="right" w:leader="dot" w:pos="8188"/>
            </w:tabs>
            <w:rPr>
              <w:rFonts w:eastAsiaTheme="minorEastAsia"/>
              <w:noProof/>
              <w:lang w:eastAsia="en-GB"/>
            </w:rPr>
          </w:pPr>
          <w:hyperlink w:anchor="_Toc475989798" w:history="1">
            <w:r w:rsidR="00E2407B" w:rsidRPr="005C1EE8">
              <w:rPr>
                <w:rStyle w:val="Hyperlink"/>
                <w:noProof/>
              </w:rPr>
              <w:t>2.4.4.</w:t>
            </w:r>
            <w:r w:rsidR="00E2407B">
              <w:rPr>
                <w:rFonts w:eastAsiaTheme="minorEastAsia"/>
                <w:noProof/>
                <w:lang w:eastAsia="en-GB"/>
              </w:rPr>
              <w:tab/>
            </w:r>
            <w:r w:rsidR="00E2407B" w:rsidRPr="005C1EE8">
              <w:rPr>
                <w:rStyle w:val="Hyperlink"/>
                <w:noProof/>
              </w:rPr>
              <w:t>Application of the 2D-OIS</w:t>
            </w:r>
            <w:r w:rsidR="00E2407B">
              <w:rPr>
                <w:noProof/>
                <w:webHidden/>
              </w:rPr>
              <w:tab/>
            </w:r>
            <w:r w:rsidR="00E2407B">
              <w:rPr>
                <w:noProof/>
                <w:webHidden/>
              </w:rPr>
              <w:fldChar w:fldCharType="begin"/>
            </w:r>
            <w:r w:rsidR="00E2407B">
              <w:rPr>
                <w:noProof/>
                <w:webHidden/>
              </w:rPr>
              <w:instrText xml:space="preserve"> PAGEREF _Toc475989798 \h </w:instrText>
            </w:r>
            <w:r w:rsidR="00E2407B">
              <w:rPr>
                <w:noProof/>
                <w:webHidden/>
              </w:rPr>
            </w:r>
            <w:r w:rsidR="00E2407B">
              <w:rPr>
                <w:noProof/>
                <w:webHidden/>
              </w:rPr>
              <w:fldChar w:fldCharType="separate"/>
            </w:r>
            <w:r w:rsidR="00E2407B">
              <w:rPr>
                <w:noProof/>
                <w:webHidden/>
              </w:rPr>
              <w:t>30</w:t>
            </w:r>
            <w:r w:rsidR="00E2407B">
              <w:rPr>
                <w:noProof/>
                <w:webHidden/>
              </w:rPr>
              <w:fldChar w:fldCharType="end"/>
            </w:r>
          </w:hyperlink>
        </w:p>
        <w:p w14:paraId="1C6CD278" w14:textId="5EF4B9C7" w:rsidR="00E2407B" w:rsidRDefault="00935978">
          <w:pPr>
            <w:pStyle w:val="TOC3"/>
            <w:tabs>
              <w:tab w:val="left" w:pos="1320"/>
              <w:tab w:val="right" w:leader="dot" w:pos="8188"/>
            </w:tabs>
            <w:rPr>
              <w:rFonts w:eastAsiaTheme="minorEastAsia"/>
              <w:noProof/>
              <w:lang w:eastAsia="en-GB"/>
            </w:rPr>
          </w:pPr>
          <w:hyperlink w:anchor="_Toc475989799" w:history="1">
            <w:r w:rsidR="00E2407B" w:rsidRPr="005C1EE8">
              <w:rPr>
                <w:rStyle w:val="Hyperlink"/>
                <w:noProof/>
              </w:rPr>
              <w:t>2.4.5.</w:t>
            </w:r>
            <w:r w:rsidR="00E2407B">
              <w:rPr>
                <w:rFonts w:eastAsiaTheme="minorEastAsia"/>
                <w:noProof/>
                <w:lang w:eastAsia="en-GB"/>
              </w:rPr>
              <w:tab/>
            </w:r>
            <w:r w:rsidR="00E2407B" w:rsidRPr="005C1EE8">
              <w:rPr>
                <w:rStyle w:val="Hyperlink"/>
                <w:noProof/>
              </w:rPr>
              <w:t>2D-OIS data analysis</w:t>
            </w:r>
            <w:r w:rsidR="00E2407B">
              <w:rPr>
                <w:noProof/>
                <w:webHidden/>
              </w:rPr>
              <w:tab/>
            </w:r>
            <w:r w:rsidR="00E2407B">
              <w:rPr>
                <w:noProof/>
                <w:webHidden/>
              </w:rPr>
              <w:fldChar w:fldCharType="begin"/>
            </w:r>
            <w:r w:rsidR="00E2407B">
              <w:rPr>
                <w:noProof/>
                <w:webHidden/>
              </w:rPr>
              <w:instrText xml:space="preserve"> PAGEREF _Toc475989799 \h </w:instrText>
            </w:r>
            <w:r w:rsidR="00E2407B">
              <w:rPr>
                <w:noProof/>
                <w:webHidden/>
              </w:rPr>
            </w:r>
            <w:r w:rsidR="00E2407B">
              <w:rPr>
                <w:noProof/>
                <w:webHidden/>
              </w:rPr>
              <w:fldChar w:fldCharType="separate"/>
            </w:r>
            <w:r w:rsidR="00E2407B">
              <w:rPr>
                <w:noProof/>
                <w:webHidden/>
              </w:rPr>
              <w:t>30</w:t>
            </w:r>
            <w:r w:rsidR="00E2407B">
              <w:rPr>
                <w:noProof/>
                <w:webHidden/>
              </w:rPr>
              <w:fldChar w:fldCharType="end"/>
            </w:r>
          </w:hyperlink>
        </w:p>
        <w:p w14:paraId="15D30F40" w14:textId="13B765CA" w:rsidR="00E2407B" w:rsidRDefault="00935978">
          <w:pPr>
            <w:pStyle w:val="TOC3"/>
            <w:tabs>
              <w:tab w:val="left" w:pos="1320"/>
              <w:tab w:val="right" w:leader="dot" w:pos="8188"/>
            </w:tabs>
            <w:rPr>
              <w:rFonts w:eastAsiaTheme="minorEastAsia"/>
              <w:noProof/>
              <w:lang w:eastAsia="en-GB"/>
            </w:rPr>
          </w:pPr>
          <w:hyperlink w:anchor="_Toc475989800" w:history="1">
            <w:r w:rsidR="00E2407B" w:rsidRPr="005C1EE8">
              <w:rPr>
                <w:rStyle w:val="Hyperlink"/>
                <w:noProof/>
              </w:rPr>
              <w:t>2.4.6.</w:t>
            </w:r>
            <w:r w:rsidR="00E2407B">
              <w:rPr>
                <w:rFonts w:eastAsiaTheme="minorEastAsia"/>
                <w:noProof/>
                <w:lang w:eastAsia="en-GB"/>
              </w:rPr>
              <w:tab/>
            </w:r>
            <w:r w:rsidR="00E2407B" w:rsidRPr="005C1EE8">
              <w:rPr>
                <w:rStyle w:val="Hyperlink"/>
                <w:noProof/>
              </w:rPr>
              <w:t>Stimulus Presentation</w:t>
            </w:r>
            <w:r w:rsidR="00E2407B">
              <w:rPr>
                <w:noProof/>
                <w:webHidden/>
              </w:rPr>
              <w:tab/>
            </w:r>
            <w:r w:rsidR="00E2407B">
              <w:rPr>
                <w:noProof/>
                <w:webHidden/>
              </w:rPr>
              <w:fldChar w:fldCharType="begin"/>
            </w:r>
            <w:r w:rsidR="00E2407B">
              <w:rPr>
                <w:noProof/>
                <w:webHidden/>
              </w:rPr>
              <w:instrText xml:space="preserve"> PAGEREF _Toc475989800 \h </w:instrText>
            </w:r>
            <w:r w:rsidR="00E2407B">
              <w:rPr>
                <w:noProof/>
                <w:webHidden/>
              </w:rPr>
            </w:r>
            <w:r w:rsidR="00E2407B">
              <w:rPr>
                <w:noProof/>
                <w:webHidden/>
              </w:rPr>
              <w:fldChar w:fldCharType="separate"/>
            </w:r>
            <w:r w:rsidR="00E2407B">
              <w:rPr>
                <w:noProof/>
                <w:webHidden/>
              </w:rPr>
              <w:t>31</w:t>
            </w:r>
            <w:r w:rsidR="00E2407B">
              <w:rPr>
                <w:noProof/>
                <w:webHidden/>
              </w:rPr>
              <w:fldChar w:fldCharType="end"/>
            </w:r>
          </w:hyperlink>
        </w:p>
        <w:p w14:paraId="5CFCD2EE" w14:textId="185C9540" w:rsidR="00E2407B" w:rsidRDefault="00935978">
          <w:pPr>
            <w:pStyle w:val="TOC3"/>
            <w:tabs>
              <w:tab w:val="left" w:pos="1320"/>
              <w:tab w:val="right" w:leader="dot" w:pos="8188"/>
            </w:tabs>
            <w:rPr>
              <w:rFonts w:eastAsiaTheme="minorEastAsia"/>
              <w:noProof/>
              <w:lang w:eastAsia="en-GB"/>
            </w:rPr>
          </w:pPr>
          <w:hyperlink w:anchor="_Toc475989801" w:history="1">
            <w:r w:rsidR="00E2407B" w:rsidRPr="005C1EE8">
              <w:rPr>
                <w:rStyle w:val="Hyperlink"/>
                <w:noProof/>
              </w:rPr>
              <w:t>2.4.7.</w:t>
            </w:r>
            <w:r w:rsidR="00E2407B">
              <w:rPr>
                <w:rFonts w:eastAsiaTheme="minorEastAsia"/>
                <w:noProof/>
                <w:lang w:eastAsia="en-GB"/>
              </w:rPr>
              <w:tab/>
            </w:r>
            <w:r w:rsidR="00E2407B" w:rsidRPr="005C1EE8">
              <w:rPr>
                <w:rStyle w:val="Hyperlink"/>
                <w:noProof/>
              </w:rPr>
              <w:t>Localisation of right whisker barrel cortex</w:t>
            </w:r>
            <w:r w:rsidR="00E2407B">
              <w:rPr>
                <w:noProof/>
                <w:webHidden/>
              </w:rPr>
              <w:tab/>
            </w:r>
            <w:r w:rsidR="00E2407B">
              <w:rPr>
                <w:noProof/>
                <w:webHidden/>
              </w:rPr>
              <w:fldChar w:fldCharType="begin"/>
            </w:r>
            <w:r w:rsidR="00E2407B">
              <w:rPr>
                <w:noProof/>
                <w:webHidden/>
              </w:rPr>
              <w:instrText xml:space="preserve"> PAGEREF _Toc475989801 \h </w:instrText>
            </w:r>
            <w:r w:rsidR="00E2407B">
              <w:rPr>
                <w:noProof/>
                <w:webHidden/>
              </w:rPr>
            </w:r>
            <w:r w:rsidR="00E2407B">
              <w:rPr>
                <w:noProof/>
                <w:webHidden/>
              </w:rPr>
              <w:fldChar w:fldCharType="separate"/>
            </w:r>
            <w:r w:rsidR="00E2407B">
              <w:rPr>
                <w:noProof/>
                <w:webHidden/>
              </w:rPr>
              <w:t>31</w:t>
            </w:r>
            <w:r w:rsidR="00E2407B">
              <w:rPr>
                <w:noProof/>
                <w:webHidden/>
              </w:rPr>
              <w:fldChar w:fldCharType="end"/>
            </w:r>
          </w:hyperlink>
        </w:p>
        <w:p w14:paraId="6A34D5A4" w14:textId="66939461" w:rsidR="00E2407B" w:rsidRDefault="00935978">
          <w:pPr>
            <w:pStyle w:val="TOC3"/>
            <w:tabs>
              <w:tab w:val="left" w:pos="1320"/>
              <w:tab w:val="right" w:leader="dot" w:pos="8188"/>
            </w:tabs>
            <w:rPr>
              <w:rFonts w:eastAsiaTheme="minorEastAsia"/>
              <w:noProof/>
              <w:lang w:eastAsia="en-GB"/>
            </w:rPr>
          </w:pPr>
          <w:hyperlink w:anchor="_Toc475989802" w:history="1">
            <w:r w:rsidR="00E2407B" w:rsidRPr="005C1EE8">
              <w:rPr>
                <w:rStyle w:val="Hyperlink"/>
                <w:noProof/>
              </w:rPr>
              <w:t>2.4.8.</w:t>
            </w:r>
            <w:r w:rsidR="00E2407B">
              <w:rPr>
                <w:rFonts w:eastAsiaTheme="minorEastAsia"/>
                <w:noProof/>
                <w:lang w:eastAsia="en-GB"/>
              </w:rPr>
              <w:tab/>
            </w:r>
            <w:r w:rsidR="00E2407B" w:rsidRPr="005C1EE8">
              <w:rPr>
                <w:rStyle w:val="Hyperlink"/>
                <w:noProof/>
              </w:rPr>
              <w:t>Optical Imaging Data Analysis</w:t>
            </w:r>
            <w:r w:rsidR="00E2407B">
              <w:rPr>
                <w:noProof/>
                <w:webHidden/>
              </w:rPr>
              <w:tab/>
            </w:r>
            <w:r w:rsidR="00E2407B">
              <w:rPr>
                <w:noProof/>
                <w:webHidden/>
              </w:rPr>
              <w:fldChar w:fldCharType="begin"/>
            </w:r>
            <w:r w:rsidR="00E2407B">
              <w:rPr>
                <w:noProof/>
                <w:webHidden/>
              </w:rPr>
              <w:instrText xml:space="preserve"> PAGEREF _Toc475989802 \h </w:instrText>
            </w:r>
            <w:r w:rsidR="00E2407B">
              <w:rPr>
                <w:noProof/>
                <w:webHidden/>
              </w:rPr>
            </w:r>
            <w:r w:rsidR="00E2407B">
              <w:rPr>
                <w:noProof/>
                <w:webHidden/>
              </w:rPr>
              <w:fldChar w:fldCharType="separate"/>
            </w:r>
            <w:r w:rsidR="00E2407B">
              <w:rPr>
                <w:noProof/>
                <w:webHidden/>
              </w:rPr>
              <w:t>33</w:t>
            </w:r>
            <w:r w:rsidR="00E2407B">
              <w:rPr>
                <w:noProof/>
                <w:webHidden/>
              </w:rPr>
              <w:fldChar w:fldCharType="end"/>
            </w:r>
          </w:hyperlink>
        </w:p>
        <w:p w14:paraId="07F4E4F9" w14:textId="714A9FBE" w:rsidR="00E2407B" w:rsidRDefault="00935978">
          <w:pPr>
            <w:pStyle w:val="TOC3"/>
            <w:tabs>
              <w:tab w:val="left" w:pos="1320"/>
              <w:tab w:val="right" w:leader="dot" w:pos="8188"/>
            </w:tabs>
            <w:rPr>
              <w:rFonts w:eastAsiaTheme="minorEastAsia"/>
              <w:noProof/>
              <w:lang w:eastAsia="en-GB"/>
            </w:rPr>
          </w:pPr>
          <w:hyperlink w:anchor="_Toc475989803" w:history="1">
            <w:r w:rsidR="00E2407B" w:rsidRPr="005C1EE8">
              <w:rPr>
                <w:rStyle w:val="Hyperlink"/>
                <w:noProof/>
              </w:rPr>
              <w:t>2.4.9.</w:t>
            </w:r>
            <w:r w:rsidR="00E2407B">
              <w:rPr>
                <w:rFonts w:eastAsiaTheme="minorEastAsia"/>
                <w:noProof/>
                <w:lang w:eastAsia="en-GB"/>
              </w:rPr>
              <w:tab/>
            </w:r>
            <w:r w:rsidR="00E2407B" w:rsidRPr="005C1EE8">
              <w:rPr>
                <w:rStyle w:val="Hyperlink"/>
                <w:noProof/>
              </w:rPr>
              <w:t>Region of Interest (ROI) analysis</w:t>
            </w:r>
            <w:r w:rsidR="00E2407B">
              <w:rPr>
                <w:noProof/>
                <w:webHidden/>
              </w:rPr>
              <w:tab/>
            </w:r>
            <w:r w:rsidR="00E2407B">
              <w:rPr>
                <w:noProof/>
                <w:webHidden/>
              </w:rPr>
              <w:fldChar w:fldCharType="begin"/>
            </w:r>
            <w:r w:rsidR="00E2407B">
              <w:rPr>
                <w:noProof/>
                <w:webHidden/>
              </w:rPr>
              <w:instrText xml:space="preserve"> PAGEREF _Toc475989803 \h </w:instrText>
            </w:r>
            <w:r w:rsidR="00E2407B">
              <w:rPr>
                <w:noProof/>
                <w:webHidden/>
              </w:rPr>
            </w:r>
            <w:r w:rsidR="00E2407B">
              <w:rPr>
                <w:noProof/>
                <w:webHidden/>
              </w:rPr>
              <w:fldChar w:fldCharType="separate"/>
            </w:r>
            <w:r w:rsidR="00E2407B">
              <w:rPr>
                <w:noProof/>
                <w:webHidden/>
              </w:rPr>
              <w:t>33</w:t>
            </w:r>
            <w:r w:rsidR="00E2407B">
              <w:rPr>
                <w:noProof/>
                <w:webHidden/>
              </w:rPr>
              <w:fldChar w:fldCharType="end"/>
            </w:r>
          </w:hyperlink>
        </w:p>
        <w:p w14:paraId="5900E99D" w14:textId="4A9DEB45" w:rsidR="00E2407B" w:rsidRDefault="00935978">
          <w:pPr>
            <w:pStyle w:val="TOC3"/>
            <w:tabs>
              <w:tab w:val="left" w:pos="1320"/>
              <w:tab w:val="right" w:leader="dot" w:pos="8188"/>
            </w:tabs>
            <w:rPr>
              <w:rFonts w:eastAsiaTheme="minorEastAsia"/>
              <w:noProof/>
              <w:lang w:eastAsia="en-GB"/>
            </w:rPr>
          </w:pPr>
          <w:hyperlink w:anchor="_Toc475989804" w:history="1">
            <w:r w:rsidR="00E2407B" w:rsidRPr="005C1EE8">
              <w:rPr>
                <w:rStyle w:val="Hyperlink"/>
                <w:noProof/>
              </w:rPr>
              <w:t>2.4.10.</w:t>
            </w:r>
            <w:r w:rsidR="00E2407B">
              <w:rPr>
                <w:rFonts w:eastAsiaTheme="minorEastAsia"/>
                <w:noProof/>
                <w:lang w:eastAsia="en-GB"/>
              </w:rPr>
              <w:tab/>
            </w:r>
            <w:r w:rsidR="00E2407B" w:rsidRPr="005C1EE8">
              <w:rPr>
                <w:rStyle w:val="Hyperlink"/>
                <w:noProof/>
              </w:rPr>
              <w:t>Time series analysis</w:t>
            </w:r>
            <w:r w:rsidR="00E2407B">
              <w:rPr>
                <w:noProof/>
                <w:webHidden/>
              </w:rPr>
              <w:tab/>
            </w:r>
            <w:r w:rsidR="00E2407B">
              <w:rPr>
                <w:noProof/>
                <w:webHidden/>
              </w:rPr>
              <w:fldChar w:fldCharType="begin"/>
            </w:r>
            <w:r w:rsidR="00E2407B">
              <w:rPr>
                <w:noProof/>
                <w:webHidden/>
              </w:rPr>
              <w:instrText xml:space="preserve"> PAGEREF _Toc475989804 \h </w:instrText>
            </w:r>
            <w:r w:rsidR="00E2407B">
              <w:rPr>
                <w:noProof/>
                <w:webHidden/>
              </w:rPr>
            </w:r>
            <w:r w:rsidR="00E2407B">
              <w:rPr>
                <w:noProof/>
                <w:webHidden/>
              </w:rPr>
              <w:fldChar w:fldCharType="separate"/>
            </w:r>
            <w:r w:rsidR="00E2407B">
              <w:rPr>
                <w:noProof/>
                <w:webHidden/>
              </w:rPr>
              <w:t>33</w:t>
            </w:r>
            <w:r w:rsidR="00E2407B">
              <w:rPr>
                <w:noProof/>
                <w:webHidden/>
              </w:rPr>
              <w:fldChar w:fldCharType="end"/>
            </w:r>
          </w:hyperlink>
        </w:p>
        <w:p w14:paraId="130F1EFA" w14:textId="64163603" w:rsidR="00E2407B" w:rsidRDefault="00935978">
          <w:pPr>
            <w:pStyle w:val="TOC3"/>
            <w:tabs>
              <w:tab w:val="left" w:pos="1320"/>
              <w:tab w:val="right" w:leader="dot" w:pos="8188"/>
            </w:tabs>
            <w:rPr>
              <w:rFonts w:eastAsiaTheme="minorEastAsia"/>
              <w:noProof/>
              <w:lang w:eastAsia="en-GB"/>
            </w:rPr>
          </w:pPr>
          <w:hyperlink w:anchor="_Toc475989805" w:history="1">
            <w:r w:rsidR="00E2407B" w:rsidRPr="005C1EE8">
              <w:rPr>
                <w:rStyle w:val="Hyperlink"/>
                <w:noProof/>
              </w:rPr>
              <w:t>2.4.11.</w:t>
            </w:r>
            <w:r w:rsidR="00E2407B">
              <w:rPr>
                <w:rFonts w:eastAsiaTheme="minorEastAsia"/>
                <w:noProof/>
                <w:lang w:eastAsia="en-GB"/>
              </w:rPr>
              <w:tab/>
            </w:r>
            <w:r w:rsidR="00E2407B" w:rsidRPr="005C1EE8">
              <w:rPr>
                <w:rStyle w:val="Hyperlink"/>
                <w:noProof/>
              </w:rPr>
              <w:t>Spatial map analysis</w:t>
            </w:r>
            <w:r w:rsidR="00E2407B">
              <w:rPr>
                <w:noProof/>
                <w:webHidden/>
              </w:rPr>
              <w:tab/>
            </w:r>
            <w:r w:rsidR="00E2407B">
              <w:rPr>
                <w:noProof/>
                <w:webHidden/>
              </w:rPr>
              <w:fldChar w:fldCharType="begin"/>
            </w:r>
            <w:r w:rsidR="00E2407B">
              <w:rPr>
                <w:noProof/>
                <w:webHidden/>
              </w:rPr>
              <w:instrText xml:space="preserve"> PAGEREF _Toc475989805 \h </w:instrText>
            </w:r>
            <w:r w:rsidR="00E2407B">
              <w:rPr>
                <w:noProof/>
                <w:webHidden/>
              </w:rPr>
            </w:r>
            <w:r w:rsidR="00E2407B">
              <w:rPr>
                <w:noProof/>
                <w:webHidden/>
              </w:rPr>
              <w:fldChar w:fldCharType="separate"/>
            </w:r>
            <w:r w:rsidR="00E2407B">
              <w:rPr>
                <w:noProof/>
                <w:webHidden/>
              </w:rPr>
              <w:t>33</w:t>
            </w:r>
            <w:r w:rsidR="00E2407B">
              <w:rPr>
                <w:noProof/>
                <w:webHidden/>
              </w:rPr>
              <w:fldChar w:fldCharType="end"/>
            </w:r>
          </w:hyperlink>
        </w:p>
        <w:p w14:paraId="462428B9" w14:textId="326CA6A7" w:rsidR="00E2407B" w:rsidRDefault="00935978">
          <w:pPr>
            <w:pStyle w:val="TOC3"/>
            <w:tabs>
              <w:tab w:val="left" w:pos="1320"/>
              <w:tab w:val="right" w:leader="dot" w:pos="8188"/>
            </w:tabs>
            <w:rPr>
              <w:rFonts w:eastAsiaTheme="minorEastAsia"/>
              <w:noProof/>
              <w:lang w:eastAsia="en-GB"/>
            </w:rPr>
          </w:pPr>
          <w:hyperlink w:anchor="_Toc475989806" w:history="1">
            <w:r w:rsidR="00E2407B" w:rsidRPr="005C1EE8">
              <w:rPr>
                <w:rStyle w:val="Hyperlink"/>
                <w:noProof/>
              </w:rPr>
              <w:t>2.4.12.</w:t>
            </w:r>
            <w:r w:rsidR="00E2407B">
              <w:rPr>
                <w:rFonts w:eastAsiaTheme="minorEastAsia"/>
                <w:noProof/>
                <w:lang w:eastAsia="en-GB"/>
              </w:rPr>
              <w:tab/>
            </w:r>
            <w:r w:rsidR="00E2407B" w:rsidRPr="005C1EE8">
              <w:rPr>
                <w:rStyle w:val="Hyperlink"/>
                <w:noProof/>
              </w:rPr>
              <w:t>Surface vessel identification</w:t>
            </w:r>
            <w:r w:rsidR="00E2407B">
              <w:rPr>
                <w:noProof/>
                <w:webHidden/>
              </w:rPr>
              <w:tab/>
            </w:r>
            <w:r w:rsidR="00E2407B">
              <w:rPr>
                <w:noProof/>
                <w:webHidden/>
              </w:rPr>
              <w:fldChar w:fldCharType="begin"/>
            </w:r>
            <w:r w:rsidR="00E2407B">
              <w:rPr>
                <w:noProof/>
                <w:webHidden/>
              </w:rPr>
              <w:instrText xml:space="preserve"> PAGEREF _Toc475989806 \h </w:instrText>
            </w:r>
            <w:r w:rsidR="00E2407B">
              <w:rPr>
                <w:noProof/>
                <w:webHidden/>
              </w:rPr>
            </w:r>
            <w:r w:rsidR="00E2407B">
              <w:rPr>
                <w:noProof/>
                <w:webHidden/>
              </w:rPr>
              <w:fldChar w:fldCharType="separate"/>
            </w:r>
            <w:r w:rsidR="00E2407B">
              <w:rPr>
                <w:noProof/>
                <w:webHidden/>
              </w:rPr>
              <w:t>33</w:t>
            </w:r>
            <w:r w:rsidR="00E2407B">
              <w:rPr>
                <w:noProof/>
                <w:webHidden/>
              </w:rPr>
              <w:fldChar w:fldCharType="end"/>
            </w:r>
          </w:hyperlink>
        </w:p>
        <w:p w14:paraId="743B1B1E" w14:textId="3E72293C" w:rsidR="00E2407B" w:rsidRDefault="00935978">
          <w:pPr>
            <w:pStyle w:val="TOC2"/>
            <w:tabs>
              <w:tab w:val="right" w:leader="dot" w:pos="8188"/>
            </w:tabs>
            <w:rPr>
              <w:rFonts w:eastAsiaTheme="minorEastAsia"/>
              <w:noProof/>
              <w:lang w:eastAsia="en-GB"/>
            </w:rPr>
          </w:pPr>
          <w:hyperlink w:anchor="_Toc475989807" w:history="1">
            <w:r w:rsidR="00E2407B" w:rsidRPr="005C1EE8">
              <w:rPr>
                <w:rStyle w:val="Hyperlink"/>
                <w:noProof/>
              </w:rPr>
              <w:t>2.5. Neural Activity</w:t>
            </w:r>
            <w:r w:rsidR="00E2407B">
              <w:rPr>
                <w:noProof/>
                <w:webHidden/>
              </w:rPr>
              <w:tab/>
            </w:r>
            <w:r w:rsidR="00E2407B">
              <w:rPr>
                <w:noProof/>
                <w:webHidden/>
              </w:rPr>
              <w:fldChar w:fldCharType="begin"/>
            </w:r>
            <w:r w:rsidR="00E2407B">
              <w:rPr>
                <w:noProof/>
                <w:webHidden/>
              </w:rPr>
              <w:instrText xml:space="preserve"> PAGEREF _Toc475989807 \h </w:instrText>
            </w:r>
            <w:r w:rsidR="00E2407B">
              <w:rPr>
                <w:noProof/>
                <w:webHidden/>
              </w:rPr>
            </w:r>
            <w:r w:rsidR="00E2407B">
              <w:rPr>
                <w:noProof/>
                <w:webHidden/>
              </w:rPr>
              <w:fldChar w:fldCharType="separate"/>
            </w:r>
            <w:r w:rsidR="00E2407B">
              <w:rPr>
                <w:noProof/>
                <w:webHidden/>
              </w:rPr>
              <w:t>34</w:t>
            </w:r>
            <w:r w:rsidR="00E2407B">
              <w:rPr>
                <w:noProof/>
                <w:webHidden/>
              </w:rPr>
              <w:fldChar w:fldCharType="end"/>
            </w:r>
          </w:hyperlink>
        </w:p>
        <w:p w14:paraId="1A8C4CE8" w14:textId="18585A35" w:rsidR="00E2407B" w:rsidRDefault="00935978">
          <w:pPr>
            <w:pStyle w:val="TOC3"/>
            <w:tabs>
              <w:tab w:val="left" w:pos="1320"/>
              <w:tab w:val="right" w:leader="dot" w:pos="8188"/>
            </w:tabs>
            <w:rPr>
              <w:rFonts w:eastAsiaTheme="minorEastAsia"/>
              <w:noProof/>
              <w:lang w:eastAsia="en-GB"/>
            </w:rPr>
          </w:pPr>
          <w:hyperlink w:anchor="_Toc475989808" w:history="1">
            <w:r w:rsidR="00E2407B" w:rsidRPr="005C1EE8">
              <w:rPr>
                <w:rStyle w:val="Hyperlink"/>
                <w:noProof/>
              </w:rPr>
              <w:t>2.5.1.</w:t>
            </w:r>
            <w:r w:rsidR="00E2407B">
              <w:rPr>
                <w:rFonts w:eastAsiaTheme="minorEastAsia"/>
                <w:noProof/>
                <w:lang w:eastAsia="en-GB"/>
              </w:rPr>
              <w:tab/>
            </w:r>
            <w:r w:rsidR="00E2407B" w:rsidRPr="005C1EE8">
              <w:rPr>
                <w:rStyle w:val="Hyperlink"/>
                <w:noProof/>
              </w:rPr>
              <w:t>Electrophysiology Theory</w:t>
            </w:r>
            <w:r w:rsidR="00E2407B">
              <w:rPr>
                <w:noProof/>
                <w:webHidden/>
              </w:rPr>
              <w:tab/>
            </w:r>
            <w:r w:rsidR="00E2407B">
              <w:rPr>
                <w:noProof/>
                <w:webHidden/>
              </w:rPr>
              <w:fldChar w:fldCharType="begin"/>
            </w:r>
            <w:r w:rsidR="00E2407B">
              <w:rPr>
                <w:noProof/>
                <w:webHidden/>
              </w:rPr>
              <w:instrText xml:space="preserve"> PAGEREF _Toc475989808 \h </w:instrText>
            </w:r>
            <w:r w:rsidR="00E2407B">
              <w:rPr>
                <w:noProof/>
                <w:webHidden/>
              </w:rPr>
            </w:r>
            <w:r w:rsidR="00E2407B">
              <w:rPr>
                <w:noProof/>
                <w:webHidden/>
              </w:rPr>
              <w:fldChar w:fldCharType="separate"/>
            </w:r>
            <w:r w:rsidR="00E2407B">
              <w:rPr>
                <w:noProof/>
                <w:webHidden/>
              </w:rPr>
              <w:t>34</w:t>
            </w:r>
            <w:r w:rsidR="00E2407B">
              <w:rPr>
                <w:noProof/>
                <w:webHidden/>
              </w:rPr>
              <w:fldChar w:fldCharType="end"/>
            </w:r>
          </w:hyperlink>
        </w:p>
        <w:p w14:paraId="136F0F44" w14:textId="0091ACF2" w:rsidR="00E2407B" w:rsidRDefault="00935978">
          <w:pPr>
            <w:pStyle w:val="TOC3"/>
            <w:tabs>
              <w:tab w:val="left" w:pos="1320"/>
              <w:tab w:val="right" w:leader="dot" w:pos="8188"/>
            </w:tabs>
            <w:rPr>
              <w:rFonts w:eastAsiaTheme="minorEastAsia"/>
              <w:noProof/>
              <w:lang w:eastAsia="en-GB"/>
            </w:rPr>
          </w:pPr>
          <w:hyperlink w:anchor="_Toc475989809" w:history="1">
            <w:r w:rsidR="00E2407B" w:rsidRPr="005C1EE8">
              <w:rPr>
                <w:rStyle w:val="Hyperlink"/>
                <w:rFonts w:cs="Arial"/>
                <w:noProof/>
              </w:rPr>
              <w:t>2.5.2.</w:t>
            </w:r>
            <w:r w:rsidR="00E2407B">
              <w:rPr>
                <w:rFonts w:eastAsiaTheme="minorEastAsia"/>
                <w:noProof/>
                <w:lang w:eastAsia="en-GB"/>
              </w:rPr>
              <w:tab/>
            </w:r>
            <w:r w:rsidR="00E2407B" w:rsidRPr="005C1EE8">
              <w:rPr>
                <w:rStyle w:val="Hyperlink"/>
                <w:noProof/>
              </w:rPr>
              <w:t>Electrophysiology Hardware</w:t>
            </w:r>
            <w:r w:rsidR="00E2407B">
              <w:rPr>
                <w:noProof/>
                <w:webHidden/>
              </w:rPr>
              <w:tab/>
            </w:r>
            <w:r w:rsidR="00E2407B">
              <w:rPr>
                <w:noProof/>
                <w:webHidden/>
              </w:rPr>
              <w:fldChar w:fldCharType="begin"/>
            </w:r>
            <w:r w:rsidR="00E2407B">
              <w:rPr>
                <w:noProof/>
                <w:webHidden/>
              </w:rPr>
              <w:instrText xml:space="preserve"> PAGEREF _Toc475989809 \h </w:instrText>
            </w:r>
            <w:r w:rsidR="00E2407B">
              <w:rPr>
                <w:noProof/>
                <w:webHidden/>
              </w:rPr>
            </w:r>
            <w:r w:rsidR="00E2407B">
              <w:rPr>
                <w:noProof/>
                <w:webHidden/>
              </w:rPr>
              <w:fldChar w:fldCharType="separate"/>
            </w:r>
            <w:r w:rsidR="00E2407B">
              <w:rPr>
                <w:noProof/>
                <w:webHidden/>
              </w:rPr>
              <w:t>35</w:t>
            </w:r>
            <w:r w:rsidR="00E2407B">
              <w:rPr>
                <w:noProof/>
                <w:webHidden/>
              </w:rPr>
              <w:fldChar w:fldCharType="end"/>
            </w:r>
          </w:hyperlink>
        </w:p>
        <w:p w14:paraId="26A952E9" w14:textId="11B802D8" w:rsidR="00E2407B" w:rsidRDefault="00935978">
          <w:pPr>
            <w:pStyle w:val="TOC3"/>
            <w:tabs>
              <w:tab w:val="left" w:pos="1320"/>
              <w:tab w:val="right" w:leader="dot" w:pos="8188"/>
            </w:tabs>
            <w:rPr>
              <w:rFonts w:eastAsiaTheme="minorEastAsia"/>
              <w:noProof/>
              <w:lang w:eastAsia="en-GB"/>
            </w:rPr>
          </w:pPr>
          <w:hyperlink w:anchor="_Toc475989810" w:history="1">
            <w:r w:rsidR="00E2407B" w:rsidRPr="005C1EE8">
              <w:rPr>
                <w:rStyle w:val="Hyperlink"/>
                <w:noProof/>
              </w:rPr>
              <w:t>2.5.3.</w:t>
            </w:r>
            <w:r w:rsidR="00E2407B">
              <w:rPr>
                <w:rFonts w:eastAsiaTheme="minorEastAsia"/>
                <w:noProof/>
                <w:lang w:eastAsia="en-GB"/>
              </w:rPr>
              <w:tab/>
            </w:r>
            <w:r w:rsidR="00E2407B" w:rsidRPr="005C1EE8">
              <w:rPr>
                <w:rStyle w:val="Hyperlink"/>
                <w:noProof/>
              </w:rPr>
              <w:t>Electrode placement</w:t>
            </w:r>
            <w:r w:rsidR="00E2407B">
              <w:rPr>
                <w:noProof/>
                <w:webHidden/>
              </w:rPr>
              <w:tab/>
            </w:r>
            <w:r w:rsidR="00E2407B">
              <w:rPr>
                <w:noProof/>
                <w:webHidden/>
              </w:rPr>
              <w:fldChar w:fldCharType="begin"/>
            </w:r>
            <w:r w:rsidR="00E2407B">
              <w:rPr>
                <w:noProof/>
                <w:webHidden/>
              </w:rPr>
              <w:instrText xml:space="preserve"> PAGEREF _Toc475989810 \h </w:instrText>
            </w:r>
            <w:r w:rsidR="00E2407B">
              <w:rPr>
                <w:noProof/>
                <w:webHidden/>
              </w:rPr>
            </w:r>
            <w:r w:rsidR="00E2407B">
              <w:rPr>
                <w:noProof/>
                <w:webHidden/>
              </w:rPr>
              <w:fldChar w:fldCharType="separate"/>
            </w:r>
            <w:r w:rsidR="00E2407B">
              <w:rPr>
                <w:noProof/>
                <w:webHidden/>
              </w:rPr>
              <w:t>35</w:t>
            </w:r>
            <w:r w:rsidR="00E2407B">
              <w:rPr>
                <w:noProof/>
                <w:webHidden/>
              </w:rPr>
              <w:fldChar w:fldCharType="end"/>
            </w:r>
          </w:hyperlink>
        </w:p>
        <w:p w14:paraId="48DE78C1" w14:textId="6ACDA2CF" w:rsidR="00E2407B" w:rsidRDefault="00935978">
          <w:pPr>
            <w:pStyle w:val="TOC2"/>
            <w:tabs>
              <w:tab w:val="right" w:leader="dot" w:pos="8188"/>
            </w:tabs>
            <w:rPr>
              <w:rFonts w:eastAsiaTheme="minorEastAsia"/>
              <w:noProof/>
              <w:lang w:eastAsia="en-GB"/>
            </w:rPr>
          </w:pPr>
          <w:hyperlink w:anchor="_Toc475989811" w:history="1">
            <w:r w:rsidR="00E2407B" w:rsidRPr="005C1EE8">
              <w:rPr>
                <w:rStyle w:val="Hyperlink"/>
                <w:noProof/>
              </w:rPr>
              <w:t>2.6. Oxygen probe sensor</w:t>
            </w:r>
            <w:r w:rsidR="00E2407B">
              <w:rPr>
                <w:noProof/>
                <w:webHidden/>
              </w:rPr>
              <w:tab/>
            </w:r>
            <w:r w:rsidR="00E2407B">
              <w:rPr>
                <w:noProof/>
                <w:webHidden/>
              </w:rPr>
              <w:fldChar w:fldCharType="begin"/>
            </w:r>
            <w:r w:rsidR="00E2407B">
              <w:rPr>
                <w:noProof/>
                <w:webHidden/>
              </w:rPr>
              <w:instrText xml:space="preserve"> PAGEREF _Toc475989811 \h </w:instrText>
            </w:r>
            <w:r w:rsidR="00E2407B">
              <w:rPr>
                <w:noProof/>
                <w:webHidden/>
              </w:rPr>
            </w:r>
            <w:r w:rsidR="00E2407B">
              <w:rPr>
                <w:noProof/>
                <w:webHidden/>
              </w:rPr>
              <w:fldChar w:fldCharType="separate"/>
            </w:r>
            <w:r w:rsidR="00E2407B">
              <w:rPr>
                <w:noProof/>
                <w:webHidden/>
              </w:rPr>
              <w:t>36</w:t>
            </w:r>
            <w:r w:rsidR="00E2407B">
              <w:rPr>
                <w:noProof/>
                <w:webHidden/>
              </w:rPr>
              <w:fldChar w:fldCharType="end"/>
            </w:r>
          </w:hyperlink>
        </w:p>
        <w:p w14:paraId="19CB623A" w14:textId="0BC6D11A" w:rsidR="00E2407B" w:rsidRDefault="00935978">
          <w:pPr>
            <w:pStyle w:val="TOC1"/>
            <w:tabs>
              <w:tab w:val="left" w:pos="440"/>
              <w:tab w:val="right" w:leader="dot" w:pos="8188"/>
            </w:tabs>
            <w:rPr>
              <w:rFonts w:eastAsiaTheme="minorEastAsia"/>
              <w:noProof/>
              <w:lang w:eastAsia="en-GB"/>
            </w:rPr>
          </w:pPr>
          <w:hyperlink w:anchor="_Toc475989812" w:history="1">
            <w:r w:rsidR="00E2407B" w:rsidRPr="005C1EE8">
              <w:rPr>
                <w:rStyle w:val="Hyperlink"/>
                <w:noProof/>
              </w:rPr>
              <w:t>3.</w:t>
            </w:r>
            <w:r w:rsidR="00E2407B">
              <w:rPr>
                <w:rFonts w:eastAsiaTheme="minorEastAsia"/>
                <w:noProof/>
                <w:lang w:eastAsia="en-GB"/>
              </w:rPr>
              <w:tab/>
            </w:r>
            <w:r w:rsidR="00E2407B" w:rsidRPr="005C1EE8">
              <w:rPr>
                <w:rStyle w:val="Hyperlink"/>
                <w:noProof/>
              </w:rPr>
              <w:t>The magnitude of vasomotion (~0.1Hz) in cortical haemodynamics of the somatosensory cortex of the anaesthetised rodent measured using 2D-OIS following lowered and normal systemic mean arterial blood pressure (MABP)</w:t>
            </w:r>
            <w:r w:rsidR="00E2407B">
              <w:rPr>
                <w:noProof/>
                <w:webHidden/>
              </w:rPr>
              <w:tab/>
            </w:r>
            <w:r w:rsidR="00E2407B">
              <w:rPr>
                <w:noProof/>
                <w:webHidden/>
              </w:rPr>
              <w:fldChar w:fldCharType="begin"/>
            </w:r>
            <w:r w:rsidR="00E2407B">
              <w:rPr>
                <w:noProof/>
                <w:webHidden/>
              </w:rPr>
              <w:instrText xml:space="preserve"> PAGEREF _Toc475989812 \h </w:instrText>
            </w:r>
            <w:r w:rsidR="00E2407B">
              <w:rPr>
                <w:noProof/>
                <w:webHidden/>
              </w:rPr>
            </w:r>
            <w:r w:rsidR="00E2407B">
              <w:rPr>
                <w:noProof/>
                <w:webHidden/>
              </w:rPr>
              <w:fldChar w:fldCharType="separate"/>
            </w:r>
            <w:r w:rsidR="00E2407B">
              <w:rPr>
                <w:noProof/>
                <w:webHidden/>
              </w:rPr>
              <w:t>38</w:t>
            </w:r>
            <w:r w:rsidR="00E2407B">
              <w:rPr>
                <w:noProof/>
                <w:webHidden/>
              </w:rPr>
              <w:fldChar w:fldCharType="end"/>
            </w:r>
          </w:hyperlink>
        </w:p>
        <w:p w14:paraId="2A8403F1" w14:textId="5CB00618" w:rsidR="00E2407B" w:rsidRDefault="00935978">
          <w:pPr>
            <w:pStyle w:val="TOC2"/>
            <w:tabs>
              <w:tab w:val="right" w:leader="dot" w:pos="8188"/>
            </w:tabs>
            <w:rPr>
              <w:rFonts w:eastAsiaTheme="minorEastAsia"/>
              <w:noProof/>
              <w:lang w:eastAsia="en-GB"/>
            </w:rPr>
          </w:pPr>
          <w:hyperlink w:anchor="_Toc475989813" w:history="1">
            <w:r w:rsidR="00E2407B" w:rsidRPr="005C1EE8">
              <w:rPr>
                <w:rStyle w:val="Hyperlink"/>
                <w:noProof/>
              </w:rPr>
              <w:t>3.1. Abstract</w:t>
            </w:r>
            <w:r w:rsidR="00E2407B">
              <w:rPr>
                <w:noProof/>
                <w:webHidden/>
              </w:rPr>
              <w:tab/>
            </w:r>
            <w:r w:rsidR="00E2407B">
              <w:rPr>
                <w:noProof/>
                <w:webHidden/>
              </w:rPr>
              <w:fldChar w:fldCharType="begin"/>
            </w:r>
            <w:r w:rsidR="00E2407B">
              <w:rPr>
                <w:noProof/>
                <w:webHidden/>
              </w:rPr>
              <w:instrText xml:space="preserve"> PAGEREF _Toc475989813 \h </w:instrText>
            </w:r>
            <w:r w:rsidR="00E2407B">
              <w:rPr>
                <w:noProof/>
                <w:webHidden/>
              </w:rPr>
            </w:r>
            <w:r w:rsidR="00E2407B">
              <w:rPr>
                <w:noProof/>
                <w:webHidden/>
              </w:rPr>
              <w:fldChar w:fldCharType="separate"/>
            </w:r>
            <w:r w:rsidR="00E2407B">
              <w:rPr>
                <w:noProof/>
                <w:webHidden/>
              </w:rPr>
              <w:t>39</w:t>
            </w:r>
            <w:r w:rsidR="00E2407B">
              <w:rPr>
                <w:noProof/>
                <w:webHidden/>
              </w:rPr>
              <w:fldChar w:fldCharType="end"/>
            </w:r>
          </w:hyperlink>
        </w:p>
        <w:p w14:paraId="25980939" w14:textId="19C6704A" w:rsidR="00E2407B" w:rsidRDefault="00935978">
          <w:pPr>
            <w:pStyle w:val="TOC2"/>
            <w:tabs>
              <w:tab w:val="left" w:pos="880"/>
              <w:tab w:val="right" w:leader="dot" w:pos="8188"/>
            </w:tabs>
            <w:rPr>
              <w:rFonts w:eastAsiaTheme="minorEastAsia"/>
              <w:noProof/>
              <w:lang w:eastAsia="en-GB"/>
            </w:rPr>
          </w:pPr>
          <w:hyperlink w:anchor="_Toc475989816" w:history="1">
            <w:r w:rsidR="00E2407B" w:rsidRPr="005C1EE8">
              <w:rPr>
                <w:rStyle w:val="Hyperlink"/>
                <w:noProof/>
              </w:rPr>
              <w:t>3.2.</w:t>
            </w:r>
            <w:r w:rsidR="00E2407B">
              <w:rPr>
                <w:rFonts w:eastAsiaTheme="minorEastAsia"/>
                <w:noProof/>
                <w:lang w:eastAsia="en-GB"/>
              </w:rPr>
              <w:tab/>
            </w:r>
            <w:r w:rsidR="00E2407B" w:rsidRPr="005C1EE8">
              <w:rPr>
                <w:rStyle w:val="Hyperlink"/>
                <w:noProof/>
              </w:rPr>
              <w:t>Introduction</w:t>
            </w:r>
            <w:r w:rsidR="00E2407B">
              <w:rPr>
                <w:noProof/>
                <w:webHidden/>
              </w:rPr>
              <w:tab/>
            </w:r>
            <w:r w:rsidR="00E2407B">
              <w:rPr>
                <w:noProof/>
                <w:webHidden/>
              </w:rPr>
              <w:fldChar w:fldCharType="begin"/>
            </w:r>
            <w:r w:rsidR="00E2407B">
              <w:rPr>
                <w:noProof/>
                <w:webHidden/>
              </w:rPr>
              <w:instrText xml:space="preserve"> PAGEREF _Toc475989816 \h </w:instrText>
            </w:r>
            <w:r w:rsidR="00E2407B">
              <w:rPr>
                <w:noProof/>
                <w:webHidden/>
              </w:rPr>
            </w:r>
            <w:r w:rsidR="00E2407B">
              <w:rPr>
                <w:noProof/>
                <w:webHidden/>
              </w:rPr>
              <w:fldChar w:fldCharType="separate"/>
            </w:r>
            <w:r w:rsidR="00E2407B">
              <w:rPr>
                <w:noProof/>
                <w:webHidden/>
              </w:rPr>
              <w:t>40</w:t>
            </w:r>
            <w:r w:rsidR="00E2407B">
              <w:rPr>
                <w:noProof/>
                <w:webHidden/>
              </w:rPr>
              <w:fldChar w:fldCharType="end"/>
            </w:r>
          </w:hyperlink>
        </w:p>
        <w:p w14:paraId="54A68CEC" w14:textId="4C15C09B" w:rsidR="00E2407B" w:rsidRDefault="00935978">
          <w:pPr>
            <w:pStyle w:val="TOC2"/>
            <w:tabs>
              <w:tab w:val="left" w:pos="880"/>
              <w:tab w:val="right" w:leader="dot" w:pos="8188"/>
            </w:tabs>
            <w:rPr>
              <w:rFonts w:eastAsiaTheme="minorEastAsia"/>
              <w:noProof/>
              <w:lang w:eastAsia="en-GB"/>
            </w:rPr>
          </w:pPr>
          <w:hyperlink w:anchor="_Toc475989817" w:history="1">
            <w:r w:rsidR="00E2407B" w:rsidRPr="005C1EE8">
              <w:rPr>
                <w:rStyle w:val="Hyperlink"/>
                <w:rFonts w:eastAsia="Times New Roman" w:cs="Times New Roman"/>
                <w:noProof/>
                <w:lang w:eastAsia="en-GB"/>
              </w:rPr>
              <w:t>3.3.</w:t>
            </w:r>
            <w:r w:rsidR="00E2407B">
              <w:rPr>
                <w:rFonts w:eastAsiaTheme="minorEastAsia"/>
                <w:noProof/>
                <w:lang w:eastAsia="en-GB"/>
              </w:rPr>
              <w:tab/>
            </w:r>
            <w:r w:rsidR="00E2407B" w:rsidRPr="005C1EE8">
              <w:rPr>
                <w:rStyle w:val="Hyperlink"/>
                <w:noProof/>
              </w:rPr>
              <w:t>Aim</w:t>
            </w:r>
            <w:r w:rsidR="00E2407B">
              <w:rPr>
                <w:noProof/>
                <w:webHidden/>
              </w:rPr>
              <w:tab/>
            </w:r>
            <w:r w:rsidR="00E2407B">
              <w:rPr>
                <w:noProof/>
                <w:webHidden/>
              </w:rPr>
              <w:fldChar w:fldCharType="begin"/>
            </w:r>
            <w:r w:rsidR="00E2407B">
              <w:rPr>
                <w:noProof/>
                <w:webHidden/>
              </w:rPr>
              <w:instrText xml:space="preserve"> PAGEREF _Toc475989817 \h </w:instrText>
            </w:r>
            <w:r w:rsidR="00E2407B">
              <w:rPr>
                <w:noProof/>
                <w:webHidden/>
              </w:rPr>
            </w:r>
            <w:r w:rsidR="00E2407B">
              <w:rPr>
                <w:noProof/>
                <w:webHidden/>
              </w:rPr>
              <w:fldChar w:fldCharType="separate"/>
            </w:r>
            <w:r w:rsidR="00E2407B">
              <w:rPr>
                <w:noProof/>
                <w:webHidden/>
              </w:rPr>
              <w:t>42</w:t>
            </w:r>
            <w:r w:rsidR="00E2407B">
              <w:rPr>
                <w:noProof/>
                <w:webHidden/>
              </w:rPr>
              <w:fldChar w:fldCharType="end"/>
            </w:r>
          </w:hyperlink>
        </w:p>
        <w:p w14:paraId="147922F0" w14:textId="5E3304E3" w:rsidR="00E2407B" w:rsidRDefault="00935978">
          <w:pPr>
            <w:pStyle w:val="TOC2"/>
            <w:tabs>
              <w:tab w:val="left" w:pos="880"/>
              <w:tab w:val="right" w:leader="dot" w:pos="8188"/>
            </w:tabs>
            <w:rPr>
              <w:rFonts w:eastAsiaTheme="minorEastAsia"/>
              <w:noProof/>
              <w:lang w:eastAsia="en-GB"/>
            </w:rPr>
          </w:pPr>
          <w:hyperlink w:anchor="_Toc475989818" w:history="1">
            <w:r w:rsidR="00E2407B" w:rsidRPr="005C1EE8">
              <w:rPr>
                <w:rStyle w:val="Hyperlink"/>
                <w:noProof/>
              </w:rPr>
              <w:t>3.4.</w:t>
            </w:r>
            <w:r w:rsidR="00E2407B">
              <w:rPr>
                <w:rFonts w:eastAsiaTheme="minorEastAsia"/>
                <w:noProof/>
                <w:lang w:eastAsia="en-GB"/>
              </w:rPr>
              <w:tab/>
            </w:r>
            <w:r w:rsidR="00E2407B" w:rsidRPr="005C1EE8">
              <w:rPr>
                <w:rStyle w:val="Hyperlink"/>
                <w:noProof/>
              </w:rPr>
              <w:t>Methods</w:t>
            </w:r>
            <w:r w:rsidR="00E2407B">
              <w:rPr>
                <w:noProof/>
                <w:webHidden/>
              </w:rPr>
              <w:tab/>
            </w:r>
            <w:r w:rsidR="00E2407B">
              <w:rPr>
                <w:noProof/>
                <w:webHidden/>
              </w:rPr>
              <w:fldChar w:fldCharType="begin"/>
            </w:r>
            <w:r w:rsidR="00E2407B">
              <w:rPr>
                <w:noProof/>
                <w:webHidden/>
              </w:rPr>
              <w:instrText xml:space="preserve"> PAGEREF _Toc475989818 \h </w:instrText>
            </w:r>
            <w:r w:rsidR="00E2407B">
              <w:rPr>
                <w:noProof/>
                <w:webHidden/>
              </w:rPr>
            </w:r>
            <w:r w:rsidR="00E2407B">
              <w:rPr>
                <w:noProof/>
                <w:webHidden/>
              </w:rPr>
              <w:fldChar w:fldCharType="separate"/>
            </w:r>
            <w:r w:rsidR="00E2407B">
              <w:rPr>
                <w:noProof/>
                <w:webHidden/>
              </w:rPr>
              <w:t>43</w:t>
            </w:r>
            <w:r w:rsidR="00E2407B">
              <w:rPr>
                <w:noProof/>
                <w:webHidden/>
              </w:rPr>
              <w:fldChar w:fldCharType="end"/>
            </w:r>
          </w:hyperlink>
        </w:p>
        <w:p w14:paraId="063E0591" w14:textId="10EF1424" w:rsidR="00E2407B" w:rsidRDefault="00935978">
          <w:pPr>
            <w:pStyle w:val="TOC3"/>
            <w:tabs>
              <w:tab w:val="right" w:leader="dot" w:pos="8188"/>
            </w:tabs>
            <w:rPr>
              <w:rFonts w:eastAsiaTheme="minorEastAsia"/>
              <w:noProof/>
              <w:lang w:eastAsia="en-GB"/>
            </w:rPr>
          </w:pPr>
          <w:hyperlink w:anchor="_Toc475989819" w:history="1">
            <w:r w:rsidR="00E2407B" w:rsidRPr="005C1EE8">
              <w:rPr>
                <w:rStyle w:val="Hyperlink"/>
                <w:noProof/>
              </w:rPr>
              <w:t>3.4.1. Subjects</w:t>
            </w:r>
            <w:r w:rsidR="00E2407B">
              <w:rPr>
                <w:noProof/>
                <w:webHidden/>
              </w:rPr>
              <w:tab/>
            </w:r>
            <w:r w:rsidR="00E2407B">
              <w:rPr>
                <w:noProof/>
                <w:webHidden/>
              </w:rPr>
              <w:fldChar w:fldCharType="begin"/>
            </w:r>
            <w:r w:rsidR="00E2407B">
              <w:rPr>
                <w:noProof/>
                <w:webHidden/>
              </w:rPr>
              <w:instrText xml:space="preserve"> PAGEREF _Toc475989819 \h </w:instrText>
            </w:r>
            <w:r w:rsidR="00E2407B">
              <w:rPr>
                <w:noProof/>
                <w:webHidden/>
              </w:rPr>
            </w:r>
            <w:r w:rsidR="00E2407B">
              <w:rPr>
                <w:noProof/>
                <w:webHidden/>
              </w:rPr>
              <w:fldChar w:fldCharType="separate"/>
            </w:r>
            <w:r w:rsidR="00E2407B">
              <w:rPr>
                <w:noProof/>
                <w:webHidden/>
              </w:rPr>
              <w:t>43</w:t>
            </w:r>
            <w:r w:rsidR="00E2407B">
              <w:rPr>
                <w:noProof/>
                <w:webHidden/>
              </w:rPr>
              <w:fldChar w:fldCharType="end"/>
            </w:r>
          </w:hyperlink>
        </w:p>
        <w:p w14:paraId="14683DE1" w14:textId="5D181EB8" w:rsidR="00E2407B" w:rsidRDefault="00935978">
          <w:pPr>
            <w:pStyle w:val="TOC3"/>
            <w:tabs>
              <w:tab w:val="right" w:leader="dot" w:pos="8188"/>
            </w:tabs>
            <w:rPr>
              <w:rFonts w:eastAsiaTheme="minorEastAsia"/>
              <w:noProof/>
              <w:lang w:eastAsia="en-GB"/>
            </w:rPr>
          </w:pPr>
          <w:hyperlink w:anchor="_Toc475989826" w:history="1">
            <w:r w:rsidR="00E2407B" w:rsidRPr="005C1EE8">
              <w:rPr>
                <w:rStyle w:val="Hyperlink"/>
                <w:noProof/>
              </w:rPr>
              <w:t>3.4.2. Surgery and measurement of systemic physiology</w:t>
            </w:r>
            <w:r w:rsidR="00E2407B">
              <w:rPr>
                <w:noProof/>
                <w:webHidden/>
              </w:rPr>
              <w:tab/>
            </w:r>
            <w:r w:rsidR="00E2407B">
              <w:rPr>
                <w:noProof/>
                <w:webHidden/>
              </w:rPr>
              <w:fldChar w:fldCharType="begin"/>
            </w:r>
            <w:r w:rsidR="00E2407B">
              <w:rPr>
                <w:noProof/>
                <w:webHidden/>
              </w:rPr>
              <w:instrText xml:space="preserve"> PAGEREF _Toc475989826 \h </w:instrText>
            </w:r>
            <w:r w:rsidR="00E2407B">
              <w:rPr>
                <w:noProof/>
                <w:webHidden/>
              </w:rPr>
            </w:r>
            <w:r w:rsidR="00E2407B">
              <w:rPr>
                <w:noProof/>
                <w:webHidden/>
              </w:rPr>
              <w:fldChar w:fldCharType="separate"/>
            </w:r>
            <w:r w:rsidR="00E2407B">
              <w:rPr>
                <w:noProof/>
                <w:webHidden/>
              </w:rPr>
              <w:t>43</w:t>
            </w:r>
            <w:r w:rsidR="00E2407B">
              <w:rPr>
                <w:noProof/>
                <w:webHidden/>
              </w:rPr>
              <w:fldChar w:fldCharType="end"/>
            </w:r>
          </w:hyperlink>
        </w:p>
        <w:p w14:paraId="7E1AAF09" w14:textId="40D156CC" w:rsidR="00E2407B" w:rsidRDefault="00935978">
          <w:pPr>
            <w:pStyle w:val="TOC3"/>
            <w:tabs>
              <w:tab w:val="right" w:leader="dot" w:pos="8188"/>
            </w:tabs>
            <w:rPr>
              <w:rFonts w:eastAsiaTheme="minorEastAsia"/>
              <w:noProof/>
              <w:lang w:eastAsia="en-GB"/>
            </w:rPr>
          </w:pPr>
          <w:hyperlink w:anchor="_Toc475989827" w:history="1">
            <w:r w:rsidR="00E2407B" w:rsidRPr="005C1EE8">
              <w:rPr>
                <w:rStyle w:val="Hyperlink"/>
                <w:noProof/>
              </w:rPr>
              <w:t>3.4.3. 2 Dimensional – Optical Imaging Spectroscopy (2D-OIS)</w:t>
            </w:r>
            <w:r w:rsidR="00E2407B">
              <w:rPr>
                <w:noProof/>
                <w:webHidden/>
              </w:rPr>
              <w:tab/>
            </w:r>
            <w:r w:rsidR="00E2407B">
              <w:rPr>
                <w:noProof/>
                <w:webHidden/>
              </w:rPr>
              <w:fldChar w:fldCharType="begin"/>
            </w:r>
            <w:r w:rsidR="00E2407B">
              <w:rPr>
                <w:noProof/>
                <w:webHidden/>
              </w:rPr>
              <w:instrText xml:space="preserve"> PAGEREF _Toc475989827 \h </w:instrText>
            </w:r>
            <w:r w:rsidR="00E2407B">
              <w:rPr>
                <w:noProof/>
                <w:webHidden/>
              </w:rPr>
            </w:r>
            <w:r w:rsidR="00E2407B">
              <w:rPr>
                <w:noProof/>
                <w:webHidden/>
              </w:rPr>
              <w:fldChar w:fldCharType="separate"/>
            </w:r>
            <w:r w:rsidR="00E2407B">
              <w:rPr>
                <w:noProof/>
                <w:webHidden/>
              </w:rPr>
              <w:t>43</w:t>
            </w:r>
            <w:r w:rsidR="00E2407B">
              <w:rPr>
                <w:noProof/>
                <w:webHidden/>
              </w:rPr>
              <w:fldChar w:fldCharType="end"/>
            </w:r>
          </w:hyperlink>
        </w:p>
        <w:p w14:paraId="60B9E55A" w14:textId="084BDA0D" w:rsidR="00E2407B" w:rsidRDefault="00935978">
          <w:pPr>
            <w:pStyle w:val="TOC3"/>
            <w:tabs>
              <w:tab w:val="right" w:leader="dot" w:pos="8188"/>
            </w:tabs>
            <w:rPr>
              <w:rFonts w:eastAsiaTheme="minorEastAsia"/>
              <w:noProof/>
              <w:lang w:eastAsia="en-GB"/>
            </w:rPr>
          </w:pPr>
          <w:hyperlink w:anchor="_Toc475989828" w:history="1">
            <w:r w:rsidR="00E2407B" w:rsidRPr="005C1EE8">
              <w:rPr>
                <w:rStyle w:val="Hyperlink"/>
                <w:noProof/>
              </w:rPr>
              <w:t>3.4.4. Experimental protocol</w:t>
            </w:r>
            <w:r w:rsidR="00E2407B">
              <w:rPr>
                <w:noProof/>
                <w:webHidden/>
              </w:rPr>
              <w:tab/>
            </w:r>
            <w:r w:rsidR="00E2407B">
              <w:rPr>
                <w:noProof/>
                <w:webHidden/>
              </w:rPr>
              <w:fldChar w:fldCharType="begin"/>
            </w:r>
            <w:r w:rsidR="00E2407B">
              <w:rPr>
                <w:noProof/>
                <w:webHidden/>
              </w:rPr>
              <w:instrText xml:space="preserve"> PAGEREF _Toc475989828 \h </w:instrText>
            </w:r>
            <w:r w:rsidR="00E2407B">
              <w:rPr>
                <w:noProof/>
                <w:webHidden/>
              </w:rPr>
            </w:r>
            <w:r w:rsidR="00E2407B">
              <w:rPr>
                <w:noProof/>
                <w:webHidden/>
              </w:rPr>
              <w:fldChar w:fldCharType="separate"/>
            </w:r>
            <w:r w:rsidR="00E2407B">
              <w:rPr>
                <w:noProof/>
                <w:webHidden/>
              </w:rPr>
              <w:t>44</w:t>
            </w:r>
            <w:r w:rsidR="00E2407B">
              <w:rPr>
                <w:noProof/>
                <w:webHidden/>
              </w:rPr>
              <w:fldChar w:fldCharType="end"/>
            </w:r>
          </w:hyperlink>
        </w:p>
        <w:p w14:paraId="56A09BEA" w14:textId="48902B69" w:rsidR="00E2407B" w:rsidRDefault="00935978">
          <w:pPr>
            <w:pStyle w:val="TOC3"/>
            <w:tabs>
              <w:tab w:val="right" w:leader="dot" w:pos="8188"/>
            </w:tabs>
            <w:rPr>
              <w:rFonts w:eastAsiaTheme="minorEastAsia"/>
              <w:noProof/>
              <w:lang w:eastAsia="en-GB"/>
            </w:rPr>
          </w:pPr>
          <w:hyperlink w:anchor="_Toc475989829" w:history="1">
            <w:r w:rsidR="00E2407B" w:rsidRPr="005C1EE8">
              <w:rPr>
                <w:rStyle w:val="Hyperlink"/>
                <w:noProof/>
              </w:rPr>
              <w:t>3.4.5. Region of Interest (ROIs) analysis</w:t>
            </w:r>
            <w:r w:rsidR="00E2407B">
              <w:rPr>
                <w:noProof/>
                <w:webHidden/>
              </w:rPr>
              <w:tab/>
            </w:r>
            <w:r w:rsidR="00E2407B">
              <w:rPr>
                <w:noProof/>
                <w:webHidden/>
              </w:rPr>
              <w:fldChar w:fldCharType="begin"/>
            </w:r>
            <w:r w:rsidR="00E2407B">
              <w:rPr>
                <w:noProof/>
                <w:webHidden/>
              </w:rPr>
              <w:instrText xml:space="preserve"> PAGEREF _Toc475989829 \h </w:instrText>
            </w:r>
            <w:r w:rsidR="00E2407B">
              <w:rPr>
                <w:noProof/>
                <w:webHidden/>
              </w:rPr>
            </w:r>
            <w:r w:rsidR="00E2407B">
              <w:rPr>
                <w:noProof/>
                <w:webHidden/>
              </w:rPr>
              <w:fldChar w:fldCharType="separate"/>
            </w:r>
            <w:r w:rsidR="00E2407B">
              <w:rPr>
                <w:noProof/>
                <w:webHidden/>
              </w:rPr>
              <w:t>44</w:t>
            </w:r>
            <w:r w:rsidR="00E2407B">
              <w:rPr>
                <w:noProof/>
                <w:webHidden/>
              </w:rPr>
              <w:fldChar w:fldCharType="end"/>
            </w:r>
          </w:hyperlink>
        </w:p>
        <w:p w14:paraId="6A8A4143" w14:textId="312A9324" w:rsidR="00E2407B" w:rsidRDefault="00935978">
          <w:pPr>
            <w:pStyle w:val="TOC3"/>
            <w:tabs>
              <w:tab w:val="right" w:leader="dot" w:pos="8188"/>
            </w:tabs>
            <w:rPr>
              <w:rFonts w:eastAsiaTheme="minorEastAsia"/>
              <w:noProof/>
              <w:lang w:eastAsia="en-GB"/>
            </w:rPr>
          </w:pPr>
          <w:hyperlink w:anchor="_Toc475989830" w:history="1">
            <w:r w:rsidR="00E2407B" w:rsidRPr="005C1EE8">
              <w:rPr>
                <w:rStyle w:val="Hyperlink"/>
                <w:noProof/>
              </w:rPr>
              <w:t>3.4.6. Time series analysis</w:t>
            </w:r>
            <w:r w:rsidR="00E2407B">
              <w:rPr>
                <w:noProof/>
                <w:webHidden/>
              </w:rPr>
              <w:tab/>
            </w:r>
            <w:r w:rsidR="00E2407B">
              <w:rPr>
                <w:noProof/>
                <w:webHidden/>
              </w:rPr>
              <w:fldChar w:fldCharType="begin"/>
            </w:r>
            <w:r w:rsidR="00E2407B">
              <w:rPr>
                <w:noProof/>
                <w:webHidden/>
              </w:rPr>
              <w:instrText xml:space="preserve"> PAGEREF _Toc475989830 \h </w:instrText>
            </w:r>
            <w:r w:rsidR="00E2407B">
              <w:rPr>
                <w:noProof/>
                <w:webHidden/>
              </w:rPr>
            </w:r>
            <w:r w:rsidR="00E2407B">
              <w:rPr>
                <w:noProof/>
                <w:webHidden/>
              </w:rPr>
              <w:fldChar w:fldCharType="separate"/>
            </w:r>
            <w:r w:rsidR="00E2407B">
              <w:rPr>
                <w:noProof/>
                <w:webHidden/>
              </w:rPr>
              <w:t>45</w:t>
            </w:r>
            <w:r w:rsidR="00E2407B">
              <w:rPr>
                <w:noProof/>
                <w:webHidden/>
              </w:rPr>
              <w:fldChar w:fldCharType="end"/>
            </w:r>
          </w:hyperlink>
        </w:p>
        <w:p w14:paraId="54F69EB3" w14:textId="5B9FDE0D" w:rsidR="00E2407B" w:rsidRDefault="00935978">
          <w:pPr>
            <w:pStyle w:val="TOC3"/>
            <w:tabs>
              <w:tab w:val="right" w:leader="dot" w:pos="8188"/>
            </w:tabs>
            <w:rPr>
              <w:rFonts w:eastAsiaTheme="minorEastAsia"/>
              <w:noProof/>
              <w:lang w:eastAsia="en-GB"/>
            </w:rPr>
          </w:pPr>
          <w:hyperlink w:anchor="_Toc475989831" w:history="1">
            <w:r w:rsidR="00E2407B" w:rsidRPr="005C1EE8">
              <w:rPr>
                <w:rStyle w:val="Hyperlink"/>
                <w:noProof/>
              </w:rPr>
              <w:t>3.4.7. Spatial map analysis</w:t>
            </w:r>
            <w:r w:rsidR="00E2407B">
              <w:rPr>
                <w:noProof/>
                <w:webHidden/>
              </w:rPr>
              <w:tab/>
            </w:r>
            <w:r w:rsidR="00E2407B">
              <w:rPr>
                <w:noProof/>
                <w:webHidden/>
              </w:rPr>
              <w:fldChar w:fldCharType="begin"/>
            </w:r>
            <w:r w:rsidR="00E2407B">
              <w:rPr>
                <w:noProof/>
                <w:webHidden/>
              </w:rPr>
              <w:instrText xml:space="preserve"> PAGEREF _Toc475989831 \h </w:instrText>
            </w:r>
            <w:r w:rsidR="00E2407B">
              <w:rPr>
                <w:noProof/>
                <w:webHidden/>
              </w:rPr>
            </w:r>
            <w:r w:rsidR="00E2407B">
              <w:rPr>
                <w:noProof/>
                <w:webHidden/>
              </w:rPr>
              <w:fldChar w:fldCharType="separate"/>
            </w:r>
            <w:r w:rsidR="00E2407B">
              <w:rPr>
                <w:noProof/>
                <w:webHidden/>
              </w:rPr>
              <w:t>45</w:t>
            </w:r>
            <w:r w:rsidR="00E2407B">
              <w:rPr>
                <w:noProof/>
                <w:webHidden/>
              </w:rPr>
              <w:fldChar w:fldCharType="end"/>
            </w:r>
          </w:hyperlink>
        </w:p>
        <w:p w14:paraId="1433206E" w14:textId="3D0A5AE8" w:rsidR="00E2407B" w:rsidRDefault="00935978">
          <w:pPr>
            <w:pStyle w:val="TOC2"/>
            <w:tabs>
              <w:tab w:val="right" w:leader="dot" w:pos="8188"/>
            </w:tabs>
            <w:rPr>
              <w:rFonts w:eastAsiaTheme="minorEastAsia"/>
              <w:noProof/>
              <w:lang w:eastAsia="en-GB"/>
            </w:rPr>
          </w:pPr>
          <w:hyperlink w:anchor="_Toc475989832" w:history="1">
            <w:r w:rsidR="00E2407B" w:rsidRPr="005C1EE8">
              <w:rPr>
                <w:rStyle w:val="Hyperlink"/>
                <w:noProof/>
              </w:rPr>
              <w:t>3.5. Results</w:t>
            </w:r>
            <w:r w:rsidR="00E2407B">
              <w:rPr>
                <w:noProof/>
                <w:webHidden/>
              </w:rPr>
              <w:tab/>
            </w:r>
            <w:r w:rsidR="00E2407B">
              <w:rPr>
                <w:noProof/>
                <w:webHidden/>
              </w:rPr>
              <w:fldChar w:fldCharType="begin"/>
            </w:r>
            <w:r w:rsidR="00E2407B">
              <w:rPr>
                <w:noProof/>
                <w:webHidden/>
              </w:rPr>
              <w:instrText xml:space="preserve"> PAGEREF _Toc475989832 \h </w:instrText>
            </w:r>
            <w:r w:rsidR="00E2407B">
              <w:rPr>
                <w:noProof/>
                <w:webHidden/>
              </w:rPr>
            </w:r>
            <w:r w:rsidR="00E2407B">
              <w:rPr>
                <w:noProof/>
                <w:webHidden/>
              </w:rPr>
              <w:fldChar w:fldCharType="separate"/>
            </w:r>
            <w:r w:rsidR="00E2407B">
              <w:rPr>
                <w:noProof/>
                <w:webHidden/>
              </w:rPr>
              <w:t>46</w:t>
            </w:r>
            <w:r w:rsidR="00E2407B">
              <w:rPr>
                <w:noProof/>
                <w:webHidden/>
              </w:rPr>
              <w:fldChar w:fldCharType="end"/>
            </w:r>
          </w:hyperlink>
        </w:p>
        <w:p w14:paraId="086FE8EA" w14:textId="41650977" w:rsidR="00E2407B" w:rsidRDefault="00935978">
          <w:pPr>
            <w:pStyle w:val="TOC3"/>
            <w:tabs>
              <w:tab w:val="right" w:leader="dot" w:pos="8188"/>
            </w:tabs>
            <w:rPr>
              <w:rFonts w:eastAsiaTheme="minorEastAsia"/>
              <w:noProof/>
              <w:lang w:eastAsia="en-GB"/>
            </w:rPr>
          </w:pPr>
          <w:hyperlink w:anchor="_Toc475989840" w:history="1">
            <w:r w:rsidR="00E2407B" w:rsidRPr="005C1EE8">
              <w:rPr>
                <w:rStyle w:val="Hyperlink"/>
                <w:noProof/>
              </w:rPr>
              <w:t>3.5.1. Magnitude of MABP in the pre-phenylephrine and phenylephrine periods</w:t>
            </w:r>
            <w:r w:rsidR="00E2407B">
              <w:rPr>
                <w:noProof/>
                <w:webHidden/>
              </w:rPr>
              <w:tab/>
            </w:r>
            <w:r w:rsidR="00E2407B">
              <w:rPr>
                <w:noProof/>
                <w:webHidden/>
              </w:rPr>
              <w:fldChar w:fldCharType="begin"/>
            </w:r>
            <w:r w:rsidR="00E2407B">
              <w:rPr>
                <w:noProof/>
                <w:webHidden/>
              </w:rPr>
              <w:instrText xml:space="preserve"> PAGEREF _Toc475989840 \h </w:instrText>
            </w:r>
            <w:r w:rsidR="00E2407B">
              <w:rPr>
                <w:noProof/>
                <w:webHidden/>
              </w:rPr>
            </w:r>
            <w:r w:rsidR="00E2407B">
              <w:rPr>
                <w:noProof/>
                <w:webHidden/>
              </w:rPr>
              <w:fldChar w:fldCharType="separate"/>
            </w:r>
            <w:r w:rsidR="00E2407B">
              <w:rPr>
                <w:noProof/>
                <w:webHidden/>
              </w:rPr>
              <w:t>48</w:t>
            </w:r>
            <w:r w:rsidR="00E2407B">
              <w:rPr>
                <w:noProof/>
                <w:webHidden/>
              </w:rPr>
              <w:fldChar w:fldCharType="end"/>
            </w:r>
          </w:hyperlink>
        </w:p>
        <w:p w14:paraId="48472163" w14:textId="28425E12" w:rsidR="00E2407B" w:rsidRDefault="00935978">
          <w:pPr>
            <w:pStyle w:val="TOC3"/>
            <w:tabs>
              <w:tab w:val="right" w:leader="dot" w:pos="8188"/>
            </w:tabs>
            <w:rPr>
              <w:rFonts w:eastAsiaTheme="minorEastAsia"/>
              <w:noProof/>
              <w:lang w:eastAsia="en-GB"/>
            </w:rPr>
          </w:pPr>
          <w:hyperlink w:anchor="_Toc475989842" w:history="1">
            <w:r w:rsidR="00E2407B" w:rsidRPr="005C1EE8">
              <w:rPr>
                <w:rStyle w:val="Hyperlink"/>
                <w:noProof/>
              </w:rPr>
              <w:t>3.5.2. Magnitude of power of ~0.1Hz oscillations in Hbt, Hbr, HbO</w:t>
            </w:r>
            <w:r w:rsidR="00E2407B" w:rsidRPr="005C1EE8">
              <w:rPr>
                <w:rStyle w:val="Hyperlink"/>
                <w:noProof/>
                <w:vertAlign w:val="subscript"/>
              </w:rPr>
              <w:t>2</w:t>
            </w:r>
            <w:r w:rsidR="00E2407B" w:rsidRPr="005C1EE8">
              <w:rPr>
                <w:rStyle w:val="Hyperlink"/>
                <w:noProof/>
              </w:rPr>
              <w:t xml:space="preserve"> in the pre-phenylephrine and phenylephrine periods</w:t>
            </w:r>
            <w:r w:rsidR="00E2407B">
              <w:rPr>
                <w:noProof/>
                <w:webHidden/>
              </w:rPr>
              <w:tab/>
            </w:r>
            <w:r w:rsidR="00E2407B">
              <w:rPr>
                <w:noProof/>
                <w:webHidden/>
              </w:rPr>
              <w:fldChar w:fldCharType="begin"/>
            </w:r>
            <w:r w:rsidR="00E2407B">
              <w:rPr>
                <w:noProof/>
                <w:webHidden/>
              </w:rPr>
              <w:instrText xml:space="preserve"> PAGEREF _Toc475989842 \h </w:instrText>
            </w:r>
            <w:r w:rsidR="00E2407B">
              <w:rPr>
                <w:noProof/>
                <w:webHidden/>
              </w:rPr>
            </w:r>
            <w:r w:rsidR="00E2407B">
              <w:rPr>
                <w:noProof/>
                <w:webHidden/>
              </w:rPr>
              <w:fldChar w:fldCharType="separate"/>
            </w:r>
            <w:r w:rsidR="00E2407B">
              <w:rPr>
                <w:noProof/>
                <w:webHidden/>
              </w:rPr>
              <w:t>50</w:t>
            </w:r>
            <w:r w:rsidR="00E2407B">
              <w:rPr>
                <w:noProof/>
                <w:webHidden/>
              </w:rPr>
              <w:fldChar w:fldCharType="end"/>
            </w:r>
          </w:hyperlink>
        </w:p>
        <w:p w14:paraId="6BD8BEA2" w14:textId="771D1DAE" w:rsidR="00E2407B" w:rsidRDefault="00935978">
          <w:pPr>
            <w:pStyle w:val="TOC3"/>
            <w:tabs>
              <w:tab w:val="right" w:leader="dot" w:pos="8188"/>
            </w:tabs>
            <w:rPr>
              <w:rFonts w:eastAsiaTheme="minorEastAsia"/>
              <w:noProof/>
              <w:lang w:eastAsia="en-GB"/>
            </w:rPr>
          </w:pPr>
          <w:hyperlink w:anchor="_Toc475989843" w:history="1">
            <w:r w:rsidR="00E2407B" w:rsidRPr="005C1EE8">
              <w:rPr>
                <w:rStyle w:val="Hyperlink"/>
                <w:noProof/>
              </w:rPr>
              <w:t>3.5.3.</w:t>
            </w:r>
            <w:r w:rsidR="00E2407B" w:rsidRPr="005C1EE8">
              <w:rPr>
                <w:rStyle w:val="Hyperlink"/>
                <w:noProof/>
                <w:lang w:eastAsia="en-GB"/>
              </w:rPr>
              <w:t xml:space="preserve"> Association between inter-animal variability in MABP and the power of cerebral haemodynamic oscillations</w:t>
            </w:r>
            <w:r w:rsidR="00E2407B">
              <w:rPr>
                <w:noProof/>
                <w:webHidden/>
              </w:rPr>
              <w:tab/>
            </w:r>
            <w:r w:rsidR="00E2407B">
              <w:rPr>
                <w:noProof/>
                <w:webHidden/>
              </w:rPr>
              <w:fldChar w:fldCharType="begin"/>
            </w:r>
            <w:r w:rsidR="00E2407B">
              <w:rPr>
                <w:noProof/>
                <w:webHidden/>
              </w:rPr>
              <w:instrText xml:space="preserve"> PAGEREF _Toc475989843 \h </w:instrText>
            </w:r>
            <w:r w:rsidR="00E2407B">
              <w:rPr>
                <w:noProof/>
                <w:webHidden/>
              </w:rPr>
            </w:r>
            <w:r w:rsidR="00E2407B">
              <w:rPr>
                <w:noProof/>
                <w:webHidden/>
              </w:rPr>
              <w:fldChar w:fldCharType="separate"/>
            </w:r>
            <w:r w:rsidR="00E2407B">
              <w:rPr>
                <w:noProof/>
                <w:webHidden/>
              </w:rPr>
              <w:t>52</w:t>
            </w:r>
            <w:r w:rsidR="00E2407B">
              <w:rPr>
                <w:noProof/>
                <w:webHidden/>
              </w:rPr>
              <w:fldChar w:fldCharType="end"/>
            </w:r>
          </w:hyperlink>
        </w:p>
        <w:p w14:paraId="75164DBA" w14:textId="6D3CF6A1" w:rsidR="00E2407B" w:rsidRDefault="00935978">
          <w:pPr>
            <w:pStyle w:val="TOC3"/>
            <w:tabs>
              <w:tab w:val="right" w:leader="dot" w:pos="8188"/>
            </w:tabs>
            <w:rPr>
              <w:rFonts w:eastAsiaTheme="minorEastAsia"/>
              <w:noProof/>
              <w:lang w:eastAsia="en-GB"/>
            </w:rPr>
          </w:pPr>
          <w:hyperlink w:anchor="_Toc475989844" w:history="1">
            <w:r w:rsidR="00E2407B" w:rsidRPr="005C1EE8">
              <w:rPr>
                <w:rStyle w:val="Hyperlink"/>
                <w:noProof/>
              </w:rPr>
              <w:t>3.5.4. Changes in Blood Oxygen Saturation levels</w:t>
            </w:r>
            <w:r w:rsidR="00E2407B">
              <w:rPr>
                <w:noProof/>
                <w:webHidden/>
              </w:rPr>
              <w:tab/>
            </w:r>
            <w:r w:rsidR="00E2407B">
              <w:rPr>
                <w:noProof/>
                <w:webHidden/>
              </w:rPr>
              <w:fldChar w:fldCharType="begin"/>
            </w:r>
            <w:r w:rsidR="00E2407B">
              <w:rPr>
                <w:noProof/>
                <w:webHidden/>
              </w:rPr>
              <w:instrText xml:space="preserve"> PAGEREF _Toc475989844 \h </w:instrText>
            </w:r>
            <w:r w:rsidR="00E2407B">
              <w:rPr>
                <w:noProof/>
                <w:webHidden/>
              </w:rPr>
            </w:r>
            <w:r w:rsidR="00E2407B">
              <w:rPr>
                <w:noProof/>
                <w:webHidden/>
              </w:rPr>
              <w:fldChar w:fldCharType="separate"/>
            </w:r>
            <w:r w:rsidR="00E2407B">
              <w:rPr>
                <w:noProof/>
                <w:webHidden/>
              </w:rPr>
              <w:t>58</w:t>
            </w:r>
            <w:r w:rsidR="00E2407B">
              <w:rPr>
                <w:noProof/>
                <w:webHidden/>
              </w:rPr>
              <w:fldChar w:fldCharType="end"/>
            </w:r>
          </w:hyperlink>
        </w:p>
        <w:p w14:paraId="73B0C297" w14:textId="46D16CCF" w:rsidR="00E2407B" w:rsidRDefault="00935978">
          <w:pPr>
            <w:pStyle w:val="TOC3"/>
            <w:tabs>
              <w:tab w:val="right" w:leader="dot" w:pos="8188"/>
            </w:tabs>
            <w:rPr>
              <w:rFonts w:eastAsiaTheme="minorEastAsia"/>
              <w:noProof/>
              <w:lang w:eastAsia="en-GB"/>
            </w:rPr>
          </w:pPr>
          <w:hyperlink w:anchor="_Toc475989845" w:history="1">
            <w:r w:rsidR="00E2407B" w:rsidRPr="005C1EE8">
              <w:rPr>
                <w:rStyle w:val="Hyperlink"/>
                <w:noProof/>
              </w:rPr>
              <w:t>3.5.5. Spatial map showing the magnitude of power between 0.08-0.12 Hz of the haemodynamic cortical oscillations.</w:t>
            </w:r>
            <w:r w:rsidR="00E2407B">
              <w:rPr>
                <w:noProof/>
                <w:webHidden/>
              </w:rPr>
              <w:tab/>
            </w:r>
            <w:r w:rsidR="00E2407B">
              <w:rPr>
                <w:noProof/>
                <w:webHidden/>
              </w:rPr>
              <w:fldChar w:fldCharType="begin"/>
            </w:r>
            <w:r w:rsidR="00E2407B">
              <w:rPr>
                <w:noProof/>
                <w:webHidden/>
              </w:rPr>
              <w:instrText xml:space="preserve"> PAGEREF _Toc475989845 \h </w:instrText>
            </w:r>
            <w:r w:rsidR="00E2407B">
              <w:rPr>
                <w:noProof/>
                <w:webHidden/>
              </w:rPr>
            </w:r>
            <w:r w:rsidR="00E2407B">
              <w:rPr>
                <w:noProof/>
                <w:webHidden/>
              </w:rPr>
              <w:fldChar w:fldCharType="separate"/>
            </w:r>
            <w:r w:rsidR="00E2407B">
              <w:rPr>
                <w:noProof/>
                <w:webHidden/>
              </w:rPr>
              <w:t>59</w:t>
            </w:r>
            <w:r w:rsidR="00E2407B">
              <w:rPr>
                <w:noProof/>
                <w:webHidden/>
              </w:rPr>
              <w:fldChar w:fldCharType="end"/>
            </w:r>
          </w:hyperlink>
        </w:p>
        <w:p w14:paraId="5F261BF5" w14:textId="4902B7A4" w:rsidR="00E2407B" w:rsidRDefault="00935978">
          <w:pPr>
            <w:pStyle w:val="TOC2"/>
            <w:tabs>
              <w:tab w:val="right" w:leader="dot" w:pos="8188"/>
            </w:tabs>
            <w:rPr>
              <w:rFonts w:eastAsiaTheme="minorEastAsia"/>
              <w:noProof/>
              <w:lang w:eastAsia="en-GB"/>
            </w:rPr>
          </w:pPr>
          <w:hyperlink w:anchor="_Toc475989846" w:history="1">
            <w:r w:rsidR="00E2407B" w:rsidRPr="005C1EE8">
              <w:rPr>
                <w:rStyle w:val="Hyperlink"/>
                <w:noProof/>
              </w:rPr>
              <w:t>3.6. Discussion</w:t>
            </w:r>
            <w:r w:rsidR="00E2407B">
              <w:rPr>
                <w:noProof/>
                <w:webHidden/>
              </w:rPr>
              <w:tab/>
            </w:r>
            <w:r w:rsidR="00E2407B">
              <w:rPr>
                <w:noProof/>
                <w:webHidden/>
              </w:rPr>
              <w:fldChar w:fldCharType="begin"/>
            </w:r>
            <w:r w:rsidR="00E2407B">
              <w:rPr>
                <w:noProof/>
                <w:webHidden/>
              </w:rPr>
              <w:instrText xml:space="preserve"> PAGEREF _Toc475989846 \h </w:instrText>
            </w:r>
            <w:r w:rsidR="00E2407B">
              <w:rPr>
                <w:noProof/>
                <w:webHidden/>
              </w:rPr>
            </w:r>
            <w:r w:rsidR="00E2407B">
              <w:rPr>
                <w:noProof/>
                <w:webHidden/>
              </w:rPr>
              <w:fldChar w:fldCharType="separate"/>
            </w:r>
            <w:r w:rsidR="00E2407B">
              <w:rPr>
                <w:noProof/>
                <w:webHidden/>
              </w:rPr>
              <w:t>62</w:t>
            </w:r>
            <w:r w:rsidR="00E2407B">
              <w:rPr>
                <w:noProof/>
                <w:webHidden/>
              </w:rPr>
              <w:fldChar w:fldCharType="end"/>
            </w:r>
          </w:hyperlink>
        </w:p>
        <w:p w14:paraId="540B5EA5" w14:textId="61EF7040" w:rsidR="00E2407B" w:rsidRDefault="00935978">
          <w:pPr>
            <w:pStyle w:val="TOC3"/>
            <w:tabs>
              <w:tab w:val="right" w:leader="dot" w:pos="8188"/>
            </w:tabs>
            <w:rPr>
              <w:rFonts w:eastAsiaTheme="minorEastAsia"/>
              <w:noProof/>
              <w:lang w:eastAsia="en-GB"/>
            </w:rPr>
          </w:pPr>
          <w:hyperlink w:anchor="_Toc475989847" w:history="1">
            <w:r w:rsidR="00E2407B" w:rsidRPr="005C1EE8">
              <w:rPr>
                <w:rStyle w:val="Hyperlink"/>
                <w:noProof/>
              </w:rPr>
              <w:t>3.6.1. Investigation into the magnitude of vasomotion oscillations during periods of normal and lowered systemic MABP</w:t>
            </w:r>
            <w:r w:rsidR="00E2407B">
              <w:rPr>
                <w:noProof/>
                <w:webHidden/>
              </w:rPr>
              <w:tab/>
            </w:r>
            <w:r w:rsidR="00E2407B">
              <w:rPr>
                <w:noProof/>
                <w:webHidden/>
              </w:rPr>
              <w:fldChar w:fldCharType="begin"/>
            </w:r>
            <w:r w:rsidR="00E2407B">
              <w:rPr>
                <w:noProof/>
                <w:webHidden/>
              </w:rPr>
              <w:instrText xml:space="preserve"> PAGEREF _Toc475989847 \h </w:instrText>
            </w:r>
            <w:r w:rsidR="00E2407B">
              <w:rPr>
                <w:noProof/>
                <w:webHidden/>
              </w:rPr>
            </w:r>
            <w:r w:rsidR="00E2407B">
              <w:rPr>
                <w:noProof/>
                <w:webHidden/>
              </w:rPr>
              <w:fldChar w:fldCharType="separate"/>
            </w:r>
            <w:r w:rsidR="00E2407B">
              <w:rPr>
                <w:noProof/>
                <w:webHidden/>
              </w:rPr>
              <w:t>62</w:t>
            </w:r>
            <w:r w:rsidR="00E2407B">
              <w:rPr>
                <w:noProof/>
                <w:webHidden/>
              </w:rPr>
              <w:fldChar w:fldCharType="end"/>
            </w:r>
          </w:hyperlink>
        </w:p>
        <w:p w14:paraId="533AB535" w14:textId="03D42833" w:rsidR="00E2407B" w:rsidRDefault="00935978">
          <w:pPr>
            <w:pStyle w:val="TOC3"/>
            <w:tabs>
              <w:tab w:val="right" w:leader="dot" w:pos="8188"/>
            </w:tabs>
            <w:rPr>
              <w:rFonts w:eastAsiaTheme="minorEastAsia"/>
              <w:noProof/>
              <w:lang w:eastAsia="en-GB"/>
            </w:rPr>
          </w:pPr>
          <w:hyperlink w:anchor="_Toc475989848" w:history="1">
            <w:r w:rsidR="00E2407B" w:rsidRPr="005C1EE8">
              <w:rPr>
                <w:rStyle w:val="Hyperlink"/>
                <w:noProof/>
              </w:rPr>
              <w:t>3.6.2. Spatial maps</w:t>
            </w:r>
            <w:r w:rsidR="00E2407B">
              <w:rPr>
                <w:noProof/>
                <w:webHidden/>
              </w:rPr>
              <w:tab/>
            </w:r>
            <w:r w:rsidR="00E2407B">
              <w:rPr>
                <w:noProof/>
                <w:webHidden/>
              </w:rPr>
              <w:fldChar w:fldCharType="begin"/>
            </w:r>
            <w:r w:rsidR="00E2407B">
              <w:rPr>
                <w:noProof/>
                <w:webHidden/>
              </w:rPr>
              <w:instrText xml:space="preserve"> PAGEREF _Toc475989848 \h </w:instrText>
            </w:r>
            <w:r w:rsidR="00E2407B">
              <w:rPr>
                <w:noProof/>
                <w:webHidden/>
              </w:rPr>
            </w:r>
            <w:r w:rsidR="00E2407B">
              <w:rPr>
                <w:noProof/>
                <w:webHidden/>
              </w:rPr>
              <w:fldChar w:fldCharType="separate"/>
            </w:r>
            <w:r w:rsidR="00E2407B">
              <w:rPr>
                <w:noProof/>
                <w:webHidden/>
              </w:rPr>
              <w:t>63</w:t>
            </w:r>
            <w:r w:rsidR="00E2407B">
              <w:rPr>
                <w:noProof/>
                <w:webHidden/>
              </w:rPr>
              <w:fldChar w:fldCharType="end"/>
            </w:r>
          </w:hyperlink>
        </w:p>
        <w:p w14:paraId="0E46A738" w14:textId="73B2FFFA" w:rsidR="00E2407B" w:rsidRDefault="00935978">
          <w:pPr>
            <w:pStyle w:val="TOC3"/>
            <w:tabs>
              <w:tab w:val="right" w:leader="dot" w:pos="8188"/>
            </w:tabs>
            <w:rPr>
              <w:rFonts w:eastAsiaTheme="minorEastAsia"/>
              <w:noProof/>
              <w:lang w:eastAsia="en-GB"/>
            </w:rPr>
          </w:pPr>
          <w:hyperlink w:anchor="_Toc475989849" w:history="1">
            <w:r w:rsidR="00E2407B" w:rsidRPr="005C1EE8">
              <w:rPr>
                <w:rStyle w:val="Hyperlink"/>
                <w:noProof/>
              </w:rPr>
              <w:t>3.6.3. General discussion</w:t>
            </w:r>
            <w:r w:rsidR="00E2407B">
              <w:rPr>
                <w:noProof/>
                <w:webHidden/>
              </w:rPr>
              <w:tab/>
            </w:r>
            <w:r w:rsidR="00E2407B">
              <w:rPr>
                <w:noProof/>
                <w:webHidden/>
              </w:rPr>
              <w:fldChar w:fldCharType="begin"/>
            </w:r>
            <w:r w:rsidR="00E2407B">
              <w:rPr>
                <w:noProof/>
                <w:webHidden/>
              </w:rPr>
              <w:instrText xml:space="preserve"> PAGEREF _Toc475989849 \h </w:instrText>
            </w:r>
            <w:r w:rsidR="00E2407B">
              <w:rPr>
                <w:noProof/>
                <w:webHidden/>
              </w:rPr>
            </w:r>
            <w:r w:rsidR="00E2407B">
              <w:rPr>
                <w:noProof/>
                <w:webHidden/>
              </w:rPr>
              <w:fldChar w:fldCharType="separate"/>
            </w:r>
            <w:r w:rsidR="00E2407B">
              <w:rPr>
                <w:noProof/>
                <w:webHidden/>
              </w:rPr>
              <w:t>64</w:t>
            </w:r>
            <w:r w:rsidR="00E2407B">
              <w:rPr>
                <w:noProof/>
                <w:webHidden/>
              </w:rPr>
              <w:fldChar w:fldCharType="end"/>
            </w:r>
          </w:hyperlink>
        </w:p>
        <w:p w14:paraId="4789D793" w14:textId="38E5A969" w:rsidR="00E2407B" w:rsidRDefault="00935978">
          <w:pPr>
            <w:pStyle w:val="TOC1"/>
            <w:tabs>
              <w:tab w:val="left" w:pos="440"/>
              <w:tab w:val="right" w:leader="dot" w:pos="8188"/>
            </w:tabs>
            <w:rPr>
              <w:rFonts w:eastAsiaTheme="minorEastAsia"/>
              <w:noProof/>
              <w:lang w:eastAsia="en-GB"/>
            </w:rPr>
          </w:pPr>
          <w:hyperlink w:anchor="_Toc475989850" w:history="1">
            <w:r w:rsidR="00E2407B" w:rsidRPr="005C1EE8">
              <w:rPr>
                <w:rStyle w:val="Hyperlink"/>
                <w:noProof/>
              </w:rPr>
              <w:t>4.</w:t>
            </w:r>
            <w:r w:rsidR="00E2407B">
              <w:rPr>
                <w:rFonts w:eastAsiaTheme="minorEastAsia"/>
                <w:noProof/>
                <w:lang w:eastAsia="en-GB"/>
              </w:rPr>
              <w:tab/>
            </w:r>
            <w:r w:rsidR="00E2407B" w:rsidRPr="005C1EE8">
              <w:rPr>
                <w:rStyle w:val="Hyperlink"/>
                <w:noProof/>
              </w:rPr>
              <w:t>The vasomotion oscillations (0.08-0.2Hz) in cortical haemodynamics of the somatosensory cortex of the anaesthetised rodent measured using 2D-OIS following cessation of phenylephrine infusion and change in fraction of inspired oxygen (FiO2) to 100%</w:t>
            </w:r>
            <w:r w:rsidR="00E2407B">
              <w:rPr>
                <w:noProof/>
                <w:webHidden/>
              </w:rPr>
              <w:tab/>
            </w:r>
            <w:r w:rsidR="00E2407B">
              <w:rPr>
                <w:noProof/>
                <w:webHidden/>
              </w:rPr>
              <w:fldChar w:fldCharType="begin"/>
            </w:r>
            <w:r w:rsidR="00E2407B">
              <w:rPr>
                <w:noProof/>
                <w:webHidden/>
              </w:rPr>
              <w:instrText xml:space="preserve"> PAGEREF _Toc475989850 \h </w:instrText>
            </w:r>
            <w:r w:rsidR="00E2407B">
              <w:rPr>
                <w:noProof/>
                <w:webHidden/>
              </w:rPr>
            </w:r>
            <w:r w:rsidR="00E2407B">
              <w:rPr>
                <w:noProof/>
                <w:webHidden/>
              </w:rPr>
              <w:fldChar w:fldCharType="separate"/>
            </w:r>
            <w:r w:rsidR="00E2407B">
              <w:rPr>
                <w:noProof/>
                <w:webHidden/>
              </w:rPr>
              <w:t>65</w:t>
            </w:r>
            <w:r w:rsidR="00E2407B">
              <w:rPr>
                <w:noProof/>
                <w:webHidden/>
              </w:rPr>
              <w:fldChar w:fldCharType="end"/>
            </w:r>
          </w:hyperlink>
        </w:p>
        <w:p w14:paraId="0E200024" w14:textId="024B186C" w:rsidR="00E2407B" w:rsidRDefault="00935978">
          <w:pPr>
            <w:pStyle w:val="TOC2"/>
            <w:tabs>
              <w:tab w:val="right" w:leader="dot" w:pos="8188"/>
            </w:tabs>
            <w:rPr>
              <w:rFonts w:eastAsiaTheme="minorEastAsia"/>
              <w:noProof/>
              <w:lang w:eastAsia="en-GB"/>
            </w:rPr>
          </w:pPr>
          <w:hyperlink w:anchor="_Toc475989851" w:history="1">
            <w:r w:rsidR="00E2407B" w:rsidRPr="005C1EE8">
              <w:rPr>
                <w:rStyle w:val="Hyperlink"/>
                <w:noProof/>
              </w:rPr>
              <w:t>4.1. Abstract</w:t>
            </w:r>
            <w:r w:rsidR="00E2407B">
              <w:rPr>
                <w:noProof/>
                <w:webHidden/>
              </w:rPr>
              <w:tab/>
            </w:r>
            <w:r w:rsidR="00E2407B">
              <w:rPr>
                <w:noProof/>
                <w:webHidden/>
              </w:rPr>
              <w:fldChar w:fldCharType="begin"/>
            </w:r>
            <w:r w:rsidR="00E2407B">
              <w:rPr>
                <w:noProof/>
                <w:webHidden/>
              </w:rPr>
              <w:instrText xml:space="preserve"> PAGEREF _Toc475989851 \h </w:instrText>
            </w:r>
            <w:r w:rsidR="00E2407B">
              <w:rPr>
                <w:noProof/>
                <w:webHidden/>
              </w:rPr>
            </w:r>
            <w:r w:rsidR="00E2407B">
              <w:rPr>
                <w:noProof/>
                <w:webHidden/>
              </w:rPr>
              <w:fldChar w:fldCharType="separate"/>
            </w:r>
            <w:r w:rsidR="00E2407B">
              <w:rPr>
                <w:noProof/>
                <w:webHidden/>
              </w:rPr>
              <w:t>66</w:t>
            </w:r>
            <w:r w:rsidR="00E2407B">
              <w:rPr>
                <w:noProof/>
                <w:webHidden/>
              </w:rPr>
              <w:fldChar w:fldCharType="end"/>
            </w:r>
          </w:hyperlink>
        </w:p>
        <w:p w14:paraId="7CB22178" w14:textId="6575578E" w:rsidR="00E2407B" w:rsidRDefault="00935978">
          <w:pPr>
            <w:pStyle w:val="TOC2"/>
            <w:tabs>
              <w:tab w:val="right" w:leader="dot" w:pos="8188"/>
            </w:tabs>
            <w:rPr>
              <w:rFonts w:eastAsiaTheme="minorEastAsia"/>
              <w:noProof/>
              <w:lang w:eastAsia="en-GB"/>
            </w:rPr>
          </w:pPr>
          <w:hyperlink w:anchor="_Toc475989852" w:history="1">
            <w:r w:rsidR="00E2407B" w:rsidRPr="005C1EE8">
              <w:rPr>
                <w:rStyle w:val="Hyperlink"/>
                <w:noProof/>
              </w:rPr>
              <w:t>4.2. Introduction</w:t>
            </w:r>
            <w:r w:rsidR="00E2407B">
              <w:rPr>
                <w:noProof/>
                <w:webHidden/>
              </w:rPr>
              <w:tab/>
            </w:r>
            <w:r w:rsidR="00E2407B">
              <w:rPr>
                <w:noProof/>
                <w:webHidden/>
              </w:rPr>
              <w:fldChar w:fldCharType="begin"/>
            </w:r>
            <w:r w:rsidR="00E2407B">
              <w:rPr>
                <w:noProof/>
                <w:webHidden/>
              </w:rPr>
              <w:instrText xml:space="preserve"> PAGEREF _Toc475989852 \h </w:instrText>
            </w:r>
            <w:r w:rsidR="00E2407B">
              <w:rPr>
                <w:noProof/>
                <w:webHidden/>
              </w:rPr>
            </w:r>
            <w:r w:rsidR="00E2407B">
              <w:rPr>
                <w:noProof/>
                <w:webHidden/>
              </w:rPr>
              <w:fldChar w:fldCharType="separate"/>
            </w:r>
            <w:r w:rsidR="00E2407B">
              <w:rPr>
                <w:noProof/>
                <w:webHidden/>
              </w:rPr>
              <w:t>67</w:t>
            </w:r>
            <w:r w:rsidR="00E2407B">
              <w:rPr>
                <w:noProof/>
                <w:webHidden/>
              </w:rPr>
              <w:fldChar w:fldCharType="end"/>
            </w:r>
          </w:hyperlink>
        </w:p>
        <w:p w14:paraId="58BAE1DE" w14:textId="3D4F160B" w:rsidR="00E2407B" w:rsidRDefault="00935978">
          <w:pPr>
            <w:pStyle w:val="TOC2"/>
            <w:tabs>
              <w:tab w:val="right" w:leader="dot" w:pos="8188"/>
            </w:tabs>
            <w:rPr>
              <w:rFonts w:eastAsiaTheme="minorEastAsia"/>
              <w:noProof/>
              <w:lang w:eastAsia="en-GB"/>
            </w:rPr>
          </w:pPr>
          <w:hyperlink w:anchor="_Toc475989853" w:history="1">
            <w:r w:rsidR="00E2407B" w:rsidRPr="005C1EE8">
              <w:rPr>
                <w:rStyle w:val="Hyperlink"/>
                <w:noProof/>
              </w:rPr>
              <w:t>4.3. Aim</w:t>
            </w:r>
            <w:r w:rsidR="00E2407B">
              <w:rPr>
                <w:noProof/>
                <w:webHidden/>
              </w:rPr>
              <w:tab/>
            </w:r>
            <w:r w:rsidR="00E2407B">
              <w:rPr>
                <w:noProof/>
                <w:webHidden/>
              </w:rPr>
              <w:fldChar w:fldCharType="begin"/>
            </w:r>
            <w:r w:rsidR="00E2407B">
              <w:rPr>
                <w:noProof/>
                <w:webHidden/>
              </w:rPr>
              <w:instrText xml:space="preserve"> PAGEREF _Toc475989853 \h </w:instrText>
            </w:r>
            <w:r w:rsidR="00E2407B">
              <w:rPr>
                <w:noProof/>
                <w:webHidden/>
              </w:rPr>
            </w:r>
            <w:r w:rsidR="00E2407B">
              <w:rPr>
                <w:noProof/>
                <w:webHidden/>
              </w:rPr>
              <w:fldChar w:fldCharType="separate"/>
            </w:r>
            <w:r w:rsidR="00E2407B">
              <w:rPr>
                <w:noProof/>
                <w:webHidden/>
              </w:rPr>
              <w:t>68</w:t>
            </w:r>
            <w:r w:rsidR="00E2407B">
              <w:rPr>
                <w:noProof/>
                <w:webHidden/>
              </w:rPr>
              <w:fldChar w:fldCharType="end"/>
            </w:r>
          </w:hyperlink>
        </w:p>
        <w:p w14:paraId="1477E36F" w14:textId="04F7DF8F" w:rsidR="00E2407B" w:rsidRDefault="00935978">
          <w:pPr>
            <w:pStyle w:val="TOC2"/>
            <w:tabs>
              <w:tab w:val="right" w:leader="dot" w:pos="8188"/>
            </w:tabs>
            <w:rPr>
              <w:rFonts w:eastAsiaTheme="minorEastAsia"/>
              <w:noProof/>
              <w:lang w:eastAsia="en-GB"/>
            </w:rPr>
          </w:pPr>
          <w:hyperlink w:anchor="_Toc475989854" w:history="1">
            <w:r w:rsidR="00E2407B" w:rsidRPr="005C1EE8">
              <w:rPr>
                <w:rStyle w:val="Hyperlink"/>
                <w:noProof/>
              </w:rPr>
              <w:t>4.4. Methods</w:t>
            </w:r>
            <w:r w:rsidR="00E2407B">
              <w:rPr>
                <w:noProof/>
                <w:webHidden/>
              </w:rPr>
              <w:tab/>
            </w:r>
            <w:r w:rsidR="00E2407B">
              <w:rPr>
                <w:noProof/>
                <w:webHidden/>
              </w:rPr>
              <w:fldChar w:fldCharType="begin"/>
            </w:r>
            <w:r w:rsidR="00E2407B">
              <w:rPr>
                <w:noProof/>
                <w:webHidden/>
              </w:rPr>
              <w:instrText xml:space="preserve"> PAGEREF _Toc475989854 \h </w:instrText>
            </w:r>
            <w:r w:rsidR="00E2407B">
              <w:rPr>
                <w:noProof/>
                <w:webHidden/>
              </w:rPr>
            </w:r>
            <w:r w:rsidR="00E2407B">
              <w:rPr>
                <w:noProof/>
                <w:webHidden/>
              </w:rPr>
              <w:fldChar w:fldCharType="separate"/>
            </w:r>
            <w:r w:rsidR="00E2407B">
              <w:rPr>
                <w:noProof/>
                <w:webHidden/>
              </w:rPr>
              <w:t>69</w:t>
            </w:r>
            <w:r w:rsidR="00E2407B">
              <w:rPr>
                <w:noProof/>
                <w:webHidden/>
              </w:rPr>
              <w:fldChar w:fldCharType="end"/>
            </w:r>
          </w:hyperlink>
        </w:p>
        <w:p w14:paraId="565CCE5F" w14:textId="4E0382C5" w:rsidR="00E2407B" w:rsidRDefault="00935978">
          <w:pPr>
            <w:pStyle w:val="TOC3"/>
            <w:tabs>
              <w:tab w:val="right" w:leader="dot" w:pos="8188"/>
            </w:tabs>
            <w:rPr>
              <w:rFonts w:eastAsiaTheme="minorEastAsia"/>
              <w:noProof/>
              <w:lang w:eastAsia="en-GB"/>
            </w:rPr>
          </w:pPr>
          <w:hyperlink w:anchor="_Toc475989855" w:history="1">
            <w:r w:rsidR="00E2407B" w:rsidRPr="005C1EE8">
              <w:rPr>
                <w:rStyle w:val="Hyperlink"/>
                <w:noProof/>
              </w:rPr>
              <w:t>4.4.1. Subjects</w:t>
            </w:r>
            <w:r w:rsidR="00E2407B">
              <w:rPr>
                <w:noProof/>
                <w:webHidden/>
              </w:rPr>
              <w:tab/>
            </w:r>
            <w:r w:rsidR="00E2407B">
              <w:rPr>
                <w:noProof/>
                <w:webHidden/>
              </w:rPr>
              <w:fldChar w:fldCharType="begin"/>
            </w:r>
            <w:r w:rsidR="00E2407B">
              <w:rPr>
                <w:noProof/>
                <w:webHidden/>
              </w:rPr>
              <w:instrText xml:space="preserve"> PAGEREF _Toc475989855 \h </w:instrText>
            </w:r>
            <w:r w:rsidR="00E2407B">
              <w:rPr>
                <w:noProof/>
                <w:webHidden/>
              </w:rPr>
            </w:r>
            <w:r w:rsidR="00E2407B">
              <w:rPr>
                <w:noProof/>
                <w:webHidden/>
              </w:rPr>
              <w:fldChar w:fldCharType="separate"/>
            </w:r>
            <w:r w:rsidR="00E2407B">
              <w:rPr>
                <w:noProof/>
                <w:webHidden/>
              </w:rPr>
              <w:t>69</w:t>
            </w:r>
            <w:r w:rsidR="00E2407B">
              <w:rPr>
                <w:noProof/>
                <w:webHidden/>
              </w:rPr>
              <w:fldChar w:fldCharType="end"/>
            </w:r>
          </w:hyperlink>
        </w:p>
        <w:p w14:paraId="4166036E" w14:textId="1A97EDF9" w:rsidR="00E2407B" w:rsidRDefault="00935978">
          <w:pPr>
            <w:pStyle w:val="TOC3"/>
            <w:tabs>
              <w:tab w:val="right" w:leader="dot" w:pos="8188"/>
            </w:tabs>
            <w:rPr>
              <w:rFonts w:eastAsiaTheme="minorEastAsia"/>
              <w:noProof/>
              <w:lang w:eastAsia="en-GB"/>
            </w:rPr>
          </w:pPr>
          <w:hyperlink w:anchor="_Toc475989856" w:history="1">
            <w:r w:rsidR="00E2407B" w:rsidRPr="005C1EE8">
              <w:rPr>
                <w:rStyle w:val="Hyperlink"/>
                <w:noProof/>
              </w:rPr>
              <w:t>4.4.2. Surgery and measurement of systemic physiology</w:t>
            </w:r>
            <w:r w:rsidR="00E2407B">
              <w:rPr>
                <w:noProof/>
                <w:webHidden/>
              </w:rPr>
              <w:tab/>
            </w:r>
            <w:r w:rsidR="00E2407B">
              <w:rPr>
                <w:noProof/>
                <w:webHidden/>
              </w:rPr>
              <w:fldChar w:fldCharType="begin"/>
            </w:r>
            <w:r w:rsidR="00E2407B">
              <w:rPr>
                <w:noProof/>
                <w:webHidden/>
              </w:rPr>
              <w:instrText xml:space="preserve"> PAGEREF _Toc475989856 \h </w:instrText>
            </w:r>
            <w:r w:rsidR="00E2407B">
              <w:rPr>
                <w:noProof/>
                <w:webHidden/>
              </w:rPr>
            </w:r>
            <w:r w:rsidR="00E2407B">
              <w:rPr>
                <w:noProof/>
                <w:webHidden/>
              </w:rPr>
              <w:fldChar w:fldCharType="separate"/>
            </w:r>
            <w:r w:rsidR="00E2407B">
              <w:rPr>
                <w:noProof/>
                <w:webHidden/>
              </w:rPr>
              <w:t>69</w:t>
            </w:r>
            <w:r w:rsidR="00E2407B">
              <w:rPr>
                <w:noProof/>
                <w:webHidden/>
              </w:rPr>
              <w:fldChar w:fldCharType="end"/>
            </w:r>
          </w:hyperlink>
        </w:p>
        <w:p w14:paraId="019E628A" w14:textId="46D65115" w:rsidR="00E2407B" w:rsidRDefault="00935978">
          <w:pPr>
            <w:pStyle w:val="TOC3"/>
            <w:tabs>
              <w:tab w:val="right" w:leader="dot" w:pos="8188"/>
            </w:tabs>
            <w:rPr>
              <w:rFonts w:eastAsiaTheme="minorEastAsia"/>
              <w:noProof/>
              <w:lang w:eastAsia="en-GB"/>
            </w:rPr>
          </w:pPr>
          <w:hyperlink w:anchor="_Toc475989857" w:history="1">
            <w:r w:rsidR="00E2407B" w:rsidRPr="005C1EE8">
              <w:rPr>
                <w:rStyle w:val="Hyperlink"/>
                <w:noProof/>
              </w:rPr>
              <w:t>4.4.3. 2 Dimensional – Optical Imaging Spectroscopy (2D-OIS)</w:t>
            </w:r>
            <w:r w:rsidR="00E2407B">
              <w:rPr>
                <w:noProof/>
                <w:webHidden/>
              </w:rPr>
              <w:tab/>
            </w:r>
            <w:r w:rsidR="00E2407B">
              <w:rPr>
                <w:noProof/>
                <w:webHidden/>
              </w:rPr>
              <w:fldChar w:fldCharType="begin"/>
            </w:r>
            <w:r w:rsidR="00E2407B">
              <w:rPr>
                <w:noProof/>
                <w:webHidden/>
              </w:rPr>
              <w:instrText xml:space="preserve"> PAGEREF _Toc475989857 \h </w:instrText>
            </w:r>
            <w:r w:rsidR="00E2407B">
              <w:rPr>
                <w:noProof/>
                <w:webHidden/>
              </w:rPr>
            </w:r>
            <w:r w:rsidR="00E2407B">
              <w:rPr>
                <w:noProof/>
                <w:webHidden/>
              </w:rPr>
              <w:fldChar w:fldCharType="separate"/>
            </w:r>
            <w:r w:rsidR="00E2407B">
              <w:rPr>
                <w:noProof/>
                <w:webHidden/>
              </w:rPr>
              <w:t>70</w:t>
            </w:r>
            <w:r w:rsidR="00E2407B">
              <w:rPr>
                <w:noProof/>
                <w:webHidden/>
              </w:rPr>
              <w:fldChar w:fldCharType="end"/>
            </w:r>
          </w:hyperlink>
        </w:p>
        <w:p w14:paraId="3436F7DD" w14:textId="17A44037" w:rsidR="00E2407B" w:rsidRDefault="00935978">
          <w:pPr>
            <w:pStyle w:val="TOC3"/>
            <w:tabs>
              <w:tab w:val="right" w:leader="dot" w:pos="8188"/>
            </w:tabs>
            <w:rPr>
              <w:rFonts w:eastAsiaTheme="minorEastAsia"/>
              <w:noProof/>
              <w:lang w:eastAsia="en-GB"/>
            </w:rPr>
          </w:pPr>
          <w:hyperlink w:anchor="_Toc475989858" w:history="1">
            <w:r w:rsidR="00E2407B" w:rsidRPr="005C1EE8">
              <w:rPr>
                <w:rStyle w:val="Hyperlink"/>
                <w:noProof/>
              </w:rPr>
              <w:t>4.4.4. Electrophysiology</w:t>
            </w:r>
            <w:r w:rsidR="00E2407B">
              <w:rPr>
                <w:noProof/>
                <w:webHidden/>
              </w:rPr>
              <w:tab/>
            </w:r>
            <w:r w:rsidR="00E2407B">
              <w:rPr>
                <w:noProof/>
                <w:webHidden/>
              </w:rPr>
              <w:fldChar w:fldCharType="begin"/>
            </w:r>
            <w:r w:rsidR="00E2407B">
              <w:rPr>
                <w:noProof/>
                <w:webHidden/>
              </w:rPr>
              <w:instrText xml:space="preserve"> PAGEREF _Toc475989858 \h </w:instrText>
            </w:r>
            <w:r w:rsidR="00E2407B">
              <w:rPr>
                <w:noProof/>
                <w:webHidden/>
              </w:rPr>
            </w:r>
            <w:r w:rsidR="00E2407B">
              <w:rPr>
                <w:noProof/>
                <w:webHidden/>
              </w:rPr>
              <w:fldChar w:fldCharType="separate"/>
            </w:r>
            <w:r w:rsidR="00E2407B">
              <w:rPr>
                <w:noProof/>
                <w:webHidden/>
              </w:rPr>
              <w:t>70</w:t>
            </w:r>
            <w:r w:rsidR="00E2407B">
              <w:rPr>
                <w:noProof/>
                <w:webHidden/>
              </w:rPr>
              <w:fldChar w:fldCharType="end"/>
            </w:r>
          </w:hyperlink>
        </w:p>
        <w:p w14:paraId="3BCFA7D0" w14:textId="23680824" w:rsidR="00E2407B" w:rsidRDefault="00935978">
          <w:pPr>
            <w:pStyle w:val="TOC3"/>
            <w:tabs>
              <w:tab w:val="right" w:leader="dot" w:pos="8188"/>
            </w:tabs>
            <w:rPr>
              <w:rFonts w:eastAsiaTheme="minorEastAsia"/>
              <w:noProof/>
              <w:lang w:eastAsia="en-GB"/>
            </w:rPr>
          </w:pPr>
          <w:hyperlink w:anchor="_Toc475989859" w:history="1">
            <w:r w:rsidR="00E2407B" w:rsidRPr="005C1EE8">
              <w:rPr>
                <w:rStyle w:val="Hyperlink"/>
                <w:noProof/>
              </w:rPr>
              <w:t>4.4.5. Experimental paradigm</w:t>
            </w:r>
            <w:r w:rsidR="00E2407B">
              <w:rPr>
                <w:noProof/>
                <w:webHidden/>
              </w:rPr>
              <w:tab/>
            </w:r>
            <w:r w:rsidR="00E2407B">
              <w:rPr>
                <w:noProof/>
                <w:webHidden/>
              </w:rPr>
              <w:fldChar w:fldCharType="begin"/>
            </w:r>
            <w:r w:rsidR="00E2407B">
              <w:rPr>
                <w:noProof/>
                <w:webHidden/>
              </w:rPr>
              <w:instrText xml:space="preserve"> PAGEREF _Toc475989859 \h </w:instrText>
            </w:r>
            <w:r w:rsidR="00E2407B">
              <w:rPr>
                <w:noProof/>
                <w:webHidden/>
              </w:rPr>
            </w:r>
            <w:r w:rsidR="00E2407B">
              <w:rPr>
                <w:noProof/>
                <w:webHidden/>
              </w:rPr>
              <w:fldChar w:fldCharType="separate"/>
            </w:r>
            <w:r w:rsidR="00E2407B">
              <w:rPr>
                <w:noProof/>
                <w:webHidden/>
              </w:rPr>
              <w:t>70</w:t>
            </w:r>
            <w:r w:rsidR="00E2407B">
              <w:rPr>
                <w:noProof/>
                <w:webHidden/>
              </w:rPr>
              <w:fldChar w:fldCharType="end"/>
            </w:r>
          </w:hyperlink>
        </w:p>
        <w:p w14:paraId="2865A354" w14:textId="340BCB8D" w:rsidR="00E2407B" w:rsidRDefault="00935978">
          <w:pPr>
            <w:pStyle w:val="TOC3"/>
            <w:tabs>
              <w:tab w:val="right" w:leader="dot" w:pos="8188"/>
            </w:tabs>
            <w:rPr>
              <w:rFonts w:eastAsiaTheme="minorEastAsia"/>
              <w:noProof/>
              <w:lang w:eastAsia="en-GB"/>
            </w:rPr>
          </w:pPr>
          <w:hyperlink w:anchor="_Toc475989860" w:history="1">
            <w:r w:rsidR="00E2407B" w:rsidRPr="005C1EE8">
              <w:rPr>
                <w:rStyle w:val="Hyperlink"/>
                <w:noProof/>
              </w:rPr>
              <w:t>4.4.6. Region of Interest (ROI) analysis</w:t>
            </w:r>
            <w:r w:rsidR="00E2407B">
              <w:rPr>
                <w:noProof/>
                <w:webHidden/>
              </w:rPr>
              <w:tab/>
            </w:r>
            <w:r w:rsidR="00E2407B">
              <w:rPr>
                <w:noProof/>
                <w:webHidden/>
              </w:rPr>
              <w:fldChar w:fldCharType="begin"/>
            </w:r>
            <w:r w:rsidR="00E2407B">
              <w:rPr>
                <w:noProof/>
                <w:webHidden/>
              </w:rPr>
              <w:instrText xml:space="preserve"> PAGEREF _Toc475989860 \h </w:instrText>
            </w:r>
            <w:r w:rsidR="00E2407B">
              <w:rPr>
                <w:noProof/>
                <w:webHidden/>
              </w:rPr>
            </w:r>
            <w:r w:rsidR="00E2407B">
              <w:rPr>
                <w:noProof/>
                <w:webHidden/>
              </w:rPr>
              <w:fldChar w:fldCharType="separate"/>
            </w:r>
            <w:r w:rsidR="00E2407B">
              <w:rPr>
                <w:noProof/>
                <w:webHidden/>
              </w:rPr>
              <w:t>72</w:t>
            </w:r>
            <w:r w:rsidR="00E2407B">
              <w:rPr>
                <w:noProof/>
                <w:webHidden/>
              </w:rPr>
              <w:fldChar w:fldCharType="end"/>
            </w:r>
          </w:hyperlink>
        </w:p>
        <w:p w14:paraId="5E3797B1" w14:textId="068063DF" w:rsidR="00E2407B" w:rsidRDefault="00935978">
          <w:pPr>
            <w:pStyle w:val="TOC3"/>
            <w:tabs>
              <w:tab w:val="right" w:leader="dot" w:pos="8188"/>
            </w:tabs>
            <w:rPr>
              <w:rFonts w:eastAsiaTheme="minorEastAsia"/>
              <w:noProof/>
              <w:lang w:eastAsia="en-GB"/>
            </w:rPr>
          </w:pPr>
          <w:hyperlink w:anchor="_Toc475989861" w:history="1">
            <w:r w:rsidR="00E2407B" w:rsidRPr="005C1EE8">
              <w:rPr>
                <w:rStyle w:val="Hyperlink"/>
                <w:noProof/>
              </w:rPr>
              <w:t>4.4.7. Time series analysis</w:t>
            </w:r>
            <w:r w:rsidR="00E2407B">
              <w:rPr>
                <w:noProof/>
                <w:webHidden/>
              </w:rPr>
              <w:tab/>
            </w:r>
            <w:r w:rsidR="00E2407B">
              <w:rPr>
                <w:noProof/>
                <w:webHidden/>
              </w:rPr>
              <w:fldChar w:fldCharType="begin"/>
            </w:r>
            <w:r w:rsidR="00E2407B">
              <w:rPr>
                <w:noProof/>
                <w:webHidden/>
              </w:rPr>
              <w:instrText xml:space="preserve"> PAGEREF _Toc475989861 \h </w:instrText>
            </w:r>
            <w:r w:rsidR="00E2407B">
              <w:rPr>
                <w:noProof/>
                <w:webHidden/>
              </w:rPr>
            </w:r>
            <w:r w:rsidR="00E2407B">
              <w:rPr>
                <w:noProof/>
                <w:webHidden/>
              </w:rPr>
              <w:fldChar w:fldCharType="separate"/>
            </w:r>
            <w:r w:rsidR="00E2407B">
              <w:rPr>
                <w:noProof/>
                <w:webHidden/>
              </w:rPr>
              <w:t>72</w:t>
            </w:r>
            <w:r w:rsidR="00E2407B">
              <w:rPr>
                <w:noProof/>
                <w:webHidden/>
              </w:rPr>
              <w:fldChar w:fldCharType="end"/>
            </w:r>
          </w:hyperlink>
        </w:p>
        <w:p w14:paraId="15C35AC3" w14:textId="13A9748D" w:rsidR="00E2407B" w:rsidRDefault="00935978">
          <w:pPr>
            <w:pStyle w:val="TOC3"/>
            <w:tabs>
              <w:tab w:val="right" w:leader="dot" w:pos="8188"/>
            </w:tabs>
            <w:rPr>
              <w:rFonts w:eastAsiaTheme="minorEastAsia"/>
              <w:noProof/>
              <w:lang w:eastAsia="en-GB"/>
            </w:rPr>
          </w:pPr>
          <w:hyperlink w:anchor="_Toc475989862" w:history="1">
            <w:r w:rsidR="00E2407B" w:rsidRPr="005C1EE8">
              <w:rPr>
                <w:rStyle w:val="Hyperlink"/>
                <w:noProof/>
              </w:rPr>
              <w:t>4.4.8. Spatial map analysis</w:t>
            </w:r>
            <w:r w:rsidR="00E2407B">
              <w:rPr>
                <w:noProof/>
                <w:webHidden/>
              </w:rPr>
              <w:tab/>
            </w:r>
            <w:r w:rsidR="00E2407B">
              <w:rPr>
                <w:noProof/>
                <w:webHidden/>
              </w:rPr>
              <w:fldChar w:fldCharType="begin"/>
            </w:r>
            <w:r w:rsidR="00E2407B">
              <w:rPr>
                <w:noProof/>
                <w:webHidden/>
              </w:rPr>
              <w:instrText xml:space="preserve"> PAGEREF _Toc475989862 \h </w:instrText>
            </w:r>
            <w:r w:rsidR="00E2407B">
              <w:rPr>
                <w:noProof/>
                <w:webHidden/>
              </w:rPr>
            </w:r>
            <w:r w:rsidR="00E2407B">
              <w:rPr>
                <w:noProof/>
                <w:webHidden/>
              </w:rPr>
              <w:fldChar w:fldCharType="separate"/>
            </w:r>
            <w:r w:rsidR="00E2407B">
              <w:rPr>
                <w:noProof/>
                <w:webHidden/>
              </w:rPr>
              <w:t>72</w:t>
            </w:r>
            <w:r w:rsidR="00E2407B">
              <w:rPr>
                <w:noProof/>
                <w:webHidden/>
              </w:rPr>
              <w:fldChar w:fldCharType="end"/>
            </w:r>
          </w:hyperlink>
        </w:p>
        <w:p w14:paraId="027DAF2E" w14:textId="14AAA4E8" w:rsidR="00E2407B" w:rsidRDefault="00935978">
          <w:pPr>
            <w:pStyle w:val="TOC2"/>
            <w:tabs>
              <w:tab w:val="right" w:leader="dot" w:pos="8188"/>
            </w:tabs>
            <w:rPr>
              <w:rFonts w:eastAsiaTheme="minorEastAsia"/>
              <w:noProof/>
              <w:lang w:eastAsia="en-GB"/>
            </w:rPr>
          </w:pPr>
          <w:hyperlink w:anchor="_Toc475989863" w:history="1">
            <w:r w:rsidR="00E2407B" w:rsidRPr="005C1EE8">
              <w:rPr>
                <w:rStyle w:val="Hyperlink"/>
                <w:noProof/>
              </w:rPr>
              <w:t>4.5. Results</w:t>
            </w:r>
            <w:r w:rsidR="00E2407B">
              <w:rPr>
                <w:noProof/>
                <w:webHidden/>
              </w:rPr>
              <w:tab/>
            </w:r>
            <w:r w:rsidR="00E2407B">
              <w:rPr>
                <w:noProof/>
                <w:webHidden/>
              </w:rPr>
              <w:fldChar w:fldCharType="begin"/>
            </w:r>
            <w:r w:rsidR="00E2407B">
              <w:rPr>
                <w:noProof/>
                <w:webHidden/>
              </w:rPr>
              <w:instrText xml:space="preserve"> PAGEREF _Toc475989863 \h </w:instrText>
            </w:r>
            <w:r w:rsidR="00E2407B">
              <w:rPr>
                <w:noProof/>
                <w:webHidden/>
              </w:rPr>
            </w:r>
            <w:r w:rsidR="00E2407B">
              <w:rPr>
                <w:noProof/>
                <w:webHidden/>
              </w:rPr>
              <w:fldChar w:fldCharType="separate"/>
            </w:r>
            <w:r w:rsidR="00E2407B">
              <w:rPr>
                <w:noProof/>
                <w:webHidden/>
              </w:rPr>
              <w:t>73</w:t>
            </w:r>
            <w:r w:rsidR="00E2407B">
              <w:rPr>
                <w:noProof/>
                <w:webHidden/>
              </w:rPr>
              <w:fldChar w:fldCharType="end"/>
            </w:r>
          </w:hyperlink>
        </w:p>
        <w:p w14:paraId="2AB61E00" w14:textId="19689468" w:rsidR="00E2407B" w:rsidRDefault="00935978">
          <w:pPr>
            <w:pStyle w:val="TOC3"/>
            <w:tabs>
              <w:tab w:val="right" w:leader="dot" w:pos="8188"/>
            </w:tabs>
            <w:rPr>
              <w:rFonts w:eastAsiaTheme="minorEastAsia"/>
              <w:noProof/>
              <w:lang w:eastAsia="en-GB"/>
            </w:rPr>
          </w:pPr>
          <w:hyperlink w:anchor="_Toc475989864" w:history="1">
            <w:r w:rsidR="00E2407B" w:rsidRPr="005C1EE8">
              <w:rPr>
                <w:rStyle w:val="Hyperlink"/>
                <w:noProof/>
              </w:rPr>
              <w:t>4.5.1. Magnitude of MABP during the three periods (phenylephrine infusion on, phenylephrine infusion off and hyperoxia)</w:t>
            </w:r>
            <w:r w:rsidR="00E2407B">
              <w:rPr>
                <w:noProof/>
                <w:webHidden/>
              </w:rPr>
              <w:tab/>
            </w:r>
            <w:r w:rsidR="00E2407B">
              <w:rPr>
                <w:noProof/>
                <w:webHidden/>
              </w:rPr>
              <w:fldChar w:fldCharType="begin"/>
            </w:r>
            <w:r w:rsidR="00E2407B">
              <w:rPr>
                <w:noProof/>
                <w:webHidden/>
              </w:rPr>
              <w:instrText xml:space="preserve"> PAGEREF _Toc475989864 \h </w:instrText>
            </w:r>
            <w:r w:rsidR="00E2407B">
              <w:rPr>
                <w:noProof/>
                <w:webHidden/>
              </w:rPr>
            </w:r>
            <w:r w:rsidR="00E2407B">
              <w:rPr>
                <w:noProof/>
                <w:webHidden/>
              </w:rPr>
              <w:fldChar w:fldCharType="separate"/>
            </w:r>
            <w:r w:rsidR="00E2407B">
              <w:rPr>
                <w:noProof/>
                <w:webHidden/>
              </w:rPr>
              <w:t>76</w:t>
            </w:r>
            <w:r w:rsidR="00E2407B">
              <w:rPr>
                <w:noProof/>
                <w:webHidden/>
              </w:rPr>
              <w:fldChar w:fldCharType="end"/>
            </w:r>
          </w:hyperlink>
        </w:p>
        <w:p w14:paraId="27A9B8E0" w14:textId="3FD7BD81" w:rsidR="00E2407B" w:rsidRDefault="00935978">
          <w:pPr>
            <w:pStyle w:val="TOC3"/>
            <w:tabs>
              <w:tab w:val="right" w:leader="dot" w:pos="8188"/>
            </w:tabs>
            <w:rPr>
              <w:rFonts w:eastAsiaTheme="minorEastAsia"/>
              <w:noProof/>
              <w:lang w:eastAsia="en-GB"/>
            </w:rPr>
          </w:pPr>
          <w:hyperlink w:anchor="_Toc475989865" w:history="1">
            <w:r w:rsidR="00E2407B" w:rsidRPr="005C1EE8">
              <w:rPr>
                <w:rStyle w:val="Hyperlink"/>
                <w:noProof/>
              </w:rPr>
              <w:t>4.5.2. Magnitude of ~0.1Hz oscillations in Hbt, Hbr, HbO</w:t>
            </w:r>
            <w:r w:rsidR="00E2407B" w:rsidRPr="005C1EE8">
              <w:rPr>
                <w:rStyle w:val="Hyperlink"/>
                <w:noProof/>
                <w:vertAlign w:val="subscript"/>
              </w:rPr>
              <w:t>2</w:t>
            </w:r>
            <w:r w:rsidR="00E2407B" w:rsidRPr="005C1EE8">
              <w:rPr>
                <w:rStyle w:val="Hyperlink"/>
                <w:noProof/>
              </w:rPr>
              <w:t xml:space="preserve"> in three different periods (phenylephrine infusion on, phenylephrine infusion off and hyperoxia)</w:t>
            </w:r>
            <w:r w:rsidR="00E2407B">
              <w:rPr>
                <w:noProof/>
                <w:webHidden/>
              </w:rPr>
              <w:tab/>
            </w:r>
            <w:r w:rsidR="00E2407B">
              <w:rPr>
                <w:noProof/>
                <w:webHidden/>
              </w:rPr>
              <w:fldChar w:fldCharType="begin"/>
            </w:r>
            <w:r w:rsidR="00E2407B">
              <w:rPr>
                <w:noProof/>
                <w:webHidden/>
              </w:rPr>
              <w:instrText xml:space="preserve"> PAGEREF _Toc475989865 \h </w:instrText>
            </w:r>
            <w:r w:rsidR="00E2407B">
              <w:rPr>
                <w:noProof/>
                <w:webHidden/>
              </w:rPr>
            </w:r>
            <w:r w:rsidR="00E2407B">
              <w:rPr>
                <w:noProof/>
                <w:webHidden/>
              </w:rPr>
              <w:fldChar w:fldCharType="separate"/>
            </w:r>
            <w:r w:rsidR="00E2407B">
              <w:rPr>
                <w:noProof/>
                <w:webHidden/>
              </w:rPr>
              <w:t>77</w:t>
            </w:r>
            <w:r w:rsidR="00E2407B">
              <w:rPr>
                <w:noProof/>
                <w:webHidden/>
              </w:rPr>
              <w:fldChar w:fldCharType="end"/>
            </w:r>
          </w:hyperlink>
        </w:p>
        <w:p w14:paraId="35262FCF" w14:textId="27901AF1" w:rsidR="00E2407B" w:rsidRDefault="00935978">
          <w:pPr>
            <w:pStyle w:val="TOC3"/>
            <w:tabs>
              <w:tab w:val="right" w:leader="dot" w:pos="8188"/>
            </w:tabs>
            <w:rPr>
              <w:rFonts w:eastAsiaTheme="minorEastAsia"/>
              <w:noProof/>
              <w:lang w:eastAsia="en-GB"/>
            </w:rPr>
          </w:pPr>
          <w:hyperlink w:anchor="_Toc475989866" w:history="1">
            <w:r w:rsidR="00E2407B" w:rsidRPr="005C1EE8">
              <w:rPr>
                <w:rStyle w:val="Hyperlink"/>
                <w:noProof/>
              </w:rPr>
              <w:t>4.5.3. Changes in Blood Oxygen Saturation</w:t>
            </w:r>
            <w:r w:rsidR="00E2407B">
              <w:rPr>
                <w:noProof/>
                <w:webHidden/>
              </w:rPr>
              <w:tab/>
            </w:r>
            <w:r w:rsidR="00E2407B">
              <w:rPr>
                <w:noProof/>
                <w:webHidden/>
              </w:rPr>
              <w:fldChar w:fldCharType="begin"/>
            </w:r>
            <w:r w:rsidR="00E2407B">
              <w:rPr>
                <w:noProof/>
                <w:webHidden/>
              </w:rPr>
              <w:instrText xml:space="preserve"> PAGEREF _Toc475989866 \h </w:instrText>
            </w:r>
            <w:r w:rsidR="00E2407B">
              <w:rPr>
                <w:noProof/>
                <w:webHidden/>
              </w:rPr>
            </w:r>
            <w:r w:rsidR="00E2407B">
              <w:rPr>
                <w:noProof/>
                <w:webHidden/>
              </w:rPr>
              <w:fldChar w:fldCharType="separate"/>
            </w:r>
            <w:r w:rsidR="00E2407B">
              <w:rPr>
                <w:noProof/>
                <w:webHidden/>
              </w:rPr>
              <w:t>78</w:t>
            </w:r>
            <w:r w:rsidR="00E2407B">
              <w:rPr>
                <w:noProof/>
                <w:webHidden/>
              </w:rPr>
              <w:fldChar w:fldCharType="end"/>
            </w:r>
          </w:hyperlink>
        </w:p>
        <w:p w14:paraId="1504E827" w14:textId="1876038E" w:rsidR="00E2407B" w:rsidRDefault="00935978">
          <w:pPr>
            <w:pStyle w:val="TOC3"/>
            <w:tabs>
              <w:tab w:val="right" w:leader="dot" w:pos="8188"/>
            </w:tabs>
            <w:rPr>
              <w:rFonts w:eastAsiaTheme="minorEastAsia"/>
              <w:noProof/>
              <w:lang w:eastAsia="en-GB"/>
            </w:rPr>
          </w:pPr>
          <w:hyperlink w:anchor="_Toc475989867" w:history="1">
            <w:r w:rsidR="00E2407B" w:rsidRPr="005C1EE8">
              <w:rPr>
                <w:rStyle w:val="Hyperlink"/>
                <w:noProof/>
              </w:rPr>
              <w:t>4.5.4. Associations between inter-animal variability in MABP and the power of cerebral haemodynamics oscillations</w:t>
            </w:r>
            <w:r w:rsidR="00E2407B">
              <w:rPr>
                <w:noProof/>
                <w:webHidden/>
              </w:rPr>
              <w:tab/>
            </w:r>
            <w:r w:rsidR="00E2407B">
              <w:rPr>
                <w:noProof/>
                <w:webHidden/>
              </w:rPr>
              <w:fldChar w:fldCharType="begin"/>
            </w:r>
            <w:r w:rsidR="00E2407B">
              <w:rPr>
                <w:noProof/>
                <w:webHidden/>
              </w:rPr>
              <w:instrText xml:space="preserve"> PAGEREF _Toc475989867 \h </w:instrText>
            </w:r>
            <w:r w:rsidR="00E2407B">
              <w:rPr>
                <w:noProof/>
                <w:webHidden/>
              </w:rPr>
            </w:r>
            <w:r w:rsidR="00E2407B">
              <w:rPr>
                <w:noProof/>
                <w:webHidden/>
              </w:rPr>
              <w:fldChar w:fldCharType="separate"/>
            </w:r>
            <w:r w:rsidR="00E2407B">
              <w:rPr>
                <w:noProof/>
                <w:webHidden/>
              </w:rPr>
              <w:t>79</w:t>
            </w:r>
            <w:r w:rsidR="00E2407B">
              <w:rPr>
                <w:noProof/>
                <w:webHidden/>
              </w:rPr>
              <w:fldChar w:fldCharType="end"/>
            </w:r>
          </w:hyperlink>
        </w:p>
        <w:p w14:paraId="784ACC5F" w14:textId="17C7509A" w:rsidR="00E2407B" w:rsidRDefault="00935978">
          <w:pPr>
            <w:pStyle w:val="TOC3"/>
            <w:tabs>
              <w:tab w:val="right" w:leader="dot" w:pos="8188"/>
            </w:tabs>
            <w:rPr>
              <w:rFonts w:eastAsiaTheme="minorEastAsia"/>
              <w:noProof/>
              <w:lang w:eastAsia="en-GB"/>
            </w:rPr>
          </w:pPr>
          <w:hyperlink w:anchor="_Toc475989868" w:history="1">
            <w:r w:rsidR="00E2407B" w:rsidRPr="005C1EE8">
              <w:rPr>
                <w:rStyle w:val="Hyperlink"/>
                <w:noProof/>
              </w:rPr>
              <w:t>4.5.5. Changes in blood oxygen saturation within the two groups</w:t>
            </w:r>
            <w:r w:rsidR="00E2407B">
              <w:rPr>
                <w:noProof/>
                <w:webHidden/>
              </w:rPr>
              <w:tab/>
            </w:r>
            <w:r w:rsidR="00E2407B">
              <w:rPr>
                <w:noProof/>
                <w:webHidden/>
              </w:rPr>
              <w:fldChar w:fldCharType="begin"/>
            </w:r>
            <w:r w:rsidR="00E2407B">
              <w:rPr>
                <w:noProof/>
                <w:webHidden/>
              </w:rPr>
              <w:instrText xml:space="preserve"> PAGEREF _Toc475989868 \h </w:instrText>
            </w:r>
            <w:r w:rsidR="00E2407B">
              <w:rPr>
                <w:noProof/>
                <w:webHidden/>
              </w:rPr>
            </w:r>
            <w:r w:rsidR="00E2407B">
              <w:rPr>
                <w:noProof/>
                <w:webHidden/>
              </w:rPr>
              <w:fldChar w:fldCharType="separate"/>
            </w:r>
            <w:r w:rsidR="00E2407B">
              <w:rPr>
                <w:noProof/>
                <w:webHidden/>
              </w:rPr>
              <w:t>92</w:t>
            </w:r>
            <w:r w:rsidR="00E2407B">
              <w:rPr>
                <w:noProof/>
                <w:webHidden/>
              </w:rPr>
              <w:fldChar w:fldCharType="end"/>
            </w:r>
          </w:hyperlink>
        </w:p>
        <w:p w14:paraId="688F5F28" w14:textId="4A679990" w:rsidR="00E2407B" w:rsidRDefault="00935978">
          <w:pPr>
            <w:pStyle w:val="TOC3"/>
            <w:tabs>
              <w:tab w:val="right" w:leader="dot" w:pos="8188"/>
            </w:tabs>
            <w:rPr>
              <w:rFonts w:eastAsiaTheme="minorEastAsia"/>
              <w:noProof/>
              <w:lang w:eastAsia="en-GB"/>
            </w:rPr>
          </w:pPr>
          <w:hyperlink w:anchor="_Toc475989869" w:history="1">
            <w:r w:rsidR="00E2407B" w:rsidRPr="005C1EE8">
              <w:rPr>
                <w:rStyle w:val="Hyperlink"/>
                <w:noProof/>
                <w:lang w:eastAsia="en-GB"/>
              </w:rPr>
              <w:t>4.5.6. Comparison of the ma</w:t>
            </w:r>
            <w:r w:rsidR="00E2407B" w:rsidRPr="005C1EE8">
              <w:rPr>
                <w:rStyle w:val="Hyperlink"/>
                <w:noProof/>
              </w:rPr>
              <w:t>gnitude of ~0.1Hz oscillations in Hbt, Hbr, HbO</w:t>
            </w:r>
            <w:r w:rsidR="00E2407B" w:rsidRPr="005C1EE8">
              <w:rPr>
                <w:rStyle w:val="Hyperlink"/>
                <w:noProof/>
                <w:vertAlign w:val="subscript"/>
              </w:rPr>
              <w:t>2</w:t>
            </w:r>
            <w:r w:rsidR="00E2407B" w:rsidRPr="005C1EE8">
              <w:rPr>
                <w:rStyle w:val="Hyperlink"/>
                <w:noProof/>
              </w:rPr>
              <w:t xml:space="preserve"> in three different periods (phenylephrine infusion on, phenylephrine infusion off and hyperoxia)</w:t>
            </w:r>
            <w:r w:rsidR="00E2407B">
              <w:rPr>
                <w:noProof/>
                <w:webHidden/>
              </w:rPr>
              <w:tab/>
            </w:r>
            <w:r w:rsidR="00E2407B">
              <w:rPr>
                <w:noProof/>
                <w:webHidden/>
              </w:rPr>
              <w:fldChar w:fldCharType="begin"/>
            </w:r>
            <w:r w:rsidR="00E2407B">
              <w:rPr>
                <w:noProof/>
                <w:webHidden/>
              </w:rPr>
              <w:instrText xml:space="preserve"> PAGEREF _Toc475989869 \h </w:instrText>
            </w:r>
            <w:r w:rsidR="00E2407B">
              <w:rPr>
                <w:noProof/>
                <w:webHidden/>
              </w:rPr>
            </w:r>
            <w:r w:rsidR="00E2407B">
              <w:rPr>
                <w:noProof/>
                <w:webHidden/>
              </w:rPr>
              <w:fldChar w:fldCharType="separate"/>
            </w:r>
            <w:r w:rsidR="00E2407B">
              <w:rPr>
                <w:noProof/>
                <w:webHidden/>
              </w:rPr>
              <w:t>94</w:t>
            </w:r>
            <w:r w:rsidR="00E2407B">
              <w:rPr>
                <w:noProof/>
                <w:webHidden/>
              </w:rPr>
              <w:fldChar w:fldCharType="end"/>
            </w:r>
          </w:hyperlink>
        </w:p>
        <w:p w14:paraId="5F426B1B" w14:textId="1F7734E3" w:rsidR="00E2407B" w:rsidRDefault="00935978">
          <w:pPr>
            <w:pStyle w:val="TOC3"/>
            <w:tabs>
              <w:tab w:val="right" w:leader="dot" w:pos="8188"/>
            </w:tabs>
            <w:rPr>
              <w:rFonts w:eastAsiaTheme="minorEastAsia"/>
              <w:noProof/>
              <w:lang w:eastAsia="en-GB"/>
            </w:rPr>
          </w:pPr>
          <w:hyperlink w:anchor="_Toc475989870" w:history="1">
            <w:r w:rsidR="00E2407B" w:rsidRPr="005C1EE8">
              <w:rPr>
                <w:rStyle w:val="Hyperlink"/>
                <w:noProof/>
              </w:rPr>
              <w:t>4.5.7. Spatial map showing the magnitude of power between 0.08-0.2 Hz of the haemodynamic cortical oscillations.</w:t>
            </w:r>
            <w:r w:rsidR="00E2407B">
              <w:rPr>
                <w:noProof/>
                <w:webHidden/>
              </w:rPr>
              <w:tab/>
            </w:r>
            <w:r w:rsidR="00E2407B">
              <w:rPr>
                <w:noProof/>
                <w:webHidden/>
              </w:rPr>
              <w:fldChar w:fldCharType="begin"/>
            </w:r>
            <w:r w:rsidR="00E2407B">
              <w:rPr>
                <w:noProof/>
                <w:webHidden/>
              </w:rPr>
              <w:instrText xml:space="preserve"> PAGEREF _Toc475989870 \h </w:instrText>
            </w:r>
            <w:r w:rsidR="00E2407B">
              <w:rPr>
                <w:noProof/>
                <w:webHidden/>
              </w:rPr>
            </w:r>
            <w:r w:rsidR="00E2407B">
              <w:rPr>
                <w:noProof/>
                <w:webHidden/>
              </w:rPr>
              <w:fldChar w:fldCharType="separate"/>
            </w:r>
            <w:r w:rsidR="00E2407B">
              <w:rPr>
                <w:noProof/>
                <w:webHidden/>
              </w:rPr>
              <w:t>100</w:t>
            </w:r>
            <w:r w:rsidR="00E2407B">
              <w:rPr>
                <w:noProof/>
                <w:webHidden/>
              </w:rPr>
              <w:fldChar w:fldCharType="end"/>
            </w:r>
          </w:hyperlink>
        </w:p>
        <w:p w14:paraId="1213C207" w14:textId="6FFB33EE" w:rsidR="00E2407B" w:rsidRDefault="00935978">
          <w:pPr>
            <w:pStyle w:val="TOC2"/>
            <w:tabs>
              <w:tab w:val="right" w:leader="dot" w:pos="8188"/>
            </w:tabs>
            <w:rPr>
              <w:rFonts w:eastAsiaTheme="minorEastAsia"/>
              <w:noProof/>
              <w:lang w:eastAsia="en-GB"/>
            </w:rPr>
          </w:pPr>
          <w:hyperlink w:anchor="_Toc475989871" w:history="1">
            <w:r w:rsidR="00E2407B" w:rsidRPr="005C1EE8">
              <w:rPr>
                <w:rStyle w:val="Hyperlink"/>
                <w:noProof/>
              </w:rPr>
              <w:t>4.6. Discussion</w:t>
            </w:r>
            <w:r w:rsidR="00E2407B">
              <w:rPr>
                <w:noProof/>
                <w:webHidden/>
              </w:rPr>
              <w:tab/>
            </w:r>
            <w:r w:rsidR="00E2407B">
              <w:rPr>
                <w:noProof/>
                <w:webHidden/>
              </w:rPr>
              <w:fldChar w:fldCharType="begin"/>
            </w:r>
            <w:r w:rsidR="00E2407B">
              <w:rPr>
                <w:noProof/>
                <w:webHidden/>
              </w:rPr>
              <w:instrText xml:space="preserve"> PAGEREF _Toc475989871 \h </w:instrText>
            </w:r>
            <w:r w:rsidR="00E2407B">
              <w:rPr>
                <w:noProof/>
                <w:webHidden/>
              </w:rPr>
            </w:r>
            <w:r w:rsidR="00E2407B">
              <w:rPr>
                <w:noProof/>
                <w:webHidden/>
              </w:rPr>
              <w:fldChar w:fldCharType="separate"/>
            </w:r>
            <w:r w:rsidR="00E2407B">
              <w:rPr>
                <w:noProof/>
                <w:webHidden/>
              </w:rPr>
              <w:t>103</w:t>
            </w:r>
            <w:r w:rsidR="00E2407B">
              <w:rPr>
                <w:noProof/>
                <w:webHidden/>
              </w:rPr>
              <w:fldChar w:fldCharType="end"/>
            </w:r>
          </w:hyperlink>
        </w:p>
        <w:p w14:paraId="1B074A81" w14:textId="2226019D" w:rsidR="00E2407B" w:rsidRDefault="00935978">
          <w:pPr>
            <w:pStyle w:val="TOC3"/>
            <w:tabs>
              <w:tab w:val="right" w:leader="dot" w:pos="8188"/>
            </w:tabs>
            <w:rPr>
              <w:rFonts w:eastAsiaTheme="minorEastAsia"/>
              <w:noProof/>
              <w:lang w:eastAsia="en-GB"/>
            </w:rPr>
          </w:pPr>
          <w:hyperlink w:anchor="_Toc475989872" w:history="1">
            <w:r w:rsidR="00E2407B" w:rsidRPr="005C1EE8">
              <w:rPr>
                <w:rStyle w:val="Hyperlink"/>
                <w:noProof/>
              </w:rPr>
              <w:t>4.6.1. Investigation into the magnitude of vasomotion oscillations during periods of normal and lowered systemic MABP</w:t>
            </w:r>
            <w:r w:rsidR="00E2407B">
              <w:rPr>
                <w:noProof/>
                <w:webHidden/>
              </w:rPr>
              <w:tab/>
            </w:r>
            <w:r w:rsidR="00E2407B">
              <w:rPr>
                <w:noProof/>
                <w:webHidden/>
              </w:rPr>
              <w:fldChar w:fldCharType="begin"/>
            </w:r>
            <w:r w:rsidR="00E2407B">
              <w:rPr>
                <w:noProof/>
                <w:webHidden/>
              </w:rPr>
              <w:instrText xml:space="preserve"> PAGEREF _Toc475989872 \h </w:instrText>
            </w:r>
            <w:r w:rsidR="00E2407B">
              <w:rPr>
                <w:noProof/>
                <w:webHidden/>
              </w:rPr>
            </w:r>
            <w:r w:rsidR="00E2407B">
              <w:rPr>
                <w:noProof/>
                <w:webHidden/>
              </w:rPr>
              <w:fldChar w:fldCharType="separate"/>
            </w:r>
            <w:r w:rsidR="00E2407B">
              <w:rPr>
                <w:noProof/>
                <w:webHidden/>
              </w:rPr>
              <w:t>103</w:t>
            </w:r>
            <w:r w:rsidR="00E2407B">
              <w:rPr>
                <w:noProof/>
                <w:webHidden/>
              </w:rPr>
              <w:fldChar w:fldCharType="end"/>
            </w:r>
          </w:hyperlink>
        </w:p>
        <w:p w14:paraId="01C2070A" w14:textId="7902C585" w:rsidR="00E2407B" w:rsidRDefault="00935978">
          <w:pPr>
            <w:pStyle w:val="TOC3"/>
            <w:tabs>
              <w:tab w:val="right" w:leader="dot" w:pos="8188"/>
            </w:tabs>
            <w:rPr>
              <w:rFonts w:eastAsiaTheme="minorEastAsia"/>
              <w:noProof/>
              <w:lang w:eastAsia="en-GB"/>
            </w:rPr>
          </w:pPr>
          <w:hyperlink w:anchor="_Toc475989873" w:history="1">
            <w:r w:rsidR="00E2407B" w:rsidRPr="005C1EE8">
              <w:rPr>
                <w:rStyle w:val="Hyperlink"/>
                <w:noProof/>
              </w:rPr>
              <w:t>4.6.2. Induction of hyperoxia in animals</w:t>
            </w:r>
            <w:r w:rsidR="00E2407B">
              <w:rPr>
                <w:noProof/>
                <w:webHidden/>
              </w:rPr>
              <w:tab/>
            </w:r>
            <w:r w:rsidR="00E2407B">
              <w:rPr>
                <w:noProof/>
                <w:webHidden/>
              </w:rPr>
              <w:fldChar w:fldCharType="begin"/>
            </w:r>
            <w:r w:rsidR="00E2407B">
              <w:rPr>
                <w:noProof/>
                <w:webHidden/>
              </w:rPr>
              <w:instrText xml:space="preserve"> PAGEREF _Toc475989873 \h </w:instrText>
            </w:r>
            <w:r w:rsidR="00E2407B">
              <w:rPr>
                <w:noProof/>
                <w:webHidden/>
              </w:rPr>
            </w:r>
            <w:r w:rsidR="00E2407B">
              <w:rPr>
                <w:noProof/>
                <w:webHidden/>
              </w:rPr>
              <w:fldChar w:fldCharType="separate"/>
            </w:r>
            <w:r w:rsidR="00E2407B">
              <w:rPr>
                <w:noProof/>
                <w:webHidden/>
              </w:rPr>
              <w:t>103</w:t>
            </w:r>
            <w:r w:rsidR="00E2407B">
              <w:rPr>
                <w:noProof/>
                <w:webHidden/>
              </w:rPr>
              <w:fldChar w:fldCharType="end"/>
            </w:r>
          </w:hyperlink>
        </w:p>
        <w:p w14:paraId="0B94CBC0" w14:textId="63E63907" w:rsidR="00E2407B" w:rsidRDefault="00935978">
          <w:pPr>
            <w:pStyle w:val="TOC3"/>
            <w:tabs>
              <w:tab w:val="right" w:leader="dot" w:pos="8188"/>
            </w:tabs>
            <w:rPr>
              <w:rFonts w:eastAsiaTheme="minorEastAsia"/>
              <w:noProof/>
              <w:lang w:eastAsia="en-GB"/>
            </w:rPr>
          </w:pPr>
          <w:hyperlink w:anchor="_Toc475989874" w:history="1">
            <w:r w:rsidR="00E2407B" w:rsidRPr="005C1EE8">
              <w:rPr>
                <w:rStyle w:val="Hyperlink"/>
                <w:noProof/>
              </w:rPr>
              <w:t>4.6.3. Change in blood oxygen saturation and brain cortical states</w:t>
            </w:r>
            <w:r w:rsidR="00E2407B">
              <w:rPr>
                <w:noProof/>
                <w:webHidden/>
              </w:rPr>
              <w:tab/>
            </w:r>
            <w:r w:rsidR="00E2407B">
              <w:rPr>
                <w:noProof/>
                <w:webHidden/>
              </w:rPr>
              <w:fldChar w:fldCharType="begin"/>
            </w:r>
            <w:r w:rsidR="00E2407B">
              <w:rPr>
                <w:noProof/>
                <w:webHidden/>
              </w:rPr>
              <w:instrText xml:space="preserve"> PAGEREF _Toc475989874 \h </w:instrText>
            </w:r>
            <w:r w:rsidR="00E2407B">
              <w:rPr>
                <w:noProof/>
                <w:webHidden/>
              </w:rPr>
            </w:r>
            <w:r w:rsidR="00E2407B">
              <w:rPr>
                <w:noProof/>
                <w:webHidden/>
              </w:rPr>
              <w:fldChar w:fldCharType="separate"/>
            </w:r>
            <w:r w:rsidR="00E2407B">
              <w:rPr>
                <w:noProof/>
                <w:webHidden/>
              </w:rPr>
              <w:t>104</w:t>
            </w:r>
            <w:r w:rsidR="00E2407B">
              <w:rPr>
                <w:noProof/>
                <w:webHidden/>
              </w:rPr>
              <w:fldChar w:fldCharType="end"/>
            </w:r>
          </w:hyperlink>
        </w:p>
        <w:p w14:paraId="6659324F" w14:textId="7245A0AE" w:rsidR="00E2407B" w:rsidRDefault="00935978">
          <w:pPr>
            <w:pStyle w:val="TOC3"/>
            <w:tabs>
              <w:tab w:val="right" w:leader="dot" w:pos="8188"/>
            </w:tabs>
            <w:rPr>
              <w:rFonts w:eastAsiaTheme="minorEastAsia"/>
              <w:noProof/>
              <w:lang w:eastAsia="en-GB"/>
            </w:rPr>
          </w:pPr>
          <w:hyperlink w:anchor="_Toc475989875" w:history="1">
            <w:r w:rsidR="00E2407B" w:rsidRPr="005C1EE8">
              <w:rPr>
                <w:rStyle w:val="Hyperlink"/>
                <w:noProof/>
              </w:rPr>
              <w:t>4.6.4. Spatial maps</w:t>
            </w:r>
            <w:r w:rsidR="00E2407B">
              <w:rPr>
                <w:noProof/>
                <w:webHidden/>
              </w:rPr>
              <w:tab/>
            </w:r>
            <w:r w:rsidR="00E2407B">
              <w:rPr>
                <w:noProof/>
                <w:webHidden/>
              </w:rPr>
              <w:fldChar w:fldCharType="begin"/>
            </w:r>
            <w:r w:rsidR="00E2407B">
              <w:rPr>
                <w:noProof/>
                <w:webHidden/>
              </w:rPr>
              <w:instrText xml:space="preserve"> PAGEREF _Toc475989875 \h </w:instrText>
            </w:r>
            <w:r w:rsidR="00E2407B">
              <w:rPr>
                <w:noProof/>
                <w:webHidden/>
              </w:rPr>
            </w:r>
            <w:r w:rsidR="00E2407B">
              <w:rPr>
                <w:noProof/>
                <w:webHidden/>
              </w:rPr>
              <w:fldChar w:fldCharType="separate"/>
            </w:r>
            <w:r w:rsidR="00E2407B">
              <w:rPr>
                <w:noProof/>
                <w:webHidden/>
              </w:rPr>
              <w:t>105</w:t>
            </w:r>
            <w:r w:rsidR="00E2407B">
              <w:rPr>
                <w:noProof/>
                <w:webHidden/>
              </w:rPr>
              <w:fldChar w:fldCharType="end"/>
            </w:r>
          </w:hyperlink>
        </w:p>
        <w:p w14:paraId="06EBDBF5" w14:textId="41CC1F35" w:rsidR="00E2407B" w:rsidRDefault="00935978">
          <w:pPr>
            <w:pStyle w:val="TOC3"/>
            <w:tabs>
              <w:tab w:val="right" w:leader="dot" w:pos="8188"/>
            </w:tabs>
            <w:rPr>
              <w:rFonts w:eastAsiaTheme="minorEastAsia"/>
              <w:noProof/>
              <w:lang w:eastAsia="en-GB"/>
            </w:rPr>
          </w:pPr>
          <w:hyperlink w:anchor="_Toc475989876" w:history="1">
            <w:r w:rsidR="00E2407B" w:rsidRPr="005C1EE8">
              <w:rPr>
                <w:rStyle w:val="Hyperlink"/>
                <w:noProof/>
              </w:rPr>
              <w:t>4.6.5. General discussion</w:t>
            </w:r>
            <w:r w:rsidR="00E2407B">
              <w:rPr>
                <w:noProof/>
                <w:webHidden/>
              </w:rPr>
              <w:tab/>
            </w:r>
            <w:r w:rsidR="00E2407B">
              <w:rPr>
                <w:noProof/>
                <w:webHidden/>
              </w:rPr>
              <w:fldChar w:fldCharType="begin"/>
            </w:r>
            <w:r w:rsidR="00E2407B">
              <w:rPr>
                <w:noProof/>
                <w:webHidden/>
              </w:rPr>
              <w:instrText xml:space="preserve"> PAGEREF _Toc475989876 \h </w:instrText>
            </w:r>
            <w:r w:rsidR="00E2407B">
              <w:rPr>
                <w:noProof/>
                <w:webHidden/>
              </w:rPr>
            </w:r>
            <w:r w:rsidR="00E2407B">
              <w:rPr>
                <w:noProof/>
                <w:webHidden/>
              </w:rPr>
              <w:fldChar w:fldCharType="separate"/>
            </w:r>
            <w:r w:rsidR="00E2407B">
              <w:rPr>
                <w:noProof/>
                <w:webHidden/>
              </w:rPr>
              <w:t>105</w:t>
            </w:r>
            <w:r w:rsidR="00E2407B">
              <w:rPr>
                <w:noProof/>
                <w:webHidden/>
              </w:rPr>
              <w:fldChar w:fldCharType="end"/>
            </w:r>
          </w:hyperlink>
        </w:p>
        <w:p w14:paraId="2161F356" w14:textId="051B3E11" w:rsidR="00E2407B" w:rsidRDefault="00935978">
          <w:pPr>
            <w:pStyle w:val="TOC1"/>
            <w:tabs>
              <w:tab w:val="left" w:pos="440"/>
              <w:tab w:val="right" w:leader="dot" w:pos="8188"/>
            </w:tabs>
            <w:rPr>
              <w:rFonts w:eastAsiaTheme="minorEastAsia"/>
              <w:noProof/>
              <w:lang w:eastAsia="en-GB"/>
            </w:rPr>
          </w:pPr>
          <w:hyperlink w:anchor="_Toc475989877" w:history="1">
            <w:r w:rsidR="00E2407B" w:rsidRPr="005C1EE8">
              <w:rPr>
                <w:rStyle w:val="Hyperlink"/>
                <w:noProof/>
              </w:rPr>
              <w:t>5.</w:t>
            </w:r>
            <w:r w:rsidR="00E2407B">
              <w:rPr>
                <w:rFonts w:eastAsiaTheme="minorEastAsia"/>
                <w:noProof/>
                <w:lang w:eastAsia="en-GB"/>
              </w:rPr>
              <w:tab/>
            </w:r>
            <w:r w:rsidR="00E2407B" w:rsidRPr="005C1EE8">
              <w:rPr>
                <w:rStyle w:val="Hyperlink"/>
                <w:noProof/>
              </w:rPr>
              <w:t>Baseline measures of tissue oxygenation and 2D-OIS measures of the magnitude of vasomotion (0.1Hz) in cortical haemodynamics of the somatosensory cortex of the anaesthetised rodent</w:t>
            </w:r>
            <w:r w:rsidR="00E2407B">
              <w:rPr>
                <w:noProof/>
                <w:webHidden/>
              </w:rPr>
              <w:tab/>
            </w:r>
            <w:r w:rsidR="00E2407B">
              <w:rPr>
                <w:noProof/>
                <w:webHidden/>
              </w:rPr>
              <w:fldChar w:fldCharType="begin"/>
            </w:r>
            <w:r w:rsidR="00E2407B">
              <w:rPr>
                <w:noProof/>
                <w:webHidden/>
              </w:rPr>
              <w:instrText xml:space="preserve"> PAGEREF _Toc475989877 \h </w:instrText>
            </w:r>
            <w:r w:rsidR="00E2407B">
              <w:rPr>
                <w:noProof/>
                <w:webHidden/>
              </w:rPr>
            </w:r>
            <w:r w:rsidR="00E2407B">
              <w:rPr>
                <w:noProof/>
                <w:webHidden/>
              </w:rPr>
              <w:fldChar w:fldCharType="separate"/>
            </w:r>
            <w:r w:rsidR="00E2407B">
              <w:rPr>
                <w:noProof/>
                <w:webHidden/>
              </w:rPr>
              <w:t>106</w:t>
            </w:r>
            <w:r w:rsidR="00E2407B">
              <w:rPr>
                <w:noProof/>
                <w:webHidden/>
              </w:rPr>
              <w:fldChar w:fldCharType="end"/>
            </w:r>
          </w:hyperlink>
        </w:p>
        <w:p w14:paraId="45C0FFF6" w14:textId="1483E5B9" w:rsidR="00E2407B" w:rsidRDefault="00935978">
          <w:pPr>
            <w:pStyle w:val="TOC2"/>
            <w:tabs>
              <w:tab w:val="right" w:leader="dot" w:pos="8188"/>
            </w:tabs>
            <w:rPr>
              <w:rFonts w:eastAsiaTheme="minorEastAsia"/>
              <w:noProof/>
              <w:lang w:eastAsia="en-GB"/>
            </w:rPr>
          </w:pPr>
          <w:hyperlink w:anchor="_Toc475989878" w:history="1">
            <w:r w:rsidR="00E2407B" w:rsidRPr="005C1EE8">
              <w:rPr>
                <w:rStyle w:val="Hyperlink"/>
                <w:noProof/>
              </w:rPr>
              <w:t>5.1. Abstract</w:t>
            </w:r>
            <w:r w:rsidR="00E2407B">
              <w:rPr>
                <w:noProof/>
                <w:webHidden/>
              </w:rPr>
              <w:tab/>
            </w:r>
            <w:r w:rsidR="00E2407B">
              <w:rPr>
                <w:noProof/>
                <w:webHidden/>
              </w:rPr>
              <w:fldChar w:fldCharType="begin"/>
            </w:r>
            <w:r w:rsidR="00E2407B">
              <w:rPr>
                <w:noProof/>
                <w:webHidden/>
              </w:rPr>
              <w:instrText xml:space="preserve"> PAGEREF _Toc475989878 \h </w:instrText>
            </w:r>
            <w:r w:rsidR="00E2407B">
              <w:rPr>
                <w:noProof/>
                <w:webHidden/>
              </w:rPr>
            </w:r>
            <w:r w:rsidR="00E2407B">
              <w:rPr>
                <w:noProof/>
                <w:webHidden/>
              </w:rPr>
              <w:fldChar w:fldCharType="separate"/>
            </w:r>
            <w:r w:rsidR="00E2407B">
              <w:rPr>
                <w:noProof/>
                <w:webHidden/>
              </w:rPr>
              <w:t>107</w:t>
            </w:r>
            <w:r w:rsidR="00E2407B">
              <w:rPr>
                <w:noProof/>
                <w:webHidden/>
              </w:rPr>
              <w:fldChar w:fldCharType="end"/>
            </w:r>
          </w:hyperlink>
        </w:p>
        <w:p w14:paraId="1828526B" w14:textId="4F61610A" w:rsidR="00E2407B" w:rsidRDefault="00935978">
          <w:pPr>
            <w:pStyle w:val="TOC2"/>
            <w:tabs>
              <w:tab w:val="right" w:leader="dot" w:pos="8188"/>
            </w:tabs>
            <w:rPr>
              <w:rFonts w:eastAsiaTheme="minorEastAsia"/>
              <w:noProof/>
              <w:lang w:eastAsia="en-GB"/>
            </w:rPr>
          </w:pPr>
          <w:hyperlink w:anchor="_Toc475989879" w:history="1">
            <w:r w:rsidR="00E2407B" w:rsidRPr="005C1EE8">
              <w:rPr>
                <w:rStyle w:val="Hyperlink"/>
                <w:noProof/>
              </w:rPr>
              <w:t>5.2. Introduction</w:t>
            </w:r>
            <w:r w:rsidR="00E2407B">
              <w:rPr>
                <w:noProof/>
                <w:webHidden/>
              </w:rPr>
              <w:tab/>
            </w:r>
            <w:r w:rsidR="00E2407B">
              <w:rPr>
                <w:noProof/>
                <w:webHidden/>
              </w:rPr>
              <w:fldChar w:fldCharType="begin"/>
            </w:r>
            <w:r w:rsidR="00E2407B">
              <w:rPr>
                <w:noProof/>
                <w:webHidden/>
              </w:rPr>
              <w:instrText xml:space="preserve"> PAGEREF _Toc475989879 \h </w:instrText>
            </w:r>
            <w:r w:rsidR="00E2407B">
              <w:rPr>
                <w:noProof/>
                <w:webHidden/>
              </w:rPr>
            </w:r>
            <w:r w:rsidR="00E2407B">
              <w:rPr>
                <w:noProof/>
                <w:webHidden/>
              </w:rPr>
              <w:fldChar w:fldCharType="separate"/>
            </w:r>
            <w:r w:rsidR="00E2407B">
              <w:rPr>
                <w:noProof/>
                <w:webHidden/>
              </w:rPr>
              <w:t>108</w:t>
            </w:r>
            <w:r w:rsidR="00E2407B">
              <w:rPr>
                <w:noProof/>
                <w:webHidden/>
              </w:rPr>
              <w:fldChar w:fldCharType="end"/>
            </w:r>
          </w:hyperlink>
        </w:p>
        <w:p w14:paraId="5DEE8260" w14:textId="2A2B643F" w:rsidR="00E2407B" w:rsidRDefault="00935978">
          <w:pPr>
            <w:pStyle w:val="TOC2"/>
            <w:tabs>
              <w:tab w:val="right" w:leader="dot" w:pos="8188"/>
            </w:tabs>
            <w:rPr>
              <w:rFonts w:eastAsiaTheme="minorEastAsia"/>
              <w:noProof/>
              <w:lang w:eastAsia="en-GB"/>
            </w:rPr>
          </w:pPr>
          <w:hyperlink w:anchor="_Toc475989880" w:history="1">
            <w:r w:rsidR="00E2407B" w:rsidRPr="005C1EE8">
              <w:rPr>
                <w:rStyle w:val="Hyperlink"/>
                <w:noProof/>
              </w:rPr>
              <w:t>5.3. Aim</w:t>
            </w:r>
            <w:r w:rsidR="00E2407B">
              <w:rPr>
                <w:noProof/>
                <w:webHidden/>
              </w:rPr>
              <w:tab/>
            </w:r>
            <w:r w:rsidR="00E2407B">
              <w:rPr>
                <w:noProof/>
                <w:webHidden/>
              </w:rPr>
              <w:fldChar w:fldCharType="begin"/>
            </w:r>
            <w:r w:rsidR="00E2407B">
              <w:rPr>
                <w:noProof/>
                <w:webHidden/>
              </w:rPr>
              <w:instrText xml:space="preserve"> PAGEREF _Toc475989880 \h </w:instrText>
            </w:r>
            <w:r w:rsidR="00E2407B">
              <w:rPr>
                <w:noProof/>
                <w:webHidden/>
              </w:rPr>
            </w:r>
            <w:r w:rsidR="00E2407B">
              <w:rPr>
                <w:noProof/>
                <w:webHidden/>
              </w:rPr>
              <w:fldChar w:fldCharType="separate"/>
            </w:r>
            <w:r w:rsidR="00E2407B">
              <w:rPr>
                <w:noProof/>
                <w:webHidden/>
              </w:rPr>
              <w:t>109</w:t>
            </w:r>
            <w:r w:rsidR="00E2407B">
              <w:rPr>
                <w:noProof/>
                <w:webHidden/>
              </w:rPr>
              <w:fldChar w:fldCharType="end"/>
            </w:r>
          </w:hyperlink>
        </w:p>
        <w:p w14:paraId="220C7CDC" w14:textId="00122F0B" w:rsidR="00E2407B" w:rsidRDefault="00935978">
          <w:pPr>
            <w:pStyle w:val="TOC2"/>
            <w:tabs>
              <w:tab w:val="right" w:leader="dot" w:pos="8188"/>
            </w:tabs>
            <w:rPr>
              <w:rFonts w:eastAsiaTheme="minorEastAsia"/>
              <w:noProof/>
              <w:lang w:eastAsia="en-GB"/>
            </w:rPr>
          </w:pPr>
          <w:hyperlink w:anchor="_Toc475989881" w:history="1">
            <w:r w:rsidR="00E2407B" w:rsidRPr="005C1EE8">
              <w:rPr>
                <w:rStyle w:val="Hyperlink"/>
                <w:noProof/>
              </w:rPr>
              <w:t>5.4. Methods</w:t>
            </w:r>
            <w:r w:rsidR="00E2407B">
              <w:rPr>
                <w:noProof/>
                <w:webHidden/>
              </w:rPr>
              <w:tab/>
            </w:r>
            <w:r w:rsidR="00E2407B">
              <w:rPr>
                <w:noProof/>
                <w:webHidden/>
              </w:rPr>
              <w:fldChar w:fldCharType="begin"/>
            </w:r>
            <w:r w:rsidR="00E2407B">
              <w:rPr>
                <w:noProof/>
                <w:webHidden/>
              </w:rPr>
              <w:instrText xml:space="preserve"> PAGEREF _Toc475989881 \h </w:instrText>
            </w:r>
            <w:r w:rsidR="00E2407B">
              <w:rPr>
                <w:noProof/>
                <w:webHidden/>
              </w:rPr>
            </w:r>
            <w:r w:rsidR="00E2407B">
              <w:rPr>
                <w:noProof/>
                <w:webHidden/>
              </w:rPr>
              <w:fldChar w:fldCharType="separate"/>
            </w:r>
            <w:r w:rsidR="00E2407B">
              <w:rPr>
                <w:noProof/>
                <w:webHidden/>
              </w:rPr>
              <w:t>110</w:t>
            </w:r>
            <w:r w:rsidR="00E2407B">
              <w:rPr>
                <w:noProof/>
                <w:webHidden/>
              </w:rPr>
              <w:fldChar w:fldCharType="end"/>
            </w:r>
          </w:hyperlink>
        </w:p>
        <w:p w14:paraId="541ED18C" w14:textId="1B1AFFEE" w:rsidR="00E2407B" w:rsidRDefault="00935978">
          <w:pPr>
            <w:pStyle w:val="TOC3"/>
            <w:tabs>
              <w:tab w:val="right" w:leader="dot" w:pos="8188"/>
            </w:tabs>
            <w:rPr>
              <w:rFonts w:eastAsiaTheme="minorEastAsia"/>
              <w:noProof/>
              <w:lang w:eastAsia="en-GB"/>
            </w:rPr>
          </w:pPr>
          <w:hyperlink w:anchor="_Toc475989882" w:history="1">
            <w:r w:rsidR="00E2407B" w:rsidRPr="005C1EE8">
              <w:rPr>
                <w:rStyle w:val="Hyperlink"/>
                <w:noProof/>
              </w:rPr>
              <w:t>5.4.1. Subjects</w:t>
            </w:r>
            <w:r w:rsidR="00E2407B">
              <w:rPr>
                <w:noProof/>
                <w:webHidden/>
              </w:rPr>
              <w:tab/>
            </w:r>
            <w:r w:rsidR="00E2407B">
              <w:rPr>
                <w:noProof/>
                <w:webHidden/>
              </w:rPr>
              <w:fldChar w:fldCharType="begin"/>
            </w:r>
            <w:r w:rsidR="00E2407B">
              <w:rPr>
                <w:noProof/>
                <w:webHidden/>
              </w:rPr>
              <w:instrText xml:space="preserve"> PAGEREF _Toc475989882 \h </w:instrText>
            </w:r>
            <w:r w:rsidR="00E2407B">
              <w:rPr>
                <w:noProof/>
                <w:webHidden/>
              </w:rPr>
            </w:r>
            <w:r w:rsidR="00E2407B">
              <w:rPr>
                <w:noProof/>
                <w:webHidden/>
              </w:rPr>
              <w:fldChar w:fldCharType="separate"/>
            </w:r>
            <w:r w:rsidR="00E2407B">
              <w:rPr>
                <w:noProof/>
                <w:webHidden/>
              </w:rPr>
              <w:t>110</w:t>
            </w:r>
            <w:r w:rsidR="00E2407B">
              <w:rPr>
                <w:noProof/>
                <w:webHidden/>
              </w:rPr>
              <w:fldChar w:fldCharType="end"/>
            </w:r>
          </w:hyperlink>
        </w:p>
        <w:p w14:paraId="3D59C898" w14:textId="205390E1" w:rsidR="00E2407B" w:rsidRDefault="00935978">
          <w:pPr>
            <w:pStyle w:val="TOC3"/>
            <w:tabs>
              <w:tab w:val="right" w:leader="dot" w:pos="8188"/>
            </w:tabs>
            <w:rPr>
              <w:rFonts w:eastAsiaTheme="minorEastAsia"/>
              <w:noProof/>
              <w:lang w:eastAsia="en-GB"/>
            </w:rPr>
          </w:pPr>
          <w:hyperlink w:anchor="_Toc475989883" w:history="1">
            <w:r w:rsidR="00E2407B" w:rsidRPr="005C1EE8">
              <w:rPr>
                <w:rStyle w:val="Hyperlink"/>
                <w:noProof/>
              </w:rPr>
              <w:t>5.4.2. Surgery and measurement of systemic physiology</w:t>
            </w:r>
            <w:r w:rsidR="00E2407B">
              <w:rPr>
                <w:noProof/>
                <w:webHidden/>
              </w:rPr>
              <w:tab/>
            </w:r>
            <w:r w:rsidR="00E2407B">
              <w:rPr>
                <w:noProof/>
                <w:webHidden/>
              </w:rPr>
              <w:fldChar w:fldCharType="begin"/>
            </w:r>
            <w:r w:rsidR="00E2407B">
              <w:rPr>
                <w:noProof/>
                <w:webHidden/>
              </w:rPr>
              <w:instrText xml:space="preserve"> PAGEREF _Toc475989883 \h </w:instrText>
            </w:r>
            <w:r w:rsidR="00E2407B">
              <w:rPr>
                <w:noProof/>
                <w:webHidden/>
              </w:rPr>
            </w:r>
            <w:r w:rsidR="00E2407B">
              <w:rPr>
                <w:noProof/>
                <w:webHidden/>
              </w:rPr>
              <w:fldChar w:fldCharType="separate"/>
            </w:r>
            <w:r w:rsidR="00E2407B">
              <w:rPr>
                <w:noProof/>
                <w:webHidden/>
              </w:rPr>
              <w:t>110</w:t>
            </w:r>
            <w:r w:rsidR="00E2407B">
              <w:rPr>
                <w:noProof/>
                <w:webHidden/>
              </w:rPr>
              <w:fldChar w:fldCharType="end"/>
            </w:r>
          </w:hyperlink>
        </w:p>
        <w:p w14:paraId="387135CD" w14:textId="657A53B7" w:rsidR="00E2407B" w:rsidRDefault="00935978">
          <w:pPr>
            <w:pStyle w:val="TOC3"/>
            <w:tabs>
              <w:tab w:val="right" w:leader="dot" w:pos="8188"/>
            </w:tabs>
            <w:rPr>
              <w:rFonts w:eastAsiaTheme="minorEastAsia"/>
              <w:noProof/>
              <w:lang w:eastAsia="en-GB"/>
            </w:rPr>
          </w:pPr>
          <w:hyperlink w:anchor="_Toc475989884" w:history="1">
            <w:r w:rsidR="00E2407B" w:rsidRPr="005C1EE8">
              <w:rPr>
                <w:rStyle w:val="Hyperlink"/>
                <w:noProof/>
              </w:rPr>
              <w:t>5.4.3. 2 Dimensional – Optical Imaging Spectroscopy (2D-OIS)</w:t>
            </w:r>
            <w:r w:rsidR="00E2407B">
              <w:rPr>
                <w:noProof/>
                <w:webHidden/>
              </w:rPr>
              <w:tab/>
            </w:r>
            <w:r w:rsidR="00E2407B">
              <w:rPr>
                <w:noProof/>
                <w:webHidden/>
              </w:rPr>
              <w:fldChar w:fldCharType="begin"/>
            </w:r>
            <w:r w:rsidR="00E2407B">
              <w:rPr>
                <w:noProof/>
                <w:webHidden/>
              </w:rPr>
              <w:instrText xml:space="preserve"> PAGEREF _Toc475989884 \h </w:instrText>
            </w:r>
            <w:r w:rsidR="00E2407B">
              <w:rPr>
                <w:noProof/>
                <w:webHidden/>
              </w:rPr>
            </w:r>
            <w:r w:rsidR="00E2407B">
              <w:rPr>
                <w:noProof/>
                <w:webHidden/>
              </w:rPr>
              <w:fldChar w:fldCharType="separate"/>
            </w:r>
            <w:r w:rsidR="00E2407B">
              <w:rPr>
                <w:noProof/>
                <w:webHidden/>
              </w:rPr>
              <w:t>111</w:t>
            </w:r>
            <w:r w:rsidR="00E2407B">
              <w:rPr>
                <w:noProof/>
                <w:webHidden/>
              </w:rPr>
              <w:fldChar w:fldCharType="end"/>
            </w:r>
          </w:hyperlink>
        </w:p>
        <w:p w14:paraId="6A29D75B" w14:textId="5E4DDEFE" w:rsidR="00E2407B" w:rsidRDefault="00935978">
          <w:pPr>
            <w:pStyle w:val="TOC3"/>
            <w:tabs>
              <w:tab w:val="right" w:leader="dot" w:pos="8188"/>
            </w:tabs>
            <w:rPr>
              <w:rFonts w:eastAsiaTheme="minorEastAsia"/>
              <w:noProof/>
              <w:lang w:eastAsia="en-GB"/>
            </w:rPr>
          </w:pPr>
          <w:hyperlink w:anchor="_Toc475989885" w:history="1">
            <w:r w:rsidR="00E2407B" w:rsidRPr="005C1EE8">
              <w:rPr>
                <w:rStyle w:val="Hyperlink"/>
                <w:noProof/>
              </w:rPr>
              <w:t>5.4.4. Electrophysiology</w:t>
            </w:r>
            <w:r w:rsidR="00E2407B">
              <w:rPr>
                <w:noProof/>
                <w:webHidden/>
              </w:rPr>
              <w:tab/>
            </w:r>
            <w:r w:rsidR="00E2407B">
              <w:rPr>
                <w:noProof/>
                <w:webHidden/>
              </w:rPr>
              <w:fldChar w:fldCharType="begin"/>
            </w:r>
            <w:r w:rsidR="00E2407B">
              <w:rPr>
                <w:noProof/>
                <w:webHidden/>
              </w:rPr>
              <w:instrText xml:space="preserve"> PAGEREF _Toc475989885 \h </w:instrText>
            </w:r>
            <w:r w:rsidR="00E2407B">
              <w:rPr>
                <w:noProof/>
                <w:webHidden/>
              </w:rPr>
            </w:r>
            <w:r w:rsidR="00E2407B">
              <w:rPr>
                <w:noProof/>
                <w:webHidden/>
              </w:rPr>
              <w:fldChar w:fldCharType="separate"/>
            </w:r>
            <w:r w:rsidR="00E2407B">
              <w:rPr>
                <w:noProof/>
                <w:webHidden/>
              </w:rPr>
              <w:t>111</w:t>
            </w:r>
            <w:r w:rsidR="00E2407B">
              <w:rPr>
                <w:noProof/>
                <w:webHidden/>
              </w:rPr>
              <w:fldChar w:fldCharType="end"/>
            </w:r>
          </w:hyperlink>
        </w:p>
        <w:p w14:paraId="6237AEC0" w14:textId="363B6FDD" w:rsidR="00E2407B" w:rsidRDefault="00935978">
          <w:pPr>
            <w:pStyle w:val="TOC3"/>
            <w:tabs>
              <w:tab w:val="right" w:leader="dot" w:pos="8188"/>
            </w:tabs>
            <w:rPr>
              <w:rFonts w:eastAsiaTheme="minorEastAsia"/>
              <w:noProof/>
              <w:lang w:eastAsia="en-GB"/>
            </w:rPr>
          </w:pPr>
          <w:hyperlink w:anchor="_Toc475989886" w:history="1">
            <w:r w:rsidR="00E2407B" w:rsidRPr="005C1EE8">
              <w:rPr>
                <w:rStyle w:val="Hyperlink"/>
                <w:noProof/>
              </w:rPr>
              <w:t>5.4.5. Oxygen Probe</w:t>
            </w:r>
            <w:r w:rsidR="00E2407B">
              <w:rPr>
                <w:noProof/>
                <w:webHidden/>
              </w:rPr>
              <w:tab/>
            </w:r>
            <w:r w:rsidR="00E2407B">
              <w:rPr>
                <w:noProof/>
                <w:webHidden/>
              </w:rPr>
              <w:fldChar w:fldCharType="begin"/>
            </w:r>
            <w:r w:rsidR="00E2407B">
              <w:rPr>
                <w:noProof/>
                <w:webHidden/>
              </w:rPr>
              <w:instrText xml:space="preserve"> PAGEREF _Toc475989886 \h </w:instrText>
            </w:r>
            <w:r w:rsidR="00E2407B">
              <w:rPr>
                <w:noProof/>
                <w:webHidden/>
              </w:rPr>
            </w:r>
            <w:r w:rsidR="00E2407B">
              <w:rPr>
                <w:noProof/>
                <w:webHidden/>
              </w:rPr>
              <w:fldChar w:fldCharType="separate"/>
            </w:r>
            <w:r w:rsidR="00E2407B">
              <w:rPr>
                <w:noProof/>
                <w:webHidden/>
              </w:rPr>
              <w:t>111</w:t>
            </w:r>
            <w:r w:rsidR="00E2407B">
              <w:rPr>
                <w:noProof/>
                <w:webHidden/>
              </w:rPr>
              <w:fldChar w:fldCharType="end"/>
            </w:r>
          </w:hyperlink>
        </w:p>
        <w:p w14:paraId="0D37DCC9" w14:textId="10BC8422" w:rsidR="00E2407B" w:rsidRDefault="00935978">
          <w:pPr>
            <w:pStyle w:val="TOC3"/>
            <w:tabs>
              <w:tab w:val="right" w:leader="dot" w:pos="8188"/>
            </w:tabs>
            <w:rPr>
              <w:rFonts w:eastAsiaTheme="minorEastAsia"/>
              <w:noProof/>
              <w:lang w:eastAsia="en-GB"/>
            </w:rPr>
          </w:pPr>
          <w:hyperlink w:anchor="_Toc475989887" w:history="1">
            <w:r w:rsidR="00E2407B" w:rsidRPr="005C1EE8">
              <w:rPr>
                <w:rStyle w:val="Hyperlink"/>
                <w:noProof/>
              </w:rPr>
              <w:t>5.4.6. Experimental protocol</w:t>
            </w:r>
            <w:r w:rsidR="00E2407B">
              <w:rPr>
                <w:noProof/>
                <w:webHidden/>
              </w:rPr>
              <w:tab/>
            </w:r>
            <w:r w:rsidR="00E2407B">
              <w:rPr>
                <w:noProof/>
                <w:webHidden/>
              </w:rPr>
              <w:fldChar w:fldCharType="begin"/>
            </w:r>
            <w:r w:rsidR="00E2407B">
              <w:rPr>
                <w:noProof/>
                <w:webHidden/>
              </w:rPr>
              <w:instrText xml:space="preserve"> PAGEREF _Toc475989887 \h </w:instrText>
            </w:r>
            <w:r w:rsidR="00E2407B">
              <w:rPr>
                <w:noProof/>
                <w:webHidden/>
              </w:rPr>
            </w:r>
            <w:r w:rsidR="00E2407B">
              <w:rPr>
                <w:noProof/>
                <w:webHidden/>
              </w:rPr>
              <w:fldChar w:fldCharType="separate"/>
            </w:r>
            <w:r w:rsidR="00E2407B">
              <w:rPr>
                <w:noProof/>
                <w:webHidden/>
              </w:rPr>
              <w:t>112</w:t>
            </w:r>
            <w:r w:rsidR="00E2407B">
              <w:rPr>
                <w:noProof/>
                <w:webHidden/>
              </w:rPr>
              <w:fldChar w:fldCharType="end"/>
            </w:r>
          </w:hyperlink>
        </w:p>
        <w:p w14:paraId="331DC71D" w14:textId="62AA34C5" w:rsidR="00E2407B" w:rsidRDefault="00935978">
          <w:pPr>
            <w:pStyle w:val="TOC3"/>
            <w:tabs>
              <w:tab w:val="right" w:leader="dot" w:pos="8188"/>
            </w:tabs>
            <w:rPr>
              <w:rFonts w:eastAsiaTheme="minorEastAsia"/>
              <w:noProof/>
              <w:lang w:eastAsia="en-GB"/>
            </w:rPr>
          </w:pPr>
          <w:hyperlink w:anchor="_Toc475989888" w:history="1">
            <w:r w:rsidR="00E2407B" w:rsidRPr="005C1EE8">
              <w:rPr>
                <w:rStyle w:val="Hyperlink"/>
                <w:noProof/>
              </w:rPr>
              <w:t>5.4.7. Region of Interest (ROI) analysis</w:t>
            </w:r>
            <w:r w:rsidR="00E2407B">
              <w:rPr>
                <w:noProof/>
                <w:webHidden/>
              </w:rPr>
              <w:tab/>
            </w:r>
            <w:r w:rsidR="00E2407B">
              <w:rPr>
                <w:noProof/>
                <w:webHidden/>
              </w:rPr>
              <w:fldChar w:fldCharType="begin"/>
            </w:r>
            <w:r w:rsidR="00E2407B">
              <w:rPr>
                <w:noProof/>
                <w:webHidden/>
              </w:rPr>
              <w:instrText xml:space="preserve"> PAGEREF _Toc475989888 \h </w:instrText>
            </w:r>
            <w:r w:rsidR="00E2407B">
              <w:rPr>
                <w:noProof/>
                <w:webHidden/>
              </w:rPr>
            </w:r>
            <w:r w:rsidR="00E2407B">
              <w:rPr>
                <w:noProof/>
                <w:webHidden/>
              </w:rPr>
              <w:fldChar w:fldCharType="separate"/>
            </w:r>
            <w:r w:rsidR="00E2407B">
              <w:rPr>
                <w:noProof/>
                <w:webHidden/>
              </w:rPr>
              <w:t>114</w:t>
            </w:r>
            <w:r w:rsidR="00E2407B">
              <w:rPr>
                <w:noProof/>
                <w:webHidden/>
              </w:rPr>
              <w:fldChar w:fldCharType="end"/>
            </w:r>
          </w:hyperlink>
        </w:p>
        <w:p w14:paraId="186C70F0" w14:textId="34D78272" w:rsidR="00E2407B" w:rsidRDefault="00935978">
          <w:pPr>
            <w:pStyle w:val="TOC3"/>
            <w:tabs>
              <w:tab w:val="right" w:leader="dot" w:pos="8188"/>
            </w:tabs>
            <w:rPr>
              <w:rFonts w:eastAsiaTheme="minorEastAsia"/>
              <w:noProof/>
              <w:lang w:eastAsia="en-GB"/>
            </w:rPr>
          </w:pPr>
          <w:hyperlink w:anchor="_Toc475989889" w:history="1">
            <w:r w:rsidR="00E2407B" w:rsidRPr="005C1EE8">
              <w:rPr>
                <w:rStyle w:val="Hyperlink"/>
                <w:noProof/>
              </w:rPr>
              <w:t>5.4.8. Time series analysis</w:t>
            </w:r>
            <w:r w:rsidR="00E2407B">
              <w:rPr>
                <w:noProof/>
                <w:webHidden/>
              </w:rPr>
              <w:tab/>
            </w:r>
            <w:r w:rsidR="00E2407B">
              <w:rPr>
                <w:noProof/>
                <w:webHidden/>
              </w:rPr>
              <w:fldChar w:fldCharType="begin"/>
            </w:r>
            <w:r w:rsidR="00E2407B">
              <w:rPr>
                <w:noProof/>
                <w:webHidden/>
              </w:rPr>
              <w:instrText xml:space="preserve"> PAGEREF _Toc475989889 \h </w:instrText>
            </w:r>
            <w:r w:rsidR="00E2407B">
              <w:rPr>
                <w:noProof/>
                <w:webHidden/>
              </w:rPr>
            </w:r>
            <w:r w:rsidR="00E2407B">
              <w:rPr>
                <w:noProof/>
                <w:webHidden/>
              </w:rPr>
              <w:fldChar w:fldCharType="separate"/>
            </w:r>
            <w:r w:rsidR="00E2407B">
              <w:rPr>
                <w:noProof/>
                <w:webHidden/>
              </w:rPr>
              <w:t>114</w:t>
            </w:r>
            <w:r w:rsidR="00E2407B">
              <w:rPr>
                <w:noProof/>
                <w:webHidden/>
              </w:rPr>
              <w:fldChar w:fldCharType="end"/>
            </w:r>
          </w:hyperlink>
        </w:p>
        <w:p w14:paraId="13357305" w14:textId="7D742AB6" w:rsidR="00E2407B" w:rsidRDefault="00935978">
          <w:pPr>
            <w:pStyle w:val="TOC2"/>
            <w:tabs>
              <w:tab w:val="right" w:leader="dot" w:pos="8188"/>
            </w:tabs>
            <w:rPr>
              <w:rFonts w:eastAsiaTheme="minorEastAsia"/>
              <w:noProof/>
              <w:lang w:eastAsia="en-GB"/>
            </w:rPr>
          </w:pPr>
          <w:hyperlink w:anchor="_Toc475989890" w:history="1">
            <w:r w:rsidR="00E2407B" w:rsidRPr="005C1EE8">
              <w:rPr>
                <w:rStyle w:val="Hyperlink"/>
                <w:noProof/>
              </w:rPr>
              <w:t>5.5. Results 1</w:t>
            </w:r>
            <w:r w:rsidR="00E2407B">
              <w:rPr>
                <w:noProof/>
                <w:webHidden/>
              </w:rPr>
              <w:tab/>
            </w:r>
            <w:r w:rsidR="00E2407B">
              <w:rPr>
                <w:noProof/>
                <w:webHidden/>
              </w:rPr>
              <w:fldChar w:fldCharType="begin"/>
            </w:r>
            <w:r w:rsidR="00E2407B">
              <w:rPr>
                <w:noProof/>
                <w:webHidden/>
              </w:rPr>
              <w:instrText xml:space="preserve"> PAGEREF _Toc475989890 \h </w:instrText>
            </w:r>
            <w:r w:rsidR="00E2407B">
              <w:rPr>
                <w:noProof/>
                <w:webHidden/>
              </w:rPr>
            </w:r>
            <w:r w:rsidR="00E2407B">
              <w:rPr>
                <w:noProof/>
                <w:webHidden/>
              </w:rPr>
              <w:fldChar w:fldCharType="separate"/>
            </w:r>
            <w:r w:rsidR="00E2407B">
              <w:rPr>
                <w:noProof/>
                <w:webHidden/>
              </w:rPr>
              <w:t>115</w:t>
            </w:r>
            <w:r w:rsidR="00E2407B">
              <w:rPr>
                <w:noProof/>
                <w:webHidden/>
              </w:rPr>
              <w:fldChar w:fldCharType="end"/>
            </w:r>
          </w:hyperlink>
        </w:p>
        <w:p w14:paraId="048A3367" w14:textId="0C8F00F4" w:rsidR="00E2407B" w:rsidRDefault="00935978">
          <w:pPr>
            <w:pStyle w:val="TOC3"/>
            <w:tabs>
              <w:tab w:val="right" w:leader="dot" w:pos="8188"/>
            </w:tabs>
            <w:rPr>
              <w:rFonts w:eastAsiaTheme="minorEastAsia"/>
              <w:noProof/>
              <w:lang w:eastAsia="en-GB"/>
            </w:rPr>
          </w:pPr>
          <w:hyperlink w:anchor="_Toc475989891" w:history="1">
            <w:r w:rsidR="00E2407B" w:rsidRPr="005C1EE8">
              <w:rPr>
                <w:rStyle w:val="Hyperlink"/>
                <w:noProof/>
              </w:rPr>
              <w:t>5.5.1. Magnitude of MABP in the pre-phenylephrine and phenylephrine periods</w:t>
            </w:r>
            <w:r w:rsidR="00E2407B">
              <w:rPr>
                <w:noProof/>
                <w:webHidden/>
              </w:rPr>
              <w:tab/>
            </w:r>
            <w:r w:rsidR="00E2407B">
              <w:rPr>
                <w:noProof/>
                <w:webHidden/>
              </w:rPr>
              <w:fldChar w:fldCharType="begin"/>
            </w:r>
            <w:r w:rsidR="00E2407B">
              <w:rPr>
                <w:noProof/>
                <w:webHidden/>
              </w:rPr>
              <w:instrText xml:space="preserve"> PAGEREF _Toc475989891 \h </w:instrText>
            </w:r>
            <w:r w:rsidR="00E2407B">
              <w:rPr>
                <w:noProof/>
                <w:webHidden/>
              </w:rPr>
            </w:r>
            <w:r w:rsidR="00E2407B">
              <w:rPr>
                <w:noProof/>
                <w:webHidden/>
              </w:rPr>
              <w:fldChar w:fldCharType="separate"/>
            </w:r>
            <w:r w:rsidR="00E2407B">
              <w:rPr>
                <w:noProof/>
                <w:webHidden/>
              </w:rPr>
              <w:t>117</w:t>
            </w:r>
            <w:r w:rsidR="00E2407B">
              <w:rPr>
                <w:noProof/>
                <w:webHidden/>
              </w:rPr>
              <w:fldChar w:fldCharType="end"/>
            </w:r>
          </w:hyperlink>
        </w:p>
        <w:p w14:paraId="44E2ACD1" w14:textId="3B788305" w:rsidR="00E2407B" w:rsidRDefault="00935978">
          <w:pPr>
            <w:pStyle w:val="TOC3"/>
            <w:tabs>
              <w:tab w:val="right" w:leader="dot" w:pos="8188"/>
            </w:tabs>
            <w:rPr>
              <w:rFonts w:eastAsiaTheme="minorEastAsia"/>
              <w:noProof/>
              <w:lang w:eastAsia="en-GB"/>
            </w:rPr>
          </w:pPr>
          <w:hyperlink w:anchor="_Toc475989892" w:history="1">
            <w:r w:rsidR="00E2407B" w:rsidRPr="005C1EE8">
              <w:rPr>
                <w:rStyle w:val="Hyperlink"/>
                <w:noProof/>
              </w:rPr>
              <w:t>5.5.2. Magnitude of power of ~0.1Hz oscillations in Hbt, Hbr, HbO</w:t>
            </w:r>
            <w:r w:rsidR="00E2407B" w:rsidRPr="005C1EE8">
              <w:rPr>
                <w:rStyle w:val="Hyperlink"/>
                <w:noProof/>
                <w:vertAlign w:val="subscript"/>
              </w:rPr>
              <w:t>2</w:t>
            </w:r>
            <w:r w:rsidR="00E2407B" w:rsidRPr="005C1EE8">
              <w:rPr>
                <w:rStyle w:val="Hyperlink"/>
                <w:noProof/>
              </w:rPr>
              <w:t xml:space="preserve"> in the pre-phenylephrine and phenylephrine periods</w:t>
            </w:r>
            <w:r w:rsidR="00E2407B">
              <w:rPr>
                <w:noProof/>
                <w:webHidden/>
              </w:rPr>
              <w:tab/>
            </w:r>
            <w:r w:rsidR="00E2407B">
              <w:rPr>
                <w:noProof/>
                <w:webHidden/>
              </w:rPr>
              <w:fldChar w:fldCharType="begin"/>
            </w:r>
            <w:r w:rsidR="00E2407B">
              <w:rPr>
                <w:noProof/>
                <w:webHidden/>
              </w:rPr>
              <w:instrText xml:space="preserve"> PAGEREF _Toc475989892 \h </w:instrText>
            </w:r>
            <w:r w:rsidR="00E2407B">
              <w:rPr>
                <w:noProof/>
                <w:webHidden/>
              </w:rPr>
            </w:r>
            <w:r w:rsidR="00E2407B">
              <w:rPr>
                <w:noProof/>
                <w:webHidden/>
              </w:rPr>
              <w:fldChar w:fldCharType="separate"/>
            </w:r>
            <w:r w:rsidR="00E2407B">
              <w:rPr>
                <w:noProof/>
                <w:webHidden/>
              </w:rPr>
              <w:t>118</w:t>
            </w:r>
            <w:r w:rsidR="00E2407B">
              <w:rPr>
                <w:noProof/>
                <w:webHidden/>
              </w:rPr>
              <w:fldChar w:fldCharType="end"/>
            </w:r>
          </w:hyperlink>
        </w:p>
        <w:p w14:paraId="470CA2D2" w14:textId="5967C29E" w:rsidR="00E2407B" w:rsidRDefault="00935978">
          <w:pPr>
            <w:pStyle w:val="TOC3"/>
            <w:tabs>
              <w:tab w:val="right" w:leader="dot" w:pos="8188"/>
            </w:tabs>
            <w:rPr>
              <w:rFonts w:eastAsiaTheme="minorEastAsia"/>
              <w:noProof/>
              <w:lang w:eastAsia="en-GB"/>
            </w:rPr>
          </w:pPr>
          <w:hyperlink w:anchor="_Toc475989893" w:history="1">
            <w:r w:rsidR="00E2407B" w:rsidRPr="005C1EE8">
              <w:rPr>
                <w:rStyle w:val="Hyperlink"/>
                <w:noProof/>
              </w:rPr>
              <w:t>5.5.3. Magnitude of tissue oxygen measurement in the pre-phenylephrine and phenylephrine periods</w:t>
            </w:r>
            <w:r w:rsidR="00E2407B">
              <w:rPr>
                <w:noProof/>
                <w:webHidden/>
              </w:rPr>
              <w:tab/>
            </w:r>
            <w:r w:rsidR="00E2407B">
              <w:rPr>
                <w:noProof/>
                <w:webHidden/>
              </w:rPr>
              <w:fldChar w:fldCharType="begin"/>
            </w:r>
            <w:r w:rsidR="00E2407B">
              <w:rPr>
                <w:noProof/>
                <w:webHidden/>
              </w:rPr>
              <w:instrText xml:space="preserve"> PAGEREF _Toc475989893 \h </w:instrText>
            </w:r>
            <w:r w:rsidR="00E2407B">
              <w:rPr>
                <w:noProof/>
                <w:webHidden/>
              </w:rPr>
            </w:r>
            <w:r w:rsidR="00E2407B">
              <w:rPr>
                <w:noProof/>
                <w:webHidden/>
              </w:rPr>
              <w:fldChar w:fldCharType="separate"/>
            </w:r>
            <w:r w:rsidR="00E2407B">
              <w:rPr>
                <w:noProof/>
                <w:webHidden/>
              </w:rPr>
              <w:t>120</w:t>
            </w:r>
            <w:r w:rsidR="00E2407B">
              <w:rPr>
                <w:noProof/>
                <w:webHidden/>
              </w:rPr>
              <w:fldChar w:fldCharType="end"/>
            </w:r>
          </w:hyperlink>
        </w:p>
        <w:p w14:paraId="4ACF2469" w14:textId="71242FA7" w:rsidR="00E2407B" w:rsidRDefault="00935978">
          <w:pPr>
            <w:pStyle w:val="TOC3"/>
            <w:tabs>
              <w:tab w:val="right" w:leader="dot" w:pos="8188"/>
            </w:tabs>
            <w:rPr>
              <w:rFonts w:eastAsiaTheme="minorEastAsia"/>
              <w:noProof/>
              <w:lang w:eastAsia="en-GB"/>
            </w:rPr>
          </w:pPr>
          <w:hyperlink w:anchor="_Toc475989894" w:history="1">
            <w:r w:rsidR="00E2407B" w:rsidRPr="005C1EE8">
              <w:rPr>
                <w:rStyle w:val="Hyperlink"/>
                <w:noProof/>
              </w:rPr>
              <w:t>5.5.4. Changes in Blood Oxygen Saturation levels</w:t>
            </w:r>
            <w:r w:rsidR="00E2407B">
              <w:rPr>
                <w:noProof/>
                <w:webHidden/>
              </w:rPr>
              <w:tab/>
            </w:r>
            <w:r w:rsidR="00E2407B">
              <w:rPr>
                <w:noProof/>
                <w:webHidden/>
              </w:rPr>
              <w:fldChar w:fldCharType="begin"/>
            </w:r>
            <w:r w:rsidR="00E2407B">
              <w:rPr>
                <w:noProof/>
                <w:webHidden/>
              </w:rPr>
              <w:instrText xml:space="preserve"> PAGEREF _Toc475989894 \h </w:instrText>
            </w:r>
            <w:r w:rsidR="00E2407B">
              <w:rPr>
                <w:noProof/>
                <w:webHidden/>
              </w:rPr>
            </w:r>
            <w:r w:rsidR="00E2407B">
              <w:rPr>
                <w:noProof/>
                <w:webHidden/>
              </w:rPr>
              <w:fldChar w:fldCharType="separate"/>
            </w:r>
            <w:r w:rsidR="00E2407B">
              <w:rPr>
                <w:noProof/>
                <w:webHidden/>
              </w:rPr>
              <w:t>121</w:t>
            </w:r>
            <w:r w:rsidR="00E2407B">
              <w:rPr>
                <w:noProof/>
                <w:webHidden/>
              </w:rPr>
              <w:fldChar w:fldCharType="end"/>
            </w:r>
          </w:hyperlink>
        </w:p>
        <w:p w14:paraId="07B4ACFC" w14:textId="38B0E0C3" w:rsidR="00E2407B" w:rsidRDefault="00935978">
          <w:pPr>
            <w:pStyle w:val="TOC3"/>
            <w:tabs>
              <w:tab w:val="right" w:leader="dot" w:pos="8188"/>
            </w:tabs>
            <w:rPr>
              <w:rFonts w:eastAsiaTheme="minorEastAsia"/>
              <w:noProof/>
              <w:lang w:eastAsia="en-GB"/>
            </w:rPr>
          </w:pPr>
          <w:hyperlink w:anchor="_Toc475989895" w:history="1">
            <w:r w:rsidR="00E2407B" w:rsidRPr="005C1EE8">
              <w:rPr>
                <w:rStyle w:val="Hyperlink"/>
                <w:noProof/>
              </w:rPr>
              <w:t>5.5.5. Associations between inter-animal variability in MABP and the power of cerebral haemodynamics oscillations</w:t>
            </w:r>
            <w:r w:rsidR="00E2407B">
              <w:rPr>
                <w:noProof/>
                <w:webHidden/>
              </w:rPr>
              <w:tab/>
            </w:r>
            <w:r w:rsidR="00E2407B">
              <w:rPr>
                <w:noProof/>
                <w:webHidden/>
              </w:rPr>
              <w:fldChar w:fldCharType="begin"/>
            </w:r>
            <w:r w:rsidR="00E2407B">
              <w:rPr>
                <w:noProof/>
                <w:webHidden/>
              </w:rPr>
              <w:instrText xml:space="preserve"> PAGEREF _Toc475989895 \h </w:instrText>
            </w:r>
            <w:r w:rsidR="00E2407B">
              <w:rPr>
                <w:noProof/>
                <w:webHidden/>
              </w:rPr>
            </w:r>
            <w:r w:rsidR="00E2407B">
              <w:rPr>
                <w:noProof/>
                <w:webHidden/>
              </w:rPr>
              <w:fldChar w:fldCharType="separate"/>
            </w:r>
            <w:r w:rsidR="00E2407B">
              <w:rPr>
                <w:noProof/>
                <w:webHidden/>
              </w:rPr>
              <w:t>122</w:t>
            </w:r>
            <w:r w:rsidR="00E2407B">
              <w:rPr>
                <w:noProof/>
                <w:webHidden/>
              </w:rPr>
              <w:fldChar w:fldCharType="end"/>
            </w:r>
          </w:hyperlink>
        </w:p>
        <w:p w14:paraId="395CF50C" w14:textId="6E3C0753" w:rsidR="00E2407B" w:rsidRDefault="00935978">
          <w:pPr>
            <w:pStyle w:val="TOC3"/>
            <w:tabs>
              <w:tab w:val="right" w:leader="dot" w:pos="8188"/>
            </w:tabs>
            <w:rPr>
              <w:rFonts w:eastAsiaTheme="minorEastAsia"/>
              <w:noProof/>
              <w:lang w:eastAsia="en-GB"/>
            </w:rPr>
          </w:pPr>
          <w:hyperlink w:anchor="_Toc475989896" w:history="1">
            <w:r w:rsidR="00E2407B" w:rsidRPr="005C1EE8">
              <w:rPr>
                <w:rStyle w:val="Hyperlink"/>
                <w:noProof/>
              </w:rPr>
              <w:t>5.5.6. Associations between inter-animal variability in tissue oxygen measurement and the power of cerebral haemodynamics oscillations</w:t>
            </w:r>
            <w:r w:rsidR="00E2407B">
              <w:rPr>
                <w:noProof/>
                <w:webHidden/>
              </w:rPr>
              <w:tab/>
            </w:r>
            <w:r w:rsidR="00E2407B">
              <w:rPr>
                <w:noProof/>
                <w:webHidden/>
              </w:rPr>
              <w:fldChar w:fldCharType="begin"/>
            </w:r>
            <w:r w:rsidR="00E2407B">
              <w:rPr>
                <w:noProof/>
                <w:webHidden/>
              </w:rPr>
              <w:instrText xml:space="preserve"> PAGEREF _Toc475989896 \h </w:instrText>
            </w:r>
            <w:r w:rsidR="00E2407B">
              <w:rPr>
                <w:noProof/>
                <w:webHidden/>
              </w:rPr>
            </w:r>
            <w:r w:rsidR="00E2407B">
              <w:rPr>
                <w:noProof/>
                <w:webHidden/>
              </w:rPr>
              <w:fldChar w:fldCharType="separate"/>
            </w:r>
            <w:r w:rsidR="00E2407B">
              <w:rPr>
                <w:noProof/>
                <w:webHidden/>
              </w:rPr>
              <w:t>124</w:t>
            </w:r>
            <w:r w:rsidR="00E2407B">
              <w:rPr>
                <w:noProof/>
                <w:webHidden/>
              </w:rPr>
              <w:fldChar w:fldCharType="end"/>
            </w:r>
          </w:hyperlink>
        </w:p>
        <w:p w14:paraId="3E319B5C" w14:textId="4D34129F" w:rsidR="00E2407B" w:rsidRDefault="00935978">
          <w:pPr>
            <w:pStyle w:val="TOC2"/>
            <w:tabs>
              <w:tab w:val="right" w:leader="dot" w:pos="8188"/>
            </w:tabs>
            <w:rPr>
              <w:rFonts w:eastAsiaTheme="minorEastAsia"/>
              <w:noProof/>
              <w:lang w:eastAsia="en-GB"/>
            </w:rPr>
          </w:pPr>
          <w:hyperlink w:anchor="_Toc475989897" w:history="1">
            <w:r w:rsidR="00E2407B" w:rsidRPr="005C1EE8">
              <w:rPr>
                <w:rStyle w:val="Hyperlink"/>
                <w:noProof/>
              </w:rPr>
              <w:t>5.6. Result 2</w:t>
            </w:r>
            <w:r w:rsidR="00E2407B">
              <w:rPr>
                <w:noProof/>
                <w:webHidden/>
              </w:rPr>
              <w:tab/>
            </w:r>
            <w:r w:rsidR="00E2407B">
              <w:rPr>
                <w:noProof/>
                <w:webHidden/>
              </w:rPr>
              <w:fldChar w:fldCharType="begin"/>
            </w:r>
            <w:r w:rsidR="00E2407B">
              <w:rPr>
                <w:noProof/>
                <w:webHidden/>
              </w:rPr>
              <w:instrText xml:space="preserve"> PAGEREF _Toc475989897 \h </w:instrText>
            </w:r>
            <w:r w:rsidR="00E2407B">
              <w:rPr>
                <w:noProof/>
                <w:webHidden/>
              </w:rPr>
            </w:r>
            <w:r w:rsidR="00E2407B">
              <w:rPr>
                <w:noProof/>
                <w:webHidden/>
              </w:rPr>
              <w:fldChar w:fldCharType="separate"/>
            </w:r>
            <w:r w:rsidR="00E2407B">
              <w:rPr>
                <w:noProof/>
                <w:webHidden/>
              </w:rPr>
              <w:t>128</w:t>
            </w:r>
            <w:r w:rsidR="00E2407B">
              <w:rPr>
                <w:noProof/>
                <w:webHidden/>
              </w:rPr>
              <w:fldChar w:fldCharType="end"/>
            </w:r>
          </w:hyperlink>
        </w:p>
        <w:p w14:paraId="1021F5A3" w14:textId="66A43CDD" w:rsidR="00E2407B" w:rsidRDefault="00935978">
          <w:pPr>
            <w:pStyle w:val="TOC3"/>
            <w:tabs>
              <w:tab w:val="right" w:leader="dot" w:pos="8188"/>
            </w:tabs>
            <w:rPr>
              <w:rFonts w:eastAsiaTheme="minorEastAsia"/>
              <w:noProof/>
              <w:lang w:eastAsia="en-GB"/>
            </w:rPr>
          </w:pPr>
          <w:hyperlink w:anchor="_Toc475989898" w:history="1">
            <w:r w:rsidR="00E2407B" w:rsidRPr="005C1EE8">
              <w:rPr>
                <w:rStyle w:val="Hyperlink"/>
                <w:noProof/>
              </w:rPr>
              <w:t>5.6.1. Magnitude of MABP in the pre-phenylephrine and phenylephrine periods</w:t>
            </w:r>
            <w:r w:rsidR="00E2407B">
              <w:rPr>
                <w:noProof/>
                <w:webHidden/>
              </w:rPr>
              <w:tab/>
            </w:r>
            <w:r w:rsidR="00E2407B">
              <w:rPr>
                <w:noProof/>
                <w:webHidden/>
              </w:rPr>
              <w:fldChar w:fldCharType="begin"/>
            </w:r>
            <w:r w:rsidR="00E2407B">
              <w:rPr>
                <w:noProof/>
                <w:webHidden/>
              </w:rPr>
              <w:instrText xml:space="preserve"> PAGEREF _Toc475989898 \h </w:instrText>
            </w:r>
            <w:r w:rsidR="00E2407B">
              <w:rPr>
                <w:noProof/>
                <w:webHidden/>
              </w:rPr>
            </w:r>
            <w:r w:rsidR="00E2407B">
              <w:rPr>
                <w:noProof/>
                <w:webHidden/>
              </w:rPr>
              <w:fldChar w:fldCharType="separate"/>
            </w:r>
            <w:r w:rsidR="00E2407B">
              <w:rPr>
                <w:noProof/>
                <w:webHidden/>
              </w:rPr>
              <w:t>130</w:t>
            </w:r>
            <w:r w:rsidR="00E2407B">
              <w:rPr>
                <w:noProof/>
                <w:webHidden/>
              </w:rPr>
              <w:fldChar w:fldCharType="end"/>
            </w:r>
          </w:hyperlink>
        </w:p>
        <w:p w14:paraId="01D92032" w14:textId="6DD8B77C" w:rsidR="00E2407B" w:rsidRDefault="00935978">
          <w:pPr>
            <w:pStyle w:val="TOC3"/>
            <w:tabs>
              <w:tab w:val="right" w:leader="dot" w:pos="8188"/>
            </w:tabs>
            <w:rPr>
              <w:rFonts w:eastAsiaTheme="minorEastAsia"/>
              <w:noProof/>
              <w:lang w:eastAsia="en-GB"/>
            </w:rPr>
          </w:pPr>
          <w:hyperlink w:anchor="_Toc475989899" w:history="1">
            <w:r w:rsidR="00E2407B" w:rsidRPr="005C1EE8">
              <w:rPr>
                <w:rStyle w:val="Hyperlink"/>
                <w:noProof/>
              </w:rPr>
              <w:t>5.6.2. Magnitude of power of ~0.1Hz oscillations in Hbt, Hbr, HbO</w:t>
            </w:r>
            <w:r w:rsidR="00E2407B" w:rsidRPr="005C1EE8">
              <w:rPr>
                <w:rStyle w:val="Hyperlink"/>
                <w:noProof/>
                <w:vertAlign w:val="subscript"/>
              </w:rPr>
              <w:t>2</w:t>
            </w:r>
            <w:r w:rsidR="00E2407B" w:rsidRPr="005C1EE8">
              <w:rPr>
                <w:rStyle w:val="Hyperlink"/>
                <w:noProof/>
              </w:rPr>
              <w:t xml:space="preserve"> in three periods (phenylephrine on, phenylephrine off and hyperoxia)</w:t>
            </w:r>
            <w:r w:rsidR="00E2407B">
              <w:rPr>
                <w:noProof/>
                <w:webHidden/>
              </w:rPr>
              <w:tab/>
            </w:r>
            <w:r w:rsidR="00E2407B">
              <w:rPr>
                <w:noProof/>
                <w:webHidden/>
              </w:rPr>
              <w:fldChar w:fldCharType="begin"/>
            </w:r>
            <w:r w:rsidR="00E2407B">
              <w:rPr>
                <w:noProof/>
                <w:webHidden/>
              </w:rPr>
              <w:instrText xml:space="preserve"> PAGEREF _Toc475989899 \h </w:instrText>
            </w:r>
            <w:r w:rsidR="00E2407B">
              <w:rPr>
                <w:noProof/>
                <w:webHidden/>
              </w:rPr>
            </w:r>
            <w:r w:rsidR="00E2407B">
              <w:rPr>
                <w:noProof/>
                <w:webHidden/>
              </w:rPr>
              <w:fldChar w:fldCharType="separate"/>
            </w:r>
            <w:r w:rsidR="00E2407B">
              <w:rPr>
                <w:noProof/>
                <w:webHidden/>
              </w:rPr>
              <w:t>131</w:t>
            </w:r>
            <w:r w:rsidR="00E2407B">
              <w:rPr>
                <w:noProof/>
                <w:webHidden/>
              </w:rPr>
              <w:fldChar w:fldCharType="end"/>
            </w:r>
          </w:hyperlink>
        </w:p>
        <w:p w14:paraId="01B4D790" w14:textId="6CC51ADC" w:rsidR="00E2407B" w:rsidRDefault="00935978">
          <w:pPr>
            <w:pStyle w:val="TOC3"/>
            <w:tabs>
              <w:tab w:val="right" w:leader="dot" w:pos="8188"/>
            </w:tabs>
            <w:rPr>
              <w:rFonts w:eastAsiaTheme="minorEastAsia"/>
              <w:noProof/>
              <w:lang w:eastAsia="en-GB"/>
            </w:rPr>
          </w:pPr>
          <w:hyperlink w:anchor="_Toc475989900" w:history="1">
            <w:r w:rsidR="00E2407B" w:rsidRPr="005C1EE8">
              <w:rPr>
                <w:rStyle w:val="Hyperlink"/>
                <w:noProof/>
              </w:rPr>
              <w:t>5.6.3. Tissue oxygen measurement</w:t>
            </w:r>
            <w:r w:rsidR="00E2407B">
              <w:rPr>
                <w:noProof/>
                <w:webHidden/>
              </w:rPr>
              <w:tab/>
            </w:r>
            <w:r w:rsidR="00E2407B">
              <w:rPr>
                <w:noProof/>
                <w:webHidden/>
              </w:rPr>
              <w:fldChar w:fldCharType="begin"/>
            </w:r>
            <w:r w:rsidR="00E2407B">
              <w:rPr>
                <w:noProof/>
                <w:webHidden/>
              </w:rPr>
              <w:instrText xml:space="preserve"> PAGEREF _Toc475989900 \h </w:instrText>
            </w:r>
            <w:r w:rsidR="00E2407B">
              <w:rPr>
                <w:noProof/>
                <w:webHidden/>
              </w:rPr>
            </w:r>
            <w:r w:rsidR="00E2407B">
              <w:rPr>
                <w:noProof/>
                <w:webHidden/>
              </w:rPr>
              <w:fldChar w:fldCharType="separate"/>
            </w:r>
            <w:r w:rsidR="00E2407B">
              <w:rPr>
                <w:noProof/>
                <w:webHidden/>
              </w:rPr>
              <w:t>132</w:t>
            </w:r>
            <w:r w:rsidR="00E2407B">
              <w:rPr>
                <w:noProof/>
                <w:webHidden/>
              </w:rPr>
              <w:fldChar w:fldCharType="end"/>
            </w:r>
          </w:hyperlink>
        </w:p>
        <w:p w14:paraId="11BE680A" w14:textId="1C3AD9F6" w:rsidR="00E2407B" w:rsidRDefault="00935978">
          <w:pPr>
            <w:pStyle w:val="TOC3"/>
            <w:tabs>
              <w:tab w:val="right" w:leader="dot" w:pos="8188"/>
            </w:tabs>
            <w:rPr>
              <w:rFonts w:eastAsiaTheme="minorEastAsia"/>
              <w:noProof/>
              <w:lang w:eastAsia="en-GB"/>
            </w:rPr>
          </w:pPr>
          <w:hyperlink w:anchor="_Toc475989901" w:history="1">
            <w:r w:rsidR="00E2407B" w:rsidRPr="005C1EE8">
              <w:rPr>
                <w:rStyle w:val="Hyperlink"/>
                <w:noProof/>
              </w:rPr>
              <w:t>5.6.4. Changes in Blood Oxygen Saturation levels</w:t>
            </w:r>
            <w:r w:rsidR="00E2407B">
              <w:rPr>
                <w:noProof/>
                <w:webHidden/>
              </w:rPr>
              <w:tab/>
            </w:r>
            <w:r w:rsidR="00E2407B">
              <w:rPr>
                <w:noProof/>
                <w:webHidden/>
              </w:rPr>
              <w:fldChar w:fldCharType="begin"/>
            </w:r>
            <w:r w:rsidR="00E2407B">
              <w:rPr>
                <w:noProof/>
                <w:webHidden/>
              </w:rPr>
              <w:instrText xml:space="preserve"> PAGEREF _Toc475989901 \h </w:instrText>
            </w:r>
            <w:r w:rsidR="00E2407B">
              <w:rPr>
                <w:noProof/>
                <w:webHidden/>
              </w:rPr>
            </w:r>
            <w:r w:rsidR="00E2407B">
              <w:rPr>
                <w:noProof/>
                <w:webHidden/>
              </w:rPr>
              <w:fldChar w:fldCharType="separate"/>
            </w:r>
            <w:r w:rsidR="00E2407B">
              <w:rPr>
                <w:noProof/>
                <w:webHidden/>
              </w:rPr>
              <w:t>133</w:t>
            </w:r>
            <w:r w:rsidR="00E2407B">
              <w:rPr>
                <w:noProof/>
                <w:webHidden/>
              </w:rPr>
              <w:fldChar w:fldCharType="end"/>
            </w:r>
          </w:hyperlink>
        </w:p>
        <w:p w14:paraId="50A9FF00" w14:textId="5D1CE870" w:rsidR="00E2407B" w:rsidRDefault="00935978">
          <w:pPr>
            <w:pStyle w:val="TOC3"/>
            <w:tabs>
              <w:tab w:val="right" w:leader="dot" w:pos="8188"/>
            </w:tabs>
            <w:rPr>
              <w:rFonts w:eastAsiaTheme="minorEastAsia"/>
              <w:noProof/>
              <w:lang w:eastAsia="en-GB"/>
            </w:rPr>
          </w:pPr>
          <w:hyperlink w:anchor="_Toc475989902" w:history="1">
            <w:r w:rsidR="00E2407B" w:rsidRPr="005C1EE8">
              <w:rPr>
                <w:rStyle w:val="Hyperlink"/>
                <w:noProof/>
              </w:rPr>
              <w:t>5.6.5. Associations between inter-animal variability in MABP and the power of cerebral haemodynamics oscillations</w:t>
            </w:r>
            <w:r w:rsidR="00E2407B">
              <w:rPr>
                <w:noProof/>
                <w:webHidden/>
              </w:rPr>
              <w:tab/>
            </w:r>
            <w:r w:rsidR="00E2407B">
              <w:rPr>
                <w:noProof/>
                <w:webHidden/>
              </w:rPr>
              <w:fldChar w:fldCharType="begin"/>
            </w:r>
            <w:r w:rsidR="00E2407B">
              <w:rPr>
                <w:noProof/>
                <w:webHidden/>
              </w:rPr>
              <w:instrText xml:space="preserve"> PAGEREF _Toc475989902 \h </w:instrText>
            </w:r>
            <w:r w:rsidR="00E2407B">
              <w:rPr>
                <w:noProof/>
                <w:webHidden/>
              </w:rPr>
            </w:r>
            <w:r w:rsidR="00E2407B">
              <w:rPr>
                <w:noProof/>
                <w:webHidden/>
              </w:rPr>
              <w:fldChar w:fldCharType="separate"/>
            </w:r>
            <w:r w:rsidR="00E2407B">
              <w:rPr>
                <w:noProof/>
                <w:webHidden/>
              </w:rPr>
              <w:t>134</w:t>
            </w:r>
            <w:r w:rsidR="00E2407B">
              <w:rPr>
                <w:noProof/>
                <w:webHidden/>
              </w:rPr>
              <w:fldChar w:fldCharType="end"/>
            </w:r>
          </w:hyperlink>
        </w:p>
        <w:p w14:paraId="24A87E22" w14:textId="689FCF8C" w:rsidR="00E2407B" w:rsidRDefault="00935978">
          <w:pPr>
            <w:pStyle w:val="TOC3"/>
            <w:tabs>
              <w:tab w:val="right" w:leader="dot" w:pos="8188"/>
            </w:tabs>
            <w:rPr>
              <w:rFonts w:eastAsiaTheme="minorEastAsia"/>
              <w:noProof/>
              <w:lang w:eastAsia="en-GB"/>
            </w:rPr>
          </w:pPr>
          <w:hyperlink w:anchor="_Toc475989903" w:history="1">
            <w:r w:rsidR="00E2407B" w:rsidRPr="005C1EE8">
              <w:rPr>
                <w:rStyle w:val="Hyperlink"/>
                <w:noProof/>
              </w:rPr>
              <w:t>5.6.6. Associations between inter-animal variability in tissue oxygen measurement and the power of cerebral haemodynamics oscillations</w:t>
            </w:r>
            <w:r w:rsidR="00E2407B">
              <w:rPr>
                <w:noProof/>
                <w:webHidden/>
              </w:rPr>
              <w:tab/>
            </w:r>
            <w:r w:rsidR="00E2407B">
              <w:rPr>
                <w:noProof/>
                <w:webHidden/>
              </w:rPr>
              <w:fldChar w:fldCharType="begin"/>
            </w:r>
            <w:r w:rsidR="00E2407B">
              <w:rPr>
                <w:noProof/>
                <w:webHidden/>
              </w:rPr>
              <w:instrText xml:space="preserve"> PAGEREF _Toc475989903 \h </w:instrText>
            </w:r>
            <w:r w:rsidR="00E2407B">
              <w:rPr>
                <w:noProof/>
                <w:webHidden/>
              </w:rPr>
            </w:r>
            <w:r w:rsidR="00E2407B">
              <w:rPr>
                <w:noProof/>
                <w:webHidden/>
              </w:rPr>
              <w:fldChar w:fldCharType="separate"/>
            </w:r>
            <w:r w:rsidR="00E2407B">
              <w:rPr>
                <w:noProof/>
                <w:webHidden/>
              </w:rPr>
              <w:t>138</w:t>
            </w:r>
            <w:r w:rsidR="00E2407B">
              <w:rPr>
                <w:noProof/>
                <w:webHidden/>
              </w:rPr>
              <w:fldChar w:fldCharType="end"/>
            </w:r>
          </w:hyperlink>
        </w:p>
        <w:p w14:paraId="6EFBAB86" w14:textId="0EC8C91B" w:rsidR="00E2407B" w:rsidRDefault="00935978">
          <w:pPr>
            <w:pStyle w:val="TOC2"/>
            <w:tabs>
              <w:tab w:val="right" w:leader="dot" w:pos="8188"/>
            </w:tabs>
            <w:rPr>
              <w:rFonts w:eastAsiaTheme="minorEastAsia"/>
              <w:noProof/>
              <w:lang w:eastAsia="en-GB"/>
            </w:rPr>
          </w:pPr>
          <w:hyperlink w:anchor="_Toc475989904" w:history="1">
            <w:r w:rsidR="00E2407B" w:rsidRPr="005C1EE8">
              <w:rPr>
                <w:rStyle w:val="Hyperlink"/>
                <w:noProof/>
                <w:lang w:eastAsia="en-GB"/>
              </w:rPr>
              <w:t>5.7. Discussion</w:t>
            </w:r>
            <w:r w:rsidR="00E2407B">
              <w:rPr>
                <w:noProof/>
                <w:webHidden/>
              </w:rPr>
              <w:tab/>
            </w:r>
            <w:r w:rsidR="00E2407B">
              <w:rPr>
                <w:noProof/>
                <w:webHidden/>
              </w:rPr>
              <w:fldChar w:fldCharType="begin"/>
            </w:r>
            <w:r w:rsidR="00E2407B">
              <w:rPr>
                <w:noProof/>
                <w:webHidden/>
              </w:rPr>
              <w:instrText xml:space="preserve"> PAGEREF _Toc475989904 \h </w:instrText>
            </w:r>
            <w:r w:rsidR="00E2407B">
              <w:rPr>
                <w:noProof/>
                <w:webHidden/>
              </w:rPr>
            </w:r>
            <w:r w:rsidR="00E2407B">
              <w:rPr>
                <w:noProof/>
                <w:webHidden/>
              </w:rPr>
              <w:fldChar w:fldCharType="separate"/>
            </w:r>
            <w:r w:rsidR="00E2407B">
              <w:rPr>
                <w:noProof/>
                <w:webHidden/>
              </w:rPr>
              <w:t>147</w:t>
            </w:r>
            <w:r w:rsidR="00E2407B">
              <w:rPr>
                <w:noProof/>
                <w:webHidden/>
              </w:rPr>
              <w:fldChar w:fldCharType="end"/>
            </w:r>
          </w:hyperlink>
        </w:p>
        <w:p w14:paraId="47F03754" w14:textId="3E803470" w:rsidR="00E2407B" w:rsidRDefault="00935978">
          <w:pPr>
            <w:pStyle w:val="TOC3"/>
            <w:tabs>
              <w:tab w:val="right" w:leader="dot" w:pos="8188"/>
            </w:tabs>
            <w:rPr>
              <w:rFonts w:eastAsiaTheme="minorEastAsia"/>
              <w:noProof/>
              <w:lang w:eastAsia="en-GB"/>
            </w:rPr>
          </w:pPr>
          <w:hyperlink w:anchor="_Toc475989905" w:history="1">
            <w:r w:rsidR="00E2407B" w:rsidRPr="005C1EE8">
              <w:rPr>
                <w:rStyle w:val="Hyperlink"/>
                <w:noProof/>
                <w:lang w:eastAsia="en-GB"/>
              </w:rPr>
              <w:t>5.7.1. Investigations into changes in tissue oxygen measurement during periods of normal and lowered systemic MABP</w:t>
            </w:r>
            <w:r w:rsidR="00E2407B">
              <w:rPr>
                <w:noProof/>
                <w:webHidden/>
              </w:rPr>
              <w:tab/>
            </w:r>
            <w:r w:rsidR="00E2407B">
              <w:rPr>
                <w:noProof/>
                <w:webHidden/>
              </w:rPr>
              <w:fldChar w:fldCharType="begin"/>
            </w:r>
            <w:r w:rsidR="00E2407B">
              <w:rPr>
                <w:noProof/>
                <w:webHidden/>
              </w:rPr>
              <w:instrText xml:space="preserve"> PAGEREF _Toc475989905 \h </w:instrText>
            </w:r>
            <w:r w:rsidR="00E2407B">
              <w:rPr>
                <w:noProof/>
                <w:webHidden/>
              </w:rPr>
            </w:r>
            <w:r w:rsidR="00E2407B">
              <w:rPr>
                <w:noProof/>
                <w:webHidden/>
              </w:rPr>
              <w:fldChar w:fldCharType="separate"/>
            </w:r>
            <w:r w:rsidR="00E2407B">
              <w:rPr>
                <w:noProof/>
                <w:webHidden/>
              </w:rPr>
              <w:t>147</w:t>
            </w:r>
            <w:r w:rsidR="00E2407B">
              <w:rPr>
                <w:noProof/>
                <w:webHidden/>
              </w:rPr>
              <w:fldChar w:fldCharType="end"/>
            </w:r>
          </w:hyperlink>
        </w:p>
        <w:p w14:paraId="658770E6" w14:textId="5FB5DDF2" w:rsidR="00E2407B" w:rsidRDefault="00935978">
          <w:pPr>
            <w:pStyle w:val="TOC3"/>
            <w:tabs>
              <w:tab w:val="right" w:leader="dot" w:pos="8188"/>
            </w:tabs>
            <w:rPr>
              <w:rFonts w:eastAsiaTheme="minorEastAsia"/>
              <w:noProof/>
              <w:lang w:eastAsia="en-GB"/>
            </w:rPr>
          </w:pPr>
          <w:hyperlink w:anchor="_Toc475989906" w:history="1">
            <w:r w:rsidR="00E2407B" w:rsidRPr="005C1EE8">
              <w:rPr>
                <w:rStyle w:val="Hyperlink"/>
                <w:noProof/>
                <w:lang w:eastAsia="en-GB"/>
              </w:rPr>
              <w:t>5.7.2. Induction of hyperoxia in animals</w:t>
            </w:r>
            <w:r w:rsidR="00E2407B">
              <w:rPr>
                <w:noProof/>
                <w:webHidden/>
              </w:rPr>
              <w:tab/>
            </w:r>
            <w:r w:rsidR="00E2407B">
              <w:rPr>
                <w:noProof/>
                <w:webHidden/>
              </w:rPr>
              <w:fldChar w:fldCharType="begin"/>
            </w:r>
            <w:r w:rsidR="00E2407B">
              <w:rPr>
                <w:noProof/>
                <w:webHidden/>
              </w:rPr>
              <w:instrText xml:space="preserve"> PAGEREF _Toc475989906 \h </w:instrText>
            </w:r>
            <w:r w:rsidR="00E2407B">
              <w:rPr>
                <w:noProof/>
                <w:webHidden/>
              </w:rPr>
            </w:r>
            <w:r w:rsidR="00E2407B">
              <w:rPr>
                <w:noProof/>
                <w:webHidden/>
              </w:rPr>
              <w:fldChar w:fldCharType="separate"/>
            </w:r>
            <w:r w:rsidR="00E2407B">
              <w:rPr>
                <w:noProof/>
                <w:webHidden/>
              </w:rPr>
              <w:t>148</w:t>
            </w:r>
            <w:r w:rsidR="00E2407B">
              <w:rPr>
                <w:noProof/>
                <w:webHidden/>
              </w:rPr>
              <w:fldChar w:fldCharType="end"/>
            </w:r>
          </w:hyperlink>
        </w:p>
        <w:p w14:paraId="18030A2A" w14:textId="17227F2C" w:rsidR="00E2407B" w:rsidRDefault="00935978">
          <w:pPr>
            <w:pStyle w:val="TOC3"/>
            <w:tabs>
              <w:tab w:val="right" w:leader="dot" w:pos="8188"/>
            </w:tabs>
            <w:rPr>
              <w:rFonts w:eastAsiaTheme="minorEastAsia"/>
              <w:noProof/>
              <w:lang w:eastAsia="en-GB"/>
            </w:rPr>
          </w:pPr>
          <w:hyperlink w:anchor="_Toc475989907" w:history="1">
            <w:r w:rsidR="00E2407B" w:rsidRPr="005C1EE8">
              <w:rPr>
                <w:rStyle w:val="Hyperlink"/>
                <w:noProof/>
                <w:lang w:eastAsia="en-GB"/>
              </w:rPr>
              <w:t>5.7.3. Changes in tissue oxygen measurement and brain cortical states</w:t>
            </w:r>
            <w:r w:rsidR="00E2407B">
              <w:rPr>
                <w:noProof/>
                <w:webHidden/>
              </w:rPr>
              <w:tab/>
            </w:r>
            <w:r w:rsidR="00E2407B">
              <w:rPr>
                <w:noProof/>
                <w:webHidden/>
              </w:rPr>
              <w:fldChar w:fldCharType="begin"/>
            </w:r>
            <w:r w:rsidR="00E2407B">
              <w:rPr>
                <w:noProof/>
                <w:webHidden/>
              </w:rPr>
              <w:instrText xml:space="preserve"> PAGEREF _Toc475989907 \h </w:instrText>
            </w:r>
            <w:r w:rsidR="00E2407B">
              <w:rPr>
                <w:noProof/>
                <w:webHidden/>
              </w:rPr>
            </w:r>
            <w:r w:rsidR="00E2407B">
              <w:rPr>
                <w:noProof/>
                <w:webHidden/>
              </w:rPr>
              <w:fldChar w:fldCharType="separate"/>
            </w:r>
            <w:r w:rsidR="00E2407B">
              <w:rPr>
                <w:noProof/>
                <w:webHidden/>
              </w:rPr>
              <w:t>148</w:t>
            </w:r>
            <w:r w:rsidR="00E2407B">
              <w:rPr>
                <w:noProof/>
                <w:webHidden/>
              </w:rPr>
              <w:fldChar w:fldCharType="end"/>
            </w:r>
          </w:hyperlink>
        </w:p>
        <w:p w14:paraId="47A9A23B" w14:textId="30B11B53" w:rsidR="00E2407B" w:rsidRDefault="00935978">
          <w:pPr>
            <w:pStyle w:val="TOC3"/>
            <w:tabs>
              <w:tab w:val="right" w:leader="dot" w:pos="8188"/>
            </w:tabs>
            <w:rPr>
              <w:rFonts w:eastAsiaTheme="minorEastAsia"/>
              <w:noProof/>
              <w:lang w:eastAsia="en-GB"/>
            </w:rPr>
          </w:pPr>
          <w:hyperlink w:anchor="_Toc475989908" w:history="1">
            <w:r w:rsidR="00E2407B" w:rsidRPr="005C1EE8">
              <w:rPr>
                <w:rStyle w:val="Hyperlink"/>
                <w:noProof/>
                <w:lang w:eastAsia="en-GB"/>
              </w:rPr>
              <w:t>5.7.4. General discussion</w:t>
            </w:r>
            <w:r w:rsidR="00E2407B">
              <w:rPr>
                <w:noProof/>
                <w:webHidden/>
              </w:rPr>
              <w:tab/>
            </w:r>
            <w:r w:rsidR="00E2407B">
              <w:rPr>
                <w:noProof/>
                <w:webHidden/>
              </w:rPr>
              <w:fldChar w:fldCharType="begin"/>
            </w:r>
            <w:r w:rsidR="00E2407B">
              <w:rPr>
                <w:noProof/>
                <w:webHidden/>
              </w:rPr>
              <w:instrText xml:space="preserve"> PAGEREF _Toc475989908 \h </w:instrText>
            </w:r>
            <w:r w:rsidR="00E2407B">
              <w:rPr>
                <w:noProof/>
                <w:webHidden/>
              </w:rPr>
            </w:r>
            <w:r w:rsidR="00E2407B">
              <w:rPr>
                <w:noProof/>
                <w:webHidden/>
              </w:rPr>
              <w:fldChar w:fldCharType="separate"/>
            </w:r>
            <w:r w:rsidR="00E2407B">
              <w:rPr>
                <w:noProof/>
                <w:webHidden/>
              </w:rPr>
              <w:t>148</w:t>
            </w:r>
            <w:r w:rsidR="00E2407B">
              <w:rPr>
                <w:noProof/>
                <w:webHidden/>
              </w:rPr>
              <w:fldChar w:fldCharType="end"/>
            </w:r>
          </w:hyperlink>
        </w:p>
        <w:p w14:paraId="51C19B62" w14:textId="54FEFC67" w:rsidR="00E2407B" w:rsidRDefault="00935978">
          <w:pPr>
            <w:pStyle w:val="TOC1"/>
            <w:tabs>
              <w:tab w:val="left" w:pos="440"/>
              <w:tab w:val="right" w:leader="dot" w:pos="8188"/>
            </w:tabs>
            <w:rPr>
              <w:rFonts w:eastAsiaTheme="minorEastAsia"/>
              <w:noProof/>
              <w:lang w:eastAsia="en-GB"/>
            </w:rPr>
          </w:pPr>
          <w:hyperlink w:anchor="_Toc475989909" w:history="1">
            <w:r w:rsidR="00E2407B" w:rsidRPr="005C1EE8">
              <w:rPr>
                <w:rStyle w:val="Hyperlink"/>
                <w:noProof/>
              </w:rPr>
              <w:t>6.</w:t>
            </w:r>
            <w:r w:rsidR="00E2407B">
              <w:rPr>
                <w:rFonts w:eastAsiaTheme="minorEastAsia"/>
                <w:noProof/>
                <w:lang w:eastAsia="en-GB"/>
              </w:rPr>
              <w:tab/>
            </w:r>
            <w:r w:rsidR="00E2407B" w:rsidRPr="005C1EE8">
              <w:rPr>
                <w:rStyle w:val="Hyperlink"/>
                <w:noProof/>
              </w:rPr>
              <w:t>Discussion</w:t>
            </w:r>
            <w:r w:rsidR="00E2407B">
              <w:rPr>
                <w:noProof/>
                <w:webHidden/>
              </w:rPr>
              <w:tab/>
            </w:r>
            <w:r w:rsidR="00E2407B">
              <w:rPr>
                <w:noProof/>
                <w:webHidden/>
              </w:rPr>
              <w:fldChar w:fldCharType="begin"/>
            </w:r>
            <w:r w:rsidR="00E2407B">
              <w:rPr>
                <w:noProof/>
                <w:webHidden/>
              </w:rPr>
              <w:instrText xml:space="preserve"> PAGEREF _Toc475989909 \h </w:instrText>
            </w:r>
            <w:r w:rsidR="00E2407B">
              <w:rPr>
                <w:noProof/>
                <w:webHidden/>
              </w:rPr>
            </w:r>
            <w:r w:rsidR="00E2407B">
              <w:rPr>
                <w:noProof/>
                <w:webHidden/>
              </w:rPr>
              <w:fldChar w:fldCharType="separate"/>
            </w:r>
            <w:r w:rsidR="00E2407B">
              <w:rPr>
                <w:noProof/>
                <w:webHidden/>
              </w:rPr>
              <w:t>150</w:t>
            </w:r>
            <w:r w:rsidR="00E2407B">
              <w:rPr>
                <w:noProof/>
                <w:webHidden/>
              </w:rPr>
              <w:fldChar w:fldCharType="end"/>
            </w:r>
          </w:hyperlink>
        </w:p>
        <w:p w14:paraId="0B72D24D" w14:textId="279E34B6" w:rsidR="00E2407B" w:rsidRDefault="00935978">
          <w:pPr>
            <w:pStyle w:val="TOC2"/>
            <w:tabs>
              <w:tab w:val="right" w:leader="dot" w:pos="8188"/>
            </w:tabs>
            <w:rPr>
              <w:rFonts w:eastAsiaTheme="minorEastAsia"/>
              <w:noProof/>
              <w:lang w:eastAsia="en-GB"/>
            </w:rPr>
          </w:pPr>
          <w:hyperlink w:anchor="_Toc475989910" w:history="1">
            <w:r w:rsidR="00E2407B" w:rsidRPr="005C1EE8">
              <w:rPr>
                <w:rStyle w:val="Hyperlink"/>
                <w:noProof/>
              </w:rPr>
              <w:t>6.1. Summary</w:t>
            </w:r>
            <w:r w:rsidR="00E2407B">
              <w:rPr>
                <w:noProof/>
                <w:webHidden/>
              </w:rPr>
              <w:tab/>
            </w:r>
            <w:r w:rsidR="00E2407B">
              <w:rPr>
                <w:noProof/>
                <w:webHidden/>
              </w:rPr>
              <w:fldChar w:fldCharType="begin"/>
            </w:r>
            <w:r w:rsidR="00E2407B">
              <w:rPr>
                <w:noProof/>
                <w:webHidden/>
              </w:rPr>
              <w:instrText xml:space="preserve"> PAGEREF _Toc475989910 \h </w:instrText>
            </w:r>
            <w:r w:rsidR="00E2407B">
              <w:rPr>
                <w:noProof/>
                <w:webHidden/>
              </w:rPr>
            </w:r>
            <w:r w:rsidR="00E2407B">
              <w:rPr>
                <w:noProof/>
                <w:webHidden/>
              </w:rPr>
              <w:fldChar w:fldCharType="separate"/>
            </w:r>
            <w:r w:rsidR="00E2407B">
              <w:rPr>
                <w:noProof/>
                <w:webHidden/>
              </w:rPr>
              <w:t>150</w:t>
            </w:r>
            <w:r w:rsidR="00E2407B">
              <w:rPr>
                <w:noProof/>
                <w:webHidden/>
              </w:rPr>
              <w:fldChar w:fldCharType="end"/>
            </w:r>
          </w:hyperlink>
        </w:p>
        <w:p w14:paraId="4EFA8354" w14:textId="1D64A8EF" w:rsidR="00E2407B" w:rsidRDefault="00935978">
          <w:pPr>
            <w:pStyle w:val="TOC2"/>
            <w:tabs>
              <w:tab w:val="right" w:leader="dot" w:pos="8188"/>
            </w:tabs>
            <w:rPr>
              <w:rFonts w:eastAsiaTheme="minorEastAsia"/>
              <w:noProof/>
              <w:lang w:eastAsia="en-GB"/>
            </w:rPr>
          </w:pPr>
          <w:hyperlink w:anchor="_Toc475989915" w:history="1">
            <w:r w:rsidR="00E2407B" w:rsidRPr="005C1EE8">
              <w:rPr>
                <w:rStyle w:val="Hyperlink"/>
                <w:noProof/>
              </w:rPr>
              <w:t>6.2. Research aims</w:t>
            </w:r>
            <w:r w:rsidR="00E2407B">
              <w:rPr>
                <w:noProof/>
                <w:webHidden/>
              </w:rPr>
              <w:tab/>
            </w:r>
            <w:r w:rsidR="00E2407B">
              <w:rPr>
                <w:noProof/>
                <w:webHidden/>
              </w:rPr>
              <w:fldChar w:fldCharType="begin"/>
            </w:r>
            <w:r w:rsidR="00E2407B">
              <w:rPr>
                <w:noProof/>
                <w:webHidden/>
              </w:rPr>
              <w:instrText xml:space="preserve"> PAGEREF _Toc475989915 \h </w:instrText>
            </w:r>
            <w:r w:rsidR="00E2407B">
              <w:rPr>
                <w:noProof/>
                <w:webHidden/>
              </w:rPr>
            </w:r>
            <w:r w:rsidR="00E2407B">
              <w:rPr>
                <w:noProof/>
                <w:webHidden/>
              </w:rPr>
              <w:fldChar w:fldCharType="separate"/>
            </w:r>
            <w:r w:rsidR="00E2407B">
              <w:rPr>
                <w:noProof/>
                <w:webHidden/>
              </w:rPr>
              <w:t>150</w:t>
            </w:r>
            <w:r w:rsidR="00E2407B">
              <w:rPr>
                <w:noProof/>
                <w:webHidden/>
              </w:rPr>
              <w:fldChar w:fldCharType="end"/>
            </w:r>
          </w:hyperlink>
        </w:p>
        <w:p w14:paraId="7B8CFF8F" w14:textId="6CDBA692" w:rsidR="00E2407B" w:rsidRDefault="00935978">
          <w:pPr>
            <w:pStyle w:val="TOC2"/>
            <w:tabs>
              <w:tab w:val="right" w:leader="dot" w:pos="8188"/>
            </w:tabs>
            <w:rPr>
              <w:rFonts w:eastAsiaTheme="minorEastAsia"/>
              <w:noProof/>
              <w:lang w:eastAsia="en-GB"/>
            </w:rPr>
          </w:pPr>
          <w:hyperlink w:anchor="_Toc475989916" w:history="1">
            <w:r w:rsidR="00E2407B" w:rsidRPr="005C1EE8">
              <w:rPr>
                <w:rStyle w:val="Hyperlink"/>
                <w:noProof/>
              </w:rPr>
              <w:t>6.3. Summary of principal research findings</w:t>
            </w:r>
            <w:r w:rsidR="00E2407B">
              <w:rPr>
                <w:noProof/>
                <w:webHidden/>
              </w:rPr>
              <w:tab/>
            </w:r>
            <w:r w:rsidR="00E2407B">
              <w:rPr>
                <w:noProof/>
                <w:webHidden/>
              </w:rPr>
              <w:fldChar w:fldCharType="begin"/>
            </w:r>
            <w:r w:rsidR="00E2407B">
              <w:rPr>
                <w:noProof/>
                <w:webHidden/>
              </w:rPr>
              <w:instrText xml:space="preserve"> PAGEREF _Toc475989916 \h </w:instrText>
            </w:r>
            <w:r w:rsidR="00E2407B">
              <w:rPr>
                <w:noProof/>
                <w:webHidden/>
              </w:rPr>
            </w:r>
            <w:r w:rsidR="00E2407B">
              <w:rPr>
                <w:noProof/>
                <w:webHidden/>
              </w:rPr>
              <w:fldChar w:fldCharType="separate"/>
            </w:r>
            <w:r w:rsidR="00E2407B">
              <w:rPr>
                <w:noProof/>
                <w:webHidden/>
              </w:rPr>
              <w:t>150</w:t>
            </w:r>
            <w:r w:rsidR="00E2407B">
              <w:rPr>
                <w:noProof/>
                <w:webHidden/>
              </w:rPr>
              <w:fldChar w:fldCharType="end"/>
            </w:r>
          </w:hyperlink>
        </w:p>
        <w:p w14:paraId="6B350D2E" w14:textId="1F117BF2" w:rsidR="00E2407B" w:rsidRDefault="00935978">
          <w:pPr>
            <w:pStyle w:val="TOC2"/>
            <w:tabs>
              <w:tab w:val="right" w:leader="dot" w:pos="8188"/>
            </w:tabs>
            <w:rPr>
              <w:rFonts w:eastAsiaTheme="minorEastAsia"/>
              <w:noProof/>
              <w:lang w:eastAsia="en-GB"/>
            </w:rPr>
          </w:pPr>
          <w:hyperlink w:anchor="_Toc475989917" w:history="1">
            <w:r w:rsidR="00E2407B" w:rsidRPr="005C1EE8">
              <w:rPr>
                <w:rStyle w:val="Hyperlink"/>
                <w:noProof/>
              </w:rPr>
              <w:t>6.4. Vasomotion and MABP</w:t>
            </w:r>
            <w:r w:rsidR="00E2407B">
              <w:rPr>
                <w:noProof/>
                <w:webHidden/>
              </w:rPr>
              <w:tab/>
            </w:r>
            <w:r w:rsidR="00E2407B">
              <w:rPr>
                <w:noProof/>
                <w:webHidden/>
              </w:rPr>
              <w:fldChar w:fldCharType="begin"/>
            </w:r>
            <w:r w:rsidR="00E2407B">
              <w:rPr>
                <w:noProof/>
                <w:webHidden/>
              </w:rPr>
              <w:instrText xml:space="preserve"> PAGEREF _Toc475989917 \h </w:instrText>
            </w:r>
            <w:r w:rsidR="00E2407B">
              <w:rPr>
                <w:noProof/>
                <w:webHidden/>
              </w:rPr>
            </w:r>
            <w:r w:rsidR="00E2407B">
              <w:rPr>
                <w:noProof/>
                <w:webHidden/>
              </w:rPr>
              <w:fldChar w:fldCharType="separate"/>
            </w:r>
            <w:r w:rsidR="00E2407B">
              <w:rPr>
                <w:noProof/>
                <w:webHidden/>
              </w:rPr>
              <w:t>152</w:t>
            </w:r>
            <w:r w:rsidR="00E2407B">
              <w:rPr>
                <w:noProof/>
                <w:webHidden/>
              </w:rPr>
              <w:fldChar w:fldCharType="end"/>
            </w:r>
          </w:hyperlink>
        </w:p>
        <w:p w14:paraId="6D477DD7" w14:textId="561A4DD4" w:rsidR="00E2407B" w:rsidRDefault="00935978">
          <w:pPr>
            <w:pStyle w:val="TOC2"/>
            <w:tabs>
              <w:tab w:val="right" w:leader="dot" w:pos="8188"/>
            </w:tabs>
            <w:rPr>
              <w:rFonts w:eastAsiaTheme="minorEastAsia"/>
              <w:noProof/>
              <w:lang w:eastAsia="en-GB"/>
            </w:rPr>
          </w:pPr>
          <w:hyperlink w:anchor="_Toc475989918" w:history="1">
            <w:r w:rsidR="00E2407B" w:rsidRPr="005C1EE8">
              <w:rPr>
                <w:rStyle w:val="Hyperlink"/>
                <w:noProof/>
              </w:rPr>
              <w:t>6.5. Observations: Blood oxygen saturation</w:t>
            </w:r>
            <w:r w:rsidR="00E2407B">
              <w:rPr>
                <w:noProof/>
                <w:webHidden/>
              </w:rPr>
              <w:tab/>
            </w:r>
            <w:r w:rsidR="00E2407B">
              <w:rPr>
                <w:noProof/>
                <w:webHidden/>
              </w:rPr>
              <w:fldChar w:fldCharType="begin"/>
            </w:r>
            <w:r w:rsidR="00E2407B">
              <w:rPr>
                <w:noProof/>
                <w:webHidden/>
              </w:rPr>
              <w:instrText xml:space="preserve"> PAGEREF _Toc475989918 \h </w:instrText>
            </w:r>
            <w:r w:rsidR="00E2407B">
              <w:rPr>
                <w:noProof/>
                <w:webHidden/>
              </w:rPr>
            </w:r>
            <w:r w:rsidR="00E2407B">
              <w:rPr>
                <w:noProof/>
                <w:webHidden/>
              </w:rPr>
              <w:fldChar w:fldCharType="separate"/>
            </w:r>
            <w:r w:rsidR="00E2407B">
              <w:rPr>
                <w:noProof/>
                <w:webHidden/>
              </w:rPr>
              <w:t>152</w:t>
            </w:r>
            <w:r w:rsidR="00E2407B">
              <w:rPr>
                <w:noProof/>
                <w:webHidden/>
              </w:rPr>
              <w:fldChar w:fldCharType="end"/>
            </w:r>
          </w:hyperlink>
        </w:p>
        <w:p w14:paraId="6AB3A31B" w14:textId="160553D0" w:rsidR="00E2407B" w:rsidRDefault="00935978">
          <w:pPr>
            <w:pStyle w:val="TOC2"/>
            <w:tabs>
              <w:tab w:val="right" w:leader="dot" w:pos="8188"/>
            </w:tabs>
            <w:rPr>
              <w:rFonts w:eastAsiaTheme="minorEastAsia"/>
              <w:noProof/>
              <w:lang w:eastAsia="en-GB"/>
            </w:rPr>
          </w:pPr>
          <w:hyperlink w:anchor="_Toc475989919" w:history="1">
            <w:r w:rsidR="00E2407B" w:rsidRPr="005C1EE8">
              <w:rPr>
                <w:rStyle w:val="Hyperlink"/>
                <w:noProof/>
              </w:rPr>
              <w:t>6.6. Issues: Cortical desynchronization</w:t>
            </w:r>
            <w:r w:rsidR="00E2407B">
              <w:rPr>
                <w:noProof/>
                <w:webHidden/>
              </w:rPr>
              <w:tab/>
            </w:r>
            <w:r w:rsidR="00E2407B">
              <w:rPr>
                <w:noProof/>
                <w:webHidden/>
              </w:rPr>
              <w:fldChar w:fldCharType="begin"/>
            </w:r>
            <w:r w:rsidR="00E2407B">
              <w:rPr>
                <w:noProof/>
                <w:webHidden/>
              </w:rPr>
              <w:instrText xml:space="preserve"> PAGEREF _Toc475989919 \h </w:instrText>
            </w:r>
            <w:r w:rsidR="00E2407B">
              <w:rPr>
                <w:noProof/>
                <w:webHidden/>
              </w:rPr>
            </w:r>
            <w:r w:rsidR="00E2407B">
              <w:rPr>
                <w:noProof/>
                <w:webHidden/>
              </w:rPr>
              <w:fldChar w:fldCharType="separate"/>
            </w:r>
            <w:r w:rsidR="00E2407B">
              <w:rPr>
                <w:noProof/>
                <w:webHidden/>
              </w:rPr>
              <w:t>153</w:t>
            </w:r>
            <w:r w:rsidR="00E2407B">
              <w:rPr>
                <w:noProof/>
                <w:webHidden/>
              </w:rPr>
              <w:fldChar w:fldCharType="end"/>
            </w:r>
          </w:hyperlink>
        </w:p>
        <w:p w14:paraId="08852259" w14:textId="26E30D63" w:rsidR="00E2407B" w:rsidRDefault="00935978">
          <w:pPr>
            <w:pStyle w:val="TOC2"/>
            <w:tabs>
              <w:tab w:val="right" w:leader="dot" w:pos="8188"/>
            </w:tabs>
            <w:rPr>
              <w:rFonts w:eastAsiaTheme="minorEastAsia"/>
              <w:noProof/>
              <w:lang w:eastAsia="en-GB"/>
            </w:rPr>
          </w:pPr>
          <w:hyperlink w:anchor="_Toc475989920" w:history="1">
            <w:r w:rsidR="00E2407B" w:rsidRPr="005C1EE8">
              <w:rPr>
                <w:rStyle w:val="Hyperlink"/>
                <w:noProof/>
              </w:rPr>
              <w:t>6.7. Issues: How can hyperoxia affect vasomotion?</w:t>
            </w:r>
            <w:r w:rsidR="00E2407B">
              <w:rPr>
                <w:noProof/>
                <w:webHidden/>
              </w:rPr>
              <w:tab/>
            </w:r>
            <w:r w:rsidR="00E2407B">
              <w:rPr>
                <w:noProof/>
                <w:webHidden/>
              </w:rPr>
              <w:fldChar w:fldCharType="begin"/>
            </w:r>
            <w:r w:rsidR="00E2407B">
              <w:rPr>
                <w:noProof/>
                <w:webHidden/>
              </w:rPr>
              <w:instrText xml:space="preserve"> PAGEREF _Toc475989920 \h </w:instrText>
            </w:r>
            <w:r w:rsidR="00E2407B">
              <w:rPr>
                <w:noProof/>
                <w:webHidden/>
              </w:rPr>
            </w:r>
            <w:r w:rsidR="00E2407B">
              <w:rPr>
                <w:noProof/>
                <w:webHidden/>
              </w:rPr>
              <w:fldChar w:fldCharType="separate"/>
            </w:r>
            <w:r w:rsidR="00E2407B">
              <w:rPr>
                <w:noProof/>
                <w:webHidden/>
              </w:rPr>
              <w:t>155</w:t>
            </w:r>
            <w:r w:rsidR="00E2407B">
              <w:rPr>
                <w:noProof/>
                <w:webHidden/>
              </w:rPr>
              <w:fldChar w:fldCharType="end"/>
            </w:r>
          </w:hyperlink>
        </w:p>
        <w:p w14:paraId="76835425" w14:textId="69551810" w:rsidR="00E2407B" w:rsidRDefault="00935978">
          <w:pPr>
            <w:pStyle w:val="TOC2"/>
            <w:tabs>
              <w:tab w:val="right" w:leader="dot" w:pos="8188"/>
            </w:tabs>
            <w:rPr>
              <w:rFonts w:eastAsiaTheme="minorEastAsia"/>
              <w:noProof/>
              <w:lang w:eastAsia="en-GB"/>
            </w:rPr>
          </w:pPr>
          <w:hyperlink w:anchor="_Toc475989921" w:history="1">
            <w:r w:rsidR="00E2407B" w:rsidRPr="005C1EE8">
              <w:rPr>
                <w:rStyle w:val="Hyperlink"/>
                <w:noProof/>
              </w:rPr>
              <w:t>6.8. Tissue oxygen measurement</w:t>
            </w:r>
            <w:r w:rsidR="00E2407B">
              <w:rPr>
                <w:noProof/>
                <w:webHidden/>
              </w:rPr>
              <w:tab/>
            </w:r>
            <w:r w:rsidR="00E2407B">
              <w:rPr>
                <w:noProof/>
                <w:webHidden/>
              </w:rPr>
              <w:fldChar w:fldCharType="begin"/>
            </w:r>
            <w:r w:rsidR="00E2407B">
              <w:rPr>
                <w:noProof/>
                <w:webHidden/>
              </w:rPr>
              <w:instrText xml:space="preserve"> PAGEREF _Toc475989921 \h </w:instrText>
            </w:r>
            <w:r w:rsidR="00E2407B">
              <w:rPr>
                <w:noProof/>
                <w:webHidden/>
              </w:rPr>
            </w:r>
            <w:r w:rsidR="00E2407B">
              <w:rPr>
                <w:noProof/>
                <w:webHidden/>
              </w:rPr>
              <w:fldChar w:fldCharType="separate"/>
            </w:r>
            <w:r w:rsidR="00E2407B">
              <w:rPr>
                <w:noProof/>
                <w:webHidden/>
              </w:rPr>
              <w:t>156</w:t>
            </w:r>
            <w:r w:rsidR="00E2407B">
              <w:rPr>
                <w:noProof/>
                <w:webHidden/>
              </w:rPr>
              <w:fldChar w:fldCharType="end"/>
            </w:r>
          </w:hyperlink>
        </w:p>
        <w:p w14:paraId="274008E7" w14:textId="22BC85E4" w:rsidR="00E2407B" w:rsidRDefault="00935978">
          <w:pPr>
            <w:pStyle w:val="TOC2"/>
            <w:tabs>
              <w:tab w:val="right" w:leader="dot" w:pos="8188"/>
            </w:tabs>
            <w:rPr>
              <w:rFonts w:eastAsiaTheme="minorEastAsia"/>
              <w:noProof/>
              <w:lang w:eastAsia="en-GB"/>
            </w:rPr>
          </w:pPr>
          <w:hyperlink w:anchor="_Toc475989922" w:history="1">
            <w:r w:rsidR="00E2407B" w:rsidRPr="005C1EE8">
              <w:rPr>
                <w:rStyle w:val="Hyperlink"/>
                <w:noProof/>
              </w:rPr>
              <w:t>6.9. Spatial maps</w:t>
            </w:r>
            <w:r w:rsidR="00E2407B">
              <w:rPr>
                <w:noProof/>
                <w:webHidden/>
              </w:rPr>
              <w:tab/>
            </w:r>
            <w:r w:rsidR="00E2407B">
              <w:rPr>
                <w:noProof/>
                <w:webHidden/>
              </w:rPr>
              <w:fldChar w:fldCharType="begin"/>
            </w:r>
            <w:r w:rsidR="00E2407B">
              <w:rPr>
                <w:noProof/>
                <w:webHidden/>
              </w:rPr>
              <w:instrText xml:space="preserve"> PAGEREF _Toc475989922 \h </w:instrText>
            </w:r>
            <w:r w:rsidR="00E2407B">
              <w:rPr>
                <w:noProof/>
                <w:webHidden/>
              </w:rPr>
            </w:r>
            <w:r w:rsidR="00E2407B">
              <w:rPr>
                <w:noProof/>
                <w:webHidden/>
              </w:rPr>
              <w:fldChar w:fldCharType="separate"/>
            </w:r>
            <w:r w:rsidR="00E2407B">
              <w:rPr>
                <w:noProof/>
                <w:webHidden/>
              </w:rPr>
              <w:t>158</w:t>
            </w:r>
            <w:r w:rsidR="00E2407B">
              <w:rPr>
                <w:noProof/>
                <w:webHidden/>
              </w:rPr>
              <w:fldChar w:fldCharType="end"/>
            </w:r>
          </w:hyperlink>
        </w:p>
        <w:p w14:paraId="5EA24A53" w14:textId="23FA2A74" w:rsidR="00E2407B" w:rsidRDefault="00935978">
          <w:pPr>
            <w:pStyle w:val="TOC2"/>
            <w:tabs>
              <w:tab w:val="right" w:leader="dot" w:pos="8188"/>
            </w:tabs>
            <w:rPr>
              <w:rFonts w:eastAsiaTheme="minorEastAsia"/>
              <w:noProof/>
              <w:lang w:eastAsia="en-GB"/>
            </w:rPr>
          </w:pPr>
          <w:hyperlink w:anchor="_Toc475989923" w:history="1">
            <w:r w:rsidR="00E2407B" w:rsidRPr="005C1EE8">
              <w:rPr>
                <w:rStyle w:val="Hyperlink"/>
                <w:noProof/>
              </w:rPr>
              <w:t>6.10. Implications for research</w:t>
            </w:r>
            <w:r w:rsidR="00E2407B">
              <w:rPr>
                <w:noProof/>
                <w:webHidden/>
              </w:rPr>
              <w:tab/>
            </w:r>
            <w:r w:rsidR="00E2407B">
              <w:rPr>
                <w:noProof/>
                <w:webHidden/>
              </w:rPr>
              <w:fldChar w:fldCharType="begin"/>
            </w:r>
            <w:r w:rsidR="00E2407B">
              <w:rPr>
                <w:noProof/>
                <w:webHidden/>
              </w:rPr>
              <w:instrText xml:space="preserve"> PAGEREF _Toc475989923 \h </w:instrText>
            </w:r>
            <w:r w:rsidR="00E2407B">
              <w:rPr>
                <w:noProof/>
                <w:webHidden/>
              </w:rPr>
            </w:r>
            <w:r w:rsidR="00E2407B">
              <w:rPr>
                <w:noProof/>
                <w:webHidden/>
              </w:rPr>
              <w:fldChar w:fldCharType="separate"/>
            </w:r>
            <w:r w:rsidR="00E2407B">
              <w:rPr>
                <w:noProof/>
                <w:webHidden/>
              </w:rPr>
              <w:t>158</w:t>
            </w:r>
            <w:r w:rsidR="00E2407B">
              <w:rPr>
                <w:noProof/>
                <w:webHidden/>
              </w:rPr>
              <w:fldChar w:fldCharType="end"/>
            </w:r>
          </w:hyperlink>
        </w:p>
        <w:p w14:paraId="130A4C23" w14:textId="354C1B2A" w:rsidR="00E2407B" w:rsidRDefault="00935978">
          <w:pPr>
            <w:pStyle w:val="TOC2"/>
            <w:tabs>
              <w:tab w:val="right" w:leader="dot" w:pos="8188"/>
            </w:tabs>
            <w:rPr>
              <w:rFonts w:eastAsiaTheme="minorEastAsia"/>
              <w:noProof/>
              <w:lang w:eastAsia="en-GB"/>
            </w:rPr>
          </w:pPr>
          <w:hyperlink w:anchor="_Toc475989924" w:history="1">
            <w:r w:rsidR="00E2407B" w:rsidRPr="005C1EE8">
              <w:rPr>
                <w:rStyle w:val="Hyperlink"/>
                <w:noProof/>
              </w:rPr>
              <w:t>6.11. Limitations of this study</w:t>
            </w:r>
            <w:r w:rsidR="00E2407B">
              <w:rPr>
                <w:noProof/>
                <w:webHidden/>
              </w:rPr>
              <w:tab/>
            </w:r>
            <w:r w:rsidR="00E2407B">
              <w:rPr>
                <w:noProof/>
                <w:webHidden/>
              </w:rPr>
              <w:fldChar w:fldCharType="begin"/>
            </w:r>
            <w:r w:rsidR="00E2407B">
              <w:rPr>
                <w:noProof/>
                <w:webHidden/>
              </w:rPr>
              <w:instrText xml:space="preserve"> PAGEREF _Toc475989924 \h </w:instrText>
            </w:r>
            <w:r w:rsidR="00E2407B">
              <w:rPr>
                <w:noProof/>
                <w:webHidden/>
              </w:rPr>
            </w:r>
            <w:r w:rsidR="00E2407B">
              <w:rPr>
                <w:noProof/>
                <w:webHidden/>
              </w:rPr>
              <w:fldChar w:fldCharType="separate"/>
            </w:r>
            <w:r w:rsidR="00E2407B">
              <w:rPr>
                <w:noProof/>
                <w:webHidden/>
              </w:rPr>
              <w:t>160</w:t>
            </w:r>
            <w:r w:rsidR="00E2407B">
              <w:rPr>
                <w:noProof/>
                <w:webHidden/>
              </w:rPr>
              <w:fldChar w:fldCharType="end"/>
            </w:r>
          </w:hyperlink>
        </w:p>
        <w:p w14:paraId="5D89D66F" w14:textId="404AEBD1" w:rsidR="00E2407B" w:rsidRDefault="00935978" w:rsidP="00E2407B">
          <w:pPr>
            <w:pStyle w:val="TOC2"/>
            <w:tabs>
              <w:tab w:val="right" w:leader="dot" w:pos="8188"/>
            </w:tabs>
            <w:rPr>
              <w:rFonts w:eastAsiaTheme="minorEastAsia"/>
              <w:noProof/>
              <w:lang w:eastAsia="en-GB"/>
            </w:rPr>
          </w:pPr>
          <w:hyperlink w:anchor="_Toc475989925" w:history="1">
            <w:r w:rsidR="00E2407B" w:rsidRPr="005C1EE8">
              <w:rPr>
                <w:rStyle w:val="Hyperlink"/>
                <w:noProof/>
              </w:rPr>
              <w:t>6.12. Future work</w:t>
            </w:r>
            <w:r w:rsidR="00E2407B">
              <w:rPr>
                <w:noProof/>
                <w:webHidden/>
              </w:rPr>
              <w:tab/>
            </w:r>
            <w:r w:rsidR="00E2407B">
              <w:rPr>
                <w:noProof/>
                <w:webHidden/>
              </w:rPr>
              <w:fldChar w:fldCharType="begin"/>
            </w:r>
            <w:r w:rsidR="00E2407B">
              <w:rPr>
                <w:noProof/>
                <w:webHidden/>
              </w:rPr>
              <w:instrText xml:space="preserve"> PAGEREF _Toc475989925 \h </w:instrText>
            </w:r>
            <w:r w:rsidR="00E2407B">
              <w:rPr>
                <w:noProof/>
                <w:webHidden/>
              </w:rPr>
            </w:r>
            <w:r w:rsidR="00E2407B">
              <w:rPr>
                <w:noProof/>
                <w:webHidden/>
              </w:rPr>
              <w:fldChar w:fldCharType="separate"/>
            </w:r>
            <w:r w:rsidR="00E2407B">
              <w:rPr>
                <w:noProof/>
                <w:webHidden/>
              </w:rPr>
              <w:t>163</w:t>
            </w:r>
            <w:r w:rsidR="00E2407B">
              <w:rPr>
                <w:noProof/>
                <w:webHidden/>
              </w:rPr>
              <w:fldChar w:fldCharType="end"/>
            </w:r>
          </w:hyperlink>
          <w:hyperlink w:anchor="_Toc475989937" w:history="1"/>
        </w:p>
        <w:p w14:paraId="639FB10C" w14:textId="151D11F6" w:rsidR="00E2407B" w:rsidRDefault="00935978">
          <w:pPr>
            <w:pStyle w:val="TOC2"/>
            <w:tabs>
              <w:tab w:val="right" w:leader="dot" w:pos="8188"/>
            </w:tabs>
            <w:rPr>
              <w:rFonts w:eastAsiaTheme="minorEastAsia"/>
              <w:noProof/>
              <w:lang w:eastAsia="en-GB"/>
            </w:rPr>
          </w:pPr>
          <w:hyperlink w:anchor="_Toc475989943" w:history="1">
            <w:r w:rsidR="00E2407B" w:rsidRPr="005C1EE8">
              <w:rPr>
                <w:rStyle w:val="Hyperlink"/>
                <w:noProof/>
                <w14:scene3d>
                  <w14:camera w14:prst="orthographicFront"/>
                  <w14:lightRig w14:rig="threePt" w14:dir="t">
                    <w14:rot w14:lat="0" w14:lon="0" w14:rev="0"/>
                  </w14:lightRig>
                </w14:scene3d>
              </w:rPr>
              <w:t>6.13.</w:t>
            </w:r>
            <w:r w:rsidR="00E2407B" w:rsidRPr="005C1EE8">
              <w:rPr>
                <w:rStyle w:val="Hyperlink"/>
                <w:noProof/>
              </w:rPr>
              <w:t xml:space="preserve"> Conclusion</w:t>
            </w:r>
            <w:r w:rsidR="00E2407B">
              <w:rPr>
                <w:noProof/>
                <w:webHidden/>
              </w:rPr>
              <w:tab/>
            </w:r>
            <w:r w:rsidR="00E2407B">
              <w:rPr>
                <w:noProof/>
                <w:webHidden/>
              </w:rPr>
              <w:fldChar w:fldCharType="begin"/>
            </w:r>
            <w:r w:rsidR="00E2407B">
              <w:rPr>
                <w:noProof/>
                <w:webHidden/>
              </w:rPr>
              <w:instrText xml:space="preserve"> PAGEREF _Toc475989943 \h </w:instrText>
            </w:r>
            <w:r w:rsidR="00E2407B">
              <w:rPr>
                <w:noProof/>
                <w:webHidden/>
              </w:rPr>
            </w:r>
            <w:r w:rsidR="00E2407B">
              <w:rPr>
                <w:noProof/>
                <w:webHidden/>
              </w:rPr>
              <w:fldChar w:fldCharType="separate"/>
            </w:r>
            <w:r w:rsidR="00E2407B">
              <w:rPr>
                <w:noProof/>
                <w:webHidden/>
              </w:rPr>
              <w:t>168</w:t>
            </w:r>
            <w:r w:rsidR="00E2407B">
              <w:rPr>
                <w:noProof/>
                <w:webHidden/>
              </w:rPr>
              <w:fldChar w:fldCharType="end"/>
            </w:r>
          </w:hyperlink>
        </w:p>
        <w:p w14:paraId="0057F227" w14:textId="11FEC159" w:rsidR="00E2407B" w:rsidRDefault="00935978">
          <w:pPr>
            <w:pStyle w:val="TOC1"/>
            <w:tabs>
              <w:tab w:val="right" w:leader="dot" w:pos="8188"/>
            </w:tabs>
            <w:rPr>
              <w:rFonts w:eastAsiaTheme="minorEastAsia"/>
              <w:noProof/>
              <w:lang w:eastAsia="en-GB"/>
            </w:rPr>
          </w:pPr>
          <w:hyperlink w:anchor="_Toc475989944" w:history="1">
            <w:r w:rsidR="00E2407B" w:rsidRPr="005C1EE8">
              <w:rPr>
                <w:rStyle w:val="Hyperlink"/>
                <w:noProof/>
              </w:rPr>
              <w:t>7. References</w:t>
            </w:r>
            <w:r w:rsidR="00E2407B">
              <w:rPr>
                <w:noProof/>
                <w:webHidden/>
              </w:rPr>
              <w:tab/>
            </w:r>
            <w:r w:rsidR="00E2407B">
              <w:rPr>
                <w:noProof/>
                <w:webHidden/>
              </w:rPr>
              <w:fldChar w:fldCharType="begin"/>
            </w:r>
            <w:r w:rsidR="00E2407B">
              <w:rPr>
                <w:noProof/>
                <w:webHidden/>
              </w:rPr>
              <w:instrText xml:space="preserve"> PAGEREF _Toc475989944 \h </w:instrText>
            </w:r>
            <w:r w:rsidR="00E2407B">
              <w:rPr>
                <w:noProof/>
                <w:webHidden/>
              </w:rPr>
            </w:r>
            <w:r w:rsidR="00E2407B">
              <w:rPr>
                <w:noProof/>
                <w:webHidden/>
              </w:rPr>
              <w:fldChar w:fldCharType="separate"/>
            </w:r>
            <w:r w:rsidR="00E2407B">
              <w:rPr>
                <w:noProof/>
                <w:webHidden/>
              </w:rPr>
              <w:t>169</w:t>
            </w:r>
            <w:r w:rsidR="00E2407B">
              <w:rPr>
                <w:noProof/>
                <w:webHidden/>
              </w:rPr>
              <w:fldChar w:fldCharType="end"/>
            </w:r>
          </w:hyperlink>
        </w:p>
        <w:p w14:paraId="48F17F02" w14:textId="06C15622" w:rsidR="00E2407B" w:rsidRDefault="00935978">
          <w:pPr>
            <w:pStyle w:val="TOC1"/>
            <w:tabs>
              <w:tab w:val="right" w:leader="dot" w:pos="8188"/>
            </w:tabs>
            <w:rPr>
              <w:rFonts w:eastAsiaTheme="minorEastAsia"/>
              <w:noProof/>
              <w:lang w:eastAsia="en-GB"/>
            </w:rPr>
          </w:pPr>
          <w:hyperlink w:anchor="_Toc475989945" w:history="1">
            <w:r w:rsidR="00E2407B" w:rsidRPr="005C1EE8">
              <w:rPr>
                <w:rStyle w:val="Hyperlink"/>
                <w:noProof/>
              </w:rPr>
              <w:t>Appendices A (Individual animals presented in Chapter 3)</w:t>
            </w:r>
            <w:r w:rsidR="00E2407B">
              <w:rPr>
                <w:noProof/>
                <w:webHidden/>
              </w:rPr>
              <w:tab/>
            </w:r>
            <w:r w:rsidR="00E2407B">
              <w:rPr>
                <w:noProof/>
                <w:webHidden/>
              </w:rPr>
              <w:fldChar w:fldCharType="begin"/>
            </w:r>
            <w:r w:rsidR="00E2407B">
              <w:rPr>
                <w:noProof/>
                <w:webHidden/>
              </w:rPr>
              <w:instrText xml:space="preserve"> PAGEREF _Toc475989945 \h </w:instrText>
            </w:r>
            <w:r w:rsidR="00E2407B">
              <w:rPr>
                <w:noProof/>
                <w:webHidden/>
              </w:rPr>
            </w:r>
            <w:r w:rsidR="00E2407B">
              <w:rPr>
                <w:noProof/>
                <w:webHidden/>
              </w:rPr>
              <w:fldChar w:fldCharType="separate"/>
            </w:r>
            <w:r w:rsidR="00E2407B">
              <w:rPr>
                <w:noProof/>
                <w:webHidden/>
              </w:rPr>
              <w:t>183</w:t>
            </w:r>
            <w:r w:rsidR="00E2407B">
              <w:rPr>
                <w:noProof/>
                <w:webHidden/>
              </w:rPr>
              <w:fldChar w:fldCharType="end"/>
            </w:r>
          </w:hyperlink>
        </w:p>
        <w:p w14:paraId="73A25C72" w14:textId="47946CC2" w:rsidR="00E2407B" w:rsidRDefault="00935978">
          <w:pPr>
            <w:pStyle w:val="TOC1"/>
            <w:tabs>
              <w:tab w:val="right" w:leader="dot" w:pos="8188"/>
            </w:tabs>
            <w:rPr>
              <w:rFonts w:eastAsiaTheme="minorEastAsia"/>
              <w:noProof/>
              <w:lang w:eastAsia="en-GB"/>
            </w:rPr>
          </w:pPr>
          <w:hyperlink w:anchor="_Toc475989946" w:history="1">
            <w:r w:rsidR="00E2407B" w:rsidRPr="005C1EE8">
              <w:rPr>
                <w:rStyle w:val="Hyperlink"/>
                <w:noProof/>
              </w:rPr>
              <w:t>Appendices B (Individual animals in chapter 4)</w:t>
            </w:r>
            <w:r w:rsidR="00E2407B">
              <w:rPr>
                <w:noProof/>
                <w:webHidden/>
              </w:rPr>
              <w:tab/>
            </w:r>
            <w:r w:rsidR="00E2407B">
              <w:rPr>
                <w:noProof/>
                <w:webHidden/>
              </w:rPr>
              <w:fldChar w:fldCharType="begin"/>
            </w:r>
            <w:r w:rsidR="00E2407B">
              <w:rPr>
                <w:noProof/>
                <w:webHidden/>
              </w:rPr>
              <w:instrText xml:space="preserve"> PAGEREF _Toc475989946 \h </w:instrText>
            </w:r>
            <w:r w:rsidR="00E2407B">
              <w:rPr>
                <w:noProof/>
                <w:webHidden/>
              </w:rPr>
            </w:r>
            <w:r w:rsidR="00E2407B">
              <w:rPr>
                <w:noProof/>
                <w:webHidden/>
              </w:rPr>
              <w:fldChar w:fldCharType="separate"/>
            </w:r>
            <w:r w:rsidR="00E2407B">
              <w:rPr>
                <w:noProof/>
                <w:webHidden/>
              </w:rPr>
              <w:t>209</w:t>
            </w:r>
            <w:r w:rsidR="00E2407B">
              <w:rPr>
                <w:noProof/>
                <w:webHidden/>
              </w:rPr>
              <w:fldChar w:fldCharType="end"/>
            </w:r>
          </w:hyperlink>
        </w:p>
        <w:p w14:paraId="36C17F25" w14:textId="0E97B1FB" w:rsidR="00E2407B" w:rsidRDefault="00935978">
          <w:pPr>
            <w:pStyle w:val="TOC1"/>
            <w:tabs>
              <w:tab w:val="right" w:leader="dot" w:pos="8188"/>
            </w:tabs>
            <w:rPr>
              <w:rFonts w:eastAsiaTheme="minorEastAsia"/>
              <w:noProof/>
              <w:lang w:eastAsia="en-GB"/>
            </w:rPr>
          </w:pPr>
          <w:hyperlink w:anchor="_Toc475989947" w:history="1">
            <w:r w:rsidR="00E2407B" w:rsidRPr="005C1EE8">
              <w:rPr>
                <w:rStyle w:val="Hyperlink"/>
                <w:noProof/>
              </w:rPr>
              <w:t>Appendices C (Individual animals in chapter 5 – results 1)</w:t>
            </w:r>
            <w:r w:rsidR="00E2407B">
              <w:rPr>
                <w:noProof/>
                <w:webHidden/>
              </w:rPr>
              <w:tab/>
            </w:r>
            <w:r w:rsidR="00E2407B">
              <w:rPr>
                <w:noProof/>
                <w:webHidden/>
              </w:rPr>
              <w:fldChar w:fldCharType="begin"/>
            </w:r>
            <w:r w:rsidR="00E2407B">
              <w:rPr>
                <w:noProof/>
                <w:webHidden/>
              </w:rPr>
              <w:instrText xml:space="preserve"> PAGEREF _Toc475989947 \h </w:instrText>
            </w:r>
            <w:r w:rsidR="00E2407B">
              <w:rPr>
                <w:noProof/>
                <w:webHidden/>
              </w:rPr>
            </w:r>
            <w:r w:rsidR="00E2407B">
              <w:rPr>
                <w:noProof/>
                <w:webHidden/>
              </w:rPr>
              <w:fldChar w:fldCharType="separate"/>
            </w:r>
            <w:r w:rsidR="00E2407B">
              <w:rPr>
                <w:noProof/>
                <w:webHidden/>
              </w:rPr>
              <w:t>230</w:t>
            </w:r>
            <w:r w:rsidR="00E2407B">
              <w:rPr>
                <w:noProof/>
                <w:webHidden/>
              </w:rPr>
              <w:fldChar w:fldCharType="end"/>
            </w:r>
          </w:hyperlink>
        </w:p>
        <w:p w14:paraId="3837807D" w14:textId="74A43E9E" w:rsidR="00E2407B" w:rsidRDefault="00935978">
          <w:pPr>
            <w:pStyle w:val="TOC1"/>
            <w:tabs>
              <w:tab w:val="right" w:leader="dot" w:pos="8188"/>
            </w:tabs>
            <w:rPr>
              <w:rFonts w:eastAsiaTheme="minorEastAsia"/>
              <w:noProof/>
              <w:lang w:eastAsia="en-GB"/>
            </w:rPr>
          </w:pPr>
          <w:hyperlink w:anchor="_Toc475989948" w:history="1">
            <w:r w:rsidR="00E2407B" w:rsidRPr="005C1EE8">
              <w:rPr>
                <w:rStyle w:val="Hyperlink"/>
                <w:noProof/>
              </w:rPr>
              <w:t>Appendices D (Individuals animals in chapter 5 – results 2)</w:t>
            </w:r>
            <w:r w:rsidR="00E2407B">
              <w:rPr>
                <w:noProof/>
                <w:webHidden/>
              </w:rPr>
              <w:tab/>
            </w:r>
            <w:r w:rsidR="00E2407B">
              <w:rPr>
                <w:noProof/>
                <w:webHidden/>
              </w:rPr>
              <w:fldChar w:fldCharType="begin"/>
            </w:r>
            <w:r w:rsidR="00E2407B">
              <w:rPr>
                <w:noProof/>
                <w:webHidden/>
              </w:rPr>
              <w:instrText xml:space="preserve"> PAGEREF _Toc475989948 \h </w:instrText>
            </w:r>
            <w:r w:rsidR="00E2407B">
              <w:rPr>
                <w:noProof/>
                <w:webHidden/>
              </w:rPr>
            </w:r>
            <w:r w:rsidR="00E2407B">
              <w:rPr>
                <w:noProof/>
                <w:webHidden/>
              </w:rPr>
              <w:fldChar w:fldCharType="separate"/>
            </w:r>
            <w:r w:rsidR="00E2407B">
              <w:rPr>
                <w:noProof/>
                <w:webHidden/>
              </w:rPr>
              <w:t>242</w:t>
            </w:r>
            <w:r w:rsidR="00E2407B">
              <w:rPr>
                <w:noProof/>
                <w:webHidden/>
              </w:rPr>
              <w:fldChar w:fldCharType="end"/>
            </w:r>
          </w:hyperlink>
        </w:p>
        <w:p w14:paraId="50970583" w14:textId="7B168044" w:rsidR="005662AF" w:rsidRDefault="005662AF">
          <w:r>
            <w:rPr>
              <w:b/>
              <w:bCs/>
              <w:noProof/>
            </w:rPr>
            <w:fldChar w:fldCharType="end"/>
          </w:r>
        </w:p>
      </w:sdtContent>
    </w:sdt>
    <w:p w14:paraId="4CBB65D4" w14:textId="77777777" w:rsidR="005662AF" w:rsidRDefault="005662AF" w:rsidP="005662AF">
      <w:pPr>
        <w:pStyle w:val="TOCHeading"/>
      </w:pPr>
    </w:p>
    <w:p w14:paraId="4C3E5DCA" w14:textId="77777777" w:rsidR="002A7E62" w:rsidRDefault="002A7E62" w:rsidP="002A7E62">
      <w:pPr>
        <w:spacing w:line="360" w:lineRule="auto"/>
        <w:rPr>
          <w:sz w:val="24"/>
        </w:rPr>
      </w:pPr>
    </w:p>
    <w:p w14:paraId="0FA0FE2E" w14:textId="77777777" w:rsidR="009836FB" w:rsidRDefault="009836FB" w:rsidP="00FF45BB">
      <w:pPr>
        <w:rPr>
          <w:sz w:val="24"/>
        </w:rPr>
        <w:sectPr w:rsidR="009836FB" w:rsidSect="00DF4317">
          <w:footerReference w:type="first" r:id="rId8"/>
          <w:pgSz w:w="11906" w:h="16838"/>
          <w:pgMar w:top="1418" w:right="1440" w:bottom="426" w:left="2268" w:header="709" w:footer="709" w:gutter="0"/>
          <w:pgNumType w:fmt="lowerRoman" w:start="1"/>
          <w:cols w:space="708"/>
          <w:docGrid w:linePitch="360"/>
        </w:sectPr>
      </w:pPr>
    </w:p>
    <w:p w14:paraId="2E43DE7D" w14:textId="77777777" w:rsidR="00FF45BB" w:rsidRPr="00FF45BB" w:rsidRDefault="00FF45BB" w:rsidP="00B42AD2">
      <w:pPr>
        <w:pStyle w:val="Heading1"/>
        <w:numPr>
          <w:ilvl w:val="0"/>
          <w:numId w:val="7"/>
        </w:numPr>
        <w:jc w:val="center"/>
      </w:pPr>
      <w:bookmarkStart w:id="8" w:name="_Toc462598631"/>
      <w:bookmarkStart w:id="9" w:name="_Toc462598917"/>
      <w:bookmarkStart w:id="10" w:name="_Toc475989748"/>
      <w:r w:rsidRPr="00FF45BB">
        <w:lastRenderedPageBreak/>
        <w:t>Introduction</w:t>
      </w:r>
      <w:bookmarkEnd w:id="8"/>
      <w:bookmarkEnd w:id="9"/>
      <w:bookmarkEnd w:id="10"/>
    </w:p>
    <w:p w14:paraId="7CBB2897" w14:textId="77777777" w:rsidR="00B359D0" w:rsidRDefault="002A7E62" w:rsidP="00C42F0A">
      <w:pPr>
        <w:spacing w:after="160" w:line="360" w:lineRule="auto"/>
        <w:jc w:val="both"/>
      </w:pPr>
      <w:r>
        <w:t xml:space="preserve">The aim of this chapter is to outline the needs for the research presented in this thesis and provide the relevant theoretical and experimental background. This chapter will begin by outlining the mechanisms behind vascular fluctuations such as vasomotion. The mechanisms that could generate vasomotion and how it can be implicated in disease and resting state analysis will be discussed. How vasomotion can be manipulated by systemic parameters, animal research model and techniques used to measure vasomotion will be outlined. How does vasomotion relate to neural activity and tissue oxygenation in the brain will be described. Finally, the aims for this thesis and how these will be addressed will be presented. </w:t>
      </w:r>
    </w:p>
    <w:p w14:paraId="33111820" w14:textId="77777777" w:rsidR="002A7E62" w:rsidRPr="00B359D0" w:rsidRDefault="002A7E62" w:rsidP="007E2D78">
      <w:pPr>
        <w:pStyle w:val="Heading2"/>
        <w:numPr>
          <w:ilvl w:val="1"/>
          <w:numId w:val="5"/>
        </w:numPr>
      </w:pPr>
      <w:bookmarkStart w:id="11" w:name="_Toc462598632"/>
      <w:bookmarkStart w:id="12" w:name="_Toc462598918"/>
      <w:bookmarkStart w:id="13" w:name="_Toc475989749"/>
      <w:r w:rsidRPr="00B359D0">
        <w:t>Cerebral autoregulation</w:t>
      </w:r>
      <w:bookmarkEnd w:id="11"/>
      <w:bookmarkEnd w:id="12"/>
      <w:bookmarkEnd w:id="13"/>
    </w:p>
    <w:p w14:paraId="31D7536D" w14:textId="77777777" w:rsidR="00657548" w:rsidRDefault="002A7E62" w:rsidP="00262841">
      <w:pPr>
        <w:spacing w:after="160" w:line="360" w:lineRule="auto"/>
        <w:jc w:val="both"/>
      </w:pPr>
      <w:r w:rsidRPr="00A83BBD">
        <w:t>Neurovascular homeostasis in the brain is maintained through the inherent ability of vascular resistance to adapt to changes in blood pressure, thereby preserving an adequate and stable cerebral blood flow (CBF) (Paulson et al., 19</w:t>
      </w:r>
      <w:r w:rsidR="00A420F8">
        <w:t>89</w:t>
      </w:r>
      <w:r w:rsidRPr="00A83BBD">
        <w:t>). This adaptive mechanism, termed autoregulation, is essential to the brain as it has a high metabolic</w:t>
      </w:r>
      <w:r w:rsidR="00657548">
        <w:t xml:space="preserve"> demand (Di Marco et al., 2015) and lack of an energy reserve means that the brain is highly dependent on continual blood flow.</w:t>
      </w:r>
    </w:p>
    <w:p w14:paraId="2CA8413C" w14:textId="61F8C34D" w:rsidR="004A764D" w:rsidRDefault="00AD287B" w:rsidP="00C42F0A">
      <w:pPr>
        <w:spacing w:after="160" w:line="360" w:lineRule="auto"/>
        <w:jc w:val="both"/>
      </w:pPr>
      <w:r>
        <w:t>In order to maintain this autoregulation the brain is able to counteract for instance during reduced levels of brain perfusion. In this case, when cerebral perfusion is threatened, the brain through its humoral and neural influences can redirect flow from other circulatory districts towards cerebral circulation (Van Lieshout et al., 2003). Another example is using the cerebral blood flow to regulate the distribution of blood according to functional activity of the different brain region, so that when the activity of a brain increases, flow to that region increases (Iadecola., 2004). Maintaining a stable homeostasis is essential for the cerebral</w:t>
      </w:r>
      <w:r w:rsidR="00B97B1B">
        <w:t xml:space="preserve"> microenvironment and an increasing body of evidence indicates that neurons, glia and cerebral blood vessels all act as an integrated unit and also have a very crucial role in this process (Iadecola., 2004). In particular, the goal of the vascular adjustments (made by blood vessels) is to maintain stable cerebral perfusion despite changes that can take place in arterial pressure (Iadecola., 2004). </w:t>
      </w:r>
    </w:p>
    <w:p w14:paraId="4DDB5CF5" w14:textId="77777777" w:rsidR="00B359D0" w:rsidRDefault="002A7E62" w:rsidP="00C42F0A">
      <w:pPr>
        <w:spacing w:after="160" w:line="360" w:lineRule="auto"/>
        <w:jc w:val="both"/>
      </w:pPr>
      <w:r w:rsidRPr="00A83BBD">
        <w:t xml:space="preserve">Arterial resistance, especially found in the arteriolar circulation, is also modulated by spontaneous rhythmic variations in the vessel lumen resulting from smooth muscle dilation and constriction (Di Marco et al., 2015). This intrinsic </w:t>
      </w:r>
      <w:r>
        <w:t>mechanism</w:t>
      </w:r>
      <w:r w:rsidRPr="00A83BBD">
        <w:t xml:space="preserve"> is known as vasomotion (Pradhan and Chakravarthy., 2011, Intaglietta.,</w:t>
      </w:r>
      <w:r w:rsidR="00B359D0">
        <w:t xml:space="preserve"> 1991, Aalkjaer et al., 2011). </w:t>
      </w:r>
    </w:p>
    <w:p w14:paraId="738A0BC0" w14:textId="77777777" w:rsidR="002A7E62" w:rsidRPr="00B359D0" w:rsidRDefault="003F02B4" w:rsidP="00C42F0A">
      <w:pPr>
        <w:pStyle w:val="Heading3"/>
      </w:pPr>
      <w:r>
        <w:lastRenderedPageBreak/>
        <w:t xml:space="preserve">  </w:t>
      </w:r>
      <w:bookmarkStart w:id="14" w:name="_Toc475989750"/>
      <w:r w:rsidR="002A7E62" w:rsidRPr="00B359D0">
        <w:t>Vascular fluctuation: Vasomotion</w:t>
      </w:r>
      <w:bookmarkEnd w:id="14"/>
      <w:r w:rsidR="002A7E62" w:rsidRPr="00B359D0">
        <w:t xml:space="preserve"> </w:t>
      </w:r>
    </w:p>
    <w:p w14:paraId="11F1C268" w14:textId="77777777" w:rsidR="00A6665B" w:rsidRDefault="002A7E62" w:rsidP="00C42F0A">
      <w:pPr>
        <w:spacing w:line="360" w:lineRule="auto"/>
        <w:jc w:val="both"/>
        <w:rPr>
          <w:rFonts w:cs="AdvPSSAB-R"/>
        </w:rPr>
      </w:pPr>
      <w:r w:rsidRPr="00A83BBD">
        <w:t xml:space="preserve">Vasomotion was first reported in the venular networks of the bat’s wing </w:t>
      </w:r>
      <w:r w:rsidRPr="00A83BBD">
        <w:rPr>
          <w:i/>
        </w:rPr>
        <w:t>in vivo</w:t>
      </w:r>
      <w:r w:rsidRPr="00A83BBD">
        <w:t xml:space="preserve"> (Jones, 1852). </w:t>
      </w:r>
      <w:r>
        <w:t>T</w:t>
      </w:r>
      <w:r w:rsidRPr="00A83BBD">
        <w:t>his phenomenon has be</w:t>
      </w:r>
      <w:r>
        <w:t>en studied in different</w:t>
      </w:r>
      <w:r w:rsidRPr="00A83BBD">
        <w:t xml:space="preserve"> parts of the body </w:t>
      </w:r>
      <w:r>
        <w:t>including the</w:t>
      </w:r>
      <w:r w:rsidRPr="00A83BBD">
        <w:t xml:space="preserve"> brain, and known to exist in both intact animals and isolated larger arteries in both </w:t>
      </w:r>
      <w:r w:rsidRPr="00A83BBD">
        <w:rPr>
          <w:i/>
        </w:rPr>
        <w:t>in vivo</w:t>
      </w:r>
      <w:r w:rsidRPr="00A83BBD">
        <w:t xml:space="preserve"> and </w:t>
      </w:r>
      <w:r w:rsidRPr="00A83BBD">
        <w:rPr>
          <w:i/>
        </w:rPr>
        <w:t>in vitro</w:t>
      </w:r>
      <w:r w:rsidRPr="00A83BBD">
        <w:t xml:space="preserve"> studies (Ross et al., 1980, Funk et al., 198</w:t>
      </w:r>
      <w:r w:rsidR="00A420F8">
        <w:t>2</w:t>
      </w:r>
      <w:r w:rsidRPr="00A83BBD">
        <w:t xml:space="preserve">., Meyer et al., 1987). </w:t>
      </w:r>
      <w:r w:rsidRPr="00A83BBD">
        <w:rPr>
          <w:rFonts w:cs="AdvPSSAB-R"/>
        </w:rPr>
        <w:t>Since it was first described</w:t>
      </w:r>
      <w:r>
        <w:rPr>
          <w:rFonts w:cs="AdvPSSAB-R"/>
        </w:rPr>
        <w:t>,</w:t>
      </w:r>
      <w:r w:rsidRPr="00A83BBD">
        <w:rPr>
          <w:rFonts w:cs="AdvPSSAB-R"/>
        </w:rPr>
        <w:t xml:space="preserve"> vasomotion has been demonstrated in a variety of species including bats, frogs, guinea pigs</w:t>
      </w:r>
      <w:r>
        <w:rPr>
          <w:rFonts w:cs="AdvPSSAB-R"/>
        </w:rPr>
        <w:t>, rats</w:t>
      </w:r>
      <w:r w:rsidRPr="00A83BBD">
        <w:rPr>
          <w:rFonts w:cs="AdvPSSAB-R"/>
        </w:rPr>
        <w:t xml:space="preserve"> and in a number of organs </w:t>
      </w:r>
      <w:r w:rsidRPr="00A83BBD">
        <w:rPr>
          <w:rFonts w:cs="Arial"/>
        </w:rPr>
        <w:t xml:space="preserve">including skin, skeletal muscle, intestine and brain (Funk and Integlietta., 1983). </w:t>
      </w:r>
      <w:r w:rsidRPr="00A83BBD">
        <w:t>Vasomotion has also been extensively studied in the cerebral arte</w:t>
      </w:r>
      <w:r w:rsidR="00A420F8">
        <w:t>ries (Haddock and Hill., 2002, Haddock and Hill., 2005</w:t>
      </w:r>
      <w:r w:rsidRPr="00A83BBD">
        <w:t xml:space="preserve">) and has been well characterised in some cerebral vessels of anaesthetised cats (Auer and Gallhofer., 1981). Vasomotion is known to be local to each vessel segment, </w:t>
      </w:r>
      <w:r w:rsidRPr="00A83BBD">
        <w:rPr>
          <w:rFonts w:cs="AdvPSSAB-R"/>
        </w:rPr>
        <w:t>generated from within the vessel walls and is independent of heart beat, neuronal influences and respi</w:t>
      </w:r>
      <w:r w:rsidR="00A420F8">
        <w:rPr>
          <w:rFonts w:cs="AdvPSSAB-R"/>
        </w:rPr>
        <w:t xml:space="preserve">ration (Nilsson &amp; Aalkjaer., </w:t>
      </w:r>
      <w:r w:rsidRPr="00A83BBD">
        <w:rPr>
          <w:rFonts w:cs="AdvPSSAB-R"/>
        </w:rPr>
        <w:t xml:space="preserve">2003). </w:t>
      </w:r>
    </w:p>
    <w:p w14:paraId="02BBDACA" w14:textId="77777777" w:rsidR="002A7E62" w:rsidRPr="00A6665B" w:rsidRDefault="002A7E62" w:rsidP="00C42F0A">
      <w:pPr>
        <w:pStyle w:val="Heading3"/>
        <w:rPr>
          <w:rFonts w:cs="AdvPSSAB-R"/>
        </w:rPr>
      </w:pPr>
      <w:bookmarkStart w:id="15" w:name="_Toc475989751"/>
      <w:r w:rsidRPr="00B359D0">
        <w:t>What is it?</w:t>
      </w:r>
      <w:bookmarkEnd w:id="15"/>
    </w:p>
    <w:p w14:paraId="7BC52409" w14:textId="77777777" w:rsidR="00A6665B" w:rsidRDefault="002A7E62" w:rsidP="00C42F0A">
      <w:pPr>
        <w:spacing w:line="360" w:lineRule="auto"/>
        <w:jc w:val="both"/>
      </w:pPr>
      <w:r w:rsidRPr="00A83BBD">
        <w:t>Vasomotion is a rhythmical oscillation in blood flow that has been measured in many ti</w:t>
      </w:r>
      <w:r w:rsidR="00A420F8">
        <w:t xml:space="preserve">ssues and species (Hudetz et al., </w:t>
      </w:r>
      <w:r w:rsidRPr="00A83BBD">
        <w:t>1992). Generally vasomotion has been shown to have a distinct frequency centred around 0.1Hz (nearly sinusoidal), one cycle every ten seconds. However oscillations have also been seen to vary from 0.74Hz (Hundley et al., 1988) to over 20 cycle</w:t>
      </w:r>
      <w:r>
        <w:t>s per minute (Achakri et a</w:t>
      </w:r>
      <w:r w:rsidRPr="00A83BBD">
        <w:t>l</w:t>
      </w:r>
      <w:r>
        <w:t>.,</w:t>
      </w:r>
      <w:r w:rsidRPr="00A83BBD">
        <w:t xml:space="preserve"> 1995). The cause of these oscillations is unknown but the main two theories suggest that they are produced by either neurogenic (Golanov and Reis</w:t>
      </w:r>
      <w:r w:rsidR="00A420F8">
        <w:t>.</w:t>
      </w:r>
      <w:r w:rsidRPr="00A83BBD">
        <w:t xml:space="preserve">, 1995) or myogenic (Folkov., 1964) mechanisms.  Mayhew et al., (1996) showed that a pervasive signal </w:t>
      </w:r>
      <w:r>
        <w:t xml:space="preserve">(~0.1Hz) in </w:t>
      </w:r>
      <w:r w:rsidRPr="00A83BBD">
        <w:t>cortical haemodynamics from a rat somatosensory cortex is the largest</w:t>
      </w:r>
      <w:r>
        <w:t xml:space="preserve"> compared to other oscillations such as those arising from breathing or heart rate.</w:t>
      </w:r>
    </w:p>
    <w:p w14:paraId="5504775D" w14:textId="77777777" w:rsidR="002A7E62" w:rsidRPr="005662AF" w:rsidRDefault="003F02B4" w:rsidP="00C42F0A">
      <w:pPr>
        <w:pStyle w:val="Heading3"/>
      </w:pPr>
      <w:r>
        <w:t xml:space="preserve">  </w:t>
      </w:r>
      <w:bookmarkStart w:id="16" w:name="_Toc475989752"/>
      <w:r w:rsidR="002A7E62" w:rsidRPr="00FF45BB">
        <w:t>Is there any function to vasomotion?</w:t>
      </w:r>
      <w:bookmarkEnd w:id="16"/>
    </w:p>
    <w:p w14:paraId="27641290" w14:textId="5E5F8C4F" w:rsidR="00A6665B" w:rsidRDefault="002A7E62" w:rsidP="00C42F0A">
      <w:pPr>
        <w:spacing w:line="360" w:lineRule="auto"/>
        <w:jc w:val="both"/>
      </w:pPr>
      <w:r w:rsidRPr="00A83BBD">
        <w:t>Al</w:t>
      </w:r>
      <w:r>
        <w:t>though, many studies have been d</w:t>
      </w:r>
      <w:r w:rsidRPr="00A83BBD">
        <w:t>one into the nature of vasomotion and the mechanisms that generate it, a limited amount is</w:t>
      </w:r>
      <w:r>
        <w:t xml:space="preserve"> still</w:t>
      </w:r>
      <w:r w:rsidRPr="00A83BBD">
        <w:t xml:space="preserve"> known about the mechanisms generating vasomotion</w:t>
      </w:r>
      <w:r>
        <w:t xml:space="preserve">, even </w:t>
      </w:r>
      <w:r w:rsidRPr="00A83BBD">
        <w:t xml:space="preserve">little is known about its functions. </w:t>
      </w:r>
      <w:r>
        <w:t>The belief that</w:t>
      </w:r>
      <w:r w:rsidRPr="00A83BBD">
        <w:t xml:space="preserve"> vasomotion oscillations </w:t>
      </w:r>
      <w:r>
        <w:t xml:space="preserve">could </w:t>
      </w:r>
      <w:r w:rsidRPr="00A83BBD">
        <w:t xml:space="preserve">help </w:t>
      </w:r>
      <w:r>
        <w:t xml:space="preserve">to </w:t>
      </w:r>
      <w:r w:rsidRPr="00A83BBD">
        <w:t>maintain fluid exchange with the capillary bed and surrounding tissues</w:t>
      </w:r>
      <w:r>
        <w:t xml:space="preserve"> proposed by some prominent studies</w:t>
      </w:r>
      <w:r w:rsidRPr="00A83BBD">
        <w:t xml:space="preserve"> (Hudetz</w:t>
      </w:r>
      <w:r>
        <w:t xml:space="preserve"> et al.,</w:t>
      </w:r>
      <w:r w:rsidRPr="00A83BBD">
        <w:t xml:space="preserve">1992). Also that this oscillatory flow in the capillary bed could ensure better tissue oxygenation than that obtained from a steady blood flow (Nilsson and Aalkjaer., 2003). However, despite significant theoretical studies in this direction; experimental evidence to support this notion, especially in </w:t>
      </w:r>
      <w:r w:rsidRPr="00A83BBD">
        <w:rPr>
          <w:i/>
        </w:rPr>
        <w:t>in vivo</w:t>
      </w:r>
      <w:r w:rsidRPr="00A83BBD">
        <w:t xml:space="preserve"> studies is inadequate (Pradhan and Chakravarthy et al., 2011). </w:t>
      </w:r>
      <w:r w:rsidR="0052357D">
        <w:t>Therefore, there is a greater need of experimental data to assess these functions.</w:t>
      </w:r>
      <w:r w:rsidR="00DC2739">
        <w:t xml:space="preserve"> </w:t>
      </w:r>
      <w:r w:rsidR="00B359D0">
        <w:t xml:space="preserve">  </w:t>
      </w:r>
    </w:p>
    <w:p w14:paraId="4528E7BE" w14:textId="77777777" w:rsidR="002A7E62" w:rsidRPr="00B359D0" w:rsidRDefault="003F02B4" w:rsidP="00C42F0A">
      <w:pPr>
        <w:pStyle w:val="Heading3"/>
      </w:pPr>
      <w:r>
        <w:lastRenderedPageBreak/>
        <w:t xml:space="preserve">  </w:t>
      </w:r>
      <w:bookmarkStart w:id="17" w:name="_Toc475989753"/>
      <w:r w:rsidR="002A7E62" w:rsidRPr="00FF45BB">
        <w:t>Where are these oscillations generated?</w:t>
      </w:r>
      <w:bookmarkEnd w:id="17"/>
    </w:p>
    <w:p w14:paraId="4D4F3E29" w14:textId="77777777" w:rsidR="00A6665B" w:rsidRDefault="002A7E62" w:rsidP="00C42F0A">
      <w:pPr>
        <w:spacing w:line="360" w:lineRule="auto"/>
        <w:jc w:val="both"/>
      </w:pPr>
      <w:r w:rsidRPr="00A83BBD">
        <w:t xml:space="preserve">The central mechanism in how vasomotion is generated is that the presence of a specific </w:t>
      </w:r>
      <w:r>
        <w:t xml:space="preserve">smooth muscle </w:t>
      </w:r>
      <w:r w:rsidRPr="00A83BBD">
        <w:t>pacemaker cell, which spontaneously depolarises and produces rhythmic discharge of action potentials (Folkow., 1964, Johansson and Mellander.,</w:t>
      </w:r>
      <w:r>
        <w:t xml:space="preserve"> </w:t>
      </w:r>
      <w:r w:rsidRPr="00A83BBD">
        <w:t>1975, Johnson., 1986)</w:t>
      </w:r>
      <w:r>
        <w:t xml:space="preserve"> is activated</w:t>
      </w:r>
      <w:r w:rsidRPr="00A83BBD">
        <w:t>. The activity of the cell would then propagate though the tissue, causing a wave of contraction along the artery. Studies on propagation of vasomotion in the microcirculation suggest that</w:t>
      </w:r>
      <w:r>
        <w:t xml:space="preserve"> the pattern of vasomotion is the combined effects of signals that originate at various branching </w:t>
      </w:r>
      <w:r w:rsidRPr="00A83BBD">
        <w:t xml:space="preserve">terminals of arterioles </w:t>
      </w:r>
      <w:r>
        <w:t xml:space="preserve">and spread downstream and upstream in the microvasculature </w:t>
      </w:r>
      <w:r w:rsidRPr="00A83BBD">
        <w:t>(Colantuoni et al., 1985). Studies on vasomotion in the testes by Damber et al</w:t>
      </w:r>
      <w:r w:rsidR="007D65EA">
        <w:t>.,</w:t>
      </w:r>
      <w:r w:rsidRPr="00A83BBD">
        <w:t>(1983) using LDF suggested that the oscillations are generated in small arteries or arterioles and not major arteries. This study placed two LDF probes into the testes of the rat a few millimetres apart. Both probes detected oscillations of a similar size and frequency; however, they were out of phase with each other. If vasomotion was generated in a major artery the oscillations in both probes would have been in phase. As they were not, the generation of vasomotion must be on a finer scale for example in a small artery or common feed arteriole supplying separate capillary beds</w:t>
      </w:r>
      <w:r w:rsidR="00A6665B">
        <w:t xml:space="preserve">. </w:t>
      </w:r>
    </w:p>
    <w:p w14:paraId="74109870" w14:textId="77777777" w:rsidR="002A7E62" w:rsidRPr="00A6665B" w:rsidRDefault="003F02B4" w:rsidP="00C42F0A">
      <w:pPr>
        <w:pStyle w:val="Heading3"/>
      </w:pPr>
      <w:r>
        <w:t xml:space="preserve">  </w:t>
      </w:r>
      <w:bookmarkStart w:id="18" w:name="_Toc475989754"/>
      <w:r w:rsidR="002A7E62" w:rsidRPr="00A6665B">
        <w:t>Mechanism underlying vasomotion in cerebral arteries</w:t>
      </w:r>
      <w:bookmarkEnd w:id="18"/>
    </w:p>
    <w:p w14:paraId="3BB4EFF5" w14:textId="77777777" w:rsidR="00A6665B" w:rsidRDefault="002A7E62" w:rsidP="00C42F0A">
      <w:pPr>
        <w:spacing w:line="360" w:lineRule="auto"/>
        <w:jc w:val="both"/>
      </w:pPr>
      <w:r w:rsidRPr="00A83BBD">
        <w:t>The ongoing debate on the mechanisms underlying vasomotion reflects the inherent complexity of this phenomena, this involves the processes interacting with each other that are difficult to target experimentally (Aalkjaer and Nilsson., 2005). In fact, the mechanisms contributing to the contraction and relaxation of smooth muscle of vessel walls are not exhaustively known (Pradhan and Chakravarthy., 2011).</w:t>
      </w:r>
      <w:r>
        <w:t xml:space="preserve"> </w:t>
      </w:r>
      <w:r w:rsidRPr="00A83BBD">
        <w:t>However, it is accepted that vasomotion is initiated when asynchronous oscillations or waves in Ca</w:t>
      </w:r>
      <w:r w:rsidRPr="00A83BBD">
        <w:rPr>
          <w:vertAlign w:val="superscript"/>
        </w:rPr>
        <w:t>2+</w:t>
      </w:r>
      <w:r w:rsidRPr="00A83BBD">
        <w:t xml:space="preserve"> concentration within t</w:t>
      </w:r>
      <w:r>
        <w:t xml:space="preserve">he vascular smooth muscle cells (SMC’s) that </w:t>
      </w:r>
      <w:r w:rsidRPr="00A83BBD">
        <w:t>become synchronised along the vascular wall (Aalkjaer et al., 2</w:t>
      </w:r>
      <w:r w:rsidR="005662AF">
        <w:t xml:space="preserve">011, Haddock and Hill., 2005). </w:t>
      </w:r>
    </w:p>
    <w:p w14:paraId="276659CE" w14:textId="77777777" w:rsidR="002A7E62" w:rsidRPr="005662AF" w:rsidRDefault="003F02B4" w:rsidP="00C42F0A">
      <w:pPr>
        <w:pStyle w:val="Heading3"/>
      </w:pPr>
      <w:r>
        <w:t xml:space="preserve">  </w:t>
      </w:r>
      <w:bookmarkStart w:id="19" w:name="_Toc475989755"/>
      <w:r w:rsidR="002A7E62" w:rsidRPr="00FF45BB">
        <w:t>Myogenic mechanisms</w:t>
      </w:r>
      <w:bookmarkEnd w:id="19"/>
    </w:p>
    <w:p w14:paraId="077B7BD3" w14:textId="4A57C0D5" w:rsidR="0093495E" w:rsidRDefault="002A7E62" w:rsidP="00C42F0A">
      <w:pPr>
        <w:spacing w:line="360" w:lineRule="auto"/>
        <w:jc w:val="both"/>
      </w:pPr>
      <w:r w:rsidRPr="00A83BBD">
        <w:t>The myogenic theory (Achakri et al., 1994</w:t>
      </w:r>
      <w:r w:rsidR="005C5259">
        <w:t xml:space="preserve">, </w:t>
      </w:r>
      <w:r w:rsidR="005C5259" w:rsidRPr="00A83BBD">
        <w:t>Johansson and Mellander., 1975</w:t>
      </w:r>
      <w:r w:rsidRPr="00A83BBD">
        <w:t>) suggests that vasomotion is generated by the intrinsic ability of the vasculature (particularly arterioles)</w:t>
      </w:r>
      <w:r w:rsidR="005F5751">
        <w:t xml:space="preserve"> </w:t>
      </w:r>
      <w:r w:rsidR="0052357D">
        <w:t xml:space="preserve">in response to contractile activity of the vascular smooth muscle. According to some authors, vasomotion could be caused by the action of pacemakers (Hermsmeyer., 1973) and the SMC located in blood vessel walls act as pacemakers continually contracting and relaxing. </w:t>
      </w:r>
      <w:r w:rsidRPr="00A83BBD">
        <w:t>Neighbouring cells pick signal</w:t>
      </w:r>
      <w:r>
        <w:t xml:space="preserve"> up and</w:t>
      </w:r>
      <w:r w:rsidRPr="00A83BBD">
        <w:t xml:space="preserve"> pass it on and in a resulting wave of contraction that travels down the vessel. Direct evidence for this that come from studies looking at small arteries </w:t>
      </w:r>
      <w:r w:rsidRPr="00A83BBD">
        <w:rPr>
          <w:i/>
        </w:rPr>
        <w:t xml:space="preserve">in vitro </w:t>
      </w:r>
      <w:r w:rsidRPr="00A83BBD">
        <w:t xml:space="preserve">(Segal., 1994). </w:t>
      </w:r>
    </w:p>
    <w:p w14:paraId="5A3BFC1E" w14:textId="77777777" w:rsidR="002A7E62" w:rsidRPr="00A6665B" w:rsidRDefault="003F02B4" w:rsidP="00C42F0A">
      <w:pPr>
        <w:pStyle w:val="Heading3"/>
      </w:pPr>
      <w:r>
        <w:lastRenderedPageBreak/>
        <w:t xml:space="preserve">  </w:t>
      </w:r>
      <w:bookmarkStart w:id="20" w:name="_Toc475989756"/>
      <w:r w:rsidR="002A7E62" w:rsidRPr="00FF45BB">
        <w:t>Vascular characteristics of vasomotion</w:t>
      </w:r>
      <w:bookmarkEnd w:id="20"/>
    </w:p>
    <w:p w14:paraId="4A43F3A6" w14:textId="77777777" w:rsidR="00A6665B" w:rsidRDefault="002A7E62" w:rsidP="00C42F0A">
      <w:pPr>
        <w:spacing w:line="360" w:lineRule="auto"/>
        <w:jc w:val="both"/>
        <w:rPr>
          <w:rFonts w:cs="Arial"/>
        </w:rPr>
      </w:pPr>
      <w:r w:rsidRPr="00A83BBD">
        <w:rPr>
          <w:rFonts w:cs="Arial"/>
        </w:rPr>
        <w:t>Cerebral oxyhaemoglobin (HbO</w:t>
      </w:r>
      <w:r w:rsidRPr="00A83BBD">
        <w:rPr>
          <w:rFonts w:cs="Arial"/>
          <w:vertAlign w:val="subscript"/>
        </w:rPr>
        <w:t>2</w:t>
      </w:r>
      <w:r w:rsidRPr="00A83BBD">
        <w:rPr>
          <w:rFonts w:cs="Arial"/>
        </w:rPr>
        <w:t>) was seen to possess frequencies similar to that identified with vasomotion oscillations within an intact, resting adult brain</w:t>
      </w:r>
      <w:r>
        <w:rPr>
          <w:rFonts w:cs="Arial"/>
        </w:rPr>
        <w:t xml:space="preserve"> (Elwell et al., 1999)</w:t>
      </w:r>
      <w:r w:rsidRPr="00A83BBD">
        <w:rPr>
          <w:rFonts w:cs="Arial"/>
        </w:rPr>
        <w:t>. Th</w:t>
      </w:r>
      <w:r>
        <w:rPr>
          <w:rFonts w:cs="Arial"/>
        </w:rPr>
        <w:t>ese oscillations, which appear</w:t>
      </w:r>
      <w:r w:rsidRPr="00A83BBD">
        <w:rPr>
          <w:rFonts w:cs="Arial"/>
        </w:rPr>
        <w:t xml:space="preserve"> predominately arterial</w:t>
      </w:r>
      <w:r>
        <w:rPr>
          <w:rFonts w:cs="Arial"/>
        </w:rPr>
        <w:t xml:space="preserve"> were</w:t>
      </w:r>
      <w:r w:rsidRPr="00A83BBD">
        <w:rPr>
          <w:rFonts w:cs="Arial"/>
        </w:rPr>
        <w:t xml:space="preserve"> seen to have oscillations every 9 -17 seconds (Elwell., 1999). Vern et al., (1997) showed the presence of oscillations (&lt;0.5Hz) both blood volume (Hbt) and underlying metabolism using single wavelength optical imaging.  </w:t>
      </w:r>
      <w:r>
        <w:rPr>
          <w:rFonts w:cs="Arial"/>
        </w:rPr>
        <w:t>A recent paper by Rayshubskiy et al., (2014) reported sinusoidal, large amplitude ~0.1Hz oscillations in the cortical haemodynamics in the cortex of an awake human undergoing surgical resection of a brain tumour. This direct observation of the ~0.1Hz frequency wave, confirms that slow sinusoidal haemodynamic oscillations can occur in the human brain and it can be detected by functional magnetic resonance imaging (fMRI). In general, cerebral large oscillations within the haemodynamic data have been shown in a variety of species; rat (Golanov et al., 1994, Mayhew et al., 1996, Saka et al., 2010), cat (Spitzer et al., 2001), awake rabbit (Hundley et al., 1988) and non-invasively in humans using near-infared spectroscopy (NIRS)(Elwell et al., 1999, Obrig et al., 2001), and fMRI BOLD (Mitra et al., 1997, Majeed et al., 2009).</w:t>
      </w:r>
    </w:p>
    <w:p w14:paraId="2BE6FE99" w14:textId="77777777" w:rsidR="002A7E62" w:rsidRPr="00A6665B" w:rsidRDefault="003F02B4" w:rsidP="00C42F0A">
      <w:pPr>
        <w:pStyle w:val="Heading3"/>
        <w:rPr>
          <w:rFonts w:cs="Arial"/>
        </w:rPr>
      </w:pPr>
      <w:r>
        <w:t xml:space="preserve">  </w:t>
      </w:r>
      <w:bookmarkStart w:id="21" w:name="_Toc475989757"/>
      <w:r w:rsidR="002A7E62" w:rsidRPr="00FF45BB">
        <w:t>Why is there interest in vasomotion?</w:t>
      </w:r>
      <w:bookmarkEnd w:id="21"/>
    </w:p>
    <w:p w14:paraId="57C1FE82" w14:textId="77777777" w:rsidR="00A6665B" w:rsidRDefault="002A7E62" w:rsidP="00C42F0A">
      <w:pPr>
        <w:spacing w:after="160" w:line="360" w:lineRule="auto"/>
        <w:jc w:val="both"/>
      </w:pPr>
      <w:r w:rsidRPr="00A83BBD">
        <w:t>Vasomotion is an interesting phenomenon, its physiological and pathophysiological roles are not so clear (Pradhan and Chakravarthy., 2011). In addition, the underlying mechanisms and functional implications behind vasomotion are not yet fully understood and t</w:t>
      </w:r>
      <w:r w:rsidR="00A6665B">
        <w:t xml:space="preserve">o some extent remains unclear. </w:t>
      </w:r>
    </w:p>
    <w:p w14:paraId="484DB3A4" w14:textId="77777777" w:rsidR="002A7E62" w:rsidRPr="00A6665B" w:rsidRDefault="003F02B4" w:rsidP="00C42F0A">
      <w:pPr>
        <w:pStyle w:val="Heading3"/>
      </w:pPr>
      <w:r>
        <w:t xml:space="preserve"> </w:t>
      </w:r>
      <w:bookmarkStart w:id="22" w:name="_Toc475989758"/>
      <w:r w:rsidR="002A7E62" w:rsidRPr="00A6665B">
        <w:t>Can vasomotion have implications for disease?</w:t>
      </w:r>
      <w:bookmarkEnd w:id="22"/>
    </w:p>
    <w:p w14:paraId="67F1826D" w14:textId="77777777" w:rsidR="002A7E62" w:rsidRPr="00A83BBD" w:rsidRDefault="002A7E62" w:rsidP="00C42F0A">
      <w:pPr>
        <w:spacing w:after="160" w:line="360" w:lineRule="auto"/>
        <w:jc w:val="both"/>
      </w:pPr>
      <w:r>
        <w:t xml:space="preserve">A further reason to understand the function of vasomotion is its possible role in certain diseases. </w:t>
      </w:r>
      <w:r w:rsidRPr="00A83BBD">
        <w:t xml:space="preserve">Some studies suggest that vasomotion may not be present under normal physiological conditions (Schmidt-Lucke et al., 2002), making the investigations of how vasomotion can manifest all the more important for neurodegenerative diseases. Alzheimer’s disease (AD) being the most prevalent cause of dementia in the older population accounting for 65-70% of the cases (Wilson et al., 2011). Autopsy studies carried out show symptoms of vascular pathology in the majority of AD cases, suggestive of a vascular component to </w:t>
      </w:r>
      <w:r>
        <w:t xml:space="preserve">the pathophysiology (Zlokovic., </w:t>
      </w:r>
      <w:r w:rsidRPr="00A83BBD">
        <w:t xml:space="preserve">2011). A cerebrovascular disorder called cerebral amyloid angiopathy (CAA) is a disorder associated with vascular smooth muscle cell degeneration and loss of cell wall integrity resulting in impaired regulation of cerebral circulation (Thal et al., 2008). As vasomotion is thought to play an important role in cerebral autoregulation, it could be that vasomotion is impaired in the case of CAA; although the experimental evidence for this is limited in humans (Di Marco et al., 2015). However, some </w:t>
      </w:r>
      <w:r w:rsidRPr="00A83BBD">
        <w:lastRenderedPageBreak/>
        <w:t>studies have found some links between impaired vasomotion and development of some cases of AD or CAA. For instance, some sporadic cases of AD have found that a breakdown in arterial pulsation could be the driving force in the development of AD, to which the question could arise if vasomotion could contribute to such a force (Hawkes et al., 2014). Similar for CAA, as the disease impairs the intracellular Ca</w:t>
      </w:r>
      <w:r w:rsidRPr="00A83BBD">
        <w:rPr>
          <w:vertAlign w:val="superscript"/>
        </w:rPr>
        <w:t>2+</w:t>
      </w:r>
      <w:r w:rsidRPr="00A83BBD">
        <w:t xml:space="preserve"> dynamics as well as the membrane potential (Hermes et al., 2010) resulting in the loss of synchronisation of cytosolic Ca</w:t>
      </w:r>
      <w:r w:rsidRPr="00A83BBD">
        <w:rPr>
          <w:vertAlign w:val="superscript"/>
        </w:rPr>
        <w:t>2+</w:t>
      </w:r>
      <w:r w:rsidRPr="00A83BBD">
        <w:t xml:space="preserve"> waves, a prerequisite of vasomotion (Haddock and Hill., 2006)</w:t>
      </w:r>
      <w:r>
        <w:t>, could mean that the inability for vasomotion manifest, affecting cerebral autoregulation</w:t>
      </w:r>
      <w:r w:rsidRPr="00A83BBD">
        <w:t xml:space="preserve">. </w:t>
      </w:r>
    </w:p>
    <w:p w14:paraId="3725865C" w14:textId="77777777" w:rsidR="002A7E62" w:rsidRPr="00A83BBD" w:rsidRDefault="002A7E62" w:rsidP="00C42F0A">
      <w:pPr>
        <w:spacing w:line="360" w:lineRule="auto"/>
        <w:jc w:val="both"/>
      </w:pPr>
      <w:r w:rsidRPr="00A83BBD">
        <w:t xml:space="preserve">Increasing incidence and magnitude of vasomotion oscillations have been observed with a range of conditions, such as low blood pressure (Integlietta., 1991) and hypoxia (Mayevsky and Ziv., 1991), suggesting that vasomotion may play a protective role in the attempt to preserve homeostasis in acute conditions (Di Marco., 2015). However, in chronic conditions such as diabetes (Stansberry et al., 1996), obesity (De Boer et al., 2014) </w:t>
      </w:r>
      <w:r>
        <w:t xml:space="preserve">vasomotion </w:t>
      </w:r>
      <w:r w:rsidRPr="00A83BBD">
        <w:t xml:space="preserve">appears to be depressed or </w:t>
      </w:r>
      <w:r>
        <w:t xml:space="preserve">have </w:t>
      </w:r>
      <w:r w:rsidRPr="00A83BBD">
        <w:t>reduced prevalence (Aal</w:t>
      </w:r>
      <w:r w:rsidR="00A45DA1">
        <w:t>k</w:t>
      </w:r>
      <w:r w:rsidRPr="00A83BBD">
        <w:t xml:space="preserve">jaer et al., 2011). Reasons for this could be suggestive of a ‘peripheral vascular abnormality that extends past the capillary network to arterial vessels’ (Stansberry et al., 1996) with regards to diabetes. </w:t>
      </w:r>
    </w:p>
    <w:p w14:paraId="35A04D71" w14:textId="77777777" w:rsidR="00A6665B" w:rsidRDefault="002A7E62" w:rsidP="00C42F0A">
      <w:pPr>
        <w:spacing w:line="360" w:lineRule="auto"/>
        <w:jc w:val="both"/>
      </w:pPr>
      <w:r w:rsidRPr="00A83BBD">
        <w:t>Similarly a prominent study by Integlietta (1991) showed that vasomotion is present in the normal tissues; however, the introduction of haemorrhage, ischemia and hypoxia induces vigorous vasomotion giving the suggestion that this enhanced activity (vasomotion) could be beneficial and necessary reaction of the microcirculation to abnor</w:t>
      </w:r>
      <w:r>
        <w:t>mal or pathological conditions.</w:t>
      </w:r>
      <w:r w:rsidRPr="00A83BBD">
        <w:t xml:space="preserve"> </w:t>
      </w:r>
    </w:p>
    <w:p w14:paraId="61C7AF9B" w14:textId="77777777" w:rsidR="002A7E62" w:rsidRPr="00A6665B" w:rsidRDefault="003F02B4" w:rsidP="00C42F0A">
      <w:pPr>
        <w:pStyle w:val="Heading3"/>
        <w:rPr>
          <w:color w:val="FF0000"/>
        </w:rPr>
      </w:pPr>
      <w:r>
        <w:t xml:space="preserve"> </w:t>
      </w:r>
      <w:bookmarkStart w:id="23" w:name="_Toc475989759"/>
      <w:r w:rsidR="002A7E62" w:rsidRPr="00A6665B">
        <w:t>Can vasomotion affect resting state functional connectivity studies?</w:t>
      </w:r>
      <w:bookmarkEnd w:id="23"/>
    </w:p>
    <w:p w14:paraId="44A8B90E" w14:textId="77777777" w:rsidR="002A7E62" w:rsidRDefault="002A7E62" w:rsidP="00C42F0A">
      <w:pPr>
        <w:spacing w:after="160" w:line="360" w:lineRule="auto"/>
        <w:jc w:val="both"/>
        <w:rPr>
          <w:rFonts w:cs="Arial"/>
          <w:szCs w:val="24"/>
        </w:rPr>
      </w:pPr>
      <w:r w:rsidRPr="004A3036">
        <w:rPr>
          <w:rFonts w:cs="Arial"/>
          <w:szCs w:val="24"/>
        </w:rPr>
        <w:t>Techniques such as blood oxygenation level dependent (BOLD) functional ma</w:t>
      </w:r>
      <w:r>
        <w:rPr>
          <w:rFonts w:cs="Arial"/>
          <w:szCs w:val="24"/>
        </w:rPr>
        <w:t xml:space="preserve">gnetic resonance imaging (fMRI) </w:t>
      </w:r>
      <w:r w:rsidRPr="004A3036">
        <w:rPr>
          <w:rFonts w:cs="Arial"/>
          <w:szCs w:val="24"/>
        </w:rPr>
        <w:t xml:space="preserve">can be used to investigate normal and abnormal functional processes within the whole brain in human subjects. A great advantage of this technique is the ability to non- invasively investigate the human brain. Due to the non- invasive manner, many studies have utilised this technique to be able to understand brain function and to map brain activation. Many neuroimaging studies within research or for clinical investigations of normal or abnormal processes employ BOLD fMRI to detect </w:t>
      </w:r>
      <w:r>
        <w:rPr>
          <w:rFonts w:cs="Arial"/>
          <w:szCs w:val="24"/>
        </w:rPr>
        <w:t>‘</w:t>
      </w:r>
      <w:r w:rsidRPr="004A3036">
        <w:rPr>
          <w:rFonts w:cs="Arial"/>
          <w:szCs w:val="24"/>
        </w:rPr>
        <w:t>activation</w:t>
      </w:r>
      <w:r>
        <w:rPr>
          <w:rFonts w:cs="Arial"/>
          <w:szCs w:val="24"/>
        </w:rPr>
        <w:t>s’</w:t>
      </w:r>
      <w:r w:rsidRPr="004A3036">
        <w:rPr>
          <w:rFonts w:cs="Arial"/>
          <w:szCs w:val="24"/>
        </w:rPr>
        <w:t xml:space="preserve"> within a specific brain region in response to a stimulus or cognitive task. </w:t>
      </w:r>
      <w:r>
        <w:rPr>
          <w:rFonts w:cs="Arial"/>
          <w:szCs w:val="24"/>
        </w:rPr>
        <w:t xml:space="preserve">A rapidly growing field are studies where BOLD fMRI data are taken from subjects at rest with no stimulation preformed defined as ‘resting’ </w:t>
      </w:r>
      <w:r w:rsidRPr="004A3036">
        <w:rPr>
          <w:rFonts w:cs="Arial"/>
          <w:szCs w:val="24"/>
        </w:rPr>
        <w:t>that have also started to investigate the BOLD signal acquired in the absence of an external stimulus or a cognitive task to represent what is called the ‘resting state’ or can also be referred to spontaneous activity</w:t>
      </w:r>
      <w:r>
        <w:rPr>
          <w:rFonts w:cs="Arial"/>
          <w:szCs w:val="24"/>
        </w:rPr>
        <w:t xml:space="preserve"> </w:t>
      </w:r>
      <w:r w:rsidRPr="004A3036">
        <w:rPr>
          <w:rFonts w:cs="Arial"/>
          <w:szCs w:val="24"/>
        </w:rPr>
        <w:t xml:space="preserve">(Gusnard and Raichle, 2001). </w:t>
      </w:r>
    </w:p>
    <w:p w14:paraId="17D02F92" w14:textId="77777777" w:rsidR="002A7E62" w:rsidRDefault="002A7E62" w:rsidP="00C42F0A">
      <w:pPr>
        <w:spacing w:after="160" w:line="360" w:lineRule="auto"/>
        <w:jc w:val="both"/>
        <w:rPr>
          <w:rFonts w:cs="Arial"/>
          <w:szCs w:val="24"/>
        </w:rPr>
      </w:pPr>
      <w:r w:rsidRPr="004A3036">
        <w:rPr>
          <w:rFonts w:cs="Arial"/>
          <w:szCs w:val="24"/>
        </w:rPr>
        <w:lastRenderedPageBreak/>
        <w:t xml:space="preserve">The theoretical motivation for studying spontaneous activity stems from forming an understanding of brain energy metabolism (Fox and Raichle., 2007). The resting human brain represents only 2% of the total body mass but consumes 20% of the body’s energy, most of which is used to support ongoing neuronal signalling (Fox and Raichle., 2007). With task-related increases in neuronal metabolism are usually small (&lt;5%) when compared with this large resting energy </w:t>
      </w:r>
      <w:r w:rsidR="00A45DA1">
        <w:rPr>
          <w:rFonts w:cs="Arial"/>
          <w:szCs w:val="24"/>
        </w:rPr>
        <w:t xml:space="preserve">consumption (Raichle and Mintun., </w:t>
      </w:r>
      <w:r w:rsidRPr="004A3036">
        <w:rPr>
          <w:rFonts w:cs="Arial"/>
          <w:szCs w:val="24"/>
        </w:rPr>
        <w:t>2006). To be able to understand brain function it is important to understand the component that consumes the majority of the brain’s energy: spontaneous neuronal activity (Fox and Raichle., 2007)</w:t>
      </w:r>
      <w:r w:rsidR="001958C3">
        <w:rPr>
          <w:rFonts w:cs="Arial"/>
          <w:szCs w:val="24"/>
        </w:rPr>
        <w:t xml:space="preserve"> and maintaining the resting potential requires a lot of energy</w:t>
      </w:r>
      <w:r w:rsidRPr="004A3036">
        <w:rPr>
          <w:rFonts w:cs="Arial"/>
          <w:szCs w:val="24"/>
        </w:rPr>
        <w:t>. The motivation to study spontaneous BOLD activity arose from the o</w:t>
      </w:r>
      <w:r w:rsidR="00A45DA1">
        <w:rPr>
          <w:rFonts w:cs="Arial"/>
          <w:szCs w:val="24"/>
        </w:rPr>
        <w:t>bservation made by Biswal et al.,</w:t>
      </w:r>
      <w:r w:rsidRPr="004A3036">
        <w:rPr>
          <w:rFonts w:cs="Arial"/>
          <w:szCs w:val="24"/>
        </w:rPr>
        <w:t>(1995) where he first observed correlations in slow (&lt;0.1Hz) spontaneous fluctuations in the BOLD time series taken from different brain regions and found strong correlations between the human right motor cortex and left motor cortex. T</w:t>
      </w:r>
      <w:r w:rsidR="00A45DA1">
        <w:rPr>
          <w:rFonts w:cs="Arial"/>
          <w:szCs w:val="24"/>
        </w:rPr>
        <w:t xml:space="preserve">hrough this study, Biswal et al., </w:t>
      </w:r>
      <w:r w:rsidRPr="004A3036">
        <w:rPr>
          <w:rFonts w:cs="Arial"/>
          <w:szCs w:val="24"/>
        </w:rPr>
        <w:t>(1995) was able to find other functionally connected regions, such language and visual cortices showing similar degrees of correlation at rest.</w:t>
      </w:r>
      <w:r w:rsidRPr="004A3036">
        <w:rPr>
          <w:rFonts w:cs="Arial"/>
          <w:sz w:val="20"/>
        </w:rPr>
        <w:t xml:space="preserve"> </w:t>
      </w:r>
      <w:r w:rsidRPr="004A3036">
        <w:rPr>
          <w:rFonts w:cs="Arial"/>
          <w:szCs w:val="24"/>
        </w:rPr>
        <w:t xml:space="preserve">This technique clearly was starting to show evidence of synchronicity between spatially distinct areas of the brain within BOLD fluctuations at rest (Salvador et al, 2005). Advantageously, studies have utilised this synchronicity to create functional connectivity maps. </w:t>
      </w:r>
    </w:p>
    <w:p w14:paraId="28BDB394" w14:textId="77777777" w:rsidR="00882464" w:rsidRDefault="002A7E62" w:rsidP="00C42F0A">
      <w:pPr>
        <w:spacing w:after="160" w:line="360" w:lineRule="auto"/>
        <w:jc w:val="both"/>
        <w:rPr>
          <w:color w:val="000000"/>
        </w:rPr>
      </w:pPr>
      <w:r w:rsidRPr="0009351B">
        <w:t>Resting state functional connectivity maps of these kinds have been demonstrated in rats (Pawela et al., 2008), non-human primates (Mantini et al., 2011) and humans (Fox and Raichle., 2007)</w:t>
      </w:r>
      <w:r w:rsidRPr="0009351B">
        <w:rPr>
          <w:i/>
        </w:rPr>
        <w:t xml:space="preserve"> </w:t>
      </w:r>
      <w:r w:rsidRPr="0009351B">
        <w:t>and is increasingly being applied to study the difference between normal and diseased brain states</w:t>
      </w:r>
      <w:r w:rsidRPr="0009351B">
        <w:rPr>
          <w:i/>
        </w:rPr>
        <w:t xml:space="preserve"> </w:t>
      </w:r>
      <w:r w:rsidRPr="0009351B">
        <w:t>including early</w:t>
      </w:r>
      <w:r w:rsidRPr="0009351B">
        <w:rPr>
          <w:i/>
        </w:rPr>
        <w:t xml:space="preserve"> </w:t>
      </w:r>
      <w:r w:rsidRPr="0009351B">
        <w:t>stages of Alzheimer’s disease (Sheline and Raichle., 2013),</w:t>
      </w:r>
      <w:r w:rsidRPr="0009351B">
        <w:rPr>
          <w:i/>
        </w:rPr>
        <w:t xml:space="preserve"> </w:t>
      </w:r>
      <w:r w:rsidRPr="0009351B">
        <w:t>traumatic brain injuries (Mayer et al., 2011) and schizo</w:t>
      </w:r>
      <w:r>
        <w:t xml:space="preserve">phrenia (Garrity et al., 2007). </w:t>
      </w:r>
      <w:r w:rsidRPr="0050232F">
        <w:rPr>
          <w:color w:val="000000"/>
        </w:rPr>
        <w:t>However, it has long been known that there is evidence to suggest that different functional systems within the brain have different dominant resting state freque</w:t>
      </w:r>
      <w:r w:rsidR="00DB7185">
        <w:rPr>
          <w:color w:val="000000"/>
        </w:rPr>
        <w:t xml:space="preserve">ncies (Von Stein and Sarnthein., 2000, Zhang and Chiang-Shan., </w:t>
      </w:r>
      <w:r w:rsidRPr="0050232F">
        <w:rPr>
          <w:color w:val="000000"/>
        </w:rPr>
        <w:t>2012). With this evidence also extending to BOLD low frequency fluctuations (&lt;0.1Hz), as different combinations of brain regions emerge when investigating functional connectivity over a variety of different frequencies (Raichle and Snyder, 2007, Magnuson et al., 2010, Majeed et al, 2011, Handwerker et al, 2012). With this in mind, it could be possible that the presence of various vascular fluctuations present at differing frequencies in blood flow could possess myogenic properties that could have a role in fu</w:t>
      </w:r>
      <w:r>
        <w:rPr>
          <w:color w:val="000000"/>
        </w:rPr>
        <w:t>nctional connectivity analysis.</w:t>
      </w:r>
    </w:p>
    <w:p w14:paraId="109F0FCF" w14:textId="77777777" w:rsidR="00882464" w:rsidRPr="00882464" w:rsidRDefault="003F02B4" w:rsidP="00C42F0A">
      <w:pPr>
        <w:pStyle w:val="Heading3"/>
        <w:rPr>
          <w:color w:val="000000"/>
        </w:rPr>
      </w:pPr>
      <w:r>
        <w:lastRenderedPageBreak/>
        <w:t xml:space="preserve"> </w:t>
      </w:r>
      <w:bookmarkStart w:id="24" w:name="_Toc475989760"/>
      <w:r w:rsidR="00882464">
        <w:t>Vasomotion as a potential biomarker</w:t>
      </w:r>
      <w:bookmarkEnd w:id="24"/>
    </w:p>
    <w:p w14:paraId="412E1FE9" w14:textId="77777777" w:rsidR="00882464" w:rsidRDefault="002A7E62" w:rsidP="00C42F0A">
      <w:pPr>
        <w:spacing w:line="360" w:lineRule="auto"/>
        <w:jc w:val="both"/>
        <w:rPr>
          <w:rFonts w:cs="Arial"/>
        </w:rPr>
      </w:pPr>
      <w:r w:rsidRPr="00A83BBD">
        <w:rPr>
          <w:rFonts w:cs="Arial"/>
        </w:rPr>
        <w:t>It has been suggested that vasomotion can improve or assist in per</w:t>
      </w:r>
      <w:r w:rsidR="00DB7185">
        <w:rPr>
          <w:rFonts w:cs="Arial"/>
        </w:rPr>
        <w:t>fusion (Sakurai and Terui., 2006</w:t>
      </w:r>
      <w:r w:rsidRPr="00A83BBD">
        <w:rPr>
          <w:rFonts w:cs="Arial"/>
        </w:rPr>
        <w:t>, Rucker et al., 2000) especially during periods of vascular altered metabolism or perfusion pressure (Haddock and Hill 2005). In addition, improvements to local tissue oxygenation have been identified by some studies (Nilsson and Aalkjaer., 2003,</w:t>
      </w:r>
      <w:r w:rsidR="002236DF">
        <w:rPr>
          <w:rFonts w:cs="Arial"/>
        </w:rPr>
        <w:t xml:space="preserve"> Tsai and Integlietta., </w:t>
      </w:r>
      <w:r w:rsidRPr="00A83BBD">
        <w:rPr>
          <w:rFonts w:cs="Arial"/>
        </w:rPr>
        <w:t>1993). Although experimental evidence for this is currently limited, mathematical computational models also support the role of vasomotion in oxygen (O</w:t>
      </w:r>
      <w:r w:rsidRPr="00A83BBD">
        <w:rPr>
          <w:rFonts w:cs="Arial"/>
          <w:vertAlign w:val="subscript"/>
        </w:rPr>
        <w:t>2</w:t>
      </w:r>
      <w:r w:rsidRPr="00A83BBD">
        <w:rPr>
          <w:rFonts w:cs="Arial"/>
        </w:rPr>
        <w:t>) delivery (Coca et al., 1998, Goldman and Popel., 2001, Pr</w:t>
      </w:r>
      <w:r w:rsidR="00882464">
        <w:rPr>
          <w:rFonts w:cs="Arial"/>
        </w:rPr>
        <w:t>adhan and Chakravarthy., 2007).</w:t>
      </w:r>
    </w:p>
    <w:p w14:paraId="218B11D3" w14:textId="77777777" w:rsidR="002A7E62" w:rsidRPr="00882464" w:rsidRDefault="003F02B4" w:rsidP="007E2D78">
      <w:pPr>
        <w:pStyle w:val="Heading2"/>
        <w:rPr>
          <w:rFonts w:cs="Arial"/>
        </w:rPr>
      </w:pPr>
      <w:r>
        <w:t xml:space="preserve"> </w:t>
      </w:r>
      <w:bookmarkStart w:id="25" w:name="_Toc475989761"/>
      <w:r w:rsidR="002A7E62" w:rsidRPr="00704BF9">
        <w:t>How can vasomotion be investigated?</w:t>
      </w:r>
      <w:bookmarkEnd w:id="25"/>
    </w:p>
    <w:p w14:paraId="6F379FDF" w14:textId="34C816F3" w:rsidR="00882464" w:rsidRDefault="002006FA" w:rsidP="00C42F0A">
      <w:pPr>
        <w:spacing w:line="360" w:lineRule="auto"/>
        <w:jc w:val="both"/>
        <w:rPr>
          <w:rFonts w:cs="Arial"/>
        </w:rPr>
      </w:pPr>
      <w:r>
        <w:rPr>
          <w:rFonts w:cs="Arial"/>
        </w:rPr>
        <w:t xml:space="preserve">There have been a range of methods used to investigate vasomotion, for example altering systemic parameters such as blood pressure (Hudetz et al., 1994). This is one construct in which vasomotion can be investigated. As it has been demonstrated that blood pressure is a reliable construct in Hudetz et al., (1994), using this as a premise, the influence systemic blood pressure can have on vasomotion oscillations will be explored. </w:t>
      </w:r>
    </w:p>
    <w:p w14:paraId="43FD0E25" w14:textId="77777777" w:rsidR="002A7E62" w:rsidRPr="00882464" w:rsidRDefault="003F02B4" w:rsidP="00C42F0A">
      <w:pPr>
        <w:pStyle w:val="Heading3"/>
        <w:rPr>
          <w:rFonts w:cs="Arial"/>
        </w:rPr>
      </w:pPr>
      <w:r>
        <w:t xml:space="preserve">  </w:t>
      </w:r>
      <w:bookmarkStart w:id="26" w:name="_Toc475989762"/>
      <w:r w:rsidR="002A7E62" w:rsidRPr="00704BF9">
        <w:t>Vasomotion manipulation by systemic parameters</w:t>
      </w:r>
      <w:bookmarkEnd w:id="26"/>
    </w:p>
    <w:p w14:paraId="5E147D14" w14:textId="77777777" w:rsidR="00562819" w:rsidRDefault="002A7E62" w:rsidP="00C42F0A">
      <w:pPr>
        <w:spacing w:after="160" w:line="360" w:lineRule="auto"/>
        <w:jc w:val="both"/>
      </w:pPr>
      <w:r>
        <w:t>V</w:t>
      </w:r>
      <w:r w:rsidRPr="00A83BBD">
        <w:t xml:space="preserve">asomotion is susceptible to the physiological status of tissues, where many physiological factors can affect vessel tone (Pradhan and Chakravarthy., 2011). </w:t>
      </w:r>
      <w:r>
        <w:t xml:space="preserve">The following section will discuss some of these examples that are present within the literature. </w:t>
      </w:r>
    </w:p>
    <w:p w14:paraId="530F47B9" w14:textId="77777777" w:rsidR="002A7E62" w:rsidRPr="00562819" w:rsidRDefault="003F02B4" w:rsidP="00C42F0A">
      <w:pPr>
        <w:pStyle w:val="Heading3"/>
      </w:pPr>
      <w:r>
        <w:t xml:space="preserve">  </w:t>
      </w:r>
      <w:bookmarkStart w:id="27" w:name="_Toc475989763"/>
      <w:r w:rsidR="002A7E62" w:rsidRPr="00704BF9">
        <w:t>Nitric Oxide as a mediator</w:t>
      </w:r>
      <w:bookmarkEnd w:id="27"/>
    </w:p>
    <w:p w14:paraId="0C3F6DC9" w14:textId="77777777" w:rsidR="00562819" w:rsidRDefault="002A7E62" w:rsidP="00C42F0A">
      <w:pPr>
        <w:spacing w:line="360" w:lineRule="auto"/>
        <w:jc w:val="both"/>
      </w:pPr>
      <w:r w:rsidRPr="00A83BBD">
        <w:t>Nitric oxide (NO) is a molecule that is continuously released from the endothelium of blood vessels causing vasodilation. It is believed to be involved in the regulation of vascular tone, which made it an attractive candidate as the mediator of vasomotion. Morita</w:t>
      </w:r>
      <w:r w:rsidR="00661DBE">
        <w:t>-Tsuzuki</w:t>
      </w:r>
      <w:r>
        <w:t xml:space="preserve"> et al.,</w:t>
      </w:r>
      <w:r w:rsidRPr="00A83BBD">
        <w:t xml:space="preserve"> (199</w:t>
      </w:r>
      <w:r w:rsidR="002236DF">
        <w:t>2</w:t>
      </w:r>
      <w:r w:rsidRPr="00A83BBD">
        <w:t>) showed that the reversible inhibition of NO reduced vasomotion frequency but doubl</w:t>
      </w:r>
      <w:r>
        <w:t>ed its amplitude. Dirnagl et al.,</w:t>
      </w:r>
      <w:r w:rsidRPr="00A83BBD">
        <w:t xml:space="preserve">(1993) speculated that inhibition of NO would abolish vasomotion. In fact the reverse was true when NO was inhibited, oscillations were actually induced. This </w:t>
      </w:r>
      <w:r>
        <w:t xml:space="preserve">was supported by Hudetz et al., </w:t>
      </w:r>
      <w:r w:rsidRPr="00A83BBD">
        <w:t>(1995) where investigations into if NO played a role in the generation of cerebrocortical flow oscillations. The results suggest that NO synthase activity inhibits cerebrocorti</w:t>
      </w:r>
      <w:r w:rsidR="00AF5C4F">
        <w:t>cal flow oscillations. Lindauer</w:t>
      </w:r>
      <w:r>
        <w:t xml:space="preserve"> et al.,</w:t>
      </w:r>
      <w:r w:rsidRPr="00A83BBD">
        <w:t xml:space="preserve"> (1999) also found vasomotion oscillations to be significantly reduced after restoration of basal NO levels.</w:t>
      </w:r>
      <w:r>
        <w:t xml:space="preserve"> However, given the equivocal role of NO in stimulus evoked neurovascular coupling (</w:t>
      </w:r>
      <w:r w:rsidR="00AF5C4F">
        <w:t>Lindauer</w:t>
      </w:r>
      <w:r>
        <w:t xml:space="preserve"> et al.,</w:t>
      </w:r>
      <w:r w:rsidR="00AF5C4F">
        <w:t xml:space="preserve"> </w:t>
      </w:r>
      <w:r w:rsidRPr="00A83BBD">
        <w:t>1999</w:t>
      </w:r>
      <w:r>
        <w:t>), further experimental manipulation of NO is unlikely to shed more light on the function of vasomotion.</w:t>
      </w:r>
    </w:p>
    <w:p w14:paraId="786368DF" w14:textId="77777777" w:rsidR="002A7E62" w:rsidRPr="00562819" w:rsidRDefault="002A7E62" w:rsidP="00C42F0A">
      <w:pPr>
        <w:pStyle w:val="Heading3"/>
        <w:rPr>
          <w:rFonts w:ascii="Arial" w:hAnsi="Arial" w:cs="Arial"/>
          <w:i/>
        </w:rPr>
      </w:pPr>
      <w:bookmarkStart w:id="28" w:name="_Toc475989764"/>
      <w:r w:rsidRPr="00704BF9">
        <w:lastRenderedPageBreak/>
        <w:t>Vasomotion modulation by blood pressure</w:t>
      </w:r>
      <w:bookmarkEnd w:id="28"/>
    </w:p>
    <w:p w14:paraId="18BB1D56" w14:textId="77777777" w:rsidR="002A7E62" w:rsidRDefault="002A7E62" w:rsidP="00C42F0A">
      <w:pPr>
        <w:spacing w:line="360" w:lineRule="auto"/>
        <w:jc w:val="both"/>
      </w:pPr>
      <w:r>
        <w:t xml:space="preserve">Where a range of different factors have been shown to promote the presence of larger magnitude oscillations at ~0.1Hz, an important one includes conditions where microcirculation is at lower levels of the systemic auto regulatory pressure range (Ren et al., 1994, Schmidt et al., 1992). </w:t>
      </w:r>
    </w:p>
    <w:p w14:paraId="5D613C7D" w14:textId="77777777" w:rsidR="002A7E62" w:rsidRPr="00A83BBD" w:rsidRDefault="002A7E62" w:rsidP="00C42F0A">
      <w:pPr>
        <w:spacing w:line="360" w:lineRule="auto"/>
        <w:jc w:val="both"/>
      </w:pPr>
      <w:r w:rsidRPr="00A83BBD">
        <w:t xml:space="preserve">An important study by Hudetz., et al (1992) showed how the magnitude of spontaneous oscillations present in blood flow can change following reductions in mean arterial pressure through various means e.g. stepwise haemorrhagic hypotension and unilateral carotid occlusion. This study was able to show that oscillations in the blood flow are determined primarily by cerebral arterial pressure. An increase of transmural pressure was predicted to increase the frequency and amplitude of the vasomotor response. Numerous studies have investigated both </w:t>
      </w:r>
      <w:r w:rsidRPr="00A83BBD">
        <w:rPr>
          <w:i/>
        </w:rPr>
        <w:t>in vitro</w:t>
      </w:r>
      <w:r w:rsidRPr="00A83BBD">
        <w:t xml:space="preserve"> (O</w:t>
      </w:r>
      <w:r w:rsidR="00661DBE">
        <w:t xml:space="preserve">sol and Halpern., </w:t>
      </w:r>
      <w:r>
        <w:t xml:space="preserve">1988, Achakri et al., </w:t>
      </w:r>
      <w:r w:rsidRPr="00A83BBD">
        <w:t xml:space="preserve">1995) and </w:t>
      </w:r>
      <w:r w:rsidRPr="00A83BBD">
        <w:rPr>
          <w:i/>
        </w:rPr>
        <w:t>in vivo</w:t>
      </w:r>
      <w:r w:rsidRPr="00A83BBD">
        <w:t xml:space="preserve"> (Morita</w:t>
      </w:r>
      <w:r w:rsidR="00661DBE">
        <w:t>-</w:t>
      </w:r>
      <w:r w:rsidRPr="00A83BBD">
        <w:t xml:space="preserve"> </w:t>
      </w:r>
      <w:r w:rsidR="00661DBE">
        <w:t>Tsuzuki</w:t>
      </w:r>
      <w:r w:rsidR="00661DBE" w:rsidRPr="00A83BBD">
        <w:t xml:space="preserve"> </w:t>
      </w:r>
      <w:r w:rsidRPr="00A83BBD">
        <w:t>et al</w:t>
      </w:r>
      <w:r>
        <w:t>., 1992, Hudetz et al.,</w:t>
      </w:r>
      <w:r w:rsidR="00661DBE">
        <w:t xml:space="preserve"> </w:t>
      </w:r>
      <w:r w:rsidRPr="00A83BBD">
        <w:t>1992). Pressure was found to be a strong modulating factor, in fact in some preparations blood pressure had to be lowered to induce regular oscil</w:t>
      </w:r>
      <w:r>
        <w:t xml:space="preserve">lations (Achakri et al., </w:t>
      </w:r>
      <w:r w:rsidRPr="00A83BBD">
        <w:t xml:space="preserve">1995). </w:t>
      </w:r>
      <w:r>
        <w:t xml:space="preserve">Morita-Tsuzuki et al.,(1992) found that generally decreasing </w:t>
      </w:r>
      <w:r w:rsidRPr="00A83BBD">
        <w:t xml:space="preserve">blood pressure within sustainable limits </w:t>
      </w:r>
      <w:r>
        <w:t>decreases</w:t>
      </w:r>
      <w:r w:rsidRPr="00A83BBD">
        <w:t xml:space="preserve"> the frequency of oscillations while </w:t>
      </w:r>
      <w:r>
        <w:t>increasing</w:t>
      </w:r>
      <w:r w:rsidRPr="00A83BBD">
        <w:t xml:space="preserve"> their size and amplitude. </w:t>
      </w:r>
    </w:p>
    <w:p w14:paraId="765A75DA" w14:textId="77777777" w:rsidR="00562819" w:rsidRDefault="002A7E62" w:rsidP="00C42F0A">
      <w:pPr>
        <w:spacing w:line="360" w:lineRule="auto"/>
        <w:jc w:val="both"/>
        <w:rPr>
          <w:rFonts w:cs="Arial"/>
        </w:rPr>
      </w:pPr>
      <w:r w:rsidRPr="00A83BBD">
        <w:rPr>
          <w:rFonts w:cs="Arial"/>
        </w:rPr>
        <w:t xml:space="preserve">As such, blood pressure is the easiest way to manipulate the magnitude of low frequency oscillations found in the cerebral haemodynamics. Hence </w:t>
      </w:r>
      <w:r>
        <w:rPr>
          <w:rFonts w:cs="Arial"/>
        </w:rPr>
        <w:t>this thesis will investigate how</w:t>
      </w:r>
      <w:r w:rsidRPr="00A83BBD">
        <w:rPr>
          <w:rFonts w:cs="Arial"/>
        </w:rPr>
        <w:t xml:space="preserve"> the magnitude of cerebral oscillations can be changed through manipulat</w:t>
      </w:r>
      <w:r>
        <w:rPr>
          <w:rFonts w:cs="Arial"/>
        </w:rPr>
        <w:t xml:space="preserve">ion of systemic blood pressure using high resolution optical imaging techniques combined with other technologies. </w:t>
      </w:r>
    </w:p>
    <w:p w14:paraId="0768225C" w14:textId="77777777" w:rsidR="002A7E62" w:rsidRPr="00562819" w:rsidRDefault="003F02B4" w:rsidP="007E2D78">
      <w:pPr>
        <w:pStyle w:val="Heading2"/>
      </w:pPr>
      <w:r>
        <w:t xml:space="preserve"> </w:t>
      </w:r>
      <w:bookmarkStart w:id="29" w:name="_Toc475989765"/>
      <w:r w:rsidR="002A7E62" w:rsidRPr="00704BF9">
        <w:t>Somatosensory Cortex of the Rat</w:t>
      </w:r>
      <w:bookmarkEnd w:id="29"/>
      <w:r w:rsidR="002A7E62" w:rsidRPr="00704BF9">
        <w:t xml:space="preserve"> </w:t>
      </w:r>
    </w:p>
    <w:p w14:paraId="40FAE822" w14:textId="77777777" w:rsidR="00562819" w:rsidRDefault="002A7E62" w:rsidP="00C42F0A">
      <w:pPr>
        <w:spacing w:line="360" w:lineRule="auto"/>
        <w:jc w:val="both"/>
        <w:rPr>
          <w:rFonts w:cs="Arial"/>
        </w:rPr>
      </w:pPr>
      <w:r w:rsidRPr="00A83BBD">
        <w:rPr>
          <w:rFonts w:cs="Arial"/>
        </w:rPr>
        <w:t>To be able to measure cerebral oscillations such as vasomotion in the cortical haemodynamics</w:t>
      </w:r>
      <w:r>
        <w:rPr>
          <w:rFonts w:cs="Arial"/>
        </w:rPr>
        <w:t xml:space="preserve"> at high temporal and spatial resolution</w:t>
      </w:r>
      <w:r w:rsidRPr="00A83BBD">
        <w:rPr>
          <w:rFonts w:cs="Arial"/>
        </w:rPr>
        <w:t xml:space="preserve">, </w:t>
      </w:r>
      <w:r>
        <w:rPr>
          <w:rFonts w:cs="Arial"/>
        </w:rPr>
        <w:t>an invasive technique that utilises optical imaging is</w:t>
      </w:r>
      <w:r w:rsidRPr="00A83BBD">
        <w:rPr>
          <w:rFonts w:cs="Arial"/>
        </w:rPr>
        <w:t xml:space="preserve"> require</w:t>
      </w:r>
      <w:r>
        <w:rPr>
          <w:rFonts w:cs="Arial"/>
        </w:rPr>
        <w:t>d</w:t>
      </w:r>
      <w:r w:rsidRPr="00A83BBD">
        <w:rPr>
          <w:rFonts w:cs="Arial"/>
        </w:rPr>
        <w:t xml:space="preserve"> </w:t>
      </w:r>
      <w:r>
        <w:rPr>
          <w:rFonts w:cs="Arial"/>
        </w:rPr>
        <w:t>to use an animal model</w:t>
      </w:r>
      <w:r w:rsidR="00562819">
        <w:rPr>
          <w:rFonts w:cs="Arial"/>
        </w:rPr>
        <w:t xml:space="preserve">. </w:t>
      </w:r>
    </w:p>
    <w:p w14:paraId="74A8297B" w14:textId="77777777" w:rsidR="002A7E62" w:rsidRPr="00562819" w:rsidRDefault="003F02B4" w:rsidP="00C42F0A">
      <w:pPr>
        <w:pStyle w:val="Heading3"/>
        <w:rPr>
          <w:rFonts w:cs="Arial"/>
        </w:rPr>
      </w:pPr>
      <w:r>
        <w:t xml:space="preserve">  </w:t>
      </w:r>
      <w:bookmarkStart w:id="30" w:name="_Toc475989766"/>
      <w:r w:rsidR="002A7E62" w:rsidRPr="00704BF9">
        <w:t>Animal models</w:t>
      </w:r>
      <w:bookmarkEnd w:id="30"/>
    </w:p>
    <w:p w14:paraId="724C384F" w14:textId="77777777" w:rsidR="002A7E62" w:rsidRPr="00A83BBD" w:rsidRDefault="002A7E62" w:rsidP="00C42F0A">
      <w:pPr>
        <w:spacing w:line="360" w:lineRule="auto"/>
        <w:jc w:val="both"/>
      </w:pPr>
      <w:r w:rsidRPr="00A83BBD">
        <w:t xml:space="preserve">Animals are widely used within research studies for a variety of reasons, some being to be able to understand the brain better, investigate human disease and psychological states. Researchers use a variety of animal models to suit the research demands, for example non-human primates, rodents, fish, birds to name a few. The use of animal models provides many advantages for example they allow for more invasive experimental designs and greater control of changes to aspects such as anatomy and functional connectivity. In particular, many neuroimaging studies use the rodent model in particular rats and/or mice, use of these </w:t>
      </w:r>
      <w:r w:rsidRPr="00A83BBD">
        <w:lastRenderedPageBreak/>
        <w:t xml:space="preserve">models offer a great amount of flexibility to study aspects such as health and disease. Also a range of research can be carried out such as resting state fMRI and studies that involve stimulation evoked responses. In addition, animal models are ideal in that they allow for invasive procedures to be able to discern underlying components of fMRI, which cannot be conducted in human subjects. </w:t>
      </w:r>
    </w:p>
    <w:p w14:paraId="6D595F6A" w14:textId="77777777" w:rsidR="003B4A6E" w:rsidRDefault="002A7E62" w:rsidP="003B4A6E">
      <w:pPr>
        <w:spacing w:line="360" w:lineRule="auto"/>
        <w:jc w:val="both"/>
      </w:pPr>
      <w:r w:rsidRPr="00A83BBD">
        <w:t xml:space="preserve">A commonly used animal model for neurovascular research is the somatosensory cortex of the rat, in particular the use of whiskers. The area that is functionally connected to the rodent whiskers within the brain is usually called the somatosensory whisker ‘barrel’ cortex. This model is well characterised and frequently used for neurovascular coupling research. Rats are able to build neuronal representation of their environment by seeking out and palpating objects with their whiskers (Diamond et al., 2008). Through the active process of moving the whiskers (called whisking) they are able to collect information as to the size, shape and surface in dark surroundings. Within the somatosensory cortex, there is </w:t>
      </w:r>
      <w:r>
        <w:t xml:space="preserve">a </w:t>
      </w:r>
      <w:r w:rsidRPr="00A83BBD">
        <w:t>region that has been defined as the whisker ‘barrel’ region; this is because each whisker follicle is able to respond specifically to the rotation of the follicle by its muscles and also encode information about direction, etc. A significant amount of the somatosensory cortex related to the whisker representation which has been named the ‘barrel’ cortex. The barrel cortex replicates the pattern of whiskers on the face of the animal such that each whisker corresponds to a single barrel (Fox, 2008). The topological position of the barrels within the barrel cortex is identical to the topological position of its corresponding whisker (Fox, 2008) (Figure 1.1).</w:t>
      </w:r>
      <w:r w:rsidR="008102F1">
        <w:t xml:space="preserve"> </w:t>
      </w:r>
      <w:r w:rsidR="008C7B62">
        <w:t xml:space="preserve">The rodent whisker-to-barrel cortex is an experimentally well - established model to study neurovascular interdependences (Zehendner et al., 2013). Known to be a well-established sensory system in order to investigate neurovascular coupling (Mayhew et al., 2000; 2001; Jones et al., 2001; 2002, 2005; Berwick et al., 2002; Martin et al., 2002; Berwick et al., 2004; Hewson-Stoate et al., 2005; </w:t>
      </w:r>
      <w:r w:rsidR="00722DA6">
        <w:t xml:space="preserve">Boorman et al., 2010; Devonshire et al., 2012; Martin et al., 2013; </w:t>
      </w:r>
      <w:r w:rsidR="008C7B62">
        <w:t>Masamoto and Kanno., 2012</w:t>
      </w:r>
      <w:r w:rsidR="00722DA6">
        <w:t>), there are many advantages to using this a model system. For example: sensory stimulation can be induced in a non-painful physiological manner by whisker deflection (Ma et al., 1996; Ayata et al., 1996) and also it is a well-studied sensory system regarding anatomical representation of cortical columns as well as synaptic</w:t>
      </w:r>
      <w:r w:rsidR="003B4A6E">
        <w:t xml:space="preserve"> </w:t>
      </w:r>
      <w:r w:rsidR="00722DA6">
        <w:t>connectivity</w:t>
      </w:r>
      <w:r w:rsidR="003B4A6E">
        <w:t xml:space="preserve"> </w:t>
      </w:r>
      <w:r w:rsidR="00722DA6">
        <w:t>(Feldmeyer et al., 2013; Petersen and Crochet., 2013</w:t>
      </w:r>
      <w:r w:rsidR="009D61AE">
        <w:t>).</w:t>
      </w:r>
    </w:p>
    <w:p w14:paraId="46A52245" w14:textId="1D94B7BC" w:rsidR="00491470" w:rsidRDefault="0029757D" w:rsidP="003B4A6E">
      <w:pPr>
        <w:spacing w:line="360" w:lineRule="auto"/>
        <w:jc w:val="both"/>
      </w:pPr>
      <w:r w:rsidRPr="00A83BBD">
        <w:rPr>
          <w:noProof/>
          <w:lang w:eastAsia="zh-CN"/>
        </w:rPr>
        <w:lastRenderedPageBreak/>
        <w:drawing>
          <wp:inline distT="0" distB="0" distL="0" distR="0" wp14:anchorId="236735B6" wp14:editId="498453FE">
            <wp:extent cx="5024755" cy="1753870"/>
            <wp:effectExtent l="0" t="0" r="4445"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l="24592" t="27574" r="29627" b="42230"/>
                    <a:stretch>
                      <a:fillRect/>
                    </a:stretch>
                  </pic:blipFill>
                  <pic:spPr bwMode="auto">
                    <a:xfrm>
                      <a:off x="0" y="0"/>
                      <a:ext cx="5024755" cy="1753870"/>
                    </a:xfrm>
                    <a:prstGeom prst="rect">
                      <a:avLst/>
                    </a:prstGeom>
                    <a:noFill/>
                    <a:ln w="9525">
                      <a:noFill/>
                      <a:miter lim="800000"/>
                      <a:headEnd/>
                      <a:tailEnd/>
                    </a:ln>
                  </pic:spPr>
                </pic:pic>
              </a:graphicData>
            </a:graphic>
          </wp:inline>
        </w:drawing>
      </w:r>
    </w:p>
    <w:p w14:paraId="482095EB" w14:textId="77777777" w:rsidR="0029757D" w:rsidRPr="00491470" w:rsidRDefault="00491470" w:rsidP="00C42F0A">
      <w:pPr>
        <w:jc w:val="both"/>
        <w:rPr>
          <w:sz w:val="20"/>
          <w:szCs w:val="20"/>
        </w:rPr>
      </w:pPr>
      <w:r w:rsidRPr="00491470">
        <w:rPr>
          <w:b/>
          <w:sz w:val="20"/>
          <w:szCs w:val="20"/>
        </w:rPr>
        <w:t xml:space="preserve">Figure </w:t>
      </w:r>
      <w:r>
        <w:rPr>
          <w:b/>
          <w:sz w:val="20"/>
          <w:szCs w:val="20"/>
        </w:rPr>
        <w:fldChar w:fldCharType="begin"/>
      </w:r>
      <w:r>
        <w:rPr>
          <w:b/>
          <w:sz w:val="20"/>
          <w:szCs w:val="20"/>
        </w:rPr>
        <w:instrText xml:space="preserve"> STYLEREF 1 \s </w:instrText>
      </w:r>
      <w:r>
        <w:rPr>
          <w:b/>
          <w:sz w:val="20"/>
          <w:szCs w:val="20"/>
        </w:rPr>
        <w:fldChar w:fldCharType="separate"/>
      </w:r>
      <w:r w:rsidR="00C20B89">
        <w:rPr>
          <w:b/>
          <w:noProof/>
          <w:sz w:val="20"/>
          <w:szCs w:val="20"/>
        </w:rPr>
        <w:t>1</w:t>
      </w:r>
      <w:r>
        <w:rPr>
          <w:b/>
          <w:sz w:val="20"/>
          <w:szCs w:val="20"/>
        </w:rPr>
        <w:fldChar w:fldCharType="end"/>
      </w:r>
      <w:r>
        <w:rPr>
          <w:b/>
          <w:sz w:val="20"/>
          <w:szCs w:val="20"/>
        </w:rPr>
        <w:t>.</w:t>
      </w:r>
      <w:r>
        <w:rPr>
          <w:b/>
          <w:sz w:val="20"/>
          <w:szCs w:val="20"/>
        </w:rPr>
        <w:fldChar w:fldCharType="begin"/>
      </w:r>
      <w:r>
        <w:rPr>
          <w:b/>
          <w:sz w:val="20"/>
          <w:szCs w:val="20"/>
        </w:rPr>
        <w:instrText xml:space="preserve"> SEQ Figure \* ARABIC \s 1 </w:instrText>
      </w:r>
      <w:r>
        <w:rPr>
          <w:b/>
          <w:sz w:val="20"/>
          <w:szCs w:val="20"/>
        </w:rPr>
        <w:fldChar w:fldCharType="separate"/>
      </w:r>
      <w:r w:rsidR="00C20B89">
        <w:rPr>
          <w:b/>
          <w:noProof/>
          <w:sz w:val="20"/>
          <w:szCs w:val="20"/>
        </w:rPr>
        <w:t>1</w:t>
      </w:r>
      <w:r>
        <w:rPr>
          <w:b/>
          <w:sz w:val="20"/>
          <w:szCs w:val="20"/>
        </w:rPr>
        <w:fldChar w:fldCharType="end"/>
      </w:r>
      <w:r w:rsidRPr="00491470">
        <w:rPr>
          <w:b/>
          <w:sz w:val="20"/>
          <w:szCs w:val="20"/>
        </w:rPr>
        <w:t xml:space="preserve"> – Mapping between the rodent whisker pad and whisker barrel cortex.</w:t>
      </w:r>
      <w:r w:rsidRPr="00491470">
        <w:rPr>
          <w:sz w:val="20"/>
          <w:szCs w:val="20"/>
        </w:rPr>
        <w:t xml:space="preserve"> The individual whisker locations have been marked and can be seen to correspond to the defined barrel locations of the rat somatosensory cortex. The large whiskers on a rats face are </w:t>
      </w:r>
      <w:r w:rsidRPr="00491470">
        <w:rPr>
          <w:rFonts w:cs="Arial"/>
          <w:sz w:val="20"/>
          <w:szCs w:val="20"/>
        </w:rPr>
        <w:t>arranged in a set pattern. They consist of five rows labelled A to E, A located dorsally, E ventrally. Within each row the whiskers are numbered in a caudal to rostral direction. This figure is adapted from Fox et al., (2008).</w:t>
      </w:r>
    </w:p>
    <w:p w14:paraId="252444F2" w14:textId="77777777" w:rsidR="00562819" w:rsidRDefault="002A7E62" w:rsidP="00C42F0A">
      <w:pPr>
        <w:spacing w:after="160" w:line="360" w:lineRule="auto"/>
        <w:jc w:val="both"/>
        <w:rPr>
          <w:rFonts w:cs="Arial"/>
        </w:rPr>
      </w:pPr>
      <w:r w:rsidRPr="00A83BBD">
        <w:rPr>
          <w:rFonts w:cs="Arial"/>
        </w:rPr>
        <w:t xml:space="preserve">Within an experimental set up, the whiskers (on the whisker pad) can be easily stimulated and act as functional localisers of the ‘barrel’ cortex region within the somatosensory region.  </w:t>
      </w:r>
    </w:p>
    <w:p w14:paraId="7B75B2F4" w14:textId="77777777" w:rsidR="002A7E62" w:rsidRPr="00AB6BF7" w:rsidRDefault="003F02B4" w:rsidP="007E2D78">
      <w:pPr>
        <w:pStyle w:val="Heading2"/>
      </w:pPr>
      <w:r>
        <w:t xml:space="preserve"> </w:t>
      </w:r>
      <w:bookmarkStart w:id="31" w:name="_Toc475989767"/>
      <w:r w:rsidR="002A7E62" w:rsidRPr="00704BF9">
        <w:t>Optical Imaging</w:t>
      </w:r>
      <w:bookmarkEnd w:id="31"/>
      <w:r w:rsidR="002A7E62" w:rsidRPr="00AB6BF7">
        <w:t xml:space="preserve"> </w:t>
      </w:r>
    </w:p>
    <w:p w14:paraId="6D5F3FF0" w14:textId="77777777" w:rsidR="002A7E62" w:rsidRPr="00A83BBD" w:rsidRDefault="002A7E62" w:rsidP="00C42F0A">
      <w:pPr>
        <w:spacing w:line="360" w:lineRule="auto"/>
        <w:jc w:val="both"/>
      </w:pPr>
      <w:r w:rsidRPr="00A83BBD">
        <w:t>One way in which the underpinnings of fMRI</w:t>
      </w:r>
      <w:r>
        <w:t xml:space="preserve"> and cerebral haemodynamics in general</w:t>
      </w:r>
      <w:r w:rsidRPr="00A83BBD">
        <w:t xml:space="preserve"> have been investigated is through optical techniques </w:t>
      </w:r>
      <w:r>
        <w:t>in animal models</w:t>
      </w:r>
      <w:r w:rsidRPr="00A83BBD">
        <w:t>. Indeed, the Sheffield laboratory has shown through numerous studies that optical imaging is a good method to be able to investigate</w:t>
      </w:r>
      <w:r>
        <w:t xml:space="preserve"> cortical haemodynamics</w:t>
      </w:r>
      <w:r w:rsidRPr="00A83BBD">
        <w:t xml:space="preserve"> using the whisker ‘barrel’ region following stimulation (of whisker pad) and spontaneous recordings. </w:t>
      </w:r>
    </w:p>
    <w:p w14:paraId="7A24B96B" w14:textId="77777777" w:rsidR="00562819" w:rsidRDefault="002A7E62" w:rsidP="00C42F0A">
      <w:pPr>
        <w:spacing w:line="360" w:lineRule="auto"/>
        <w:jc w:val="both"/>
      </w:pPr>
      <w:r w:rsidRPr="00A83BBD">
        <w:t xml:space="preserve">Optical imaging is a technique where basically video images are taken from the surface of the brain. Optical properties have been seen to change when the cortex becomes activated through sensory stimulation. The cortical changes are due to changes that occur in blood volume, blood oxygen saturation and the light scattering properties of the activated tissue. The cortical changes can be detected by a charge coupled device (CCD) camera. </w:t>
      </w:r>
    </w:p>
    <w:p w14:paraId="6DEA38FA" w14:textId="77777777" w:rsidR="002A7E62" w:rsidRPr="00562819" w:rsidRDefault="003F02B4" w:rsidP="00C42F0A">
      <w:pPr>
        <w:pStyle w:val="Heading3"/>
      </w:pPr>
      <w:r>
        <w:t xml:space="preserve">  </w:t>
      </w:r>
      <w:bookmarkStart w:id="32" w:name="_Toc475989768"/>
      <w:r w:rsidR="002A7E62" w:rsidRPr="00704BF9">
        <w:t>Two Dimensional – Optical Imaging Spectroscopy (2D-OIS)</w:t>
      </w:r>
      <w:bookmarkEnd w:id="32"/>
    </w:p>
    <w:p w14:paraId="4D98B971" w14:textId="77777777" w:rsidR="00562819" w:rsidRDefault="002A7E62" w:rsidP="00C42F0A">
      <w:pPr>
        <w:spacing w:after="160" w:line="360" w:lineRule="auto"/>
        <w:jc w:val="both"/>
      </w:pPr>
      <w:r w:rsidRPr="00A83BBD">
        <w:t>2D-OIS allows for the simultaneous measurements of blood volume and oxygenation levels and can be used to record these blood based changes simultaneously with neural activity within the brain. Within the Sheffield laboratory, 2D-OIS is used to localise the whisker ‘barrel’ region and to measure the haemodynamic changes from this cortical region. 2D-OIS is performed by illuminating the cortex with four different wavelengths of light (575, 559, 495, 587nm) (more details in the methodology chapter). The n</w:t>
      </w:r>
      <w:r w:rsidR="00D506BD">
        <w:t xml:space="preserve">umber of wavelengths allows for better </w:t>
      </w:r>
      <w:r w:rsidRPr="00A83BBD">
        <w:t>discrimination between blood volume (Hbt), oxyhaemoglobin (HbO</w:t>
      </w:r>
      <w:r w:rsidRPr="00A83BBD">
        <w:rPr>
          <w:vertAlign w:val="subscript"/>
        </w:rPr>
        <w:t>2</w:t>
      </w:r>
      <w:r w:rsidRPr="00A83BBD">
        <w:t>) and deoxyhaemoglobin (Hbr) (Berwick et al., 2005</w:t>
      </w:r>
      <w:r>
        <w:t>).</w:t>
      </w:r>
      <w:r w:rsidRPr="00A83BBD">
        <w:t xml:space="preserve"> </w:t>
      </w:r>
      <w:r>
        <w:t xml:space="preserve">In addition to measuring the blood volume, </w:t>
      </w:r>
      <w:r>
        <w:lastRenderedPageBreak/>
        <w:t xml:space="preserve">2D-OIS also allows for spatial visualisation of the cortical region, where maps showing the haemodynamic changes occurring in the cortical surface (Berwick et al., 2008). Thus, 2D-OIS can make measurements of cortical haemodynamics at high spatial and temporal resolution and this is ideally suited to study spontaneous cortical haemodynamics such as vasomotion. </w:t>
      </w:r>
    </w:p>
    <w:p w14:paraId="770F102B" w14:textId="77777777" w:rsidR="002A7E62" w:rsidRPr="00562819" w:rsidRDefault="003F02B4" w:rsidP="007E2D78">
      <w:pPr>
        <w:pStyle w:val="Heading2"/>
      </w:pPr>
      <w:r>
        <w:t xml:space="preserve">  </w:t>
      </w:r>
      <w:bookmarkStart w:id="33" w:name="_Toc475989769"/>
      <w:r w:rsidR="002A7E62" w:rsidRPr="00704BF9">
        <w:t>Manipulations of systemic physiology</w:t>
      </w:r>
      <w:bookmarkEnd w:id="33"/>
    </w:p>
    <w:p w14:paraId="17EC45F2" w14:textId="77777777" w:rsidR="002A7E62" w:rsidRPr="00A83BBD" w:rsidRDefault="002A7E62" w:rsidP="00C42F0A">
      <w:pPr>
        <w:spacing w:after="160" w:line="360" w:lineRule="auto"/>
        <w:jc w:val="both"/>
      </w:pPr>
      <w:r w:rsidRPr="00A83BBD">
        <w:t xml:space="preserve">As identified there are vascular fluctuations present within the cerebral haemodynamics such as vasomotion and it also been established that systemic changes in blood pressure is able to alter the magnitude of this fluctuation. Therefore, this study will look into methods that involve manipulating the magnitude of vasomotion fluctuations and thus investigate the relation between systemic physiology and vasomotion.  Indeed, as highlighted previously Hudetz et al., (1992) was able to show considerable reductions in the magnitude of spontaneous oscillations in blood flow whilst low levels of mean arterial pressure were created through haemorrhagic hypotension and carotid occlusion. </w:t>
      </w:r>
    </w:p>
    <w:p w14:paraId="5E44265C" w14:textId="77777777" w:rsidR="00491470" w:rsidRDefault="002A7E62" w:rsidP="00C42F0A">
      <w:pPr>
        <w:keepNext/>
        <w:spacing w:after="160" w:line="259" w:lineRule="auto"/>
        <w:jc w:val="center"/>
      </w:pPr>
      <w:r>
        <w:rPr>
          <w:noProof/>
          <w:lang w:eastAsia="zh-CN"/>
        </w:rPr>
        <w:drawing>
          <wp:inline distT="0" distB="0" distL="0" distR="0" wp14:anchorId="74971F0C" wp14:editId="648EFF27">
            <wp:extent cx="3768725" cy="344932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28A0092B-C50C-407E-A947-70E740481C1C}">
                          <a14:useLocalDpi xmlns:a14="http://schemas.microsoft.com/office/drawing/2010/main" val="0"/>
                        </a:ext>
                      </a:extLst>
                    </a:blip>
                    <a:srcRect l="67195" t="13574" r="11120" b="27602"/>
                    <a:stretch/>
                  </pic:blipFill>
                  <pic:spPr bwMode="auto">
                    <a:xfrm>
                      <a:off x="0" y="0"/>
                      <a:ext cx="3768725" cy="3449320"/>
                    </a:xfrm>
                    <a:prstGeom prst="rect">
                      <a:avLst/>
                    </a:prstGeom>
                    <a:ln>
                      <a:noFill/>
                    </a:ln>
                    <a:extLst>
                      <a:ext uri="{53640926-AAD7-44D8-BBD7-CCE9431645EC}">
                        <a14:shadowObscured xmlns:a14="http://schemas.microsoft.com/office/drawing/2010/main"/>
                      </a:ext>
                    </a:extLst>
                  </pic:spPr>
                </pic:pic>
              </a:graphicData>
            </a:graphic>
          </wp:inline>
        </w:drawing>
      </w:r>
    </w:p>
    <w:p w14:paraId="77808244" w14:textId="77777777" w:rsidR="002A7E62" w:rsidRPr="00491470" w:rsidRDefault="003F02B4" w:rsidP="003F02B4">
      <w:pPr>
        <w:pStyle w:val="Caption"/>
        <w:jc w:val="both"/>
        <w:rPr>
          <w:b w:val="0"/>
          <w:color w:val="auto"/>
          <w:sz w:val="20"/>
          <w:szCs w:val="20"/>
        </w:rPr>
      </w:pPr>
      <w:r>
        <w:rPr>
          <w:b w:val="0"/>
          <w:color w:val="auto"/>
          <w:sz w:val="20"/>
          <w:szCs w:val="20"/>
        </w:rPr>
        <w:tab/>
      </w:r>
      <w:r>
        <w:rPr>
          <w:b w:val="0"/>
          <w:color w:val="auto"/>
          <w:sz w:val="20"/>
          <w:szCs w:val="20"/>
        </w:rPr>
        <w:tab/>
      </w:r>
      <w:r w:rsidR="00491470" w:rsidRPr="00491470">
        <w:rPr>
          <w:b w:val="0"/>
          <w:color w:val="auto"/>
          <w:sz w:val="20"/>
          <w:szCs w:val="20"/>
        </w:rPr>
        <w:t xml:space="preserve">Figure </w:t>
      </w:r>
      <w:r w:rsidR="00491470" w:rsidRPr="00491470">
        <w:rPr>
          <w:b w:val="0"/>
          <w:color w:val="auto"/>
          <w:sz w:val="20"/>
          <w:szCs w:val="20"/>
        </w:rPr>
        <w:fldChar w:fldCharType="begin"/>
      </w:r>
      <w:r w:rsidR="00491470" w:rsidRPr="00491470">
        <w:rPr>
          <w:b w:val="0"/>
          <w:color w:val="auto"/>
          <w:sz w:val="20"/>
          <w:szCs w:val="20"/>
        </w:rPr>
        <w:instrText xml:space="preserve"> STYLEREF 1 \s </w:instrText>
      </w:r>
      <w:r w:rsidR="00491470" w:rsidRPr="00491470">
        <w:rPr>
          <w:b w:val="0"/>
          <w:color w:val="auto"/>
          <w:sz w:val="20"/>
          <w:szCs w:val="20"/>
        </w:rPr>
        <w:fldChar w:fldCharType="separate"/>
      </w:r>
      <w:r w:rsidR="00C20B89">
        <w:rPr>
          <w:b w:val="0"/>
          <w:noProof/>
          <w:color w:val="auto"/>
          <w:sz w:val="20"/>
          <w:szCs w:val="20"/>
        </w:rPr>
        <w:t>1</w:t>
      </w:r>
      <w:r w:rsidR="00491470" w:rsidRPr="00491470">
        <w:rPr>
          <w:b w:val="0"/>
          <w:color w:val="auto"/>
          <w:sz w:val="20"/>
          <w:szCs w:val="20"/>
        </w:rPr>
        <w:fldChar w:fldCharType="end"/>
      </w:r>
      <w:r w:rsidR="00491470" w:rsidRPr="00491470">
        <w:rPr>
          <w:b w:val="0"/>
          <w:color w:val="auto"/>
          <w:sz w:val="20"/>
          <w:szCs w:val="20"/>
        </w:rPr>
        <w:t>.</w:t>
      </w:r>
      <w:r w:rsidR="00491470" w:rsidRPr="00491470">
        <w:rPr>
          <w:b w:val="0"/>
          <w:color w:val="auto"/>
          <w:sz w:val="20"/>
          <w:szCs w:val="20"/>
        </w:rPr>
        <w:fldChar w:fldCharType="begin"/>
      </w:r>
      <w:r w:rsidR="00491470" w:rsidRPr="00491470">
        <w:rPr>
          <w:b w:val="0"/>
          <w:color w:val="auto"/>
          <w:sz w:val="20"/>
          <w:szCs w:val="20"/>
        </w:rPr>
        <w:instrText xml:space="preserve"> SEQ Figure \* ARABIC \s 1 </w:instrText>
      </w:r>
      <w:r w:rsidR="00491470" w:rsidRPr="00491470">
        <w:rPr>
          <w:b w:val="0"/>
          <w:color w:val="auto"/>
          <w:sz w:val="20"/>
          <w:szCs w:val="20"/>
        </w:rPr>
        <w:fldChar w:fldCharType="separate"/>
      </w:r>
      <w:r w:rsidR="00C20B89">
        <w:rPr>
          <w:b w:val="0"/>
          <w:noProof/>
          <w:color w:val="auto"/>
          <w:sz w:val="20"/>
          <w:szCs w:val="20"/>
        </w:rPr>
        <w:t>2</w:t>
      </w:r>
      <w:r w:rsidR="00491470" w:rsidRPr="00491470">
        <w:rPr>
          <w:b w:val="0"/>
          <w:color w:val="auto"/>
          <w:sz w:val="20"/>
          <w:szCs w:val="20"/>
        </w:rPr>
        <w:fldChar w:fldCharType="end"/>
      </w:r>
      <w:r w:rsidR="00491470" w:rsidRPr="00491470">
        <w:rPr>
          <w:b w:val="0"/>
          <w:color w:val="auto"/>
          <w:sz w:val="20"/>
          <w:szCs w:val="20"/>
        </w:rPr>
        <w:t xml:space="preserve"> Comparison between mean arterial pressure (mmHg) and amplitude of </w:t>
      </w:r>
      <w:r>
        <w:rPr>
          <w:b w:val="0"/>
          <w:color w:val="auto"/>
          <w:sz w:val="20"/>
          <w:szCs w:val="20"/>
        </w:rPr>
        <w:tab/>
      </w:r>
      <w:r>
        <w:rPr>
          <w:b w:val="0"/>
          <w:color w:val="auto"/>
          <w:sz w:val="20"/>
          <w:szCs w:val="20"/>
        </w:rPr>
        <w:tab/>
      </w:r>
      <w:r w:rsidR="00491470" w:rsidRPr="00491470">
        <w:rPr>
          <w:b w:val="0"/>
          <w:color w:val="auto"/>
          <w:sz w:val="20"/>
          <w:szCs w:val="20"/>
        </w:rPr>
        <w:t xml:space="preserve">oscillation in blood flow. Each connected symbol indicates the sequential </w:t>
      </w:r>
      <w:r>
        <w:rPr>
          <w:b w:val="0"/>
          <w:color w:val="auto"/>
          <w:sz w:val="20"/>
          <w:szCs w:val="20"/>
        </w:rPr>
        <w:tab/>
      </w:r>
      <w:r w:rsidR="00897966">
        <w:rPr>
          <w:b w:val="0"/>
          <w:color w:val="auto"/>
          <w:sz w:val="20"/>
          <w:szCs w:val="20"/>
        </w:rPr>
        <w:t>n</w:t>
      </w:r>
      <w:r>
        <w:rPr>
          <w:b w:val="0"/>
          <w:color w:val="auto"/>
          <w:sz w:val="20"/>
          <w:szCs w:val="20"/>
        </w:rPr>
        <w:tab/>
      </w:r>
      <w:r>
        <w:rPr>
          <w:b w:val="0"/>
          <w:color w:val="auto"/>
          <w:sz w:val="20"/>
          <w:szCs w:val="20"/>
        </w:rPr>
        <w:tab/>
      </w:r>
      <w:r w:rsidR="00491470" w:rsidRPr="00491470">
        <w:rPr>
          <w:b w:val="0"/>
          <w:color w:val="auto"/>
          <w:sz w:val="20"/>
          <w:szCs w:val="20"/>
        </w:rPr>
        <w:t>withdrawal of 1ml of blood. Figure from Hudetz et al., (1992)</w:t>
      </w:r>
    </w:p>
    <w:p w14:paraId="18126BA8" w14:textId="77777777" w:rsidR="00562819" w:rsidRDefault="002A7E62" w:rsidP="00C42F0A">
      <w:pPr>
        <w:spacing w:after="160" w:line="360" w:lineRule="auto"/>
        <w:jc w:val="both"/>
      </w:pPr>
      <w:r>
        <w:t>W</w:t>
      </w:r>
      <w:r w:rsidRPr="00A83BBD">
        <w:t>ith the amplitude of the vascular oscillations was negatively correlated with the level of mean arterial pressure, this study was able to show a concomitant relation between the two</w:t>
      </w:r>
      <w:r>
        <w:t xml:space="preserve"> (fig </w:t>
      </w:r>
      <w:r w:rsidR="00897966">
        <w:t>ga</w:t>
      </w:r>
      <w:r>
        <w:t>1.2).</w:t>
      </w:r>
    </w:p>
    <w:p w14:paraId="15B8D6BD" w14:textId="77777777" w:rsidR="002A7E62" w:rsidRPr="00562819" w:rsidRDefault="003F02B4" w:rsidP="00C42F0A">
      <w:pPr>
        <w:pStyle w:val="Heading3"/>
      </w:pPr>
      <w:r>
        <w:lastRenderedPageBreak/>
        <w:t xml:space="preserve">  </w:t>
      </w:r>
      <w:bookmarkStart w:id="34" w:name="_Toc475989770"/>
      <w:r w:rsidR="002A7E62" w:rsidRPr="00704BF9">
        <w:t>Manipulations of systemic blood pressure</w:t>
      </w:r>
      <w:bookmarkEnd w:id="34"/>
    </w:p>
    <w:p w14:paraId="5F4197A2" w14:textId="168D1427" w:rsidR="00784289" w:rsidRDefault="002A7E62" w:rsidP="00C42F0A">
      <w:pPr>
        <w:spacing w:after="160" w:line="360" w:lineRule="auto"/>
        <w:jc w:val="both"/>
      </w:pPr>
      <w:r w:rsidRPr="00A83BBD">
        <w:t>Hudetz et al (1992) was able to show changes in systemic blood pressure through inducing haemorrhage and carotid occlusion. However, the animal preparation used in the Sheffield laboratory has an intrinsic change in the systemic blood pressure via the anaesthetic preparation used. Urethane has been commonly used as an anaesthetic in neurovascular coupling research using rodents, some key examples comprise of Mayhew et al., 2000, Jones et al., 2001, Devor et al., 2003, Jones et al., 2004, Berwick et al., 2004, Jones et al., 2005, Boorman et al 2010, Slack et al., 2016.</w:t>
      </w:r>
      <w:r w:rsidR="00A13ED5">
        <w:t xml:space="preserve"> There are several advantages to the use of urethane anaesthesia for example, it can provide a long-lasting steady level of surgical anaesthesia and has been seen to have minimal effects on autonomic and cardiovascular systems (Maggi and Meli., 1986). Animals anaesthetised with urethane can represent similar physiologic and pharmacologic behaviours to those observed in un</w:t>
      </w:r>
      <w:r w:rsidR="000F66A4">
        <w:t>-</w:t>
      </w:r>
      <w:r w:rsidR="00A13ED5">
        <w:t xml:space="preserve">anaesthetised models (Hara and Harris., 2002). </w:t>
      </w:r>
      <w:r w:rsidR="00F92B3C">
        <w:t>Despite the wide use of urethane, little is known about the mechanisms that underlie its actions</w:t>
      </w:r>
      <w:r w:rsidR="000F66A4">
        <w:t>. In general, urethane is known to exert its effects via enhancement of inhibitory synaptic neurotransmission</w:t>
      </w:r>
      <w:r w:rsidR="0075709F">
        <w:t xml:space="preserve"> in particular </w:t>
      </w:r>
      <w:r w:rsidR="00C921F5">
        <w:t xml:space="preserve">on </w:t>
      </w:r>
      <w:r w:rsidR="0075709F">
        <w:t>the GABA receptors (Krasowski and Hudson et al., 1999)</w:t>
      </w:r>
      <w:r w:rsidR="00C921F5">
        <w:t xml:space="preserve">, although, the effects of urethane on GABAergic transmission are not so </w:t>
      </w:r>
      <w:r w:rsidR="00897966">
        <w:t xml:space="preserve">clear (Hara and Harris., 2002). </w:t>
      </w:r>
      <w:r w:rsidR="00B426D7">
        <w:t xml:space="preserve">Urethane is not known to influence the central GABAergic mechanism involved in the cardiovascular functions, although it reduced the depth of the anaesthesia (Maggi and Meli., 1986). Urethane also has been known to produce only a minimal enhancement on GABAergic neurotransmission at the central nervous level (Maggi and Meli., 1986). Other than this, only a limited amount of information is available about the effects of urethane on neurotransmitter release, where, urethane has not been shown to modify the uptake or release of GABA from rat thalamus (Kendall and Minchin., 1982) making urethane a suitable for physiopharmocological studies. </w:t>
      </w:r>
    </w:p>
    <w:p w14:paraId="3E881E0D" w14:textId="77777777" w:rsidR="00FD3653" w:rsidRPr="00A13ED5" w:rsidRDefault="002A7E62" w:rsidP="00C42F0A">
      <w:pPr>
        <w:spacing w:after="160" w:line="360" w:lineRule="auto"/>
        <w:jc w:val="both"/>
      </w:pPr>
      <w:r w:rsidRPr="00A83BBD">
        <w:t>However, a property of urethane exists that can be considered to a disadvantage but for this particular study can be considered fortuitous in that the a</w:t>
      </w:r>
      <w:r w:rsidR="00C921F5">
        <w:t>dministration of urethane lowers</w:t>
      </w:r>
      <w:r w:rsidRPr="00A83BBD">
        <w:t xml:space="preserve"> the systemic b</w:t>
      </w:r>
      <w:r>
        <w:t>lood pressure (Maggi and Meli., 1986)</w:t>
      </w:r>
      <w:r w:rsidR="00A13ED5">
        <w:t xml:space="preserve">. </w:t>
      </w:r>
      <w:r w:rsidRPr="00A83BBD">
        <w:t>A marked decrease in blood pressure was seen in urethane anaesthe</w:t>
      </w:r>
      <w:r>
        <w:t xml:space="preserve">tised rats (Leenen and Provost., </w:t>
      </w:r>
      <w:r w:rsidR="00A13ED5">
        <w:t xml:space="preserve">1981). </w:t>
      </w:r>
      <w:r w:rsidRPr="00A83BBD">
        <w:t>Under the urethane anaesthetic preparation, to be able to maintain the systemic blood pressure within normal physiological levels (Golanov et al., 1994, Nakai and Maeda., 1999) a drug called phenylephrine was included. Phenylephrine is an alpha (</w:t>
      </w:r>
      <w:r w:rsidRPr="00A83BBD">
        <w:rPr>
          <w:rFonts w:cs="Arial"/>
          <w:color w:val="000000"/>
        </w:rPr>
        <w:t xml:space="preserve">α1) – adrenergic receptor which causes a direct increase in systemic vascular resistances and arterial pressure (Thiele et al., 2011). Phenylephrine is widely used during anaesthesia for arterial pressure control (Thiele et al., 2011). Phenylephrine is not known to cross the blood –brain barrier (BBB) (Olesen., 1972) with extracranial pathways being able to auto-regulate cerebral blood flow in response </w:t>
      </w:r>
      <w:r w:rsidRPr="00A83BBD">
        <w:rPr>
          <w:rFonts w:cs="Arial"/>
          <w:color w:val="000000"/>
        </w:rPr>
        <w:lastRenderedPageBreak/>
        <w:t xml:space="preserve">to phenylephrine-induced changes in mean arterial pressure or cardiac output. Rapid changes in mean arterial pressure are postulated to activate a sympathetically mediated reflex from the superior cervical ganglion, causing cerebral vasoconstriction (Cassaglia et al., 2008). </w:t>
      </w:r>
    </w:p>
    <w:p w14:paraId="06F5A813" w14:textId="77777777" w:rsidR="00FD3653" w:rsidRDefault="00FD28C9" w:rsidP="00C42F0A">
      <w:pPr>
        <w:spacing w:after="160" w:line="360" w:lineRule="auto"/>
        <w:jc w:val="both"/>
        <w:rPr>
          <w:rFonts w:cs="Arial"/>
          <w:color w:val="000000"/>
        </w:rPr>
      </w:pPr>
      <w:r>
        <w:rPr>
          <w:rFonts w:cs="Arial"/>
          <w:color w:val="000000"/>
        </w:rPr>
        <w:t>A study by Meng et al., (2012) proposed that the flow velocity in arteries is increased by a phenylephrine- induced increase in perfusion pressure. At the same time, the arterioles regulating CBF constrict due to stretch or increased transmural pressure-mediated vasoconstriction (Meng et al., 2012). Cerebral vasoconstriction is therefore thought to be a product of indirect autoregulation-mediated consequence, as phenylephrine does not cross the BBB and it cannot constrict the blood vessels directly (Olesen.,</w:t>
      </w:r>
      <w:r w:rsidR="003A3F4F">
        <w:rPr>
          <w:rFonts w:cs="Arial"/>
          <w:color w:val="000000"/>
        </w:rPr>
        <w:t xml:space="preserve"> 1972), this is illustrated by fig 1.2.1 which shows hypothetically how phenylephrine treatment can induce vasoconstriction. </w:t>
      </w:r>
    </w:p>
    <w:p w14:paraId="193DA218" w14:textId="77777777" w:rsidR="003A3F4F" w:rsidRDefault="003A3F4F" w:rsidP="00C42F0A">
      <w:pPr>
        <w:spacing w:after="160" w:line="360" w:lineRule="auto"/>
        <w:jc w:val="both"/>
        <w:rPr>
          <w:rFonts w:cs="Arial"/>
          <w:color w:val="000000"/>
        </w:rPr>
      </w:pPr>
      <w:r>
        <w:rPr>
          <w:noProof/>
          <w:lang w:eastAsia="zh-CN"/>
        </w:rPr>
        <w:drawing>
          <wp:inline distT="0" distB="0" distL="0" distR="0" wp14:anchorId="5CDF554E" wp14:editId="32DAB180">
            <wp:extent cx="5710356" cy="2727960"/>
            <wp:effectExtent l="0" t="0" r="5080" b="0"/>
            <wp:docPr id="2806" name="Picture 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770" t="22753" r="21882" b="28517"/>
                    <a:stretch/>
                  </pic:blipFill>
                  <pic:spPr bwMode="auto">
                    <a:xfrm>
                      <a:off x="0" y="0"/>
                      <a:ext cx="5718909" cy="2732046"/>
                    </a:xfrm>
                    <a:prstGeom prst="rect">
                      <a:avLst/>
                    </a:prstGeom>
                    <a:ln>
                      <a:noFill/>
                    </a:ln>
                    <a:extLst>
                      <a:ext uri="{53640926-AAD7-44D8-BBD7-CCE9431645EC}">
                        <a14:shadowObscured xmlns:a14="http://schemas.microsoft.com/office/drawing/2010/main"/>
                      </a:ext>
                    </a:extLst>
                  </pic:spPr>
                </pic:pic>
              </a:graphicData>
            </a:graphic>
          </wp:inline>
        </w:drawing>
      </w:r>
    </w:p>
    <w:p w14:paraId="6C80273E" w14:textId="77777777" w:rsidR="008F4702" w:rsidRDefault="008F4702">
      <w:pPr>
        <w:rPr>
          <w:rFonts w:cs="Arial"/>
          <w:color w:val="000000"/>
        </w:rPr>
      </w:pPr>
      <w:r w:rsidRPr="003A3F4F">
        <w:rPr>
          <w:rFonts w:cs="Arial"/>
          <w:noProof/>
          <w:color w:val="000000"/>
          <w:lang w:eastAsia="zh-CN"/>
        </w:rPr>
        <mc:AlternateContent>
          <mc:Choice Requires="wps">
            <w:drawing>
              <wp:anchor distT="45720" distB="45720" distL="114300" distR="114300" simplePos="0" relativeHeight="251658240" behindDoc="0" locked="0" layoutInCell="1" allowOverlap="1" wp14:anchorId="52886D02" wp14:editId="56CAB586">
                <wp:simplePos x="0" y="0"/>
                <wp:positionH relativeFrom="column">
                  <wp:posOffset>819413</wp:posOffset>
                </wp:positionH>
                <wp:positionV relativeFrom="paragraph">
                  <wp:posOffset>50225</wp:posOffset>
                </wp:positionV>
                <wp:extent cx="4036695" cy="793115"/>
                <wp:effectExtent l="0" t="0" r="1905" b="698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6695" cy="793115"/>
                        </a:xfrm>
                        <a:prstGeom prst="rect">
                          <a:avLst/>
                        </a:prstGeom>
                        <a:solidFill>
                          <a:srgbClr val="FFFFFF"/>
                        </a:solidFill>
                        <a:ln w="9525">
                          <a:noFill/>
                          <a:miter lim="800000"/>
                          <a:headEnd/>
                          <a:tailEnd/>
                        </a:ln>
                      </wps:spPr>
                      <wps:txbx>
                        <w:txbxContent>
                          <w:p w14:paraId="2B313234" w14:textId="77777777" w:rsidR="007A33C2" w:rsidRPr="003A3F4F" w:rsidRDefault="007A33C2">
                            <w:pPr>
                              <w:rPr>
                                <w:sz w:val="18"/>
                              </w:rPr>
                            </w:pPr>
                            <w:r w:rsidRPr="003A3F4F">
                              <w:rPr>
                                <w:sz w:val="20"/>
                              </w:rPr>
                              <w:t xml:space="preserve">Fig 1.2.1 </w:t>
                            </w:r>
                            <w:r>
                              <w:rPr>
                                <w:sz w:val="20"/>
                              </w:rPr>
                              <w:t>–</w:t>
                            </w:r>
                            <w:r w:rsidRPr="003A3F4F">
                              <w:rPr>
                                <w:sz w:val="20"/>
                              </w:rPr>
                              <w:t xml:space="preserve"> </w:t>
                            </w:r>
                            <w:r>
                              <w:rPr>
                                <w:sz w:val="20"/>
                              </w:rPr>
                              <w:t>Hypothetical explanation of how phenylephrine treatment induces cerebral auto-regulatory vasoconstriction in blood vessels. CSA: cross-sectional area; MAP: mean arterial pressure; CPP: cerebral perfusion pressure; CBF: cerebral blood flow. Figure taken from Meng et al., (2012).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886D02" id="_x0000_t202" coordsize="21600,21600" o:spt="202" path="m,l,21600r21600,l21600,xe">
                <v:stroke joinstyle="miter"/>
                <v:path gradientshapeok="t" o:connecttype="rect"/>
              </v:shapetype>
              <v:shape id="Text Box 2" o:spid="_x0000_s1026" type="#_x0000_t202" style="position:absolute;margin-left:64.5pt;margin-top:3.95pt;width:317.85pt;height:62.4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" stroked="f">
                <v:textbox>
                  <w:txbxContent>
                    <w:p w14:paraId="2B313234" w14:textId="77777777" w:rsidR="007A33C2" w:rsidRPr="003A3F4F" w:rsidRDefault="007A33C2">
                      <w:pPr>
                        <w:rPr>
                          <w:sz w:val="18"/>
                        </w:rPr>
                      </w:pPr>
                      <w:r w:rsidRPr="003A3F4F">
                        <w:rPr>
                          <w:sz w:val="20"/>
                        </w:rPr>
                        <w:t xml:space="preserve">Fig 1.2.1 </w:t>
                      </w:r>
                      <w:r>
                        <w:rPr>
                          <w:sz w:val="20"/>
                        </w:rPr>
                        <w:t>–</w:t>
                      </w:r>
                      <w:r w:rsidRPr="003A3F4F">
                        <w:rPr>
                          <w:sz w:val="20"/>
                        </w:rPr>
                        <w:t xml:space="preserve"> </w:t>
                      </w:r>
                      <w:r>
                        <w:rPr>
                          <w:sz w:val="20"/>
                        </w:rPr>
                        <w:t>Hypothetical explanation of how phenylephrine treatment induces cerebral auto-regulatory vasoconstriction in blood vessels. CSA: cross-sectional area; MAP: mean arterial pressure; CPP: cerebral perfusion pressure; CBF: cerebral blood flow. Figure taken from Meng et al., (2012).</w:t>
                      </w:r>
                    </w:p>
                  </w:txbxContent>
                </v:textbox>
                <w10:wrap type="square"/>
              </v:shape>
            </w:pict>
          </mc:Fallback>
        </mc:AlternateContent>
      </w:r>
    </w:p>
    <w:p w14:paraId="0B6E5C07" w14:textId="77777777" w:rsidR="008F4702" w:rsidRDefault="008F4702">
      <w:pPr>
        <w:rPr>
          <w:rFonts w:cs="Arial"/>
          <w:color w:val="000000"/>
        </w:rPr>
      </w:pPr>
    </w:p>
    <w:p w14:paraId="23CD3E9A" w14:textId="77777777" w:rsidR="008F4702" w:rsidRDefault="008F4702">
      <w:pPr>
        <w:rPr>
          <w:rFonts w:cs="Arial"/>
          <w:color w:val="000000"/>
        </w:rPr>
      </w:pPr>
    </w:p>
    <w:p w14:paraId="13E76D6B" w14:textId="77777777" w:rsidR="00AC5565" w:rsidRDefault="00AC5565" w:rsidP="00AC5565">
      <w:pPr>
        <w:spacing w:line="360" w:lineRule="auto"/>
        <w:rPr>
          <w:rFonts w:cs="Arial"/>
          <w:color w:val="000000"/>
        </w:rPr>
      </w:pPr>
    </w:p>
    <w:p w14:paraId="305D62AF" w14:textId="77777777" w:rsidR="00562819" w:rsidRDefault="008F4702" w:rsidP="00AC5565">
      <w:pPr>
        <w:spacing w:line="360" w:lineRule="auto"/>
        <w:rPr>
          <w:rFonts w:cs="Arial"/>
          <w:color w:val="000000"/>
        </w:rPr>
      </w:pPr>
      <w:r>
        <w:rPr>
          <w:rFonts w:cs="Arial"/>
          <w:color w:val="000000"/>
        </w:rPr>
        <w:t xml:space="preserve">The mechanisms of how phenylephrine can induce cerebral vasoconstriction is quite complicated. However, a recent finding by Cassaglia et al., (2008 &amp; 2009) has shown that the sympathetic nerve activity (SNA) from the superior cervical ganglion is increased after pharmacological induction of phenylephrine which creates a large increase in arterial pressure; suggestive that SNA plays a role in cerebral circulation regulation (Meng et al., </w:t>
      </w:r>
      <w:r>
        <w:rPr>
          <w:rFonts w:cs="Arial"/>
          <w:color w:val="000000"/>
        </w:rPr>
        <w:lastRenderedPageBreak/>
        <w:t>2012). Increased levels of SNA to the brain leads to cerebral vasoconstriction and further prevents over-perfusion and haemorrhage (Cassaglia et al., 2008 &amp; 2009)</w:t>
      </w:r>
      <w:r w:rsidR="00AC5565">
        <w:rPr>
          <w:rFonts w:cs="Arial"/>
          <w:color w:val="000000"/>
        </w:rPr>
        <w:t>.</w:t>
      </w:r>
    </w:p>
    <w:p w14:paraId="099FB1FD" w14:textId="77777777" w:rsidR="002A7E62" w:rsidRPr="00562819" w:rsidRDefault="003F02B4" w:rsidP="00C42F0A">
      <w:pPr>
        <w:pStyle w:val="Heading3"/>
      </w:pPr>
      <w:r>
        <w:t xml:space="preserve">  </w:t>
      </w:r>
      <w:bookmarkStart w:id="35" w:name="_Toc475989771"/>
      <w:r w:rsidR="002A7E62" w:rsidRPr="00704BF9">
        <w:t>Manipulations with oxygen levels in the brain</w:t>
      </w:r>
      <w:bookmarkEnd w:id="35"/>
    </w:p>
    <w:p w14:paraId="4E7BE54A" w14:textId="77777777" w:rsidR="00562819" w:rsidRDefault="002A7E62" w:rsidP="00C42F0A">
      <w:pPr>
        <w:spacing w:after="160" w:line="360" w:lineRule="auto"/>
        <w:jc w:val="both"/>
        <w:rPr>
          <w:rFonts w:cs="Arial"/>
          <w:color w:val="000000"/>
        </w:rPr>
      </w:pPr>
      <w:r w:rsidRPr="00A83BBD">
        <w:rPr>
          <w:rFonts w:cs="Arial"/>
          <w:color w:val="000000"/>
        </w:rPr>
        <w:t>With this in mind, an increase in oxygenation in the brain tissue might also have effect on the vasomotion. Increasing oxygenation or exposing the tissue to an excess of oxygen (O</w:t>
      </w:r>
      <w:r w:rsidRPr="00A83BBD">
        <w:rPr>
          <w:rFonts w:cs="Arial"/>
          <w:color w:val="000000"/>
          <w:vertAlign w:val="subscript"/>
        </w:rPr>
        <w:t>2</w:t>
      </w:r>
      <w:r w:rsidRPr="00A83BBD">
        <w:rPr>
          <w:rFonts w:cs="Arial"/>
          <w:color w:val="000000"/>
        </w:rPr>
        <w:t>), also known as hyperoxia has the ability to increase brain tissue partial pressure of oxygen (pO</w:t>
      </w:r>
      <w:r w:rsidRPr="00A83BBD">
        <w:rPr>
          <w:rFonts w:cs="Arial"/>
          <w:color w:val="000000"/>
          <w:vertAlign w:val="subscript"/>
        </w:rPr>
        <w:t>2</w:t>
      </w:r>
      <w:r w:rsidRPr="00A83BBD">
        <w:rPr>
          <w:rFonts w:cs="Arial"/>
          <w:color w:val="000000"/>
        </w:rPr>
        <w:t>) (Hlatky et al., 2008) as well as increase arterial oxygen tension and the oxygen gradient between capillaries and cerebral tissue without concurrent systemic alterations (Longhi et al., 2002). Studies investigating hyperoxia, in particular a study by Wolf et al, (1997) showed that increasing oxygen supply to the brain (inducing hyperoxia</w:t>
      </w:r>
      <w:r w:rsidR="00562819">
        <w:rPr>
          <w:rFonts w:cs="Arial"/>
          <w:color w:val="000000"/>
        </w:rPr>
        <w:t xml:space="preserve">) increased blood oxygenation. </w:t>
      </w:r>
    </w:p>
    <w:p w14:paraId="0218326F" w14:textId="77777777" w:rsidR="002A7E62" w:rsidRPr="00562819" w:rsidRDefault="003F02B4" w:rsidP="00C42F0A">
      <w:pPr>
        <w:pStyle w:val="Heading3"/>
        <w:rPr>
          <w:rFonts w:cs="Arial"/>
          <w:color w:val="000000"/>
        </w:rPr>
      </w:pPr>
      <w:r>
        <w:t xml:space="preserve">  </w:t>
      </w:r>
      <w:bookmarkStart w:id="36" w:name="_Toc475989772"/>
      <w:r w:rsidR="002A7E62" w:rsidRPr="00704BF9">
        <w:t>What if any of these manipulations cause changes in neural activity?</w:t>
      </w:r>
      <w:bookmarkEnd w:id="36"/>
    </w:p>
    <w:p w14:paraId="75538B09" w14:textId="6D765842" w:rsidR="002A7E62" w:rsidRPr="007A753A" w:rsidRDefault="002A7E62" w:rsidP="00C42F0A">
      <w:pPr>
        <w:spacing w:after="160" w:line="360" w:lineRule="auto"/>
        <w:jc w:val="both"/>
      </w:pPr>
      <w:r>
        <w:t>Whether s</w:t>
      </w:r>
      <w:r w:rsidRPr="00A83BBD">
        <w:t xml:space="preserve">ystemic parameters </w:t>
      </w:r>
      <w:r>
        <w:t xml:space="preserve">such as changes in blood pressure or hyperoxia can cause </w:t>
      </w:r>
      <w:r w:rsidRPr="00A83BBD">
        <w:t>changes in ongoing local field potential (LFP) neural activity</w:t>
      </w:r>
      <w:r>
        <w:t xml:space="preserve"> or cortical state have seldom been investigated. However, it is well known that some systemic alterations can change cortical state. For instance Jones et al., (2005) showed that the effects of hypercapnia </w:t>
      </w:r>
      <w:r w:rsidRPr="00A83BBD">
        <w:t>(elevated of carbon dioxide (CO</w:t>
      </w:r>
      <w:r w:rsidRPr="00A83BBD">
        <w:rPr>
          <w:vertAlign w:val="subscript"/>
        </w:rPr>
        <w:t>2</w:t>
      </w:r>
      <w:r>
        <w:t xml:space="preserve">) </w:t>
      </w:r>
      <w:r w:rsidRPr="00A83BBD">
        <w:t xml:space="preserve">on ongoing neural activity and found periods of cortical arousal </w:t>
      </w:r>
      <w:r>
        <w:t>(desynchronisation) state. The desynchronised brain state is described as having high frequency and low amplitude neuronal oscillations (</w:t>
      </w:r>
      <w:r w:rsidRPr="00A83BBD">
        <w:t>Steriade et al., 2001)</w:t>
      </w:r>
      <w:r>
        <w:t xml:space="preserve">, while synchronised brain state is described as having large amplitude and low frequency neuronal oscillations. These changes in cortical state have been noticed as early as 1949, by Moruzzi and Magoun, which showed that the brain can interchange between </w:t>
      </w:r>
      <w:r w:rsidRPr="00A83BBD">
        <w:t>quiescence</w:t>
      </w:r>
      <w:r>
        <w:t xml:space="preserve"> (synchronised)</w:t>
      </w:r>
      <w:r w:rsidRPr="00A83BBD">
        <w:t xml:space="preserve"> and activation</w:t>
      </w:r>
      <w:r>
        <w:t xml:space="preserve"> (desynchronised). Similarly, </w:t>
      </w:r>
      <w:r w:rsidRPr="00A83BBD">
        <w:t>Ha</w:t>
      </w:r>
      <w:r w:rsidR="00A4596A">
        <w:t xml:space="preserve">rris and Thiele., </w:t>
      </w:r>
      <w:r>
        <w:t xml:space="preserve">(2011) also made suggestions that brain states can change between the two states spontaneously. Of particular relevance is that the desynchronised state </w:t>
      </w:r>
      <w:r w:rsidRPr="00A83BBD">
        <w:t>has been seen to be associated with increases in baseline haemodynamics (cerebral blood volume, CBV) and blood oxygen s</w:t>
      </w:r>
      <w:r>
        <w:t xml:space="preserve">aturation (Slack et al., 2016). </w:t>
      </w:r>
      <w:r w:rsidRPr="00A83BBD">
        <w:t xml:space="preserve">Similarly, Kennerley et al., 2012 was able to find that induction of hypercapnia </w:t>
      </w:r>
      <w:r>
        <w:t xml:space="preserve">also caused desynchronisation in the neural activity </w:t>
      </w:r>
      <w:r w:rsidRPr="00A83BBD">
        <w:t xml:space="preserve">following sensory stimulation. </w:t>
      </w:r>
      <w:r>
        <w:t xml:space="preserve">The knowledge regarding brain states, is regarded to be important as many brain imaging techniques are widely used in humans and ultimately, conditions that could deviate from baseline brain function </w:t>
      </w:r>
      <w:r w:rsidRPr="00A83BBD">
        <w:t>(Lecrux and Hamel., 2016)</w:t>
      </w:r>
      <w:r>
        <w:t xml:space="preserve">. </w:t>
      </w:r>
    </w:p>
    <w:p w14:paraId="2109D9C0" w14:textId="60105114" w:rsidR="002A7E62" w:rsidRDefault="002A7E62" w:rsidP="00C42F0A">
      <w:pPr>
        <w:spacing w:after="160" w:line="360" w:lineRule="auto"/>
        <w:jc w:val="both"/>
      </w:pPr>
      <w:r>
        <w:t>As stated, w</w:t>
      </w:r>
      <w:r w:rsidRPr="00133EF6">
        <w:t>hether manipulating systemic blood pressure could alter cortical state has seldom been investigated. However, one mechanism in which systemic blood pressure levels could be communicated to the brain is via baroreceptors.</w:t>
      </w:r>
      <w:r>
        <w:t xml:space="preserve"> </w:t>
      </w:r>
      <w:r w:rsidRPr="00A83BBD">
        <w:t xml:space="preserve">Blood pressure is constantly </w:t>
      </w:r>
      <w:r w:rsidRPr="00A83BBD">
        <w:lastRenderedPageBreak/>
        <w:t>monitored by the body and tightly adjusted constantly to meet the needs of your body. This monitoring is performed by baroreceptors, which are able to detect changes in blood pressure</w:t>
      </w:r>
      <w:r>
        <w:t xml:space="preserve"> (Akselrodt et al., 1985) and influence respiratory function (Schmidt., 1932)</w:t>
      </w:r>
      <w:r w:rsidRPr="00A83BBD">
        <w:t xml:space="preserve">. Baroreceptors are found within the walls of the blood vessels. The baroreceptor in the carotid sinus transmits </w:t>
      </w:r>
      <w:r>
        <w:t>information</w:t>
      </w:r>
      <w:r w:rsidRPr="00A83BBD">
        <w:t xml:space="preserve"> to the central nervous system. If blood pressure within the carotid sinus increases, the baroreceptors are stimulated with the information being sent to the medulla which can work to decrease blood pressure back to normal levels. Baroreceptors are a type of mechanoreceptors which has specialised nerve endings that are built to detect a change in pressure or tension and relay that information to the brain through neurons in the nervous system</w:t>
      </w:r>
      <w:r>
        <w:t xml:space="preserve"> (Akselrodt et al., 1985)</w:t>
      </w:r>
      <w:r w:rsidRPr="00A83BBD">
        <w:t xml:space="preserve">. Mechanoreceptors are present within the blood vessels so that the brain is able to understand where the </w:t>
      </w:r>
      <w:r w:rsidR="004C0391">
        <w:t>blood</w:t>
      </w:r>
      <w:r w:rsidRPr="00A83BBD">
        <w:t xml:space="preserve"> is flowing and what the pressure is in different parts of the brain. As baroreceptor activity has been related directly to levels of arterial pressure and the response to baroreceptors activation leads to reciprocal changes in sympathetic outflow, it was quickly recognised that baroreceptors constitute an important mechanism in the control of arterial pressure (Heymans &amp; Neil</w:t>
      </w:r>
      <w:r w:rsidR="00A4596A">
        <w:t>.</w:t>
      </w:r>
      <w:r w:rsidRPr="00A83BBD">
        <w:t xml:space="preserve">, 1958). Ever since the work of Cushing in 1901 that found the existence of brain baroreceptors capable of eliciting increases in sympathetic outflow and blood pressure has been hypothesised (Mc Bryde et al., 2016). </w:t>
      </w:r>
      <w:r>
        <w:t xml:space="preserve"> </w:t>
      </w:r>
    </w:p>
    <w:p w14:paraId="11F36083" w14:textId="77777777" w:rsidR="002A7E62" w:rsidRPr="00A83BBD" w:rsidRDefault="002A7E62" w:rsidP="00C42F0A">
      <w:pPr>
        <w:shd w:val="clear" w:color="auto" w:fill="FFFFFF"/>
        <w:spacing w:after="0" w:line="0" w:lineRule="auto"/>
        <w:jc w:val="both"/>
        <w:rPr>
          <w:rFonts w:ascii="ff6" w:eastAsia="Times New Roman" w:hAnsi="ff6" w:cs="Times New Roman"/>
          <w:i/>
          <w:color w:val="000000"/>
          <w:spacing w:val="-1"/>
          <w:lang w:eastAsia="en-GB"/>
        </w:rPr>
      </w:pPr>
      <w:r w:rsidRPr="00A83BBD">
        <w:rPr>
          <w:rFonts w:ascii="ff6" w:eastAsia="Times New Roman" w:hAnsi="ff6" w:cs="Times New Roman"/>
          <w:i/>
          <w:color w:val="000000"/>
          <w:spacing w:val="-1"/>
          <w:lang w:eastAsia="en-GB"/>
        </w:rPr>
        <w:t>Arterial baroreceptors provide the afferent input to a</w:t>
      </w:r>
    </w:p>
    <w:p w14:paraId="40CA3930" w14:textId="77777777" w:rsidR="002A7E62" w:rsidRPr="00A83BBD" w:rsidRDefault="002A7E62" w:rsidP="00C42F0A">
      <w:pPr>
        <w:shd w:val="clear" w:color="auto" w:fill="FFFFFF"/>
        <w:spacing w:after="0" w:line="0" w:lineRule="auto"/>
        <w:jc w:val="both"/>
        <w:rPr>
          <w:rFonts w:ascii="ff6" w:eastAsia="Times New Roman" w:hAnsi="ff6" w:cs="Times New Roman"/>
          <w:i/>
          <w:color w:val="000000"/>
          <w:lang w:eastAsia="en-GB"/>
        </w:rPr>
      </w:pPr>
      <w:r w:rsidRPr="00A83BBD">
        <w:rPr>
          <w:rFonts w:ascii="ff6" w:eastAsia="Times New Roman" w:hAnsi="ff6" w:cs="Times New Roman"/>
          <w:i/>
          <w:color w:val="000000"/>
          <w:lang w:eastAsia="en-GB"/>
        </w:rPr>
        <w:t>medullary circuit that controls sympathetic drive to the</w:t>
      </w:r>
    </w:p>
    <w:p w14:paraId="2900B7BD" w14:textId="77777777" w:rsidR="002A7E62" w:rsidRPr="00A83BBD" w:rsidRDefault="002A7E62" w:rsidP="00C42F0A">
      <w:pPr>
        <w:shd w:val="clear" w:color="auto" w:fill="FFFFFF"/>
        <w:spacing w:after="0" w:line="0" w:lineRule="auto"/>
        <w:jc w:val="both"/>
        <w:rPr>
          <w:rFonts w:ascii="ff6" w:eastAsia="Times New Roman" w:hAnsi="ff6" w:cs="Times New Roman"/>
          <w:i/>
          <w:color w:val="000000"/>
          <w:lang w:eastAsia="en-GB"/>
        </w:rPr>
      </w:pPr>
      <w:r w:rsidRPr="00A83BBD">
        <w:rPr>
          <w:rFonts w:ascii="ff6" w:eastAsia="Times New Roman" w:hAnsi="ff6" w:cs="Times New Roman"/>
          <w:i/>
          <w:color w:val="000000"/>
          <w:lang w:eastAsia="en-GB"/>
        </w:rPr>
        <w:t>heart and peripheral vasculature. As baroreceptor activity</w:t>
      </w:r>
    </w:p>
    <w:p w14:paraId="1B958436" w14:textId="77777777" w:rsidR="002A7E62" w:rsidRPr="00A83BBD" w:rsidRDefault="002A7E62" w:rsidP="00C42F0A">
      <w:pPr>
        <w:shd w:val="clear" w:color="auto" w:fill="FFFFFF"/>
        <w:spacing w:after="0" w:line="0" w:lineRule="auto"/>
        <w:jc w:val="both"/>
        <w:rPr>
          <w:rFonts w:ascii="ff6" w:eastAsia="Times New Roman" w:hAnsi="ff6" w:cs="Times New Roman"/>
          <w:i/>
          <w:color w:val="000000"/>
          <w:lang w:eastAsia="en-GB"/>
        </w:rPr>
      </w:pPr>
      <w:r w:rsidRPr="00A83BBD">
        <w:rPr>
          <w:rFonts w:ascii="ff6" w:eastAsia="Times New Roman" w:hAnsi="ff6" w:cs="Times New Roman"/>
          <w:i/>
          <w:color w:val="000000"/>
          <w:lang w:eastAsia="en-GB"/>
        </w:rPr>
        <w:t>is related directly to the level of arterial pressure and the</w:t>
      </w:r>
    </w:p>
    <w:p w14:paraId="51FDC815" w14:textId="77777777" w:rsidR="002A7E62" w:rsidRPr="00A83BBD" w:rsidRDefault="002A7E62" w:rsidP="00C42F0A">
      <w:pPr>
        <w:shd w:val="clear" w:color="auto" w:fill="FFFFFF"/>
        <w:spacing w:after="0" w:line="0" w:lineRule="auto"/>
        <w:jc w:val="both"/>
        <w:rPr>
          <w:rFonts w:ascii="ff6" w:eastAsia="Times New Roman" w:hAnsi="ff6" w:cs="Times New Roman"/>
          <w:i/>
          <w:color w:val="000000"/>
          <w:lang w:eastAsia="en-GB"/>
        </w:rPr>
      </w:pPr>
      <w:r w:rsidRPr="00A83BBD">
        <w:rPr>
          <w:rFonts w:ascii="ff6" w:eastAsia="Times New Roman" w:hAnsi="ff6" w:cs="Times New Roman"/>
          <w:i/>
          <w:color w:val="000000"/>
          <w:lang w:eastAsia="en-GB"/>
        </w:rPr>
        <w:t>response to baroreceptor activation leads to reciprocal</w:t>
      </w:r>
    </w:p>
    <w:p w14:paraId="0FF1BDE0" w14:textId="77777777" w:rsidR="002A7E62" w:rsidRPr="00A83BBD" w:rsidRDefault="002A7E62" w:rsidP="00C42F0A">
      <w:pPr>
        <w:shd w:val="clear" w:color="auto" w:fill="FFFFFF"/>
        <w:spacing w:after="0" w:line="0" w:lineRule="auto"/>
        <w:jc w:val="both"/>
        <w:rPr>
          <w:rFonts w:ascii="ff6" w:eastAsia="Times New Roman" w:hAnsi="ff6" w:cs="Times New Roman"/>
          <w:i/>
          <w:color w:val="000000"/>
          <w:lang w:eastAsia="en-GB"/>
        </w:rPr>
      </w:pPr>
      <w:r w:rsidRPr="00A83BBD">
        <w:rPr>
          <w:rFonts w:ascii="ff6" w:eastAsia="Times New Roman" w:hAnsi="ff6" w:cs="Times New Roman"/>
          <w:i/>
          <w:color w:val="000000"/>
          <w:lang w:eastAsia="en-GB"/>
        </w:rPr>
        <w:t>changes in sympathetic outﬂow, it was quickly recognized</w:t>
      </w:r>
    </w:p>
    <w:p w14:paraId="480DF199" w14:textId="77777777" w:rsidR="002A7E62" w:rsidRPr="00A83BBD" w:rsidRDefault="002A7E62" w:rsidP="00C42F0A">
      <w:pPr>
        <w:shd w:val="clear" w:color="auto" w:fill="FFFFFF"/>
        <w:spacing w:after="0" w:line="0" w:lineRule="auto"/>
        <w:jc w:val="both"/>
        <w:rPr>
          <w:rFonts w:ascii="ff6" w:eastAsia="Times New Roman" w:hAnsi="ff6" w:cs="Times New Roman"/>
          <w:i/>
          <w:color w:val="000000"/>
          <w:lang w:eastAsia="en-GB"/>
        </w:rPr>
      </w:pPr>
      <w:r w:rsidRPr="00A83BBD">
        <w:rPr>
          <w:rFonts w:ascii="ff6" w:eastAsia="Times New Roman" w:hAnsi="ff6" w:cs="Times New Roman"/>
          <w:i/>
          <w:color w:val="000000"/>
          <w:lang w:eastAsia="en-GB"/>
        </w:rPr>
        <w:t>that baroreceptors constitute an important mechanism</w:t>
      </w:r>
    </w:p>
    <w:p w14:paraId="59FA4F66" w14:textId="77777777" w:rsidR="002A7E62" w:rsidRPr="00A83BBD" w:rsidRDefault="002A7E62" w:rsidP="00C42F0A">
      <w:pPr>
        <w:shd w:val="clear" w:color="auto" w:fill="FFFFFF"/>
        <w:spacing w:after="0" w:line="0" w:lineRule="auto"/>
        <w:jc w:val="both"/>
        <w:rPr>
          <w:rFonts w:ascii="ff6" w:eastAsia="Times New Roman" w:hAnsi="ff6" w:cs="Times New Roman"/>
          <w:i/>
          <w:color w:val="000000"/>
          <w:lang w:eastAsia="en-GB"/>
        </w:rPr>
      </w:pPr>
      <w:r w:rsidRPr="00A83BBD">
        <w:rPr>
          <w:rFonts w:ascii="ff6" w:eastAsia="Times New Roman" w:hAnsi="ff6" w:cs="Times New Roman"/>
          <w:i/>
          <w:color w:val="000000"/>
          <w:lang w:eastAsia="en-GB"/>
        </w:rPr>
        <w:t>in the control of arterial blood pressure (Heymans &amp;</w:t>
      </w:r>
    </w:p>
    <w:p w14:paraId="72C4ED91" w14:textId="77777777" w:rsidR="002A7E62" w:rsidRPr="00A83BBD" w:rsidRDefault="002A7E62" w:rsidP="00C42F0A">
      <w:pPr>
        <w:shd w:val="clear" w:color="auto" w:fill="FFFFFF"/>
        <w:spacing w:after="0" w:line="0" w:lineRule="auto"/>
        <w:jc w:val="both"/>
        <w:rPr>
          <w:rFonts w:ascii="ff6" w:eastAsia="Times New Roman" w:hAnsi="ff6" w:cs="Times New Roman"/>
          <w:i/>
          <w:color w:val="000000"/>
          <w:lang w:eastAsia="en-GB"/>
        </w:rPr>
      </w:pPr>
      <w:r w:rsidRPr="00A83BBD">
        <w:rPr>
          <w:rFonts w:ascii="ff6" w:eastAsia="Times New Roman" w:hAnsi="ff6" w:cs="Times New Roman"/>
          <w:i/>
          <w:color w:val="000000"/>
          <w:lang w:eastAsia="en-GB"/>
        </w:rPr>
        <w:t xml:space="preserve">Neil, 1958). </w:t>
      </w:r>
    </w:p>
    <w:p w14:paraId="07DADB00" w14:textId="77777777" w:rsidR="00562819" w:rsidRDefault="002A7E62" w:rsidP="00C42F0A">
      <w:pPr>
        <w:spacing w:after="160" w:line="360" w:lineRule="auto"/>
        <w:jc w:val="both"/>
      </w:pPr>
      <w:r>
        <w:t>The possibility of cortical state changes with accompanying changes in haemodynamics highlights the need to measure ongoing electrophysiological activity</w:t>
      </w:r>
      <w:r w:rsidR="00DA5D39">
        <w:t xml:space="preserve"> (e.g. LFP)</w:t>
      </w:r>
      <w:r>
        <w:t xml:space="preserve"> investigating vasomotion. </w:t>
      </w:r>
      <w:r w:rsidRPr="00A83BBD">
        <w:t>Studies</w:t>
      </w:r>
      <w:r>
        <w:t xml:space="preserve"> in Sheffield laboratory have used concurrent multi-laminar electrophysiological recording and 2D-OIS to investigate research such as neurovascular coupling (</w:t>
      </w:r>
      <w:r w:rsidRPr="00A83BBD">
        <w:t>Martindale et al., 2003, Jones et al., 2004, Hewson-Stoate et</w:t>
      </w:r>
      <w:r w:rsidR="002671F5">
        <w:t xml:space="preserve"> al., 2005, Jones et al., 2005, </w:t>
      </w:r>
      <w:r w:rsidRPr="00A83BBD">
        <w:t>Jones et al., 2008),</w:t>
      </w:r>
      <w:r>
        <w:t xml:space="preserve"> and have also proved successful in measuring ongoing LFP (Jones et a</w:t>
      </w:r>
      <w:r w:rsidR="00562819">
        <w:t xml:space="preserve">l., 2008, Slack et al., 2016). </w:t>
      </w:r>
    </w:p>
    <w:p w14:paraId="72104445" w14:textId="77777777" w:rsidR="002A7E62" w:rsidRPr="00562819" w:rsidRDefault="003F02B4" w:rsidP="00C42F0A">
      <w:pPr>
        <w:pStyle w:val="Heading3"/>
      </w:pPr>
      <w:r>
        <w:t xml:space="preserve">  </w:t>
      </w:r>
      <w:bookmarkStart w:id="37" w:name="_Toc475989773"/>
      <w:r w:rsidR="002A7E62" w:rsidRPr="00704BF9">
        <w:t>Local field potentials (LFPs)</w:t>
      </w:r>
      <w:r w:rsidR="00A52D59">
        <w:t xml:space="preserve"> as a measure of cortical state</w:t>
      </w:r>
      <w:bookmarkEnd w:id="37"/>
    </w:p>
    <w:p w14:paraId="751810E3" w14:textId="77777777" w:rsidR="00562819" w:rsidRDefault="002A7E62" w:rsidP="00C42F0A">
      <w:pPr>
        <w:spacing w:after="160" w:line="360" w:lineRule="auto"/>
        <w:jc w:val="both"/>
      </w:pPr>
      <w:r>
        <w:t>Measurement of Local field potentials (</w:t>
      </w:r>
      <w:r w:rsidRPr="00BC608E">
        <w:t>LFP</w:t>
      </w:r>
      <w:r>
        <w:t>)</w:t>
      </w:r>
      <w:r w:rsidRPr="00BC608E">
        <w:t xml:space="preserve"> </w:t>
      </w:r>
      <w:r>
        <w:t>allow</w:t>
      </w:r>
      <w:r w:rsidRPr="00BC608E">
        <w:t xml:space="preserve"> as cortical states</w:t>
      </w:r>
      <w:r>
        <w:t xml:space="preserve"> to be</w:t>
      </w:r>
      <w:r w:rsidRPr="00BC608E">
        <w:t xml:space="preserve"> </w:t>
      </w:r>
      <w:r>
        <w:t>e</w:t>
      </w:r>
      <w:r w:rsidRPr="00BC608E">
        <w:t>asily identified by observation of the ongoing LFP</w:t>
      </w:r>
      <w:r>
        <w:t>s</w:t>
      </w:r>
      <w:r w:rsidRPr="00BC608E">
        <w:t xml:space="preserve"> rather than other neural metrics</w:t>
      </w:r>
      <w:r>
        <w:t xml:space="preserve">. Indeed, Jones et al., (2008) and Slack et al., (2016) showed that cortical state changes were easily observed in LFP. </w:t>
      </w:r>
      <w:r w:rsidRPr="00A83BBD">
        <w:t xml:space="preserve">The activation of different types of neuronal circuits and neurons </w:t>
      </w:r>
      <w:r>
        <w:t xml:space="preserve">is able to produce </w:t>
      </w:r>
      <w:r w:rsidRPr="00A83BBD">
        <w:t>a wide range of electrophysiological activity.</w:t>
      </w:r>
      <w:r>
        <w:t xml:space="preserve"> LFPs, typically represent exclusively slow events reflecting cooperative activity in neural populations (Logothetis., 2003). The LFPs primarily reflect a weighted average of a strong dendrite activated by synchronous neural activity from a population of pyramidal cells (James and Stevenson., 2012). In pyramidal cells, the majority </w:t>
      </w:r>
      <w:r>
        <w:lastRenderedPageBreak/>
        <w:t xml:space="preserve">of dendrites run vertically down through the cortex (perpendicular to the cortical surface), this then generates a maximum LFP signal (Legatt et al., 1980, Logothetis and Wandell., 2004). LFPs measure the sub-threshold neural activity, which includes synaptic processing. LFP’s of significant amplitudes can be found in the low frequency range (30-130Hz). </w:t>
      </w:r>
    </w:p>
    <w:p w14:paraId="374CBE31" w14:textId="77777777" w:rsidR="002A7E62" w:rsidRPr="00562819" w:rsidRDefault="003F02B4" w:rsidP="007E2D78">
      <w:pPr>
        <w:pStyle w:val="Heading2"/>
      </w:pPr>
      <w:r>
        <w:t xml:space="preserve">  </w:t>
      </w:r>
      <w:bookmarkStart w:id="38" w:name="_Toc475989774"/>
      <w:r w:rsidR="002A7E62" w:rsidRPr="00704BF9">
        <w:t>Measurement of Tissue Oxygenation</w:t>
      </w:r>
      <w:bookmarkEnd w:id="38"/>
    </w:p>
    <w:p w14:paraId="16291CAB" w14:textId="77777777" w:rsidR="002A7E62" w:rsidRDefault="002A7E62" w:rsidP="00C42F0A">
      <w:pPr>
        <w:spacing w:after="160" w:line="360" w:lineRule="auto"/>
        <w:jc w:val="both"/>
      </w:pPr>
      <w:r>
        <w:t>Although 2D-OIS allows measures of blood oxygenation making inferences about actual oxygen delivery to the brain is difficult as the relationship between blood and brain is complex (e.g. Zheng et al., 2002). As one of the ideas about the function of vasomotion relates to oxygen delivery, it is important to know the levels of brain tissue oxygenation when investigating vasomotion.</w:t>
      </w:r>
    </w:p>
    <w:p w14:paraId="423D8ECF" w14:textId="77777777" w:rsidR="002A7E62" w:rsidRPr="00A83BBD" w:rsidRDefault="002A7E62" w:rsidP="00C42F0A">
      <w:pPr>
        <w:spacing w:after="160" w:line="360" w:lineRule="auto"/>
        <w:jc w:val="both"/>
      </w:pPr>
      <w:r>
        <w:t>Indeed, t</w:t>
      </w:r>
      <w:r w:rsidRPr="00A83BBD">
        <w:t>he key aspects of microcirculation is being able to supply adequate amounts of nutrients and oxygen to tissues and clearing unwanted metabolic by-products (Pradhan and Chakravarthy et al., 2011). Where numerous studies have been performed to understand substance exchange in various tissues, little is known about the contribution of vasomotion to the regulation of micro</w:t>
      </w:r>
      <w:r>
        <w:t>circulation</w:t>
      </w:r>
      <w:r w:rsidRPr="00A83BBD">
        <w:t xml:space="preserve"> (Pradhan and Chakravarthy., 2011). Although, an intriguing suggestion is that vasomotion can enhance tissue oxygenation (Tsai &amp; Intaglietta., 1993, Sakurai &amp; Terui., 2006). </w:t>
      </w:r>
    </w:p>
    <w:p w14:paraId="4E9C6800" w14:textId="77777777" w:rsidR="00562819" w:rsidRDefault="002A7E62" w:rsidP="00C42F0A">
      <w:pPr>
        <w:spacing w:after="160" w:line="360" w:lineRule="auto"/>
        <w:jc w:val="both"/>
      </w:pPr>
      <w:r w:rsidRPr="00A83BBD">
        <w:t>To be able to understand vascular fluctuations such as vasomotion, 2D-OIS would provide a measure of blood volume (Hbt), oxyhaemoglobin (HbO</w:t>
      </w:r>
      <w:r w:rsidRPr="00A83BBD">
        <w:rPr>
          <w:vertAlign w:val="subscript"/>
        </w:rPr>
        <w:t>2</w:t>
      </w:r>
      <w:r w:rsidRPr="00A83BBD">
        <w:t>) and deoxyhaemoglobin (Hbr) and oxygen saturation levels in the blood from the somatosensory whisker ‘barrel’ cortex. Systemic parameters such as blood pressure have been identified to be able to measure changes in the magnitude of vasomotion. In addition to 2D-OIS, the electrophysiological recordings will be taken from the same cortical region to be able to get a measure of ongoing local field potential (LFP) and through this would be able to see if changes in neural activity are related to systemic changes. As identified, measurements of blood based changes in the brain can be taken; however, a good question would also be if the systemic manipulations have an effect on tissue oxygenation?</w:t>
      </w:r>
    </w:p>
    <w:p w14:paraId="614EA8CE" w14:textId="77777777" w:rsidR="002A7E62" w:rsidRPr="00704BF9" w:rsidRDefault="003F02B4" w:rsidP="00C42F0A">
      <w:pPr>
        <w:pStyle w:val="Heading3"/>
      </w:pPr>
      <w:r>
        <w:t xml:space="preserve">  </w:t>
      </w:r>
      <w:bookmarkStart w:id="39" w:name="_Toc475989775"/>
      <w:r w:rsidR="002A7E62" w:rsidRPr="00704BF9">
        <w:t>Brain tissue oxygenation</w:t>
      </w:r>
      <w:bookmarkEnd w:id="39"/>
    </w:p>
    <w:p w14:paraId="21AEDAC1" w14:textId="77777777" w:rsidR="002A7E62" w:rsidRPr="00A83BBD" w:rsidRDefault="002A7E62" w:rsidP="00C42F0A">
      <w:pPr>
        <w:spacing w:after="160" w:line="360" w:lineRule="auto"/>
        <w:jc w:val="both"/>
      </w:pPr>
      <w:r w:rsidRPr="00A83BBD">
        <w:t xml:space="preserve">The mammalian brain is a highly oxidative organ and although it only makes up for a small percentage of total body weight (2%), it accounts for a disproportionately large percentage of total bodily oxygen consumption (20%) (Rolfe &amp; Brown, 1997). Oxygen is essential component in maintaining normal brain function, in fact a large body of evidence suggests </w:t>
      </w:r>
      <w:r w:rsidRPr="00A83BBD">
        <w:lastRenderedPageBreak/>
        <w:t>that the partial pressure of oxygen (pO</w:t>
      </w:r>
      <w:r w:rsidRPr="00A83BBD">
        <w:rPr>
          <w:vertAlign w:val="subscript"/>
        </w:rPr>
        <w:t>2</w:t>
      </w:r>
      <w:r w:rsidRPr="00A83BBD">
        <w:t>) in brain tissue physiologically maintained within a narrow range in accordance with region –specific brain activity (Masamoto., 2009).</w:t>
      </w:r>
    </w:p>
    <w:p w14:paraId="4C0AD184" w14:textId="77777777" w:rsidR="002A7E62" w:rsidRPr="00A83BBD" w:rsidRDefault="002A7E62" w:rsidP="00C42F0A">
      <w:pPr>
        <w:spacing w:after="160" w:line="360" w:lineRule="auto"/>
        <w:jc w:val="both"/>
      </w:pPr>
      <w:r w:rsidRPr="00A83BBD">
        <w:t>As identified in a previous section (BOLD fMRI), the fundamental basis of BOLD fMRI signal is centred on inferring changes in blood oxygenation and deoxyhaemoglobin, although this measure might not truly reflect the increase in oxygen consumption (Hathout et al., 1999). It seems that a more direct measure of brain oxygenation might be needed to be able to understand tissue oxygen (O</w:t>
      </w:r>
      <w:r w:rsidRPr="00A83BBD">
        <w:rPr>
          <w:vertAlign w:val="subscript"/>
        </w:rPr>
        <w:t>2</w:t>
      </w:r>
      <w:r w:rsidRPr="00A83BBD">
        <w:t xml:space="preserve">) levels in the brain. </w:t>
      </w:r>
    </w:p>
    <w:p w14:paraId="56147FA8" w14:textId="77777777" w:rsidR="00562819" w:rsidRDefault="002A7E62" w:rsidP="00C42F0A">
      <w:pPr>
        <w:spacing w:after="160" w:line="360" w:lineRule="auto"/>
        <w:jc w:val="both"/>
      </w:pPr>
      <w:r w:rsidRPr="00A83BBD">
        <w:t>The MRI signal intensity is sensitive to the amount of O</w:t>
      </w:r>
      <w:r w:rsidRPr="00A83BBD">
        <w:rPr>
          <w:vertAlign w:val="subscript"/>
        </w:rPr>
        <w:t>2</w:t>
      </w:r>
      <w:r w:rsidRPr="00A83BBD">
        <w:t xml:space="preserve"> carried by haemoglobin: so a change in the amount of O</w:t>
      </w:r>
      <w:r w:rsidRPr="00A83BBD">
        <w:rPr>
          <w:vertAlign w:val="subscript"/>
        </w:rPr>
        <w:t>2</w:t>
      </w:r>
      <w:r w:rsidRPr="00A83BBD">
        <w:t xml:space="preserve"> can change degree of increase in the haemoglobin oxygenation and greater deoxygenation leading to the BOLD response (Westerink and Cremers</w:t>
      </w:r>
      <w:r w:rsidR="002D34EE">
        <w:t>.</w:t>
      </w:r>
      <w:r w:rsidRPr="00A83BBD">
        <w:t xml:space="preserve">, 2007). </w:t>
      </w:r>
      <w:r>
        <w:t>As oxygen delivery from blood to brain is complex (Zheng et al., 2002) oxygen delivery is difficult to infer from measuring blood oxygenation alone and a measure of tissue oxygenation is also useful for inferring oxygen delivery during different perturbations of systemic physiology.</w:t>
      </w:r>
    </w:p>
    <w:p w14:paraId="6B722D8A" w14:textId="77777777" w:rsidR="002A7E62" w:rsidRPr="00562819" w:rsidRDefault="003F02B4" w:rsidP="00C42F0A">
      <w:pPr>
        <w:pStyle w:val="Heading3"/>
      </w:pPr>
      <w:r>
        <w:t xml:space="preserve">  </w:t>
      </w:r>
      <w:bookmarkStart w:id="40" w:name="_Toc475989776"/>
      <w:r w:rsidR="002A7E62" w:rsidRPr="00704BF9">
        <w:t>Measurement of brain tissue oxygenation: early studies</w:t>
      </w:r>
      <w:bookmarkEnd w:id="40"/>
    </w:p>
    <w:p w14:paraId="1649FB59" w14:textId="77777777" w:rsidR="00562819" w:rsidRDefault="002A7E62" w:rsidP="00C42F0A">
      <w:pPr>
        <w:spacing w:after="160" w:line="360" w:lineRule="auto"/>
        <w:jc w:val="both"/>
      </w:pPr>
      <w:r w:rsidRPr="00A83BBD">
        <w:t xml:space="preserve">Since the pioneering efforts with microelectrodes of Davies and Brink in 1942, the oxygen tension in the brain has been measured using a variety of techniques. Electrode measurements of brain tissue oxygen have been made for over </w:t>
      </w:r>
      <w:r w:rsidR="002D34EE">
        <w:t>half a century with Clark et al.,</w:t>
      </w:r>
      <w:r w:rsidRPr="00A83BBD">
        <w:t>(195</w:t>
      </w:r>
      <w:r w:rsidR="002D34EE">
        <w:t>3</w:t>
      </w:r>
      <w:r w:rsidRPr="00A83BBD">
        <w:t>) being the first to use metal polarographic cathodes implanted into the brains of cats to continuously measure oxygen availability in the brain tissue of un-ana</w:t>
      </w:r>
      <w:r w:rsidR="002D34EE">
        <w:t>esthetised animals. Clark et al.,</w:t>
      </w:r>
      <w:r w:rsidRPr="00A83BBD">
        <w:t>(1953) was able to observe cyclic fluctuations in oxygen availability which bore no resemblance to fluctuations in respiration, heart –rate or b</w:t>
      </w:r>
      <w:r w:rsidR="002D34EE">
        <w:t>lood pressure. Travis and Clark.,</w:t>
      </w:r>
      <w:r w:rsidRPr="00A83BBD">
        <w:t>(1965) implanted platinum cathodes into various cortical regions in the rat brain. The amplitude of the oxygen responses were seen to be varied across brain regions, through increases in oxygenation were commonly observed. In contrast, recent studies using optical methods have demonstrated that the first event after sensory stimulation in the human cortex is a fall in pO</w:t>
      </w:r>
      <w:r w:rsidRPr="00A83BBD">
        <w:rPr>
          <w:vertAlign w:val="subscript"/>
        </w:rPr>
        <w:t xml:space="preserve">2 </w:t>
      </w:r>
      <w:r w:rsidRPr="00A83BBD">
        <w:t xml:space="preserve">(i.e. a rise in oxygen consumption) which is then rapidly followed by an increase in blood flow and tissue oxygen level (Vanzetta and Grinvald., 1999). More recent studies examining tissue oxygen within the somatosensory cortex have been able to demonstrate a stimulus evoked increase in tissue oxygenation (Ances et al., 2001). </w:t>
      </w:r>
    </w:p>
    <w:p w14:paraId="2F3C54AF" w14:textId="77777777" w:rsidR="002A7E62" w:rsidRPr="002A7E62" w:rsidRDefault="003F02B4" w:rsidP="00C42F0A">
      <w:pPr>
        <w:pStyle w:val="Heading3"/>
      </w:pPr>
      <w:r>
        <w:t xml:space="preserve">  </w:t>
      </w:r>
      <w:bookmarkStart w:id="41" w:name="_Toc475989777"/>
      <w:r w:rsidR="002A7E62" w:rsidRPr="00562819">
        <w:t>Oxygen tissue measurements</w:t>
      </w:r>
      <w:bookmarkEnd w:id="41"/>
    </w:p>
    <w:p w14:paraId="38897EC3" w14:textId="77777777" w:rsidR="002A7E62" w:rsidRPr="00A83BBD" w:rsidRDefault="002A7E62" w:rsidP="00C42F0A">
      <w:pPr>
        <w:spacing w:after="160" w:line="360" w:lineRule="auto"/>
        <w:jc w:val="both"/>
      </w:pPr>
      <w:r w:rsidRPr="00A83BBD">
        <w:t xml:space="preserve">Measurements made by polarographic electrodes have until lately been considered as the ‘gold standard’ for measuring oxygen tension (Stone et al., 1993). Oxygen electrodes for the measurement in tissue have traditionally been used using Clark’s electrode (Clark., 1958). Although, a disadvantage is that the electrode consumes oxygen during measurement </w:t>
      </w:r>
      <w:r w:rsidRPr="00A83BBD">
        <w:lastRenderedPageBreak/>
        <w:t>process, therefore to obtain reliable measurements, O</w:t>
      </w:r>
      <w:r w:rsidRPr="00A83BBD">
        <w:rPr>
          <w:vertAlign w:val="subscript"/>
        </w:rPr>
        <w:t xml:space="preserve">2 </w:t>
      </w:r>
      <w:r w:rsidRPr="00A83BBD">
        <w:t>consumption by the electrode should be minimal compared to the O</w:t>
      </w:r>
      <w:r w:rsidRPr="00A83BBD">
        <w:rPr>
          <w:vertAlign w:val="subscript"/>
        </w:rPr>
        <w:t>2</w:t>
      </w:r>
      <w:r w:rsidRPr="00A83BBD">
        <w:t xml:space="preserve"> tension within the tissue, otherwise the electrodes alter their own O</w:t>
      </w:r>
      <w:r w:rsidRPr="00A83BBD">
        <w:rPr>
          <w:vertAlign w:val="subscript"/>
        </w:rPr>
        <w:t>2</w:t>
      </w:r>
      <w:r w:rsidRPr="00A83BBD">
        <w:t xml:space="preserve"> environment (Brizel et al., 1994, Carreau et al., 2011). </w:t>
      </w:r>
    </w:p>
    <w:p w14:paraId="0DD0D9BB" w14:textId="77777777" w:rsidR="00562819" w:rsidRDefault="002A7E62" w:rsidP="00C42F0A">
      <w:pPr>
        <w:spacing w:after="160" w:line="360" w:lineRule="auto"/>
        <w:jc w:val="both"/>
        <w:rPr>
          <w:rFonts w:cs="AkzidenzGroteskBE-Regular"/>
        </w:rPr>
      </w:pPr>
      <w:r w:rsidRPr="00A83BBD">
        <w:t>To overcome such limitations of polarographic electrodes, in which O</w:t>
      </w:r>
      <w:r w:rsidRPr="00A83BBD">
        <w:rPr>
          <w:vertAlign w:val="subscript"/>
        </w:rPr>
        <w:t xml:space="preserve">2 </w:t>
      </w:r>
      <w:r w:rsidRPr="00A83BBD">
        <w:t xml:space="preserve">consumption of the electrode could affect the </w:t>
      </w:r>
      <w:r w:rsidR="005B12FA">
        <w:t>signal itself (Shaw et al., 2002</w:t>
      </w:r>
      <w:r w:rsidRPr="00A83BBD">
        <w:t>), an alternative technique could be to use a technique based on fluorescence quenching, which would provide a way to overcome the limitations of the current polarographic technique. Fluorescence quenching works as oxygen will quench fluorescence; it does this by colliding with the fluorescent molecule when the latter is the excited state. Since the number of collisions will be proportional to the amount of oxygen present per unit volume, this phenomenon can be used to measure the amount of oxygen in the solution (Oxford Optronix Ltd). T</w:t>
      </w:r>
      <w:r w:rsidRPr="00A83BBD">
        <w:rPr>
          <w:rFonts w:cs="AkzidenzGroteskBE-Regular"/>
        </w:rPr>
        <w:t>he process of fluorescence quenching does not consume the quencher as does the polarographic method, making this technique have a clear advant</w:t>
      </w:r>
      <w:r w:rsidR="00562819">
        <w:rPr>
          <w:rFonts w:cs="AkzidenzGroteskBE-Regular"/>
        </w:rPr>
        <w:t>age over polarographic methods.</w:t>
      </w:r>
      <w:r w:rsidR="0091568B">
        <w:rPr>
          <w:rFonts w:cs="AkzidenzGroteskBE-Regular"/>
        </w:rPr>
        <w:t xml:space="preserve"> Therefore I will use the fluorescence quenching method to measure the tissue </w:t>
      </w:r>
      <w:r w:rsidR="0091568B" w:rsidRPr="00A83BBD">
        <w:t>oxygen partial pressure (pO</w:t>
      </w:r>
      <w:r w:rsidR="0091568B" w:rsidRPr="00A83BBD">
        <w:rPr>
          <w:vertAlign w:val="subscript"/>
        </w:rPr>
        <w:t>2</w:t>
      </w:r>
      <w:r w:rsidR="0091568B" w:rsidRPr="00A83BBD">
        <w:t xml:space="preserve">) </w:t>
      </w:r>
      <w:r w:rsidR="0091568B">
        <w:t xml:space="preserve">measurements from the </w:t>
      </w:r>
      <w:r w:rsidR="00B06F28">
        <w:t xml:space="preserve">somatosensory </w:t>
      </w:r>
      <w:r w:rsidR="0091568B">
        <w:t xml:space="preserve">whisker ‘barrel’ cortical region of the </w:t>
      </w:r>
      <w:r w:rsidR="00B06F28">
        <w:t>rat</w:t>
      </w:r>
      <w:r w:rsidR="0091568B">
        <w:t xml:space="preserve"> brain.</w:t>
      </w:r>
      <w:r w:rsidR="0091568B">
        <w:rPr>
          <w:rFonts w:cs="AkzidenzGroteskBE-Regular"/>
        </w:rPr>
        <w:t xml:space="preserve"> </w:t>
      </w:r>
    </w:p>
    <w:p w14:paraId="203D9B13" w14:textId="77777777" w:rsidR="002A7E62" w:rsidRPr="00562819" w:rsidRDefault="003F02B4" w:rsidP="00C42F0A">
      <w:pPr>
        <w:pStyle w:val="Heading3"/>
      </w:pPr>
      <w:r>
        <w:t xml:space="preserve">  </w:t>
      </w:r>
      <w:bookmarkStart w:id="42" w:name="_Toc475989778"/>
      <w:r w:rsidR="002A7E62" w:rsidRPr="00704BF9">
        <w:t>Inclusion of tissue oxygen measurement in studies</w:t>
      </w:r>
      <w:bookmarkEnd w:id="42"/>
    </w:p>
    <w:p w14:paraId="7672EDF5" w14:textId="77777777" w:rsidR="00562819" w:rsidRDefault="002A7E62" w:rsidP="00C42F0A">
      <w:pPr>
        <w:spacing w:after="160" w:line="360" w:lineRule="auto"/>
        <w:jc w:val="both"/>
        <w:rPr>
          <w:b/>
        </w:rPr>
      </w:pPr>
      <w:r w:rsidRPr="00A83BBD">
        <w:t xml:space="preserve">Breathing elevated levels of O2 (hyperoxia) can enhance tissue oxygen supply by increasing the blood oxygen content (Cheng., 2012). To investigate the regulation of local oxygen supply in the cortex (rabbits) during arterial hyperoxia, Wenzel et al., (1999) measured tissue oxygen tension alongside with local cerebral blood flow using near – infrared spectroscopy. An increase in tissue oxygen tension during hyperoxia was reported. </w:t>
      </w:r>
    </w:p>
    <w:p w14:paraId="321FC9D7" w14:textId="77777777" w:rsidR="002A7E62" w:rsidRPr="00562819" w:rsidRDefault="003F02B4" w:rsidP="00C42F0A">
      <w:pPr>
        <w:pStyle w:val="Heading3"/>
      </w:pPr>
      <w:r>
        <w:t xml:space="preserve">  </w:t>
      </w:r>
      <w:bookmarkStart w:id="43" w:name="_Toc475989779"/>
      <w:r w:rsidR="002A7E62" w:rsidRPr="00704BF9">
        <w:t>Tissue oxygen and vasomotion</w:t>
      </w:r>
      <w:bookmarkEnd w:id="43"/>
    </w:p>
    <w:p w14:paraId="088EFE12" w14:textId="77777777" w:rsidR="00562819" w:rsidRDefault="002A7E62" w:rsidP="00C42F0A">
      <w:pPr>
        <w:spacing w:after="160" w:line="360" w:lineRule="auto"/>
        <w:jc w:val="both"/>
      </w:pPr>
      <w:r w:rsidRPr="00A83BBD">
        <w:t>An accurate estimation of the pO</w:t>
      </w:r>
      <w:r w:rsidRPr="00A83BBD">
        <w:rPr>
          <w:vertAlign w:val="subscript"/>
        </w:rPr>
        <w:t>2</w:t>
      </w:r>
      <w:r w:rsidRPr="00A83BBD">
        <w:t xml:space="preserve"> within the tissue is physiologically important for understanding many functional aspects of microcirculation, including possible influences of vasomotion on tissue oxygenation (Prakash and Chakravarthy., 2011).To address the relation of vasomotion to tissue oxygenation, </w:t>
      </w:r>
      <w:r>
        <w:t>Rücker et al., (2000)</w:t>
      </w:r>
      <w:r w:rsidRPr="00A83BBD">
        <w:t xml:space="preserve"> devised a study where the metabolic state of tissues can be assessed in the rat hind limb. A reduction in perfusion saw an increase in vasomotion suggestive that it could be present to promote oxygenation. The idea that vasomotion could be beneficial for tissue oxygenation, especially in situations where perfusion is critically limited (Nilsson and Aalkjaer., 2003, Turalska et al., 2008) could be a noteworthy aspect of vasomotion that would require more experimental evidence. </w:t>
      </w:r>
    </w:p>
    <w:p w14:paraId="70B5BE85" w14:textId="77777777" w:rsidR="002A7E62" w:rsidRPr="00562819" w:rsidRDefault="003F02B4" w:rsidP="00C42F0A">
      <w:pPr>
        <w:pStyle w:val="Heading3"/>
      </w:pPr>
      <w:r>
        <w:t xml:space="preserve">  </w:t>
      </w:r>
      <w:bookmarkStart w:id="44" w:name="_Toc475989780"/>
      <w:r w:rsidR="002A7E62" w:rsidRPr="00704BF9">
        <w:t>Tissue oxygen probe used within studies in this thesis</w:t>
      </w:r>
      <w:bookmarkEnd w:id="44"/>
    </w:p>
    <w:p w14:paraId="075AE72F" w14:textId="77777777" w:rsidR="00562819" w:rsidRDefault="002A7E62" w:rsidP="00C42F0A">
      <w:pPr>
        <w:spacing w:after="160" w:line="360" w:lineRule="auto"/>
        <w:jc w:val="both"/>
      </w:pPr>
      <w:r w:rsidRPr="00A83BBD">
        <w:t xml:space="preserve">To measure tissue oxygen levels in the somatosensory whisker ‘barrel’ cortex alongside 2D-OIS and electrophysiology, a tissue oxygen sensor was used. A commercially available </w:t>
      </w:r>
      <w:r w:rsidRPr="00A83BBD">
        <w:lastRenderedPageBreak/>
        <w:t>method that uses fluorescence based technique (pioneered at Oxford Optronix Ltd) was used. The oxygen sensor is intended to measure the pO</w:t>
      </w:r>
      <w:r w:rsidRPr="00A83BBD">
        <w:rPr>
          <w:vertAlign w:val="subscript"/>
        </w:rPr>
        <w:t>2</w:t>
      </w:r>
      <w:r w:rsidR="0091568B">
        <w:t xml:space="preserve"> in regional tissue. </w:t>
      </w:r>
      <w:r w:rsidRPr="00A83BBD">
        <w:t xml:space="preserve">  </w:t>
      </w:r>
      <w:r>
        <w:rPr>
          <w:b/>
        </w:rPr>
        <w:tab/>
      </w:r>
      <w:r w:rsidRPr="00A83BBD">
        <w:t xml:space="preserve"> </w:t>
      </w:r>
    </w:p>
    <w:p w14:paraId="4563BB15" w14:textId="77777777" w:rsidR="002A7E62" w:rsidRPr="00562819" w:rsidRDefault="003F02B4" w:rsidP="007E2D78">
      <w:pPr>
        <w:pStyle w:val="Heading2"/>
        <w:rPr>
          <w:rFonts w:cstheme="minorBidi"/>
          <w:szCs w:val="22"/>
        </w:rPr>
      </w:pPr>
      <w:r>
        <w:t xml:space="preserve">  </w:t>
      </w:r>
      <w:bookmarkStart w:id="45" w:name="_Toc475989781"/>
      <w:r w:rsidR="002A7E62" w:rsidRPr="00704BF9">
        <w:t>Final Summary and aims</w:t>
      </w:r>
      <w:bookmarkEnd w:id="45"/>
    </w:p>
    <w:p w14:paraId="1E0CF9A2" w14:textId="77777777" w:rsidR="002A7E62" w:rsidRDefault="002A7E62" w:rsidP="00C42F0A">
      <w:pPr>
        <w:spacing w:line="360" w:lineRule="auto"/>
        <w:jc w:val="both"/>
        <w:rPr>
          <w:rFonts w:cs="Arial"/>
          <w:szCs w:val="24"/>
        </w:rPr>
      </w:pPr>
      <w:r>
        <w:rPr>
          <w:rFonts w:cs="Arial"/>
          <w:szCs w:val="24"/>
        </w:rPr>
        <w:t xml:space="preserve">The brain is highly dependent on a highly regulated vascular supply for rapid, on demand regional delivery of oxygen (Hudetz et al., 1987). Being able to understand how changes in vasculature occur within the brain is important. The brain being a complex and dynamic system it is capable of generating multitudes of oscillatory waves in the blood in support of brain function.  Investigations in haemodynamic fluctuations such as vasomotion could help in understanding many aspects of brain function, such as cerebral autoregulation, relation to systemic parameters such as blood pressure and tissue oxygen supply. Investigations into vasomotion could show how fluctuations such as vasomotion could affect modern brain imaging techniques and analysis such as resting state fMRI and connectivity mapping respectively. </w:t>
      </w:r>
    </w:p>
    <w:p w14:paraId="72D18FFE" w14:textId="77777777" w:rsidR="002A7E62" w:rsidRDefault="002A7E62" w:rsidP="00C42F0A">
      <w:pPr>
        <w:spacing w:line="360" w:lineRule="auto"/>
        <w:jc w:val="both"/>
        <w:rPr>
          <w:rFonts w:cs="Arial"/>
          <w:szCs w:val="24"/>
        </w:rPr>
      </w:pPr>
      <w:r>
        <w:rPr>
          <w:rFonts w:cs="Arial"/>
          <w:szCs w:val="24"/>
        </w:rPr>
        <w:t>The aims for this thesis are:</w:t>
      </w:r>
    </w:p>
    <w:p w14:paraId="6C8E02CD" w14:textId="77777777" w:rsidR="00C12DA3" w:rsidRDefault="00C12DA3" w:rsidP="00C12DA3">
      <w:pPr>
        <w:pStyle w:val="ListParagraph"/>
        <w:numPr>
          <w:ilvl w:val="0"/>
          <w:numId w:val="1"/>
        </w:numPr>
        <w:spacing w:line="360" w:lineRule="auto"/>
        <w:jc w:val="both"/>
        <w:rPr>
          <w:rFonts w:asciiTheme="minorHAnsi" w:hAnsiTheme="minorHAnsi" w:cs="Arial"/>
          <w:sz w:val="22"/>
        </w:rPr>
      </w:pPr>
      <w:r w:rsidRPr="00C12DA3">
        <w:rPr>
          <w:rFonts w:asciiTheme="minorHAnsi" w:hAnsiTheme="minorHAnsi" w:cs="Arial"/>
          <w:sz w:val="22"/>
        </w:rPr>
        <w:t>Identify the vasomotion oscillation (~0.1Hz) within the spontaneous cortical haemodynamics</w:t>
      </w:r>
      <w:r>
        <w:rPr>
          <w:rFonts w:asciiTheme="minorHAnsi" w:hAnsiTheme="minorHAnsi" w:cs="Arial"/>
          <w:sz w:val="22"/>
        </w:rPr>
        <w:t xml:space="preserve"> and within spatial analysis</w:t>
      </w:r>
      <w:r w:rsidRPr="00C12DA3">
        <w:rPr>
          <w:rFonts w:asciiTheme="minorHAnsi" w:hAnsiTheme="minorHAnsi" w:cs="Arial"/>
          <w:sz w:val="22"/>
        </w:rPr>
        <w:t xml:space="preserve"> measured with 2D-OIS</w:t>
      </w:r>
    </w:p>
    <w:p w14:paraId="1F0E524F" w14:textId="77777777" w:rsidR="002A7E62" w:rsidRDefault="002A7E62" w:rsidP="00C12DA3">
      <w:pPr>
        <w:pStyle w:val="ListParagraph"/>
        <w:numPr>
          <w:ilvl w:val="0"/>
          <w:numId w:val="1"/>
        </w:numPr>
        <w:spacing w:line="360" w:lineRule="auto"/>
        <w:jc w:val="both"/>
        <w:rPr>
          <w:rFonts w:asciiTheme="minorHAnsi" w:hAnsiTheme="minorHAnsi" w:cs="Arial"/>
          <w:sz w:val="22"/>
        </w:rPr>
      </w:pPr>
      <w:r w:rsidRPr="00C12DA3">
        <w:rPr>
          <w:rFonts w:asciiTheme="minorHAnsi" w:hAnsiTheme="minorHAnsi" w:cs="Arial"/>
          <w:sz w:val="22"/>
        </w:rPr>
        <w:t>Assess the relation between the magnitude of vasomotion oscillations and changes in systemic blood pressure.</w:t>
      </w:r>
    </w:p>
    <w:p w14:paraId="03786078" w14:textId="77777777" w:rsidR="00540E6F" w:rsidRPr="00540E6F" w:rsidRDefault="00540E6F" w:rsidP="00540E6F">
      <w:pPr>
        <w:pStyle w:val="ListParagraph"/>
        <w:numPr>
          <w:ilvl w:val="0"/>
          <w:numId w:val="1"/>
        </w:numPr>
        <w:spacing w:line="360" w:lineRule="auto"/>
        <w:jc w:val="both"/>
        <w:rPr>
          <w:rFonts w:asciiTheme="minorHAnsi" w:hAnsiTheme="minorHAnsi" w:cs="Arial"/>
          <w:sz w:val="22"/>
        </w:rPr>
      </w:pPr>
      <w:r>
        <w:rPr>
          <w:rFonts w:asciiTheme="minorHAnsi" w:hAnsiTheme="minorHAnsi" w:cs="Arial"/>
          <w:sz w:val="22"/>
        </w:rPr>
        <w:t>Measure ongoing electrophysiological recordings of LFP to assess changes in neural activity</w:t>
      </w:r>
    </w:p>
    <w:p w14:paraId="3C197ED0" w14:textId="77777777" w:rsidR="002A7E62" w:rsidRPr="00C12DA3" w:rsidRDefault="002A7E62" w:rsidP="00C12DA3">
      <w:pPr>
        <w:pStyle w:val="ListParagraph"/>
        <w:numPr>
          <w:ilvl w:val="0"/>
          <w:numId w:val="1"/>
        </w:numPr>
        <w:spacing w:line="360" w:lineRule="auto"/>
        <w:jc w:val="both"/>
        <w:rPr>
          <w:rFonts w:asciiTheme="minorHAnsi" w:hAnsiTheme="minorHAnsi" w:cs="Arial"/>
          <w:sz w:val="22"/>
        </w:rPr>
      </w:pPr>
      <w:r w:rsidRPr="00C12DA3">
        <w:rPr>
          <w:rFonts w:asciiTheme="minorHAnsi" w:hAnsiTheme="minorHAnsi" w:cs="Arial"/>
          <w:sz w:val="22"/>
        </w:rPr>
        <w:t>Assess the relationship between the magnitude of vasomotion oscillations during differing levels of oxygen tissue levels</w:t>
      </w:r>
    </w:p>
    <w:p w14:paraId="3922B346" w14:textId="77777777" w:rsidR="002A7E62" w:rsidRPr="00367900" w:rsidRDefault="002A7E62" w:rsidP="00C42F0A">
      <w:pPr>
        <w:pStyle w:val="ListParagraph"/>
        <w:spacing w:line="360" w:lineRule="auto"/>
        <w:ind w:left="0"/>
        <w:jc w:val="both"/>
        <w:rPr>
          <w:rFonts w:asciiTheme="minorHAnsi" w:hAnsiTheme="minorHAnsi" w:cs="Arial"/>
          <w:sz w:val="22"/>
        </w:rPr>
      </w:pPr>
    </w:p>
    <w:p w14:paraId="034469BD" w14:textId="77777777" w:rsidR="002A7E62" w:rsidRDefault="002A7E62" w:rsidP="00C42F0A">
      <w:pPr>
        <w:spacing w:line="360" w:lineRule="auto"/>
        <w:jc w:val="both"/>
        <w:rPr>
          <w:rFonts w:cs="Arial"/>
          <w:szCs w:val="24"/>
        </w:rPr>
      </w:pPr>
      <w:r w:rsidRPr="001E55DA">
        <w:rPr>
          <w:rFonts w:cs="Arial"/>
          <w:szCs w:val="24"/>
        </w:rPr>
        <w:t>Therefore</w:t>
      </w:r>
      <w:r>
        <w:rPr>
          <w:rFonts w:cs="Arial"/>
          <w:szCs w:val="24"/>
        </w:rPr>
        <w:t>,</w:t>
      </w:r>
      <w:r w:rsidRPr="001E55DA">
        <w:rPr>
          <w:rFonts w:cs="Arial"/>
          <w:szCs w:val="24"/>
        </w:rPr>
        <w:t xml:space="preserve"> in this thesis</w:t>
      </w:r>
      <w:r>
        <w:rPr>
          <w:rFonts w:cs="Arial"/>
          <w:szCs w:val="24"/>
        </w:rPr>
        <w:t>,</w:t>
      </w:r>
      <w:r w:rsidRPr="001E55DA">
        <w:rPr>
          <w:rFonts w:cs="Arial"/>
          <w:szCs w:val="24"/>
        </w:rPr>
        <w:t xml:space="preserve"> I will measure </w:t>
      </w:r>
      <w:r>
        <w:rPr>
          <w:rFonts w:cs="Arial"/>
          <w:szCs w:val="24"/>
        </w:rPr>
        <w:t xml:space="preserve">vasomotion and neural activity in the </w:t>
      </w:r>
      <w:r w:rsidRPr="001E55DA">
        <w:rPr>
          <w:rFonts w:cs="Arial"/>
          <w:szCs w:val="24"/>
        </w:rPr>
        <w:t xml:space="preserve">rodent somatosensory </w:t>
      </w:r>
      <w:r>
        <w:rPr>
          <w:rFonts w:cs="Arial"/>
          <w:szCs w:val="24"/>
        </w:rPr>
        <w:t xml:space="preserve">whisker ‘barrel’ </w:t>
      </w:r>
      <w:r w:rsidRPr="001E55DA">
        <w:rPr>
          <w:rFonts w:cs="Arial"/>
          <w:szCs w:val="24"/>
        </w:rPr>
        <w:t>cortex with</w:t>
      </w:r>
      <w:r>
        <w:rPr>
          <w:rFonts w:cs="Arial"/>
          <w:szCs w:val="24"/>
        </w:rPr>
        <w:t xml:space="preserve"> 2D-OIS, multi-channel electrode and tissue oxygen sensor probe. </w:t>
      </w:r>
    </w:p>
    <w:p w14:paraId="72991AF3" w14:textId="77777777" w:rsidR="002A7E62" w:rsidRDefault="002A7E62" w:rsidP="00C42F0A">
      <w:pPr>
        <w:spacing w:line="360" w:lineRule="auto"/>
        <w:jc w:val="both"/>
        <w:rPr>
          <w:rFonts w:cs="Arial"/>
          <w:szCs w:val="24"/>
        </w:rPr>
      </w:pPr>
      <w:r>
        <w:rPr>
          <w:rFonts w:cs="Arial"/>
          <w:szCs w:val="24"/>
        </w:rPr>
        <w:t xml:space="preserve">In chapter 3, the investigation of the magnitude of vasomotion and systemic blood pressure will be conducted. </w:t>
      </w:r>
    </w:p>
    <w:p w14:paraId="76ABCB52" w14:textId="77777777" w:rsidR="002A7E62" w:rsidRDefault="002A7E62" w:rsidP="00C42F0A">
      <w:pPr>
        <w:spacing w:line="360" w:lineRule="auto"/>
        <w:jc w:val="both"/>
        <w:rPr>
          <w:rFonts w:cs="Arial"/>
          <w:szCs w:val="24"/>
        </w:rPr>
      </w:pPr>
      <w:r>
        <w:rPr>
          <w:rFonts w:cs="Arial"/>
          <w:szCs w:val="24"/>
        </w:rPr>
        <w:t xml:space="preserve">In chapter 4, the investigation of vasomotion and blood pressure will be conducted as well as the induction of hyperoxia to be able to increase the amount of oxygen in the brain. The relation between vasomotion and hyperoxia will be assessed. </w:t>
      </w:r>
    </w:p>
    <w:p w14:paraId="37A4010D" w14:textId="77777777" w:rsidR="00C1034D" w:rsidRDefault="002A7E62" w:rsidP="00C42F0A">
      <w:pPr>
        <w:spacing w:line="360" w:lineRule="auto"/>
        <w:jc w:val="both"/>
        <w:rPr>
          <w:rFonts w:cs="Arial"/>
          <w:szCs w:val="24"/>
        </w:rPr>
      </w:pPr>
      <w:r>
        <w:rPr>
          <w:rFonts w:cs="Arial"/>
          <w:szCs w:val="24"/>
        </w:rPr>
        <w:lastRenderedPageBreak/>
        <w:t>In chapter 5, the experimental paradigm (used in chapter 3 &amp; 4) will be repeated, but with the addition of a tissue oxygen probe. Tissue pO</w:t>
      </w:r>
      <w:r w:rsidRPr="00DD3A70">
        <w:rPr>
          <w:rFonts w:cs="Arial"/>
          <w:szCs w:val="24"/>
          <w:vertAlign w:val="subscript"/>
        </w:rPr>
        <w:t>2</w:t>
      </w:r>
      <w:r>
        <w:rPr>
          <w:rFonts w:cs="Arial"/>
          <w:szCs w:val="24"/>
        </w:rPr>
        <w:t xml:space="preserve"> measurements with a tissue oxygen sensor in combination with </w:t>
      </w:r>
      <w:r w:rsidRPr="001E55DA">
        <w:rPr>
          <w:rFonts w:cs="Arial"/>
          <w:szCs w:val="24"/>
        </w:rPr>
        <w:t>simultaneous recordings of neural activity and local cerebral blood volume in an anaesthetized animal model, within the somatosensory whisker ‘barrel’ cortex of a rat.</w:t>
      </w:r>
    </w:p>
    <w:p w14:paraId="29C917BB" w14:textId="77777777" w:rsidR="000E7AB0" w:rsidRDefault="000E7AB0" w:rsidP="00C1034D">
      <w:pPr>
        <w:rPr>
          <w:rFonts w:cs="Arial"/>
          <w:szCs w:val="24"/>
        </w:rPr>
      </w:pPr>
    </w:p>
    <w:p w14:paraId="22A029C4" w14:textId="77777777" w:rsidR="000E7AB0" w:rsidRDefault="000E7AB0" w:rsidP="000E7AB0">
      <w:pPr>
        <w:rPr>
          <w:rFonts w:cs="Arial"/>
          <w:szCs w:val="24"/>
        </w:rPr>
        <w:sectPr w:rsidR="000E7AB0" w:rsidSect="003B4A6E">
          <w:headerReference w:type="default" r:id="rId12"/>
          <w:footerReference w:type="default" r:id="rId13"/>
          <w:pgSz w:w="11906" w:h="16838"/>
          <w:pgMar w:top="1418" w:right="1440" w:bottom="709" w:left="2268" w:header="709" w:footer="709" w:gutter="0"/>
          <w:pgNumType w:start="1"/>
          <w:cols w:space="708"/>
          <w:docGrid w:linePitch="360"/>
        </w:sectPr>
      </w:pPr>
    </w:p>
    <w:p w14:paraId="756F0CF5" w14:textId="77777777" w:rsidR="00C1034D" w:rsidRPr="00C1034D" w:rsidRDefault="00594C92" w:rsidP="00DE05AC">
      <w:pPr>
        <w:pStyle w:val="Heading1"/>
        <w:numPr>
          <w:ilvl w:val="0"/>
          <w:numId w:val="9"/>
        </w:numPr>
        <w:jc w:val="center"/>
        <w:rPr>
          <w:rFonts w:cs="Arial"/>
          <w:szCs w:val="24"/>
        </w:rPr>
      </w:pPr>
      <w:bookmarkStart w:id="46" w:name="_Toc475989782"/>
      <w:r w:rsidRPr="00CD1C16">
        <w:lastRenderedPageBreak/>
        <w:t>Methodology</w:t>
      </w:r>
      <w:bookmarkEnd w:id="46"/>
    </w:p>
    <w:p w14:paraId="4050FB28" w14:textId="77777777" w:rsidR="00594C92" w:rsidRPr="00C1034D" w:rsidRDefault="00594C92" w:rsidP="007E2D78">
      <w:pPr>
        <w:pStyle w:val="Heading2"/>
        <w:numPr>
          <w:ilvl w:val="1"/>
          <w:numId w:val="9"/>
        </w:numPr>
        <w:ind w:left="432"/>
        <w:rPr>
          <w:rFonts w:cs="Arial"/>
          <w:szCs w:val="24"/>
        </w:rPr>
      </w:pPr>
      <w:bookmarkStart w:id="47" w:name="_Toc475989783"/>
      <w:r w:rsidRPr="00CD1C16">
        <w:t>Abstract</w:t>
      </w:r>
      <w:bookmarkEnd w:id="47"/>
    </w:p>
    <w:p w14:paraId="7DBFF396" w14:textId="77777777" w:rsidR="00C1034D" w:rsidRDefault="00594C92" w:rsidP="0029757D">
      <w:pPr>
        <w:spacing w:line="360" w:lineRule="auto"/>
        <w:jc w:val="both"/>
      </w:pPr>
      <w:r w:rsidRPr="00CD1C16">
        <w:t>This chapter provides the background information on the materials and methods used in the experimental procedures</w:t>
      </w:r>
      <w:r>
        <w:t xml:space="preserve">, </w:t>
      </w:r>
      <w:r w:rsidRPr="00CD1C16">
        <w:t xml:space="preserve">reported in this thesis. All </w:t>
      </w:r>
      <w:r>
        <w:t>methods</w:t>
      </w:r>
      <w:r w:rsidRPr="00CD1C16">
        <w:t xml:space="preserve"> were performed in compliance with the Home Office Animals</w:t>
      </w:r>
      <w:r>
        <w:t xml:space="preserve"> Scientific Procedures Act 1986</w:t>
      </w:r>
      <w:r w:rsidRPr="00CD1C16">
        <w:t xml:space="preserve">. The methods used for monitoring </w:t>
      </w:r>
      <w:r>
        <w:t xml:space="preserve">and </w:t>
      </w:r>
      <w:r w:rsidRPr="00CD1C16">
        <w:t xml:space="preserve">controlling the animals’ physiology are also detailed. The theory, method of application, configuration of equipment, details of data acquisition and analyses are </w:t>
      </w:r>
      <w:r>
        <w:t>presented</w:t>
      </w:r>
      <w:r w:rsidRPr="00CD1C16">
        <w:t>.  All surgery and experiments were non–recovery</w:t>
      </w:r>
      <w:r>
        <w:t>,</w:t>
      </w:r>
      <w:r w:rsidRPr="00CD1C16">
        <w:t xml:space="preserve"> under terminal anaesthesia. On completion of experiments, animals were euthanised using schedule 1 technique (Home Office Act 1986) of overdose followed by c</w:t>
      </w:r>
      <w:r w:rsidR="00C1034D">
        <w:t xml:space="preserve">ervical dislocation. </w:t>
      </w:r>
    </w:p>
    <w:p w14:paraId="47F0BB53" w14:textId="77777777" w:rsidR="00C1034D" w:rsidRDefault="00594C92" w:rsidP="007E2D78">
      <w:pPr>
        <w:pStyle w:val="Heading2"/>
        <w:numPr>
          <w:ilvl w:val="1"/>
          <w:numId w:val="9"/>
        </w:numPr>
        <w:ind w:left="432"/>
      </w:pPr>
      <w:bookmarkStart w:id="48" w:name="_Toc475989784"/>
      <w:r w:rsidRPr="00CD1C16">
        <w:t>Animal Preparation</w:t>
      </w:r>
      <w:bookmarkEnd w:id="48"/>
    </w:p>
    <w:p w14:paraId="794F467A" w14:textId="77777777" w:rsidR="00594C92" w:rsidRPr="00C1034D" w:rsidRDefault="00594C92" w:rsidP="007E2D78">
      <w:pPr>
        <w:pStyle w:val="Heading3"/>
        <w:numPr>
          <w:ilvl w:val="2"/>
          <w:numId w:val="9"/>
        </w:numPr>
        <w:ind w:left="504"/>
      </w:pPr>
      <w:bookmarkStart w:id="49" w:name="_Toc475989785"/>
      <w:r w:rsidRPr="00C1034D">
        <w:t>Animals</w:t>
      </w:r>
      <w:bookmarkEnd w:id="49"/>
    </w:p>
    <w:p w14:paraId="714FA2AA" w14:textId="77777777" w:rsidR="00C1034D" w:rsidRDefault="00594C92" w:rsidP="0029757D">
      <w:pPr>
        <w:spacing w:line="360" w:lineRule="auto"/>
        <w:jc w:val="both"/>
      </w:pPr>
      <w:r w:rsidRPr="00CD1C16">
        <w:t xml:space="preserve">Female Hooded Lister rats weighing between 250-330g were used in </w:t>
      </w:r>
      <w:r>
        <w:t>all</w:t>
      </w:r>
      <w:r w:rsidRPr="00CD1C16">
        <w:t xml:space="preserve"> experiments. Animals were kept in a 12 hour dark/light cycle at a temperature of 22</w:t>
      </w:r>
      <w:r w:rsidRPr="00CD1C16">
        <w:rPr>
          <w:vertAlign w:val="superscript"/>
        </w:rPr>
        <w:t xml:space="preserve">◦ </w:t>
      </w:r>
      <w:r w:rsidRPr="00CD1C16">
        <w:t xml:space="preserve">C, with food and water supplied </w:t>
      </w:r>
      <w:r w:rsidRPr="00CD1C16">
        <w:rPr>
          <w:i/>
        </w:rPr>
        <w:t>ad libitum</w:t>
      </w:r>
      <w:r w:rsidR="00C1034D">
        <w:t>.</w:t>
      </w:r>
      <w:r w:rsidR="001C595B">
        <w:t xml:space="preserve"> Female rats were chosen for these experiments due to many logistical purposes for </w:t>
      </w:r>
      <w:r w:rsidR="003D2834">
        <w:t>example;</w:t>
      </w:r>
      <w:r w:rsidR="001C595B">
        <w:t xml:space="preserve"> smaller increases in weight </w:t>
      </w:r>
      <w:r w:rsidR="003D2834">
        <w:t xml:space="preserve">have been recorded </w:t>
      </w:r>
      <w:r w:rsidR="001C595B">
        <w:t xml:space="preserve">across rats and </w:t>
      </w:r>
      <w:r w:rsidR="003D2834">
        <w:t xml:space="preserve">throughout the experiment timeline and the position in the estrus cycle has been shown to not affect the animal’s response to urethane (Golder et al., 2003). </w:t>
      </w:r>
    </w:p>
    <w:p w14:paraId="172046C7" w14:textId="77777777" w:rsidR="00C1034D" w:rsidRPr="00C1034D" w:rsidRDefault="00C1034D" w:rsidP="00DE05AC">
      <w:pPr>
        <w:pStyle w:val="ListParagraph"/>
        <w:keepNext/>
        <w:keepLines/>
        <w:numPr>
          <w:ilvl w:val="0"/>
          <w:numId w:val="10"/>
        </w:numPr>
        <w:spacing w:before="200" w:line="276" w:lineRule="auto"/>
        <w:contextualSpacing w:val="0"/>
        <w:jc w:val="both"/>
        <w:outlineLvl w:val="2"/>
        <w:rPr>
          <w:rFonts w:ascii="Calibri" w:eastAsiaTheme="majorEastAsia" w:hAnsi="Calibri" w:cstheme="majorBidi"/>
          <w:b/>
          <w:bCs/>
          <w:vanish/>
          <w:szCs w:val="22"/>
          <w:lang w:eastAsia="en-US"/>
        </w:rPr>
      </w:pPr>
      <w:bookmarkStart w:id="50" w:name="_Toc462603183"/>
      <w:bookmarkStart w:id="51" w:name="_Toc462604453"/>
      <w:bookmarkStart w:id="52" w:name="_Toc462604739"/>
      <w:bookmarkStart w:id="53" w:name="_Toc462682319"/>
      <w:bookmarkStart w:id="54" w:name="_Toc462682483"/>
      <w:bookmarkStart w:id="55" w:name="_Toc462683462"/>
      <w:bookmarkStart w:id="56" w:name="_Toc462685914"/>
      <w:bookmarkStart w:id="57" w:name="_Toc462686098"/>
      <w:bookmarkStart w:id="58" w:name="_Toc462686282"/>
      <w:bookmarkStart w:id="59" w:name="_Toc462686709"/>
      <w:bookmarkStart w:id="60" w:name="_Toc462687005"/>
      <w:bookmarkStart w:id="61" w:name="_Toc462848895"/>
      <w:bookmarkStart w:id="62" w:name="_Toc462849101"/>
      <w:bookmarkStart w:id="63" w:name="_Toc462849307"/>
      <w:bookmarkStart w:id="64" w:name="_Toc475697679"/>
      <w:bookmarkStart w:id="65" w:name="_Toc475697884"/>
      <w:bookmarkStart w:id="66" w:name="_Toc475698089"/>
      <w:bookmarkStart w:id="67" w:name="_Toc475698294"/>
      <w:bookmarkStart w:id="68" w:name="_Toc475698507"/>
      <w:bookmarkStart w:id="69" w:name="_Toc475698713"/>
      <w:bookmarkStart w:id="70" w:name="_Toc475989376"/>
      <w:bookmarkStart w:id="71" w:name="_Toc475989581"/>
      <w:bookmarkStart w:id="72" w:name="_Toc475989786"/>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p>
    <w:p w14:paraId="4C47ECE0" w14:textId="77777777" w:rsidR="00C1034D" w:rsidRPr="00C1034D" w:rsidRDefault="00C1034D" w:rsidP="00DE05AC">
      <w:pPr>
        <w:pStyle w:val="ListParagraph"/>
        <w:keepNext/>
        <w:keepLines/>
        <w:numPr>
          <w:ilvl w:val="1"/>
          <w:numId w:val="10"/>
        </w:numPr>
        <w:spacing w:before="200" w:line="276" w:lineRule="auto"/>
        <w:contextualSpacing w:val="0"/>
        <w:jc w:val="both"/>
        <w:outlineLvl w:val="2"/>
        <w:rPr>
          <w:rFonts w:ascii="Calibri" w:eastAsiaTheme="majorEastAsia" w:hAnsi="Calibri" w:cstheme="majorBidi"/>
          <w:b/>
          <w:bCs/>
          <w:vanish/>
          <w:szCs w:val="22"/>
          <w:lang w:eastAsia="en-US"/>
        </w:rPr>
      </w:pPr>
      <w:bookmarkStart w:id="73" w:name="_Toc462603184"/>
      <w:bookmarkStart w:id="74" w:name="_Toc462604454"/>
      <w:bookmarkStart w:id="75" w:name="_Toc462604740"/>
      <w:bookmarkStart w:id="76" w:name="_Toc462682320"/>
      <w:bookmarkStart w:id="77" w:name="_Toc462682484"/>
      <w:bookmarkStart w:id="78" w:name="_Toc462683463"/>
      <w:bookmarkStart w:id="79" w:name="_Toc462685915"/>
      <w:bookmarkStart w:id="80" w:name="_Toc462686099"/>
      <w:bookmarkStart w:id="81" w:name="_Toc462686283"/>
      <w:bookmarkStart w:id="82" w:name="_Toc462686710"/>
      <w:bookmarkStart w:id="83" w:name="_Toc462687006"/>
      <w:bookmarkStart w:id="84" w:name="_Toc462848896"/>
      <w:bookmarkStart w:id="85" w:name="_Toc462849102"/>
      <w:bookmarkStart w:id="86" w:name="_Toc462849308"/>
      <w:bookmarkStart w:id="87" w:name="_Toc475697680"/>
      <w:bookmarkStart w:id="88" w:name="_Toc475697885"/>
      <w:bookmarkStart w:id="89" w:name="_Toc475698090"/>
      <w:bookmarkStart w:id="90" w:name="_Toc475698295"/>
      <w:bookmarkStart w:id="91" w:name="_Toc475698508"/>
      <w:bookmarkStart w:id="92" w:name="_Toc475698714"/>
      <w:bookmarkStart w:id="93" w:name="_Toc475989377"/>
      <w:bookmarkStart w:id="94" w:name="_Toc475989582"/>
      <w:bookmarkStart w:id="95" w:name="_Toc475989787"/>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p>
    <w:p w14:paraId="7E572A22" w14:textId="77777777" w:rsidR="00C1034D" w:rsidRPr="00C1034D" w:rsidRDefault="00C1034D" w:rsidP="00DE05AC">
      <w:pPr>
        <w:pStyle w:val="ListParagraph"/>
        <w:keepNext/>
        <w:keepLines/>
        <w:numPr>
          <w:ilvl w:val="1"/>
          <w:numId w:val="10"/>
        </w:numPr>
        <w:spacing w:before="200" w:line="276" w:lineRule="auto"/>
        <w:contextualSpacing w:val="0"/>
        <w:jc w:val="both"/>
        <w:outlineLvl w:val="2"/>
        <w:rPr>
          <w:rFonts w:ascii="Calibri" w:eastAsiaTheme="majorEastAsia" w:hAnsi="Calibri" w:cstheme="majorBidi"/>
          <w:b/>
          <w:bCs/>
          <w:vanish/>
          <w:szCs w:val="22"/>
          <w:lang w:eastAsia="en-US"/>
        </w:rPr>
      </w:pPr>
      <w:bookmarkStart w:id="96" w:name="_Toc462603185"/>
      <w:bookmarkStart w:id="97" w:name="_Toc462604455"/>
      <w:bookmarkStart w:id="98" w:name="_Toc462604741"/>
      <w:bookmarkStart w:id="99" w:name="_Toc462682321"/>
      <w:bookmarkStart w:id="100" w:name="_Toc462682485"/>
      <w:bookmarkStart w:id="101" w:name="_Toc462683464"/>
      <w:bookmarkStart w:id="102" w:name="_Toc462685916"/>
      <w:bookmarkStart w:id="103" w:name="_Toc462686100"/>
      <w:bookmarkStart w:id="104" w:name="_Toc462686284"/>
      <w:bookmarkStart w:id="105" w:name="_Toc462686711"/>
      <w:bookmarkStart w:id="106" w:name="_Toc462687007"/>
      <w:bookmarkStart w:id="107" w:name="_Toc462848897"/>
      <w:bookmarkStart w:id="108" w:name="_Toc462849103"/>
      <w:bookmarkStart w:id="109" w:name="_Toc462849309"/>
      <w:bookmarkStart w:id="110" w:name="_Toc475697681"/>
      <w:bookmarkStart w:id="111" w:name="_Toc475697886"/>
      <w:bookmarkStart w:id="112" w:name="_Toc475698091"/>
      <w:bookmarkStart w:id="113" w:name="_Toc475698296"/>
      <w:bookmarkStart w:id="114" w:name="_Toc475698509"/>
      <w:bookmarkStart w:id="115" w:name="_Toc475698715"/>
      <w:bookmarkStart w:id="116" w:name="_Toc475989378"/>
      <w:bookmarkStart w:id="117" w:name="_Toc475989583"/>
      <w:bookmarkStart w:id="118" w:name="_Toc475989788"/>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p w14:paraId="70F8559B" w14:textId="77777777" w:rsidR="00C1034D" w:rsidRPr="00C1034D" w:rsidRDefault="00C1034D" w:rsidP="00DE05AC">
      <w:pPr>
        <w:pStyle w:val="ListParagraph"/>
        <w:keepNext/>
        <w:keepLines/>
        <w:numPr>
          <w:ilvl w:val="2"/>
          <w:numId w:val="10"/>
        </w:numPr>
        <w:spacing w:before="200" w:line="276" w:lineRule="auto"/>
        <w:contextualSpacing w:val="0"/>
        <w:jc w:val="both"/>
        <w:outlineLvl w:val="2"/>
        <w:rPr>
          <w:rFonts w:ascii="Calibri" w:eastAsiaTheme="majorEastAsia" w:hAnsi="Calibri" w:cstheme="majorBidi"/>
          <w:b/>
          <w:bCs/>
          <w:vanish/>
          <w:szCs w:val="22"/>
          <w:lang w:eastAsia="en-US"/>
        </w:rPr>
      </w:pPr>
      <w:bookmarkStart w:id="119" w:name="_Toc462603186"/>
      <w:bookmarkStart w:id="120" w:name="_Toc462604456"/>
      <w:bookmarkStart w:id="121" w:name="_Toc462604742"/>
      <w:bookmarkStart w:id="122" w:name="_Toc462682322"/>
      <w:bookmarkStart w:id="123" w:name="_Toc462682486"/>
      <w:bookmarkStart w:id="124" w:name="_Toc462683465"/>
      <w:bookmarkStart w:id="125" w:name="_Toc462685917"/>
      <w:bookmarkStart w:id="126" w:name="_Toc462686101"/>
      <w:bookmarkStart w:id="127" w:name="_Toc462686285"/>
      <w:bookmarkStart w:id="128" w:name="_Toc462686712"/>
      <w:bookmarkStart w:id="129" w:name="_Toc462687008"/>
      <w:bookmarkStart w:id="130" w:name="_Toc462848898"/>
      <w:bookmarkStart w:id="131" w:name="_Toc462849104"/>
      <w:bookmarkStart w:id="132" w:name="_Toc462849310"/>
      <w:bookmarkStart w:id="133" w:name="_Toc475697682"/>
      <w:bookmarkStart w:id="134" w:name="_Toc475697887"/>
      <w:bookmarkStart w:id="135" w:name="_Toc475698092"/>
      <w:bookmarkStart w:id="136" w:name="_Toc475698297"/>
      <w:bookmarkStart w:id="137" w:name="_Toc475698510"/>
      <w:bookmarkStart w:id="138" w:name="_Toc475698716"/>
      <w:bookmarkStart w:id="139" w:name="_Toc475989379"/>
      <w:bookmarkStart w:id="140" w:name="_Toc475989584"/>
      <w:bookmarkStart w:id="141" w:name="_Toc475989789"/>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p>
    <w:p w14:paraId="01F913DF" w14:textId="77777777" w:rsidR="00594C92" w:rsidRPr="00C1034D" w:rsidRDefault="00594C92" w:rsidP="007E2D78">
      <w:pPr>
        <w:pStyle w:val="Heading3"/>
        <w:numPr>
          <w:ilvl w:val="2"/>
          <w:numId w:val="10"/>
        </w:numPr>
        <w:ind w:left="504"/>
      </w:pPr>
      <w:bookmarkStart w:id="142" w:name="_Toc475989790"/>
      <w:r w:rsidRPr="00C1034D">
        <w:t>Surgery Preparation</w:t>
      </w:r>
      <w:bookmarkEnd w:id="142"/>
    </w:p>
    <w:p w14:paraId="4B7C0F87" w14:textId="77777777" w:rsidR="00594C92" w:rsidRPr="00CD1C16" w:rsidRDefault="00594C92" w:rsidP="0029757D">
      <w:pPr>
        <w:spacing w:before="240" w:line="360" w:lineRule="auto"/>
        <w:jc w:val="both"/>
      </w:pPr>
      <w:r w:rsidRPr="00CD1C16">
        <w:t>Rats were first placed into an</w:t>
      </w:r>
      <w:r>
        <w:t xml:space="preserve"> anaesthesia</w:t>
      </w:r>
      <w:r w:rsidRPr="00CD1C16">
        <w:t xml:space="preserve"> induction chamber for about ~30s</w:t>
      </w:r>
      <w:r>
        <w:t>,</w:t>
      </w:r>
      <w:r w:rsidRPr="00CD1C16">
        <w:t xml:space="preserve"> whilst isoflurane a gaseous anaesthetic was administered (at 3%) with medical air (21% oxygen, 79% nitrogen) through anaesthetic machine. The brief use of isoflurane ensured that the animals experience</w:t>
      </w:r>
      <w:r>
        <w:t>d minimal</w:t>
      </w:r>
      <w:r w:rsidRPr="00CD1C16">
        <w:t xml:space="preserve"> stress during the administration of anaesthesia, urethane. </w:t>
      </w:r>
    </w:p>
    <w:p w14:paraId="716C8CC1" w14:textId="77777777" w:rsidR="00C1034D" w:rsidRDefault="00594C92" w:rsidP="0029757D">
      <w:pPr>
        <w:spacing w:before="240" w:line="360" w:lineRule="auto"/>
        <w:jc w:val="both"/>
      </w:pPr>
      <w:r w:rsidRPr="00CD1C16">
        <w:t>Animals were a</w:t>
      </w:r>
      <w:r>
        <w:t>naesthetis</w:t>
      </w:r>
      <w:r w:rsidRPr="00CD1C16">
        <w:t>ed with urethane at 1.25g/kg (intraperitoneally</w:t>
      </w:r>
      <w:r>
        <w:t>,</w:t>
      </w:r>
      <w:r w:rsidRPr="00CD1C16">
        <w:t xml:space="preserve">IP). Additional doses of 0.1ml urethane were administered if required. The depth of anaesthesia was monitored throughout the surgical and experimental stages using the hind paw pinch reflex and blink reflex. Urethane is known to have a number of advantages; it is a long lasting and stable anaesthetic. Regarding its suitability, urethane is </w:t>
      </w:r>
      <w:r>
        <w:t>apt</w:t>
      </w:r>
      <w:r w:rsidRPr="00CD1C16">
        <w:t xml:space="preserve"> for </w:t>
      </w:r>
      <w:r>
        <w:t>measuring</w:t>
      </w:r>
      <w:r w:rsidRPr="00CD1C16">
        <w:t xml:space="preserve"> neural and vascular responses as</w:t>
      </w:r>
      <w:r>
        <w:t xml:space="preserve"> it is known to produce m</w:t>
      </w:r>
      <w:r w:rsidRPr="00CD1C16">
        <w:t>inimal cardiovascular and respiratory depression. Urethane</w:t>
      </w:r>
      <w:r>
        <w:t xml:space="preserve"> anaesthesia</w:t>
      </w:r>
      <w:r w:rsidRPr="00CD1C16">
        <w:t xml:space="preserve"> is also known to </w:t>
      </w:r>
      <w:r>
        <w:t>include</w:t>
      </w:r>
      <w:r w:rsidRPr="00CD1C16">
        <w:t xml:space="preserve"> a high degree of analgesia. Atropine (0.4mg/kg) was administered to reduce mucus secretion</w:t>
      </w:r>
      <w:r>
        <w:t>,</w:t>
      </w:r>
      <w:r w:rsidRPr="00CD1C16">
        <w:t xml:space="preserve"> as under anaesthesia </w:t>
      </w:r>
      <w:r w:rsidRPr="00CD1C16">
        <w:lastRenderedPageBreak/>
        <w:t xml:space="preserve">excessive respiratory secretions </w:t>
      </w:r>
      <w:r>
        <w:t>could be build-</w:t>
      </w:r>
      <w:r w:rsidRPr="00CD1C16">
        <w:t>up within the animal. Animal temperature (37</w:t>
      </w:r>
      <w:r w:rsidRPr="00CD1C16">
        <w:rPr>
          <w:vertAlign w:val="superscript"/>
        </w:rPr>
        <w:t>◦</w:t>
      </w:r>
      <w:r w:rsidRPr="00CD1C16">
        <w:t xml:space="preserve">C) was maintained using a homoeothermic blanket (Harvard Apparatus, UK) and monitored with rectal temperature monitoring during surgery and experimental procedures. </w:t>
      </w:r>
    </w:p>
    <w:p w14:paraId="6C60A95E" w14:textId="77777777" w:rsidR="00594C92" w:rsidRPr="00C1034D" w:rsidRDefault="00594C92" w:rsidP="007E2D78">
      <w:pPr>
        <w:pStyle w:val="Heading3"/>
        <w:numPr>
          <w:ilvl w:val="2"/>
          <w:numId w:val="10"/>
        </w:numPr>
        <w:ind w:left="504"/>
      </w:pPr>
      <w:bookmarkStart w:id="143" w:name="_Toc475989791"/>
      <w:r w:rsidRPr="00CD1C16">
        <w:t>Surgery</w:t>
      </w:r>
      <w:bookmarkEnd w:id="143"/>
    </w:p>
    <w:p w14:paraId="534E72A9" w14:textId="77777777" w:rsidR="00C1034D" w:rsidRDefault="00594C92" w:rsidP="0029757D">
      <w:pPr>
        <w:spacing w:before="240" w:line="360" w:lineRule="auto"/>
        <w:jc w:val="both"/>
      </w:pPr>
      <w:r w:rsidRPr="00CD1C16">
        <w:t>I was trained to perform all surgical techniques described in this chapter by senior members of the team. All data collection was carried out by myself with the guidance and troubleshooting assistance from: Dr Jason Berwick, Dr Sam Harris, Dr Luke Boorman and Dr Myles Jones. All surgical tools used, including clothing and equipment were sterilised and checked before the expe</w:t>
      </w:r>
      <w:r w:rsidR="00C1034D">
        <w:t>rimental procedures took place.</w:t>
      </w:r>
    </w:p>
    <w:p w14:paraId="03918C73" w14:textId="77777777" w:rsidR="00594C92" w:rsidRPr="00C1034D" w:rsidRDefault="00594C92" w:rsidP="007E2D78">
      <w:pPr>
        <w:pStyle w:val="Heading4"/>
        <w:numPr>
          <w:ilvl w:val="3"/>
          <w:numId w:val="10"/>
        </w:numPr>
        <w:ind w:left="648"/>
        <w:jc w:val="both"/>
      </w:pPr>
      <w:r w:rsidRPr="00C1034D">
        <w:t xml:space="preserve">Tracheotomy and Ventilation </w:t>
      </w:r>
    </w:p>
    <w:p w14:paraId="01C5BD19" w14:textId="3F421E11" w:rsidR="00C1034D" w:rsidRDefault="00594C92" w:rsidP="0029757D">
      <w:pPr>
        <w:spacing w:before="240" w:line="360" w:lineRule="auto"/>
        <w:jc w:val="both"/>
      </w:pPr>
      <w:r>
        <w:t>A</w:t>
      </w:r>
      <w:r w:rsidRPr="00CD1C16">
        <w:t xml:space="preserve">nimals </w:t>
      </w:r>
      <w:r>
        <w:t>were t</w:t>
      </w:r>
      <w:r w:rsidRPr="00CD1C16">
        <w:t>racheotomi</w:t>
      </w:r>
      <w:r>
        <w:t>sed</w:t>
      </w:r>
      <w:r w:rsidRPr="00CD1C16">
        <w:t xml:space="preserve"> to facilitate artificial ventilation and recording of end-tidal CO</w:t>
      </w:r>
      <w:r w:rsidRPr="00CD1C16">
        <w:rPr>
          <w:vertAlign w:val="subscript"/>
        </w:rPr>
        <w:t>2</w:t>
      </w:r>
      <w:r w:rsidRPr="00CD1C16">
        <w:t xml:space="preserve"> (CWE systems Inc</w:t>
      </w:r>
      <w:r>
        <w:t>.</w:t>
      </w:r>
      <w:r w:rsidRPr="00CD1C16">
        <w:t xml:space="preserve">). </w:t>
      </w:r>
      <w:r>
        <w:t>Each animal was first placed on its back</w:t>
      </w:r>
      <w:r w:rsidR="00C55E0E">
        <w:t xml:space="preserve"> </w:t>
      </w:r>
      <w:r w:rsidRPr="00CD1C16">
        <w:t xml:space="preserve">(supine position) and with forelimbs secured to </w:t>
      </w:r>
      <w:r>
        <w:t xml:space="preserve">the </w:t>
      </w:r>
      <w:r w:rsidRPr="00CD1C16">
        <w:t xml:space="preserve">operating table for ease of access to the </w:t>
      </w:r>
      <w:r>
        <w:t>trachea</w:t>
      </w:r>
      <w:r w:rsidRPr="00CD1C16">
        <w:t xml:space="preserve">. First, a swab of sterile saline </w:t>
      </w:r>
      <w:r>
        <w:t xml:space="preserve">was </w:t>
      </w:r>
      <w:r w:rsidRPr="00CD1C16">
        <w:t xml:space="preserve">used to clean the neck area. Using a scalpel, a ~20mm incision was made from approximately 10mm below the mouth to the top of the rib cage. Following this, a blunt dissection was </w:t>
      </w:r>
      <w:r>
        <w:t>created</w:t>
      </w:r>
      <w:r w:rsidRPr="00CD1C16">
        <w:t xml:space="preserve"> </w:t>
      </w:r>
      <w:r>
        <w:t xml:space="preserve">in the superficial </w:t>
      </w:r>
      <w:r w:rsidRPr="00CD1C16">
        <w:t>skin and the overlying muscle to expose the trachea. A short length of suture was loosely placed around the trachea. Using micro scissors, a small incision was made in the trachea between two cartilage rings. Holding the trachea with forceps, a bevelled cannula (Portex 2.8mm, outer diameter, 40mm long) was inserted into the incision. The cannula was then secured in place with the loose suture previously place</w:t>
      </w:r>
      <w:r>
        <w:t>d</w:t>
      </w:r>
      <w:r w:rsidRPr="00CD1C16">
        <w:t xml:space="preserve"> around the trachea. Once the </w:t>
      </w:r>
      <w:r>
        <w:t xml:space="preserve">normal a </w:t>
      </w:r>
      <w:r w:rsidRPr="00CD1C16">
        <w:t>breathing rhythm had been confirmed the surrounding tissue and skim was sutured to close the incision and further hold the cannula in place. This procedure allowed for subsequent ventilation for the animals and to maintain normal physiological limits of blood oxygen saturation and CO</w:t>
      </w:r>
      <w:r w:rsidRPr="00CD1C16">
        <w:rPr>
          <w:vertAlign w:val="subscript"/>
        </w:rPr>
        <w:t>2</w:t>
      </w:r>
      <w:r w:rsidR="00C1034D">
        <w:t xml:space="preserve"> levels.</w:t>
      </w:r>
    </w:p>
    <w:p w14:paraId="19F406BB" w14:textId="77777777" w:rsidR="00594C92" w:rsidRPr="00C1034D" w:rsidRDefault="00594C92" w:rsidP="007E2D78">
      <w:pPr>
        <w:pStyle w:val="Heading4"/>
        <w:numPr>
          <w:ilvl w:val="3"/>
          <w:numId w:val="10"/>
        </w:numPr>
        <w:ind w:left="648"/>
        <w:jc w:val="both"/>
      </w:pPr>
      <w:r w:rsidRPr="00CD1C16">
        <w:t>Vessel Cannulation</w:t>
      </w:r>
    </w:p>
    <w:p w14:paraId="41B2F294" w14:textId="77777777" w:rsidR="00C1034D" w:rsidRDefault="00594C92" w:rsidP="0029757D">
      <w:pPr>
        <w:spacing w:line="360" w:lineRule="auto"/>
        <w:jc w:val="both"/>
      </w:pPr>
      <w:r w:rsidRPr="00CD1C16">
        <w:t>The</w:t>
      </w:r>
      <w:r>
        <w:t xml:space="preserve"> </w:t>
      </w:r>
      <w:r w:rsidRPr="00CD1C16">
        <w:t xml:space="preserve">left hand side femoral artery and vein were cannulated to allow for the measurement of mean arterial blood pressure (artery) and allow for intravenous infusion of phenylephrine (vein) at 0.13 to 0.26mg/h </w:t>
      </w:r>
      <w:r>
        <w:t>being able to maintain</w:t>
      </w:r>
      <w:r w:rsidRPr="00CD1C16">
        <w:t xml:space="preserve"> MABP within normal physiological levels.</w:t>
      </w:r>
    </w:p>
    <w:p w14:paraId="0910DC8E" w14:textId="77777777" w:rsidR="00594C92" w:rsidRPr="00C1034D" w:rsidRDefault="00594C92" w:rsidP="009B63DC">
      <w:pPr>
        <w:pStyle w:val="Heading4"/>
        <w:numPr>
          <w:ilvl w:val="3"/>
          <w:numId w:val="10"/>
        </w:numPr>
        <w:ind w:left="648"/>
        <w:jc w:val="both"/>
      </w:pPr>
      <w:r w:rsidRPr="00C1034D">
        <w:t>Procedure</w:t>
      </w:r>
    </w:p>
    <w:p w14:paraId="66E9DD52" w14:textId="77777777" w:rsidR="00C1034D" w:rsidRDefault="00594C92" w:rsidP="0029757D">
      <w:pPr>
        <w:spacing w:line="360" w:lineRule="auto"/>
        <w:jc w:val="both"/>
        <w:rPr>
          <w:b/>
        </w:rPr>
      </w:pPr>
      <w:r>
        <w:t xml:space="preserve">To start the surgical section to carry out the cannulation, first </w:t>
      </w:r>
      <w:r w:rsidRPr="00CD1C16">
        <w:t>the hind limbs were secured onto the operating table with tape. First a swab of sterile saline was used to clean the incision area. Using a scalpel, an incision (~30mm) was made from the top of the thigh in a 45</w:t>
      </w:r>
      <w:r w:rsidRPr="00CD1C16">
        <w:rPr>
          <w:vertAlign w:val="superscript"/>
        </w:rPr>
        <w:t>◦</w:t>
      </w:r>
      <w:r w:rsidRPr="00CD1C16">
        <w:t xml:space="preserve"> </w:t>
      </w:r>
      <w:r w:rsidRPr="00CD1C16">
        <w:lastRenderedPageBreak/>
        <w:t xml:space="preserve">downwards direction towards the midline of the animals (rostro-medial direction). The incision was then further exposed using a blunt dissection, removing the fat and fibrous tissue. Once clear access to the femoral artery and vein was made, both were separated and extra tissue (fissure) removed. First the vein vessel was sutured as far distally as possible from the hind limb; this was done to </w:t>
      </w:r>
      <w:r>
        <w:t>prevent</w:t>
      </w:r>
      <w:r w:rsidRPr="00CD1C16">
        <w:t xml:space="preserve"> blood</w:t>
      </w:r>
      <w:r>
        <w:t xml:space="preserve"> escaping from the downstream vessel</w:t>
      </w:r>
      <w:r w:rsidRPr="00CD1C16">
        <w:t xml:space="preserve">. A sprung micro-clamp was then placed </w:t>
      </w:r>
      <w:r>
        <w:t>at</w:t>
      </w:r>
      <w:r w:rsidRPr="00CD1C16">
        <w:t xml:space="preserve"> the proximal end of the vessel</w:t>
      </w:r>
      <w:r>
        <w:t>, to prevent blood escaping</w:t>
      </w:r>
      <w:r w:rsidRPr="00CD1C16">
        <w:t>. Using sprung micro scissors, a small V-shaped incision was made in the vessel approximately ~20mm from the placement of the micro</w:t>
      </w:r>
      <w:r>
        <w:t>-</w:t>
      </w:r>
      <w:r w:rsidRPr="00CD1C16">
        <w:t xml:space="preserve">clamp. A pre–bevelled cannula was then inserted into the V-shaped incision, once the cannula </w:t>
      </w:r>
      <w:r>
        <w:t>was</w:t>
      </w:r>
      <w:r w:rsidRPr="00CD1C16">
        <w:t xml:space="preserve"> inserted within the vessel the sprung micro clamp was removed which allowed the cannula to be pushed further into the vessel</w:t>
      </w:r>
      <w:r>
        <w:t xml:space="preserve"> (~</w:t>
      </w:r>
      <w:r w:rsidRPr="00CD1C16">
        <w:t xml:space="preserve"> 10mm</w:t>
      </w:r>
      <w:r>
        <w:t>)</w:t>
      </w:r>
      <w:r w:rsidRPr="00CD1C16">
        <w:t>. The cannula was then secured with suture</w:t>
      </w:r>
      <w:r>
        <w:t>s</w:t>
      </w:r>
      <w:r w:rsidRPr="00CD1C16">
        <w:t xml:space="preserve"> at both ends of the vessel. The above steps were then repeated for the artery. Once vessels were successfully cannulated and secured the main </w:t>
      </w:r>
      <w:r>
        <w:t>incision</w:t>
      </w:r>
      <w:r w:rsidRPr="00CD1C16">
        <w:t xml:space="preserve"> was sutured and sealed with suture and glue (</w:t>
      </w:r>
      <w:r w:rsidRPr="00985E21">
        <w:t>Cyanoacrylate</w:t>
      </w:r>
      <w:r>
        <w:t xml:space="preserve">, </w:t>
      </w:r>
      <w:r w:rsidRPr="00CD1C16">
        <w:t xml:space="preserve">Locitite). Both cannulas were attached to a 1ml syringe, filled with 50 units of heparin per ml of saline. The heparin was included to prevent clotting of the blood inside the small bore cannula. </w:t>
      </w:r>
    </w:p>
    <w:p w14:paraId="34DC734C" w14:textId="77777777" w:rsidR="00594C92" w:rsidRPr="00C1034D" w:rsidRDefault="00594C92" w:rsidP="009B63DC">
      <w:pPr>
        <w:pStyle w:val="Heading4"/>
        <w:numPr>
          <w:ilvl w:val="3"/>
          <w:numId w:val="10"/>
        </w:numPr>
        <w:ind w:left="648"/>
        <w:jc w:val="both"/>
      </w:pPr>
      <w:r w:rsidRPr="00CD1C16">
        <w:t>Thinned Cranial Window</w:t>
      </w:r>
    </w:p>
    <w:p w14:paraId="084002A7" w14:textId="77777777" w:rsidR="00C1034D" w:rsidRDefault="00594C92" w:rsidP="0029757D">
      <w:pPr>
        <w:spacing w:line="360" w:lineRule="auto"/>
        <w:jc w:val="both"/>
      </w:pPr>
      <w:r w:rsidRPr="00CD1C16">
        <w:t>The thinned cranial window is a translucent area of the skull which allows f</w:t>
      </w:r>
      <w:r>
        <w:t xml:space="preserve">or direct optical imaging </w:t>
      </w:r>
      <w:r w:rsidRPr="00CD1C16">
        <w:t>over the cerebral cortex of the animals. Animals w</w:t>
      </w:r>
      <w:r>
        <w:t>ere</w:t>
      </w:r>
      <w:r w:rsidRPr="00CD1C16">
        <w:t xml:space="preserve"> secured in position via </w:t>
      </w:r>
      <w:r>
        <w:t xml:space="preserve">a </w:t>
      </w:r>
      <w:r w:rsidRPr="00CD1C16">
        <w:t>stereotaxic frame (Kopf Instruments, Inc</w:t>
      </w:r>
      <w:r>
        <w:t>.</w:t>
      </w:r>
      <w:r w:rsidRPr="00CD1C16">
        <w:t xml:space="preserve">), </w:t>
      </w:r>
      <w:r>
        <w:t xml:space="preserve">and metal bars were inserted into the ear canals either side to hold the head in place </w:t>
      </w:r>
      <w:r w:rsidRPr="00CD1C16">
        <w:t xml:space="preserve">and a bite bar with an adjustable clamp to secure the upper jaw. An incision was then made using a scalpel down the midline of the head, </w:t>
      </w:r>
      <w:r>
        <w:t xml:space="preserve">with </w:t>
      </w:r>
      <w:r w:rsidRPr="00CD1C16">
        <w:t xml:space="preserve">blunt dissection </w:t>
      </w:r>
      <w:r>
        <w:t>used to remove</w:t>
      </w:r>
      <w:r w:rsidRPr="00CD1C16">
        <w:t xml:space="preserve"> the fascia and skin tissue</w:t>
      </w:r>
      <w:r>
        <w:t>,</w:t>
      </w:r>
      <w:r w:rsidRPr="00CD1C16" w:rsidDel="009B1C70">
        <w:t xml:space="preserve"> </w:t>
      </w:r>
      <w:r>
        <w:t>to</w:t>
      </w:r>
      <w:r w:rsidRPr="00CD1C16">
        <w:t xml:space="preserve"> expose</w:t>
      </w:r>
      <w:r>
        <w:t xml:space="preserve"> the surface of the skull. </w:t>
      </w:r>
      <w:r w:rsidRPr="00CD1C16">
        <w:t xml:space="preserve">In order to expose this area, the temporalis muscle covering the lateral aspect of the right hand side of the skull was pulled back and sutured to the side. The skull overlying whisker ‘barrel’ cortex was thinned to translucency (bone approximately 100-200um thick), allowing the vasculature to be observed while preserving the integrity of the brain surface. Thinning was performed using dental drill, and saline was applied to cool the skull during drilling. Once the bone had been thinned evenly, the vessels covering the cerebral cortex became visible. The bones sutures and window edges were sealed using superglue, which aids in maintaining the structural integrity and preventing ‘leakage’ of blood from </w:t>
      </w:r>
      <w:r>
        <w:t>small surface vessels</w:t>
      </w:r>
      <w:r w:rsidRPr="00CD1C16">
        <w:t>. Once the glue</w:t>
      </w:r>
      <w:r>
        <w:t xml:space="preserve"> had </w:t>
      </w:r>
      <w:r w:rsidRPr="00CD1C16">
        <w:t>dried a cannula similar to that used for the cannulations of the femoral vein and artery was affixed to the skull,</w:t>
      </w:r>
      <w:r>
        <w:t xml:space="preserve"> with</w:t>
      </w:r>
      <w:r w:rsidRPr="00CD1C16">
        <w:t xml:space="preserve"> only </w:t>
      </w:r>
      <w:r>
        <w:t>5m</w:t>
      </w:r>
      <w:r w:rsidRPr="00CD1C16">
        <w:t>m of the cannula overlying the cortex</w:t>
      </w:r>
      <w:r>
        <w:t>,</w:t>
      </w:r>
      <w:r w:rsidRPr="00CD1C16">
        <w:t xml:space="preserve"> so as not to obstruct the thinned cranial window. A plastic chamber (in–house design, 17mm interior </w:t>
      </w:r>
      <w:r w:rsidRPr="00CD1C16">
        <w:lastRenderedPageBreak/>
        <w:t>diameter) was placed over the window and attached with dental cement to produce a watertight seal containing the thinned window area. The chamber was then filled with saline (</w:t>
      </w:r>
      <w:r>
        <w:t>~20</w:t>
      </w:r>
      <w:r w:rsidRPr="00CD1C16">
        <w:rPr>
          <w:vertAlign w:val="superscript"/>
        </w:rPr>
        <w:t>◦</w:t>
      </w:r>
      <w:r w:rsidRPr="00CD1C16">
        <w:t xml:space="preserve">C) to maintain a constant level of saline and also to prevent optical specularities from the skull’s surface corrupting the data. </w:t>
      </w:r>
    </w:p>
    <w:p w14:paraId="1AB2848E" w14:textId="77777777" w:rsidR="00594C92" w:rsidRPr="00C1034D" w:rsidRDefault="00594C92" w:rsidP="009B63DC">
      <w:pPr>
        <w:pStyle w:val="Heading3"/>
        <w:numPr>
          <w:ilvl w:val="2"/>
          <w:numId w:val="10"/>
        </w:numPr>
        <w:ind w:left="504"/>
      </w:pPr>
      <w:bookmarkStart w:id="144" w:name="_Toc475989792"/>
      <w:r w:rsidRPr="00CD1C16">
        <w:t>Management and monitoring of physiology</w:t>
      </w:r>
      <w:bookmarkEnd w:id="144"/>
      <w:r w:rsidRPr="00CD1C16">
        <w:t xml:space="preserve"> </w:t>
      </w:r>
    </w:p>
    <w:p w14:paraId="4D9404CA" w14:textId="77777777" w:rsidR="00594C92" w:rsidRPr="00CD1C16" w:rsidRDefault="00594C92" w:rsidP="0029757D">
      <w:pPr>
        <w:spacing w:line="360" w:lineRule="auto"/>
        <w:jc w:val="both"/>
      </w:pPr>
      <w:r w:rsidRPr="00CD1C16">
        <w:t xml:space="preserve">Following attachment of well, the surgery </w:t>
      </w:r>
      <w:r>
        <w:t xml:space="preserve">was considered complete. </w:t>
      </w:r>
      <w:r w:rsidRPr="00CD1C16">
        <w:t xml:space="preserve">The animal was </w:t>
      </w:r>
      <w:r>
        <w:t>then</w:t>
      </w:r>
      <w:r w:rsidRPr="00CD1C16">
        <w:t xml:space="preserve"> placed (</w:t>
      </w:r>
      <w:r>
        <w:t>attached to</w:t>
      </w:r>
      <w:r w:rsidRPr="00CD1C16">
        <w:t xml:space="preserve"> the stereotaxic frame) into a faraday cage, which is a large metal cage that surrounds the equipment</w:t>
      </w:r>
      <w:r>
        <w:t>.  The cage is</w:t>
      </w:r>
      <w:r w:rsidRPr="00CD1C16">
        <w:t xml:space="preserve"> earthed </w:t>
      </w:r>
      <w:r>
        <w:t>and acts to</w:t>
      </w:r>
      <w:r w:rsidRPr="00CD1C16">
        <w:t xml:space="preserve"> exclude electrostatic or electromagnetic influences. </w:t>
      </w:r>
    </w:p>
    <w:p w14:paraId="4288A4FB" w14:textId="77777777" w:rsidR="00594C92" w:rsidRPr="00CD1C16" w:rsidRDefault="00594C92" w:rsidP="009B63DC">
      <w:pPr>
        <w:pStyle w:val="Heading4"/>
        <w:numPr>
          <w:ilvl w:val="3"/>
          <w:numId w:val="10"/>
        </w:numPr>
        <w:ind w:left="646" w:hanging="646"/>
        <w:jc w:val="both"/>
      </w:pPr>
      <w:r w:rsidRPr="00CD1C16">
        <w:t>Artificial ventilation</w:t>
      </w:r>
      <w:r w:rsidRPr="00CD1C16">
        <w:tab/>
      </w:r>
    </w:p>
    <w:p w14:paraId="0F2E04BB" w14:textId="77777777" w:rsidR="00C8354D" w:rsidRDefault="00594C92" w:rsidP="0029757D">
      <w:pPr>
        <w:spacing w:line="360" w:lineRule="auto"/>
        <w:jc w:val="both"/>
      </w:pPr>
      <w:r w:rsidRPr="00CD1C16">
        <w:t xml:space="preserve">All animals were first put under artificial ventilation. A ventilator was used to control the subjects breathing and indirectly the blood oxygen saturation levels, which is essential for reliable experimental results. Subjects were artificially ventilated </w:t>
      </w:r>
      <w:r>
        <w:t xml:space="preserve">at </w:t>
      </w:r>
      <w:r w:rsidRPr="00CD1C16">
        <w:t>70-80(1.15-1.3Hz)  breaths per minute using an animal lung ventilator (Zoovent, Harvard Ltd). The ventilator required compressed air at a maximum pressure of 4 bar. The compressed air was filtered and supplied from an air compressor (150/500 BAMBI) and was medical grade air (21% oxygen, 79% nitrogen). The natural breathing rate for each subject was monitored and the ventilator breathing rate adjusted to match</w:t>
      </w:r>
      <w:r>
        <w:t>,</w:t>
      </w:r>
      <w:r w:rsidRPr="00CD1C16">
        <w:t xml:space="preserve"> before starting the artificial ventilation. Controlling the breathing rate helped to maintain normal blood oxygen saturation which is an essential component to this experimental study which examines vascular responses, and is also important to maintain the health of the anaesthetised ani</w:t>
      </w:r>
      <w:r w:rsidR="00C8354D">
        <w:t xml:space="preserve">mal throughout the experiment. </w:t>
      </w:r>
    </w:p>
    <w:p w14:paraId="737841B6" w14:textId="77777777" w:rsidR="00594C92" w:rsidRPr="00C8354D" w:rsidRDefault="00594C92" w:rsidP="009B63DC">
      <w:pPr>
        <w:pStyle w:val="Heading4"/>
        <w:numPr>
          <w:ilvl w:val="3"/>
          <w:numId w:val="10"/>
        </w:numPr>
        <w:ind w:left="648"/>
        <w:jc w:val="both"/>
      </w:pPr>
      <w:r w:rsidRPr="00CD1C16">
        <w:t xml:space="preserve">Blood oxygen saturation </w:t>
      </w:r>
    </w:p>
    <w:p w14:paraId="677DE3C4" w14:textId="77777777" w:rsidR="00594C92" w:rsidRPr="00CD1C16" w:rsidRDefault="00594C92" w:rsidP="0029757D">
      <w:pPr>
        <w:spacing w:line="360" w:lineRule="auto"/>
        <w:jc w:val="both"/>
        <w:rPr>
          <w:b/>
        </w:rPr>
      </w:pPr>
      <w:r w:rsidRPr="00CD1C16">
        <w:t>End-tidal CO</w:t>
      </w:r>
      <w:r w:rsidRPr="00E50020">
        <w:rPr>
          <w:vertAlign w:val="subscript"/>
        </w:rPr>
        <w:t xml:space="preserve">2 </w:t>
      </w:r>
      <w:r w:rsidRPr="00CD1C16">
        <w:t>(CWE systems) monitoring and blood gas measurements were taken to allow correct adjustment of ventilator parameters and to keep the animal within physiological limits (normally between 70-80 breaths per minute). Blood gas measurements were performed by letting approximately 120µl of arterial blood into a heparin-coated glass capillary tube (3mm outer diameter, Chiron Diagnostics). The blood was analysed using a blood gas analyser (ABL Radiometer, Copenhagen), which measured pCO</w:t>
      </w:r>
      <w:r w:rsidRPr="00CD1C16">
        <w:rPr>
          <w:vertAlign w:val="subscript"/>
        </w:rPr>
        <w:t>2</w:t>
      </w:r>
      <w:r w:rsidRPr="00CD1C16">
        <w:t>, pO</w:t>
      </w:r>
      <w:r w:rsidRPr="00CD1C16">
        <w:rPr>
          <w:vertAlign w:val="subscript"/>
        </w:rPr>
        <w:t>2</w:t>
      </w:r>
      <w:r w:rsidRPr="00CD1C16">
        <w:t xml:space="preserve"> and sO</w:t>
      </w:r>
      <w:r w:rsidRPr="00CD1C16">
        <w:rPr>
          <w:vertAlign w:val="subscript"/>
        </w:rPr>
        <w:t>2</w:t>
      </w:r>
      <w:r w:rsidRPr="00CD1C16">
        <w:t>. If the analysis had found the values to be outside the nominal ranges, experiments were stopped and the ventilator parameters were adjusted until the blood gases returned to normal levels.</w:t>
      </w:r>
    </w:p>
    <w:p w14:paraId="6397D1C2" w14:textId="77777777" w:rsidR="00594C92" w:rsidRPr="00CD1C16" w:rsidRDefault="00594C92" w:rsidP="009B63DC">
      <w:pPr>
        <w:pStyle w:val="Heading4"/>
        <w:numPr>
          <w:ilvl w:val="3"/>
          <w:numId w:val="10"/>
        </w:numPr>
        <w:ind w:left="648"/>
        <w:jc w:val="both"/>
      </w:pPr>
      <w:r w:rsidRPr="00CD1C16">
        <w:lastRenderedPageBreak/>
        <w:t>Arterial blood pressure</w:t>
      </w:r>
    </w:p>
    <w:p w14:paraId="5256ED78" w14:textId="77777777" w:rsidR="00594C92" w:rsidRDefault="00594C92" w:rsidP="0029757D">
      <w:pPr>
        <w:pStyle w:val="ListParagraph"/>
        <w:spacing w:line="360" w:lineRule="auto"/>
        <w:ind w:left="0"/>
        <w:jc w:val="both"/>
        <w:rPr>
          <w:rFonts w:asciiTheme="minorHAnsi" w:hAnsiTheme="minorHAnsi"/>
          <w:sz w:val="22"/>
          <w:szCs w:val="22"/>
        </w:rPr>
      </w:pPr>
      <w:r w:rsidRPr="00E50020">
        <w:rPr>
          <w:rFonts w:asciiTheme="minorHAnsi" w:hAnsiTheme="minorHAnsi"/>
          <w:sz w:val="22"/>
        </w:rPr>
        <w:t>Mean arterial blood pressure (MABP) was constantly monitored throughout all the experimental stages.</w:t>
      </w:r>
      <w:r w:rsidRPr="00E50020">
        <w:rPr>
          <w:sz w:val="22"/>
        </w:rPr>
        <w:t xml:space="preserve"> </w:t>
      </w:r>
      <w:r w:rsidRPr="00E50020">
        <w:rPr>
          <w:rFonts w:asciiTheme="minorHAnsi" w:hAnsiTheme="minorHAnsi"/>
          <w:sz w:val="22"/>
          <w:szCs w:val="22"/>
        </w:rPr>
        <w:t xml:space="preserve">MABP is the average arterial blood pressure and this is calculated using the following formula: </w:t>
      </w:r>
    </w:p>
    <w:p w14:paraId="6BE1074E" w14:textId="77777777" w:rsidR="00594C92" w:rsidRPr="00CD1C16" w:rsidRDefault="00594C92" w:rsidP="0029757D">
      <w:pPr>
        <w:pStyle w:val="ListParagraph"/>
        <w:spacing w:line="360" w:lineRule="auto"/>
        <w:ind w:left="0"/>
        <w:jc w:val="both"/>
        <w:rPr>
          <w:rFonts w:asciiTheme="minorHAnsi" w:hAnsiTheme="minorHAnsi"/>
          <w:sz w:val="22"/>
          <w:szCs w:val="22"/>
          <w:u w:val="single"/>
        </w:rPr>
      </w:pPr>
      <w:r>
        <w:rPr>
          <w:rFonts w:asciiTheme="minorHAnsi" w:hAnsiTheme="minorHAnsi"/>
          <w:sz w:val="22"/>
          <w:szCs w:val="22"/>
        </w:rPr>
        <w:tab/>
      </w:r>
      <w:r>
        <w:rPr>
          <w:rFonts w:asciiTheme="minorHAnsi" w:hAnsiTheme="minorHAnsi"/>
          <w:sz w:val="22"/>
          <w:szCs w:val="22"/>
        </w:rPr>
        <w:tab/>
      </w:r>
      <w:r w:rsidRPr="00CD1C16">
        <w:rPr>
          <w:rFonts w:asciiTheme="minorHAnsi" w:hAnsiTheme="minorHAnsi"/>
          <w:sz w:val="22"/>
          <w:szCs w:val="22"/>
        </w:rPr>
        <w:t xml:space="preserve">MABP = </w:t>
      </w:r>
      <w:r w:rsidRPr="00CD1C16">
        <w:rPr>
          <w:rFonts w:asciiTheme="minorHAnsi" w:hAnsiTheme="minorHAnsi"/>
          <w:sz w:val="22"/>
          <w:szCs w:val="22"/>
          <w:u w:val="single"/>
        </w:rPr>
        <w:t>Systolic blood pressure + 2 x (Diastolic blood pressure)</w:t>
      </w:r>
    </w:p>
    <w:p w14:paraId="32E23F10" w14:textId="77777777" w:rsidR="00594C92" w:rsidRDefault="00594C92" w:rsidP="0029757D">
      <w:pPr>
        <w:spacing w:line="360" w:lineRule="auto"/>
        <w:jc w:val="both"/>
      </w:pPr>
      <w:r>
        <w:tab/>
      </w:r>
      <w:r>
        <w:tab/>
      </w:r>
      <w:r>
        <w:tab/>
      </w:r>
      <w:r>
        <w:tab/>
      </w:r>
      <w:r>
        <w:tab/>
      </w:r>
      <w:r>
        <w:tab/>
        <w:t>3</w:t>
      </w:r>
    </w:p>
    <w:p w14:paraId="2C9A08E1" w14:textId="77777777" w:rsidR="00594C92" w:rsidRPr="00CD1C16" w:rsidRDefault="00594C92" w:rsidP="0029757D">
      <w:pPr>
        <w:spacing w:line="360" w:lineRule="auto"/>
        <w:jc w:val="both"/>
      </w:pPr>
      <w:r w:rsidRPr="00CD1C16">
        <w:t xml:space="preserve">MABP was measured </w:t>
      </w:r>
      <w:r>
        <w:t>using</w:t>
      </w:r>
      <w:r w:rsidRPr="00CD1C16">
        <w:t xml:space="preserve"> a diaphragm unit containing 50 units of heparin per ml and attached to the end of the arterial cannula. The diaphragm unit was connected to a pressure transducer (NL108T1, Neurolog). This signal from the transducer was amplified (NL108, Neurolog) and fed into a high speed data acquisition system (Plus 1401, Cambridge Electronic Devices (CED) Ltd), which was connected to a computer. The MABP was recorded and real time visualisation of changes could be made using Spike2 software for all experiments.</w:t>
      </w:r>
    </w:p>
    <w:p w14:paraId="2C535ED4" w14:textId="77777777" w:rsidR="00594C92" w:rsidRPr="00CD1C16" w:rsidRDefault="00594C92" w:rsidP="0029757D">
      <w:pPr>
        <w:pStyle w:val="ListParagraph"/>
        <w:spacing w:line="360" w:lineRule="auto"/>
        <w:ind w:left="0"/>
        <w:jc w:val="both"/>
        <w:rPr>
          <w:rFonts w:asciiTheme="minorHAnsi" w:hAnsiTheme="minorHAnsi"/>
          <w:i/>
          <w:sz w:val="22"/>
          <w:szCs w:val="22"/>
        </w:rPr>
      </w:pPr>
      <w:r w:rsidRPr="00CD1C16">
        <w:rPr>
          <w:rFonts w:asciiTheme="minorHAnsi" w:hAnsiTheme="minorHAnsi"/>
          <w:i/>
          <w:sz w:val="22"/>
          <w:szCs w:val="22"/>
        </w:rPr>
        <w:t>Note:</w:t>
      </w:r>
    </w:p>
    <w:p w14:paraId="1569C29C" w14:textId="77777777" w:rsidR="00C8354D" w:rsidRDefault="00594C92" w:rsidP="0029757D">
      <w:pPr>
        <w:pStyle w:val="ListParagraph"/>
        <w:spacing w:line="360" w:lineRule="auto"/>
        <w:ind w:left="0"/>
        <w:jc w:val="both"/>
        <w:rPr>
          <w:rFonts w:asciiTheme="minorHAnsi" w:hAnsiTheme="minorHAnsi"/>
          <w:sz w:val="22"/>
          <w:szCs w:val="22"/>
        </w:rPr>
      </w:pPr>
      <w:r>
        <w:rPr>
          <w:rFonts w:asciiTheme="minorHAnsi" w:hAnsiTheme="minorHAnsi"/>
          <w:sz w:val="22"/>
          <w:szCs w:val="22"/>
        </w:rPr>
        <w:t xml:space="preserve">It is important to note that during the experimental paradigms presented, the lowered MABP levels is within normal physiology as </w:t>
      </w:r>
      <w:r w:rsidRPr="00CD1C16">
        <w:rPr>
          <w:rFonts w:asciiTheme="minorHAnsi" w:hAnsiTheme="minorHAnsi"/>
          <w:sz w:val="22"/>
          <w:szCs w:val="22"/>
        </w:rPr>
        <w:t>hypotension</w:t>
      </w:r>
      <w:r>
        <w:rPr>
          <w:rFonts w:asciiTheme="minorHAnsi" w:hAnsiTheme="minorHAnsi"/>
          <w:sz w:val="22"/>
          <w:szCs w:val="22"/>
        </w:rPr>
        <w:t xml:space="preserve"> is not being induced</w:t>
      </w:r>
      <w:r w:rsidRPr="00CD1C16">
        <w:rPr>
          <w:rFonts w:asciiTheme="minorHAnsi" w:hAnsiTheme="minorHAnsi"/>
          <w:sz w:val="22"/>
          <w:szCs w:val="22"/>
        </w:rPr>
        <w:t xml:space="preserve"> in the rat model</w:t>
      </w:r>
      <w:r>
        <w:rPr>
          <w:rFonts w:asciiTheme="minorHAnsi" w:hAnsiTheme="minorHAnsi"/>
          <w:sz w:val="22"/>
          <w:szCs w:val="22"/>
        </w:rPr>
        <w:t>; similarly, increasing blood pressure (following phenylephrine infusion) does not create hypertension</w:t>
      </w:r>
      <w:r w:rsidRPr="00CD1C16">
        <w:rPr>
          <w:rFonts w:asciiTheme="minorHAnsi" w:hAnsiTheme="minorHAnsi"/>
          <w:sz w:val="22"/>
          <w:szCs w:val="22"/>
        </w:rPr>
        <w:t>.</w:t>
      </w:r>
    </w:p>
    <w:p w14:paraId="155B9B1D" w14:textId="77777777" w:rsidR="00594C92" w:rsidRPr="00C8354D" w:rsidRDefault="00594C92" w:rsidP="009B63DC">
      <w:pPr>
        <w:pStyle w:val="Heading2"/>
        <w:numPr>
          <w:ilvl w:val="1"/>
          <w:numId w:val="10"/>
        </w:numPr>
        <w:ind w:left="432"/>
      </w:pPr>
      <w:bookmarkStart w:id="145" w:name="_Toc475989793"/>
      <w:r w:rsidRPr="00E50020">
        <w:t>Concurrent 2D-OIS, multi-channel elect</w:t>
      </w:r>
      <w:r>
        <w:t>rophysiology and tissue oxygen probe</w:t>
      </w:r>
      <w:bookmarkEnd w:id="145"/>
    </w:p>
    <w:p w14:paraId="765A631A" w14:textId="77777777" w:rsidR="00C8354D" w:rsidRDefault="00594C92" w:rsidP="0029757D">
      <w:pPr>
        <w:spacing w:line="360" w:lineRule="auto"/>
        <w:jc w:val="both"/>
      </w:pPr>
      <w:r w:rsidRPr="00CD1C16">
        <w:t>To measure the blood based changes</w:t>
      </w:r>
      <w:r>
        <w:t xml:space="preserve">, 2D-OIS was used. To measure neural activity, a multi-channel electrode was used. A tissue oxygen probe was used to measure tissue oxygenation levels. All three techniques will take measurements from </w:t>
      </w:r>
      <w:r w:rsidRPr="00CD1C16">
        <w:t>the rat somato</w:t>
      </w:r>
      <w:r>
        <w:t>sensory whisker ‘barrel’ cortex. T</w:t>
      </w:r>
      <w:r w:rsidRPr="00CD1C16">
        <w:t xml:space="preserve">he following sections will describe the theory and analysis of </w:t>
      </w:r>
      <w:r>
        <w:t xml:space="preserve">each of </w:t>
      </w:r>
      <w:r w:rsidRPr="00CD1C16">
        <w:t xml:space="preserve">these techniques in detail. </w:t>
      </w:r>
    </w:p>
    <w:p w14:paraId="0498C5CC" w14:textId="77777777" w:rsidR="00594C92" w:rsidRPr="00C8354D" w:rsidRDefault="00594C92" w:rsidP="009B63DC">
      <w:pPr>
        <w:pStyle w:val="Heading2"/>
        <w:numPr>
          <w:ilvl w:val="1"/>
          <w:numId w:val="10"/>
        </w:numPr>
        <w:ind w:left="432"/>
      </w:pPr>
      <w:bookmarkStart w:id="146" w:name="_Toc475989794"/>
      <w:r w:rsidRPr="00CD1C16">
        <w:t>Optical Imaging Spectroscopy (OIS)</w:t>
      </w:r>
      <w:bookmarkEnd w:id="146"/>
    </w:p>
    <w:p w14:paraId="73E8E591" w14:textId="77777777" w:rsidR="00C8354D" w:rsidRDefault="00594C92" w:rsidP="0029757D">
      <w:pPr>
        <w:spacing w:line="360" w:lineRule="auto"/>
        <w:jc w:val="both"/>
      </w:pPr>
      <w:r>
        <w:t xml:space="preserve">Two-dimensional </w:t>
      </w:r>
      <w:r w:rsidRPr="00CD1C16">
        <w:t xml:space="preserve">Optical </w:t>
      </w:r>
      <w:r>
        <w:t>I</w:t>
      </w:r>
      <w:r w:rsidRPr="00CD1C16">
        <w:t>m</w:t>
      </w:r>
      <w:r>
        <w:t>aging S</w:t>
      </w:r>
      <w:r w:rsidRPr="00CD1C16">
        <w:t>pectroscopy (OIS) is a well</w:t>
      </w:r>
      <w:r>
        <w:t>-</w:t>
      </w:r>
      <w:r w:rsidRPr="00CD1C16">
        <w:t>established technique that uses the absorption spectra of oxyhaemoglobin (HbO</w:t>
      </w:r>
      <w:r w:rsidRPr="00CD1C16">
        <w:rPr>
          <w:vertAlign w:val="subscript"/>
        </w:rPr>
        <w:t>2</w:t>
      </w:r>
      <w:r w:rsidRPr="00CD1C16">
        <w:t xml:space="preserve">) and deoxyhaemoglobin (Hbr) to approximate the changes in blood volume (Chance, 1991). Hence this technique has been termed 2D-OIS. This has been used previously in many studies carried out at </w:t>
      </w:r>
      <w:r>
        <w:t xml:space="preserve">the </w:t>
      </w:r>
      <w:r w:rsidRPr="00CD1C16">
        <w:t>Sheffield laboratory (Berwick et al., 2005, Berwick et al., 2008, Boorman et al., 2010, Jones et al., 2008, Bruyns-Haylett et a</w:t>
      </w:r>
      <w:r>
        <w:t xml:space="preserve">l., 2013., Slack et al., 2016). Although 2D-OIS is limited in its depth resolution of the cortical surface, it does boast of some advantages of being significantly cheaper to investigate blood based changes in the rat model and has good spatial and </w:t>
      </w:r>
      <w:r>
        <w:lastRenderedPageBreak/>
        <w:t>temporal resolution compared to BOLD fMRI. In addition, 2D-OIS can be combined easily with other techniques such as electrophysiology (see section 2.6) and tissue oxygen m</w:t>
      </w:r>
      <w:r w:rsidR="00C8354D">
        <w:t xml:space="preserve">easurements (see section 2.7). </w:t>
      </w:r>
    </w:p>
    <w:p w14:paraId="48BBF04C" w14:textId="77777777" w:rsidR="00594C92" w:rsidRPr="00CD1C16" w:rsidRDefault="00594C92" w:rsidP="009B63DC">
      <w:pPr>
        <w:pStyle w:val="Heading3"/>
        <w:numPr>
          <w:ilvl w:val="2"/>
          <w:numId w:val="10"/>
        </w:numPr>
        <w:ind w:left="504"/>
      </w:pPr>
      <w:bookmarkStart w:id="147" w:name="_Toc475989795"/>
      <w:r w:rsidRPr="00CD1C16">
        <w:t>Theory of 2D-OIS</w:t>
      </w:r>
      <w:bookmarkEnd w:id="147"/>
    </w:p>
    <w:p w14:paraId="6CFE80ED" w14:textId="77777777" w:rsidR="00594C92" w:rsidRPr="00CD1C16" w:rsidRDefault="00594C92" w:rsidP="0029757D">
      <w:pPr>
        <w:spacing w:line="360" w:lineRule="auto"/>
        <w:jc w:val="both"/>
      </w:pPr>
      <w:r w:rsidRPr="00CD1C16">
        <w:rPr>
          <w:i/>
          <w:noProof/>
          <w:lang w:eastAsia="zh-CN"/>
        </w:rPr>
        <mc:AlternateContent>
          <mc:Choice Requires="wpg">
            <w:drawing>
              <wp:anchor distT="0" distB="0" distL="114300" distR="114300" simplePos="0" relativeHeight="251550720" behindDoc="1" locked="0" layoutInCell="1" allowOverlap="1" wp14:anchorId="39A2C0AE" wp14:editId="33C69560">
                <wp:simplePos x="0" y="0"/>
                <wp:positionH relativeFrom="column">
                  <wp:posOffset>403225</wp:posOffset>
                </wp:positionH>
                <wp:positionV relativeFrom="paragraph">
                  <wp:posOffset>1047115</wp:posOffset>
                </wp:positionV>
                <wp:extent cx="4481195" cy="3399790"/>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81195" cy="3399790"/>
                          <a:chOff x="2260" y="3157"/>
                          <a:chExt cx="8165" cy="6480"/>
                        </a:xfrm>
                      </wpg:grpSpPr>
                      <pic:pic xmlns:pic="http://schemas.openxmlformats.org/drawingml/2006/picture">
                        <pic:nvPicPr>
                          <pic:cNvPr id="4" name="Picture 3" descr="spect"/>
                          <pic:cNvPicPr>
                            <a:picLocks noChangeAspect="1" noChangeArrowheads="1"/>
                          </pic:cNvPicPr>
                        </pic:nvPicPr>
                        <pic:blipFill>
                          <a:blip r:embed="rId14" cstate="print">
                            <a:extLst>
                              <a:ext uri="{28A0092B-C50C-407E-A947-70E740481C1C}">
                                <a14:useLocalDpi xmlns:a14="http://schemas.microsoft.com/office/drawing/2010/main" val="0"/>
                              </a:ext>
                            </a:extLst>
                          </a:blip>
                          <a:srcRect l="12521"/>
                          <a:stretch>
                            <a:fillRect/>
                          </a:stretch>
                        </pic:blipFill>
                        <pic:spPr bwMode="auto">
                          <a:xfrm>
                            <a:off x="2880" y="3157"/>
                            <a:ext cx="7545" cy="6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Text Box 4"/>
                        <wps:cNvSpPr txBox="1">
                          <a:spLocks noChangeArrowheads="1"/>
                        </wps:cNvSpPr>
                        <wps:spPr bwMode="auto">
                          <a:xfrm>
                            <a:off x="2260" y="3879"/>
                            <a:ext cx="680" cy="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A50EFA" w14:textId="77777777" w:rsidR="007A33C2" w:rsidRPr="003C13FA" w:rsidRDefault="007A33C2" w:rsidP="00594C92">
                              <w:pPr>
                                <w:jc w:val="center"/>
                                <w:rPr>
                                  <w:b/>
                                </w:rPr>
                              </w:pPr>
                              <w:r w:rsidRPr="003C13FA">
                                <w:rPr>
                                  <w:b/>
                                </w:rPr>
                                <w:t xml:space="preserve">Specific Absorption Coefficient, </w:t>
                              </w:r>
                              <w:r w:rsidRPr="003C13FA">
                                <w:rPr>
                                  <w:b/>
                                </w:rPr>
                                <w:sym w:font="Symbol" w:char="F065"/>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A2C0AE" id="Group 2" o:spid="_x0000_s1027" style="position:absolute;left:0;text-align:left;margin-left:31.75pt;margin-top:82.45pt;width:352.85pt;height:267.7pt;z-index:-251765760" coordorigin="2260,3157" coordsize="8165,64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6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qvfXtvpun3&#10;N/dyeXbW0TTTPtJ2ooJY4HJwAelWK5fw38RPCvi7UZLDQ9V+13UcRmZPs8seEBAJy6gdWH50AZnh&#10;34r6L4i8QWmijTtZ0+7vbc3Fp9vtRGs6YLZQhjkFQxB6Haec4B7uvGfEes6/onxp8NT+ItPsbuwu&#10;JZbPRWtJmj8gyyqjSSZBLSCNlBX7nI2kEGvZq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8" type="#_x0000_t75" alt="spect" style="position:absolute;left:2880;top:3157;width:754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">
                  <v:imagedata r:id="rId15" o:title="spect" cropleft="8206f"/>
                </v:shape>
                <v:shapetype id="_x0000_t202" coordsize="21600,21600" o:spt="202" path="m,l,21600r21600,l21600,xe">
                  <v:stroke joinstyle="miter"/>
                  <v:path gradientshapeok="t" o:connecttype="rect"/>
                </v:shapetype>
                <v:shape id="Text Box 4" o:spid="_x0000_s1029" type="#_x0000_t202" style="position:absolute;left:2260;top:3879;width:680;height:4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" stroked="f">
                  <v:textbox style="layout-flow:vertical;mso-layout-flow-alt:bottom-to-top">
                    <w:txbxContent>
                      <w:p w14:paraId="08A50EFA" w14:textId="77777777" w:rsidR="007A33C2" w:rsidRPr="003C13FA" w:rsidRDefault="007A33C2" w:rsidP="00594C92">
                        <w:pPr>
                          <w:jc w:val="center"/>
                          <w:rPr>
                            <w:b/>
                          </w:rPr>
                        </w:pPr>
                        <w:r w:rsidRPr="003C13FA">
                          <w:rPr>
                            <w:b/>
                          </w:rPr>
                          <w:t xml:space="preserve">Specific Absorption Coefficient, </w:t>
                        </w:r>
                        <w:r w:rsidRPr="003C13FA">
                          <w:rPr>
                            <w:b/>
                          </w:rPr>
                          <w:sym w:font="Symbol" w:char="F065"/>
                        </w:r>
                      </w:p>
                    </w:txbxContent>
                  </v:textbox>
                </v:shape>
              </v:group>
            </w:pict>
          </mc:Fallback>
        </mc:AlternateContent>
      </w:r>
      <w:r w:rsidRPr="00CD1C16">
        <w:t>Different wavelengths of light have different absorption coefficients (</w:t>
      </w:r>
      <w:r w:rsidRPr="00CD1C16">
        <w:rPr>
          <w:rFonts w:ascii="Verdana" w:hAnsi="Verdana"/>
        </w:rPr>
        <w:t>ε</w:t>
      </w:r>
      <w:r w:rsidRPr="00CD1C16">
        <w:t>) for HbO</w:t>
      </w:r>
      <w:r w:rsidRPr="00CD1C16">
        <w:rPr>
          <w:vertAlign w:val="subscript"/>
        </w:rPr>
        <w:t>2</w:t>
      </w:r>
      <w:r w:rsidRPr="00CD1C16">
        <w:t xml:space="preserve"> and Hbr. </w:t>
      </w:r>
      <w:r>
        <w:t xml:space="preserve">The 2D-OIS technique applied </w:t>
      </w:r>
      <w:r w:rsidR="007E13FF">
        <w:t>here</w:t>
      </w:r>
      <w:r>
        <w:t xml:space="preserve"> uses</w:t>
      </w:r>
      <w:r w:rsidRPr="00CD1C16">
        <w:t xml:space="preserve"> four different wavelengths (495nm, 559nm, 575nm, 587nm at full width half maximum</w:t>
      </w:r>
      <w:r>
        <w:t xml:space="preserve">, </w:t>
      </w:r>
      <w:r w:rsidRPr="00CD1C16">
        <w:t>FWHM)</w:t>
      </w:r>
      <w:r>
        <w:t>. The wavelengths were carefully chosen to maximise the differential absorption spectra</w:t>
      </w:r>
      <w:r w:rsidRPr="00DE1FF9">
        <w:t xml:space="preserve"> </w:t>
      </w:r>
      <w:r>
        <w:t xml:space="preserve">of </w:t>
      </w:r>
      <w:r w:rsidRPr="00CD1C16">
        <w:t>HbO</w:t>
      </w:r>
      <w:r w:rsidRPr="00CD1C16">
        <w:rPr>
          <w:vertAlign w:val="subscript"/>
        </w:rPr>
        <w:t>2</w:t>
      </w:r>
      <w:r w:rsidRPr="00CD1C16">
        <w:t xml:space="preserve"> and Hbr</w:t>
      </w:r>
      <w:r>
        <w:t xml:space="preserve"> (</w:t>
      </w:r>
      <w:r w:rsidRPr="00CD1C16">
        <w:t>figure 2.1</w:t>
      </w:r>
      <w:r>
        <w:t>).</w:t>
      </w:r>
    </w:p>
    <w:p w14:paraId="7AA504D2" w14:textId="77777777" w:rsidR="00594C92" w:rsidRPr="00CD1C16" w:rsidRDefault="00594C92" w:rsidP="0029757D">
      <w:pPr>
        <w:jc w:val="both"/>
      </w:pPr>
    </w:p>
    <w:p w14:paraId="27B6EEE4" w14:textId="77777777" w:rsidR="00594C92" w:rsidRPr="00CD1C16" w:rsidRDefault="00594C92" w:rsidP="0029757D">
      <w:pPr>
        <w:jc w:val="both"/>
      </w:pPr>
    </w:p>
    <w:p w14:paraId="2FF76B62" w14:textId="77777777" w:rsidR="00594C92" w:rsidRPr="00CD1C16" w:rsidRDefault="00594C92" w:rsidP="0029757D">
      <w:pPr>
        <w:jc w:val="both"/>
      </w:pPr>
    </w:p>
    <w:p w14:paraId="41DF5E2D" w14:textId="77777777" w:rsidR="00C8354D" w:rsidRDefault="00594C92" w:rsidP="007E13FF">
      <w:pPr>
        <w:spacing w:line="360" w:lineRule="auto"/>
        <w:jc w:val="both"/>
      </w:pPr>
      <w:r w:rsidRPr="00CD1C16">
        <w:rPr>
          <w:noProof/>
          <w:lang w:eastAsia="zh-CN"/>
        </w:rPr>
        <mc:AlternateContent>
          <mc:Choice Requires="wps">
            <w:drawing>
              <wp:anchor distT="0" distB="0" distL="114300" distR="114300" simplePos="0" relativeHeight="251551744" behindDoc="0" locked="0" layoutInCell="1" allowOverlap="1" wp14:anchorId="645D4642" wp14:editId="695D4FA1">
                <wp:simplePos x="0" y="0"/>
                <wp:positionH relativeFrom="column">
                  <wp:posOffset>256540</wp:posOffset>
                </wp:positionH>
                <wp:positionV relativeFrom="paragraph">
                  <wp:posOffset>2279234</wp:posOffset>
                </wp:positionV>
                <wp:extent cx="4377797" cy="1345997"/>
                <wp:effectExtent l="0" t="0" r="3810" b="698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7797" cy="1345997"/>
                        </a:xfrm>
                        <a:prstGeom prst="rect">
                          <a:avLst/>
                        </a:prstGeom>
                        <a:solidFill>
                          <a:srgbClr val="FFFFFF"/>
                        </a:solidFill>
                        <a:ln w="9525">
                          <a:noFill/>
                          <a:miter lim="800000"/>
                          <a:headEnd/>
                          <a:tailEnd/>
                        </a:ln>
                      </wps:spPr>
                      <wps:txbx>
                        <w:txbxContent>
                          <w:p w14:paraId="03C688F1" w14:textId="77777777" w:rsidR="007A33C2" w:rsidRPr="005F3641" w:rsidRDefault="007A33C2" w:rsidP="00594C92">
                            <w:pPr>
                              <w:spacing w:line="360" w:lineRule="auto"/>
                              <w:jc w:val="both"/>
                            </w:pPr>
                            <w:r w:rsidRPr="00713F4E">
                              <w:rPr>
                                <w:b/>
                              </w:rPr>
                              <w:t xml:space="preserve">Figure </w:t>
                            </w:r>
                            <w:r>
                              <w:rPr>
                                <w:b/>
                              </w:rPr>
                              <w:t>2.1</w:t>
                            </w:r>
                            <w:r>
                              <w:t xml:space="preserve"> – </w:t>
                            </w:r>
                            <w:r w:rsidRPr="00713F4E">
                              <w:rPr>
                                <w:b/>
                              </w:rPr>
                              <w:t>Simplified HbO</w:t>
                            </w:r>
                            <w:r w:rsidRPr="00713F4E">
                              <w:rPr>
                                <w:b/>
                                <w:vertAlign w:val="subscript"/>
                              </w:rPr>
                              <w:t>2</w:t>
                            </w:r>
                            <w:r w:rsidRPr="00713F4E">
                              <w:rPr>
                                <w:b/>
                              </w:rPr>
                              <w:t xml:space="preserve"> and Hbr absorption spectra</w:t>
                            </w:r>
                            <w:r>
                              <w:rPr>
                                <w:b/>
                              </w:rPr>
                              <w:t xml:space="preserve"> adopted from Kennerley (2006)</w:t>
                            </w:r>
                            <w:r>
                              <w:t>. The spectra for the absorption co-efficients (</w:t>
                            </w:r>
                            <w:r w:rsidRPr="005F3641">
                              <w:sym w:font="Symbol" w:char="F065"/>
                            </w:r>
                            <w:r>
                              <w:t>) of O</w:t>
                            </w:r>
                            <w:r w:rsidRPr="005F3641">
                              <w:t>xy (</w:t>
                            </w:r>
                            <w:r w:rsidRPr="00673CD5">
                              <w:rPr>
                                <w:color w:val="FF0000"/>
                              </w:rPr>
                              <w:t>HbO</w:t>
                            </w:r>
                            <w:r w:rsidRPr="00673CD5">
                              <w:rPr>
                                <w:color w:val="FF0000"/>
                                <w:vertAlign w:val="subscript"/>
                              </w:rPr>
                              <w:t>2</w:t>
                            </w:r>
                            <w:r w:rsidRPr="005F3641">
                              <w:t>) and deoxy (</w:t>
                            </w:r>
                            <w:r w:rsidRPr="00673CD5">
                              <w:rPr>
                                <w:color w:val="0000FF"/>
                              </w:rPr>
                              <w:t>Hbr</w:t>
                            </w:r>
                            <w:r>
                              <w:t>) haemoglobin can be observed on the y-axis, withwavelength (nm) is shown on the x-axis (</w:t>
                            </w:r>
                            <w:r w:rsidRPr="005F3641">
                              <w:sym w:font="Symbol" w:char="F06C"/>
                            </w:r>
                            <w:r>
                              <w:t xml:space="preserve">). </w:t>
                            </w:r>
                            <w:r w:rsidRPr="005F3641">
                              <w:t xml:space="preserve"> </w:t>
                            </w:r>
                            <w:r>
                              <w:t>The four</w:t>
                            </w:r>
                            <w:r w:rsidRPr="005F3641">
                              <w:t xml:space="preserve"> wavelengt</w:t>
                            </w:r>
                            <w:r>
                              <w:t>hs (</w:t>
                            </w:r>
                            <w:r w:rsidRPr="005F3641">
                              <w:t>495, 559, 575</w:t>
                            </w:r>
                            <w:r>
                              <w:t xml:space="preserve">, </w:t>
                            </w:r>
                            <w:r w:rsidRPr="005F3641">
                              <w:t>587nm</w:t>
                            </w:r>
                            <w:r>
                              <w:t xml:space="preserve">) have been highlighted as coloured vertical lines. </w:t>
                            </w:r>
                          </w:p>
                          <w:p w14:paraId="7280452A" w14:textId="77777777" w:rsidR="007A33C2" w:rsidRDefault="007A33C2" w:rsidP="00594C9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5D4642" id="_x0000_s1030" type="#_x0000_t202" style="position:absolute;left:0;text-align:left;margin-left:20.2pt;margin-top:179.45pt;width:344.7pt;height:106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" stroked="f">
                <v:textbox>
                  <w:txbxContent>
                    <w:p w14:paraId="03C688F1" w14:textId="77777777" w:rsidR="007A33C2" w:rsidRPr="005F3641" w:rsidRDefault="007A33C2" w:rsidP="00594C92">
                      <w:pPr>
                        <w:spacing w:line="360" w:lineRule="auto"/>
                        <w:jc w:val="both"/>
                      </w:pPr>
                      <w:r w:rsidRPr="00713F4E">
                        <w:rPr>
                          <w:b/>
                        </w:rPr>
                        <w:t xml:space="preserve">Figure </w:t>
                      </w:r>
                      <w:r>
                        <w:rPr>
                          <w:b/>
                        </w:rPr>
                        <w:t>2.1</w:t>
                      </w:r>
                      <w:r>
                        <w:t xml:space="preserve"> – </w:t>
                      </w:r>
                      <w:r w:rsidRPr="00713F4E">
                        <w:rPr>
                          <w:b/>
                        </w:rPr>
                        <w:t>Simplified HbO</w:t>
                      </w:r>
                      <w:r w:rsidRPr="00713F4E">
                        <w:rPr>
                          <w:b/>
                          <w:vertAlign w:val="subscript"/>
                        </w:rPr>
                        <w:t>2</w:t>
                      </w:r>
                      <w:r w:rsidRPr="00713F4E">
                        <w:rPr>
                          <w:b/>
                        </w:rPr>
                        <w:t xml:space="preserve"> and Hbr absorption spectra</w:t>
                      </w:r>
                      <w:r>
                        <w:rPr>
                          <w:b/>
                        </w:rPr>
                        <w:t xml:space="preserve"> adopted from Kennerley (2006)</w:t>
                      </w:r>
                      <w:r>
                        <w:t>. The spectra for the absorption co-efficients (</w:t>
                      </w:r>
                      <w:r w:rsidRPr="005F3641">
                        <w:sym w:font="Symbol" w:char="F065"/>
                      </w:r>
                      <w:r>
                        <w:t>) of O</w:t>
                      </w:r>
                      <w:r w:rsidRPr="005F3641">
                        <w:t>xy (</w:t>
                      </w:r>
                      <w:r w:rsidRPr="00673CD5">
                        <w:rPr>
                          <w:color w:val="FF0000"/>
                        </w:rPr>
                        <w:t>HbO</w:t>
                      </w:r>
                      <w:r w:rsidRPr="00673CD5">
                        <w:rPr>
                          <w:color w:val="FF0000"/>
                          <w:vertAlign w:val="subscript"/>
                        </w:rPr>
                        <w:t>2</w:t>
                      </w:r>
                      <w:r w:rsidRPr="005F3641">
                        <w:t>) and deoxy (</w:t>
                      </w:r>
                      <w:r w:rsidRPr="00673CD5">
                        <w:rPr>
                          <w:color w:val="0000FF"/>
                        </w:rPr>
                        <w:t>Hbr</w:t>
                      </w:r>
                      <w:r>
                        <w:t>) haemoglobin can be observed on the y-axis, withwavelength (nm) is shown on the x-axis (</w:t>
                      </w:r>
                      <w:r w:rsidRPr="005F3641">
                        <w:sym w:font="Symbol" w:char="F06C"/>
                      </w:r>
                      <w:r>
                        <w:t xml:space="preserve">). </w:t>
                      </w:r>
                      <w:r w:rsidRPr="005F3641">
                        <w:t xml:space="preserve"> </w:t>
                      </w:r>
                      <w:r>
                        <w:t>The four</w:t>
                      </w:r>
                      <w:r w:rsidRPr="005F3641">
                        <w:t xml:space="preserve"> wavelengt</w:t>
                      </w:r>
                      <w:r>
                        <w:t>hs (</w:t>
                      </w:r>
                      <w:r w:rsidRPr="005F3641">
                        <w:t>495, 559, 575</w:t>
                      </w:r>
                      <w:r>
                        <w:t xml:space="preserve">, </w:t>
                      </w:r>
                      <w:r w:rsidRPr="005F3641">
                        <w:t>587nm</w:t>
                      </w:r>
                      <w:r>
                        <w:t xml:space="preserve">) have been highlighted as coloured vertical lines. </w:t>
                      </w:r>
                    </w:p>
                    <w:p w14:paraId="7280452A" w14:textId="77777777" w:rsidR="007A33C2" w:rsidRDefault="007A33C2" w:rsidP="00594C92"/>
                  </w:txbxContent>
                </v:textbox>
              </v:shape>
            </w:pict>
          </mc:Fallback>
        </mc:AlternateContent>
      </w:r>
      <w:r w:rsidRPr="00CD1C16">
        <w:br w:type="page"/>
      </w:r>
      <w:r w:rsidRPr="00CD1C16">
        <w:lastRenderedPageBreak/>
        <w:t xml:space="preserve">Supposing white light will have an intensity of </w:t>
      </w:r>
      <w:r w:rsidRPr="00CD1C16">
        <w:rPr>
          <w:i/>
        </w:rPr>
        <w:t>I</w:t>
      </w:r>
      <w:r w:rsidRPr="00CD1C16">
        <w:rPr>
          <w:vertAlign w:val="subscript"/>
        </w:rPr>
        <w:t xml:space="preserve">o </w:t>
      </w:r>
      <w:r w:rsidRPr="00CD1C16">
        <w:t xml:space="preserve">shines upon the sample (such as the cortex), some of the light will be absorbed by the sample and the rest of the light will be remitted at an intensity of </w:t>
      </w:r>
      <w:r w:rsidRPr="00CD1C16">
        <w:rPr>
          <w:i/>
        </w:rPr>
        <w:t xml:space="preserve">I, </w:t>
      </w:r>
      <w:r w:rsidRPr="00005D2E">
        <w:t>which</w:t>
      </w:r>
      <w:r w:rsidRPr="00CD1C16">
        <w:rPr>
          <w:i/>
        </w:rPr>
        <w:t xml:space="preserve"> </w:t>
      </w:r>
      <w:r w:rsidRPr="00CD1C16">
        <w:t xml:space="preserve">can be measured. Therefore, the attenuation (level of absorbance) can be calculated as long as the photons of light are not assumed to scatter. However, within a medium such as brain tissue, </w:t>
      </w:r>
      <w:r>
        <w:t>the fact that photons of light will scatter is assumed</w:t>
      </w:r>
      <w:r>
        <w:rPr>
          <w:rStyle w:val="CommentReference"/>
        </w:rPr>
        <w:t xml:space="preserve">, </w:t>
      </w:r>
      <w:r>
        <w:rPr>
          <w:rStyle w:val="CommentReference"/>
          <w:sz w:val="22"/>
        </w:rPr>
        <w:t>t</w:t>
      </w:r>
      <w:r w:rsidRPr="00CD1C16">
        <w:t>herefore creating longer path lengths than in a non-scattering medium. The calculation of the path lengths in this instance cannot be exact, as an ongoing measurement of the pathways</w:t>
      </w:r>
      <w:r>
        <w:t>,</w:t>
      </w:r>
      <w:r w:rsidRPr="00CD1C16">
        <w:t xml:space="preserve"> that the photons of light take through the brain tissue is not possible. Instead, a Monte Carlo simulation (MCS) model estimates the unknown differential path length (</w:t>
      </w:r>
      <m:oMath>
        <m:r>
          <w:rPr>
            <w:rFonts w:ascii="Cambria Math" w:eastAsia="Arial Unicode MS" w:hAnsi="Cambria Math" w:cs="Arial Unicode MS"/>
          </w:rPr>
          <m:t>∆</m:t>
        </m:r>
        <m:r>
          <w:rPr>
            <w:rFonts w:ascii="Cambria Math" w:hAnsi="Cambria Math"/>
          </w:rPr>
          <m:t>l</m:t>
        </m:r>
      </m:oMath>
      <w:r w:rsidRPr="00CD1C16">
        <w:t>) that a photon of light would take at different concentrations of absorbents (∆c) taking into account the different scattering angles (u) and therefore scattering coefficients (</w:t>
      </w:r>
      <m:oMath>
        <m:sSub>
          <m:sSubPr>
            <m:ctrlPr>
              <w:rPr>
                <w:rFonts w:ascii="Cambria Math" w:hAnsi="Cambria Math"/>
              </w:rPr>
            </m:ctrlPr>
          </m:sSubPr>
          <m:e>
            <m:r>
              <m:rPr>
                <m:sty m:val="p"/>
              </m:rPr>
              <w:rPr>
                <w:rFonts w:ascii="Cambria Math" w:hAnsi="Cambria Math"/>
              </w:rPr>
              <m:t>µ</m:t>
            </m:r>
          </m:e>
          <m:sub>
            <m:r>
              <m:rPr>
                <m:sty m:val="p"/>
              </m:rPr>
              <w:rPr>
                <w:rFonts w:ascii="Cambria Math" w:hAnsi="Cambria Math"/>
                <w:vertAlign w:val="subscript"/>
              </w:rPr>
              <m:t>s</m:t>
            </m:r>
          </m:sub>
        </m:sSub>
      </m:oMath>
      <w:r w:rsidRPr="00CD1C16">
        <w:t>) that may occur. This is related to the differential attenuation (</w:t>
      </w:r>
      <m:oMath>
        <m:r>
          <w:rPr>
            <w:rFonts w:ascii="Cambria Math" w:eastAsia="Arial Unicode MS" w:hAnsi="Cambria Math" w:cs="Arial Unicode MS"/>
          </w:rPr>
          <m:t>∆A)</m:t>
        </m:r>
      </m:oMath>
      <w:r w:rsidR="00C8354D">
        <w:t xml:space="preserve">. </w:t>
      </w:r>
    </w:p>
    <w:p w14:paraId="312CBA71" w14:textId="77777777" w:rsidR="00594C92" w:rsidRPr="00C8354D" w:rsidRDefault="00594C92" w:rsidP="009B63DC">
      <w:pPr>
        <w:pStyle w:val="Heading3"/>
        <w:numPr>
          <w:ilvl w:val="2"/>
          <w:numId w:val="10"/>
        </w:numPr>
        <w:ind w:left="504"/>
      </w:pPr>
      <w:bookmarkStart w:id="148" w:name="_Toc475989796"/>
      <w:r w:rsidRPr="00CD1C16">
        <w:t>Monto Carle Simulations of path length</w:t>
      </w:r>
      <w:bookmarkEnd w:id="148"/>
    </w:p>
    <w:p w14:paraId="1BF94F94" w14:textId="77777777" w:rsidR="00594C92" w:rsidRPr="00CD1C16" w:rsidRDefault="00594C92" w:rsidP="0029757D">
      <w:pPr>
        <w:spacing w:line="360" w:lineRule="auto"/>
        <w:jc w:val="both"/>
      </w:pPr>
      <w:r w:rsidRPr="00CD1C16">
        <w:t>The MCS used in this experimental study uses a ‘random walk’ function, where each step in the path of the photon has a non-isotropic angle (fig 2.</w:t>
      </w:r>
      <w:r>
        <w:t>2</w:t>
      </w:r>
      <w:r w:rsidRPr="00CD1C16">
        <w:t>). The simulation creates estimations of how many steps a photon will take before it is remitted. In figure 2</w:t>
      </w:r>
      <w:r>
        <w:t>.2</w:t>
      </w:r>
      <w:r w:rsidRPr="00CD1C16">
        <w:t>, the green path length is shorter as it only takes one step before being remitted whereas; the blue path length has four steps in it. Therefore, the scattering coefficient (µ</w:t>
      </w:r>
      <w:r w:rsidRPr="00CD1C16">
        <w:rPr>
          <w:vertAlign w:val="subscript"/>
        </w:rPr>
        <w:t>s</w:t>
      </w:r>
      <w:r w:rsidRPr="00CD1C16">
        <w:t>) of the two will be different: the blue scattering coefficient will be larger than the green scattering coefficient. To estimate the path length, the MCS algorithm requires the angle of scattering (g) as well as the aforementioned scattering coefficient (µ</w:t>
      </w:r>
      <w:r w:rsidRPr="00CD1C16">
        <w:rPr>
          <w:vertAlign w:val="subscript"/>
        </w:rPr>
        <w:t>s.</w:t>
      </w:r>
      <w:r w:rsidRPr="00CD1C16">
        <w:t>).</w:t>
      </w:r>
    </w:p>
    <w:p w14:paraId="466EA207" w14:textId="77777777" w:rsidR="00594C92" w:rsidRPr="00CD1C16" w:rsidRDefault="00594C92" w:rsidP="0029757D">
      <w:pPr>
        <w:spacing w:line="360" w:lineRule="auto"/>
        <w:jc w:val="both"/>
      </w:pPr>
      <w:r w:rsidRPr="00CD1C16">
        <w:t>The angle of scattering (u) can be estimated. The Henyey-Greenstein probability function can be used to create a weighting factor, g:</w:t>
      </w:r>
    </w:p>
    <w:p w14:paraId="1D4AC867" w14:textId="77777777" w:rsidR="00594C92" w:rsidRPr="00CD1C16" w:rsidRDefault="00594C92" w:rsidP="0029757D">
      <w:pPr>
        <w:spacing w:line="360" w:lineRule="auto"/>
        <w:jc w:val="both"/>
      </w:pPr>
      <w:r w:rsidRPr="00CD1C16">
        <w:tab/>
      </w:r>
      <w:r w:rsidRPr="00CD1C16">
        <w:tab/>
      </w:r>
      <w:r w:rsidRPr="00CD1C16">
        <w:tab/>
      </w:r>
      <w:r w:rsidRPr="00CD1C16">
        <w:tab/>
      </w:r>
      <m:oMath>
        <m:r>
          <w:rPr>
            <w:rFonts w:ascii="Cambria Math" w:eastAsia="Arial Unicode MS" w:hAnsi="Cambria Math" w:cs="Arial Unicode MS"/>
          </w:rPr>
          <m:t>g</m:t>
        </m:r>
        <m:r>
          <w:rPr>
            <w:rFonts w:ascii="Cambria Math" w:hAnsi="Cambria Math"/>
          </w:rPr>
          <m:t>=</m:t>
        </m:r>
        <m:nary>
          <m:naryPr>
            <m:limLoc m:val="undOvr"/>
            <m:ctrlPr>
              <w:rPr>
                <w:rFonts w:ascii="Cambria Math" w:hAnsi="Cambria Math"/>
                <w:i/>
              </w:rPr>
            </m:ctrlPr>
          </m:naryPr>
          <m:sub>
            <m:r>
              <w:rPr>
                <w:rFonts w:ascii="Cambria Math" w:hAnsi="Cambria Math"/>
              </w:rPr>
              <m:t>0</m:t>
            </m:r>
          </m:sub>
          <m:sup>
            <m:r>
              <w:rPr>
                <w:rFonts w:ascii="Cambria Math" w:hAnsi="Cambria Math"/>
              </w:rPr>
              <m:t>2π</m:t>
            </m:r>
          </m:sup>
          <m:e>
            <m:func>
              <m:funcPr>
                <m:ctrlPr>
                  <w:rPr>
                    <w:rFonts w:ascii="Cambria Math" w:hAnsi="Cambria Math"/>
                    <w:i/>
                  </w:rPr>
                </m:ctrlPr>
              </m:funcPr>
              <m:fName>
                <m:r>
                  <m:rPr>
                    <m:sty m:val="p"/>
                  </m:rPr>
                  <w:rPr>
                    <w:rFonts w:ascii="Cambria Math" w:hAnsi="Cambria Math"/>
                  </w:rPr>
                  <m:t>cos</m:t>
                </m:r>
              </m:fName>
              <m:e>
                <m:r>
                  <w:rPr>
                    <w:rFonts w:ascii="Cambria Math" w:hAnsi="Cambria Math"/>
                  </w:rPr>
                  <m:t>ϑ.p</m:t>
                </m:r>
                <m:d>
                  <m:dPr>
                    <m:ctrlPr>
                      <w:rPr>
                        <w:rFonts w:ascii="Cambria Math" w:hAnsi="Cambria Math"/>
                        <w:i/>
                      </w:rPr>
                    </m:ctrlPr>
                  </m:dPr>
                  <m:e>
                    <m:r>
                      <w:rPr>
                        <w:rFonts w:ascii="Cambria Math" w:hAnsi="Cambria Math"/>
                      </w:rPr>
                      <m:t>ϑ</m:t>
                    </m:r>
                  </m:e>
                </m:d>
                <m:r>
                  <w:rPr>
                    <w:rFonts w:ascii="Cambria Math" w:hAnsi="Cambria Math"/>
                  </w:rPr>
                  <m:t>.dϑ</m:t>
                </m:r>
              </m:e>
            </m:func>
          </m:e>
        </m:nary>
      </m:oMath>
      <w:r w:rsidRPr="00CD1C16">
        <w:tab/>
      </w:r>
      <w:r w:rsidRPr="00CD1C16">
        <w:tab/>
      </w:r>
      <w:r w:rsidRPr="00CD1C16">
        <w:tab/>
        <w:t>(1)</w:t>
      </w:r>
      <w:r w:rsidRPr="00CD1C16">
        <w:tab/>
      </w:r>
    </w:p>
    <w:p w14:paraId="58F6D36F" w14:textId="77777777" w:rsidR="00594C92" w:rsidRPr="00CD1C16" w:rsidRDefault="00594C92" w:rsidP="0029757D">
      <w:pPr>
        <w:spacing w:line="360" w:lineRule="auto"/>
        <w:jc w:val="both"/>
      </w:pPr>
      <w:r w:rsidRPr="00CD1C16">
        <w:t xml:space="preserve">If  </w:t>
      </w:r>
      <w:r w:rsidRPr="00CD1C16">
        <w:tab/>
        <w:t>g = 0, random erratic movement is expected</w:t>
      </w:r>
    </w:p>
    <w:p w14:paraId="101A3620" w14:textId="77777777" w:rsidR="00594C92" w:rsidRPr="00CD1C16" w:rsidRDefault="00594C92" w:rsidP="0029757D">
      <w:pPr>
        <w:spacing w:line="360" w:lineRule="auto"/>
        <w:jc w:val="both"/>
      </w:pPr>
      <w:r w:rsidRPr="00CD1C16">
        <w:tab/>
        <w:t>g = 1, no scattering occurs</w:t>
      </w:r>
    </w:p>
    <w:p w14:paraId="589B1336" w14:textId="77777777" w:rsidR="00594C92" w:rsidRPr="00CD1C16" w:rsidRDefault="00594C92" w:rsidP="0029757D">
      <w:pPr>
        <w:spacing w:line="360" w:lineRule="auto"/>
        <w:jc w:val="both"/>
      </w:pPr>
      <w:r w:rsidRPr="00CD1C16">
        <w:tab/>
        <w:t>g = -1, the photon reverses its previous movement</w:t>
      </w:r>
    </w:p>
    <w:p w14:paraId="503CD130" w14:textId="77777777" w:rsidR="00594C92" w:rsidRDefault="00594C92" w:rsidP="0029757D">
      <w:pPr>
        <w:spacing w:line="360" w:lineRule="auto"/>
        <w:jc w:val="both"/>
      </w:pPr>
      <w:r w:rsidRPr="00CD1C16">
        <w:t xml:space="preserve">Within the model, the scattering angle of g = 0.85 is assumed, which should ensure a large proportion of forward scattering (Cope and Delany, 1988). The assumption is based on in-vivo measurements by </w:t>
      </w:r>
      <w:r>
        <w:t>Johns</w:t>
      </w:r>
      <w:r w:rsidRPr="00CD1C16">
        <w:t xml:space="preserve"> et al., (2005) that indicate that the scattering is largely </w:t>
      </w:r>
      <w:r w:rsidRPr="00CD1C16">
        <w:lastRenderedPageBreak/>
        <w:t>homogenous over a superficial 1.5mm of cortex that the 2D-OIS is known to be most sensitive to.</w:t>
      </w:r>
      <w:r>
        <w:t xml:space="preserve"> </w:t>
      </w:r>
    </w:p>
    <w:p w14:paraId="4831FEB8" w14:textId="77777777" w:rsidR="00594C92" w:rsidRPr="00CD1C16" w:rsidRDefault="00594C92" w:rsidP="0029757D">
      <w:pPr>
        <w:spacing w:line="360" w:lineRule="auto"/>
        <w:jc w:val="both"/>
      </w:pPr>
      <w:r w:rsidRPr="00CD1C16">
        <w:t xml:space="preserve">The following equation is used to create the scattering angle, (u) by calculating a randomised weighting (t) for each path length, where s is a randomly generated number. </w:t>
      </w:r>
    </w:p>
    <w:p w14:paraId="4105C258" w14:textId="77777777" w:rsidR="00594C92" w:rsidRPr="00CD1C16" w:rsidRDefault="00594C92" w:rsidP="0029757D">
      <w:pPr>
        <w:spacing w:line="360" w:lineRule="auto"/>
        <w:ind w:left="2160" w:firstLine="720"/>
        <w:jc w:val="both"/>
      </w:pPr>
      <m:oMath>
        <m:r>
          <w:rPr>
            <w:rFonts w:ascii="Cambria Math" w:hAnsi="Cambria Math"/>
          </w:rPr>
          <m:t>t=</m:t>
        </m:r>
        <m:f>
          <m:fPr>
            <m:ctrlPr>
              <w:rPr>
                <w:rFonts w:ascii="Cambria Math" w:hAnsi="Cambria Math"/>
                <w:i/>
              </w:rPr>
            </m:ctrlPr>
          </m:fPr>
          <m:num>
            <m:r>
              <w:rPr>
                <w:rFonts w:ascii="Cambria Math" w:hAnsi="Cambria Math"/>
              </w:rPr>
              <m:t>(1+</m:t>
            </m:r>
            <m:sSup>
              <m:sSupPr>
                <m:ctrlPr>
                  <w:rPr>
                    <w:rFonts w:ascii="Cambria Math" w:hAnsi="Cambria Math"/>
                    <w:i/>
                  </w:rPr>
                </m:ctrlPr>
              </m:sSupPr>
              <m:e>
                <m:r>
                  <w:rPr>
                    <w:rFonts w:ascii="Cambria Math" w:hAnsi="Cambria Math"/>
                  </w:rPr>
                  <m:t>g</m:t>
                </m:r>
              </m:e>
              <m:sup>
                <m:r>
                  <w:rPr>
                    <w:rFonts w:ascii="Cambria Math" w:hAnsi="Cambria Math"/>
                  </w:rPr>
                  <m:t>2</m:t>
                </m:r>
              </m:sup>
            </m:sSup>
            <m:r>
              <w:rPr>
                <w:rFonts w:ascii="Cambria Math" w:hAnsi="Cambria Math"/>
              </w:rPr>
              <m:t xml:space="preserve">- </m:t>
            </m:r>
            <m:sSup>
              <m:sSupPr>
                <m:ctrlPr>
                  <w:rPr>
                    <w:rFonts w:ascii="Cambria Math" w:hAnsi="Cambria Math"/>
                    <w:i/>
                  </w:rPr>
                </m:ctrlPr>
              </m:sSupPr>
              <m:e>
                <m:r>
                  <w:rPr>
                    <w:rFonts w:ascii="Cambria Math" w:hAnsi="Cambria Math"/>
                  </w:rPr>
                  <m:t>(</m:t>
                </m:r>
                <m:f>
                  <m:fPr>
                    <m:ctrlPr>
                      <w:rPr>
                        <w:rFonts w:ascii="Cambria Math" w:hAnsi="Cambria Math"/>
                        <w:i/>
                      </w:rPr>
                    </m:ctrlPr>
                  </m:fPr>
                  <m:num>
                    <m:r>
                      <w:rPr>
                        <w:rFonts w:ascii="Cambria Math" w:hAnsi="Cambria Math"/>
                      </w:rPr>
                      <m:t>1-</m:t>
                    </m:r>
                    <m:sSup>
                      <m:sSupPr>
                        <m:ctrlPr>
                          <w:rPr>
                            <w:rFonts w:ascii="Cambria Math" w:hAnsi="Cambria Math"/>
                            <w:i/>
                          </w:rPr>
                        </m:ctrlPr>
                      </m:sSupPr>
                      <m:e>
                        <m:r>
                          <w:rPr>
                            <w:rFonts w:ascii="Cambria Math" w:hAnsi="Cambria Math"/>
                          </w:rPr>
                          <m:t>g</m:t>
                        </m:r>
                      </m:e>
                      <m:sup>
                        <m:r>
                          <w:rPr>
                            <w:rFonts w:ascii="Cambria Math" w:hAnsi="Cambria Math"/>
                          </w:rPr>
                          <m:t>2</m:t>
                        </m:r>
                      </m:sup>
                    </m:sSup>
                  </m:num>
                  <m:den>
                    <m:r>
                      <w:rPr>
                        <w:rFonts w:ascii="Cambria Math" w:hAnsi="Cambria Math"/>
                      </w:rPr>
                      <m:t>1+</m:t>
                    </m:r>
                    <m:d>
                      <m:dPr>
                        <m:ctrlPr>
                          <w:rPr>
                            <w:rFonts w:ascii="Cambria Math" w:hAnsi="Cambria Math"/>
                            <w:i/>
                          </w:rPr>
                        </m:ctrlPr>
                      </m:dPr>
                      <m:e>
                        <m:r>
                          <w:rPr>
                            <w:rFonts w:ascii="Cambria Math" w:hAnsi="Cambria Math"/>
                          </w:rPr>
                          <m:t>g*s</m:t>
                        </m:r>
                      </m:e>
                    </m:d>
                  </m:den>
                </m:f>
                <m:r>
                  <w:rPr>
                    <w:rFonts w:ascii="Cambria Math" w:hAnsi="Cambria Math"/>
                  </w:rPr>
                  <m:t>)</m:t>
                </m:r>
              </m:e>
              <m:sup>
                <m:r>
                  <w:rPr>
                    <w:rFonts w:ascii="Cambria Math" w:hAnsi="Cambria Math"/>
                  </w:rPr>
                  <m:t>2</m:t>
                </m:r>
              </m:sup>
            </m:sSup>
          </m:num>
          <m:den>
            <m:r>
              <w:rPr>
                <w:rFonts w:ascii="Cambria Math" w:hAnsi="Cambria Math"/>
              </w:rPr>
              <m:t>2*g</m:t>
            </m:r>
          </m:den>
        </m:f>
      </m:oMath>
      <w:r w:rsidRPr="00CD1C16">
        <w:tab/>
      </w:r>
      <w:r w:rsidRPr="00CD1C16">
        <w:tab/>
      </w:r>
      <w:r w:rsidRPr="00CD1C16">
        <w:tab/>
        <w:t>(2)</w:t>
      </w:r>
    </w:p>
    <w:p w14:paraId="14FD7A38" w14:textId="77777777" w:rsidR="00594C92" w:rsidRPr="00CD1C16" w:rsidRDefault="00594C92" w:rsidP="0029757D">
      <w:pPr>
        <w:spacing w:line="360" w:lineRule="auto"/>
        <w:jc w:val="both"/>
      </w:pPr>
      <w:r w:rsidRPr="00CD1C16">
        <w:t xml:space="preserve">                                                          </w:t>
      </w:r>
      <m:oMath>
        <m:r>
          <w:rPr>
            <w:rFonts w:ascii="Cambria Math" w:hAnsi="Cambria Math"/>
          </w:rPr>
          <m:t>∴u=</m:t>
        </m:r>
        <m:r>
          <m:rPr>
            <m:sty m:val="p"/>
          </m:rPr>
          <w:rPr>
            <w:rFonts w:ascii="Cambria Math" w:hAnsi="Cambria Math"/>
          </w:rPr>
          <m:t>arccos⁡</m:t>
        </m:r>
        <m:r>
          <w:rPr>
            <w:rFonts w:ascii="Cambria Math" w:hAnsi="Cambria Math"/>
          </w:rPr>
          <m:t>(t)</m:t>
        </m:r>
      </m:oMath>
      <w:r w:rsidRPr="00CD1C16">
        <w:tab/>
      </w:r>
      <w:r w:rsidRPr="00CD1C16">
        <w:tab/>
      </w:r>
      <w:r w:rsidRPr="00CD1C16">
        <w:tab/>
        <w:t xml:space="preserve">(3) </w:t>
      </w:r>
    </w:p>
    <w:p w14:paraId="5B467E6C" w14:textId="77777777" w:rsidR="00594C92" w:rsidRPr="00CD1C16" w:rsidRDefault="00594C92" w:rsidP="0029757D">
      <w:pPr>
        <w:spacing w:line="360" w:lineRule="auto"/>
        <w:jc w:val="both"/>
      </w:pPr>
      <w:r w:rsidRPr="00CD1C16">
        <w:t xml:space="preserve">The scattering angle, (u) can be used to create the reduced scattering co-efficient </w:t>
      </w:r>
      <m:oMath>
        <m:sSub>
          <m:sSubPr>
            <m:ctrlPr>
              <w:rPr>
                <w:rFonts w:ascii="Cambria Math" w:hAnsi="Cambria Math"/>
              </w:rPr>
            </m:ctrlPr>
          </m:sSubPr>
          <m:e>
            <m:r>
              <m:rPr>
                <m:sty m:val="p"/>
              </m:rPr>
              <w:rPr>
                <w:rFonts w:ascii="Cambria Math" w:hAnsi="Cambria Math"/>
              </w:rPr>
              <m:t>µ</m:t>
            </m:r>
          </m:e>
          <m:sub>
            <m:r>
              <m:rPr>
                <m:sty m:val="p"/>
              </m:rPr>
              <w:rPr>
                <w:rFonts w:ascii="Cambria Math" w:hAnsi="Cambria Math"/>
                <w:vertAlign w:val="subscript"/>
              </w:rPr>
              <m:t>s</m:t>
            </m:r>
          </m:sub>
        </m:sSub>
        <m:r>
          <m:rPr>
            <m:sty m:val="p"/>
          </m:rPr>
          <w:rPr>
            <w:rFonts w:ascii="Cambria Math" w:hAnsi="Cambria Math"/>
          </w:rPr>
          <m:t>‘</m:t>
        </m:r>
      </m:oMath>
      <w:r w:rsidRPr="00CD1C16">
        <w:t xml:space="preserve">. </w:t>
      </w:r>
    </w:p>
    <w:p w14:paraId="3A6CEB66" w14:textId="77777777" w:rsidR="00594C92" w:rsidRPr="00CD1C16" w:rsidRDefault="00594C92" w:rsidP="0029757D">
      <w:pPr>
        <w:spacing w:line="360" w:lineRule="auto"/>
        <w:jc w:val="both"/>
      </w:pPr>
      <w:r w:rsidRPr="00CD1C16">
        <w:tab/>
      </w:r>
      <w:r w:rsidRPr="00CD1C16">
        <w:tab/>
      </w:r>
      <w:r w:rsidRPr="00CD1C16">
        <w:tab/>
      </w:r>
      <w:r w:rsidRPr="00CD1C16">
        <w:tab/>
      </w:r>
      <m:oMath>
        <m:sSub>
          <m:sSubPr>
            <m:ctrlPr>
              <w:rPr>
                <w:rFonts w:ascii="Cambria Math" w:hAnsi="Cambria Math"/>
              </w:rPr>
            </m:ctrlPr>
          </m:sSubPr>
          <m:e>
            <m:r>
              <m:rPr>
                <m:sty m:val="p"/>
              </m:rPr>
              <w:rPr>
                <w:rFonts w:ascii="Cambria Math" w:hAnsi="Cambria Math"/>
              </w:rPr>
              <m:t>µ</m:t>
            </m:r>
          </m:e>
          <m:sub>
            <m:r>
              <m:rPr>
                <m:sty m:val="p"/>
              </m:rPr>
              <w:rPr>
                <w:rFonts w:ascii="Cambria Math" w:hAnsi="Cambria Math"/>
                <w:vertAlign w:val="subscript"/>
              </w:rPr>
              <m:t>s</m:t>
            </m:r>
          </m:sub>
        </m:sSub>
        <m:r>
          <m:rPr>
            <m:sty m:val="p"/>
          </m:rPr>
          <w:rPr>
            <w:rFonts w:ascii="Cambria Math" w:hAnsi="Cambria Math"/>
          </w:rPr>
          <m:t xml:space="preserve">‘ = </m:t>
        </m:r>
        <m:sSub>
          <m:sSubPr>
            <m:ctrlPr>
              <w:rPr>
                <w:rFonts w:ascii="Cambria Math" w:hAnsi="Cambria Math"/>
              </w:rPr>
            </m:ctrlPr>
          </m:sSubPr>
          <m:e>
            <m:r>
              <m:rPr>
                <m:sty m:val="p"/>
              </m:rPr>
              <w:rPr>
                <w:rFonts w:ascii="Cambria Math" w:hAnsi="Cambria Math"/>
              </w:rPr>
              <m:t>µ</m:t>
            </m:r>
          </m:e>
          <m:sub>
            <m:r>
              <m:rPr>
                <m:sty m:val="p"/>
              </m:rPr>
              <w:rPr>
                <w:rFonts w:ascii="Cambria Math" w:hAnsi="Cambria Math"/>
                <w:vertAlign w:val="subscript"/>
              </w:rPr>
              <m:t>s</m:t>
            </m:r>
          </m:sub>
        </m:sSub>
        <m:r>
          <m:rPr>
            <m:sty m:val="p"/>
          </m:rPr>
          <w:rPr>
            <w:rFonts w:ascii="Cambria Math" w:hAnsi="Cambria Math"/>
          </w:rPr>
          <m:t>(1-u)</m:t>
        </m:r>
      </m:oMath>
      <w:r w:rsidRPr="00CD1C16">
        <w:tab/>
      </w:r>
      <w:r w:rsidRPr="00CD1C16">
        <w:tab/>
      </w:r>
      <w:r w:rsidRPr="00CD1C16">
        <w:tab/>
        <w:t>(4)</w:t>
      </w:r>
    </w:p>
    <w:p w14:paraId="7F8F6CAF" w14:textId="77777777" w:rsidR="00594C92" w:rsidRPr="00CD1C16" w:rsidRDefault="00594C92" w:rsidP="0029757D">
      <w:pPr>
        <w:spacing w:line="360" w:lineRule="auto"/>
        <w:jc w:val="both"/>
      </w:pPr>
      <w:r w:rsidRPr="00CD1C16">
        <w:t xml:space="preserve">Once the scattering co-efficient has been created, it is used within the MCS to create a density function </w:t>
      </w:r>
      <m:oMath>
        <m:r>
          <w:rPr>
            <w:rFonts w:ascii="Cambria Math" w:hAnsi="Cambria Math"/>
          </w:rPr>
          <m:t>φ</m:t>
        </m:r>
        <m:d>
          <m:dPr>
            <m:ctrlPr>
              <w:rPr>
                <w:rFonts w:ascii="Cambria Math" w:hAnsi="Cambria Math"/>
                <w:i/>
              </w:rPr>
            </m:ctrlPr>
          </m:dPr>
          <m:e>
            <m:r>
              <w:rPr>
                <w:rFonts w:ascii="Cambria Math" w:hAnsi="Cambria Math"/>
              </w:rPr>
              <m:t>x</m:t>
            </m:r>
          </m:e>
        </m:d>
        <m:r>
          <w:rPr>
            <w:rFonts w:ascii="Cambria Math" w:hAnsi="Cambria Math"/>
          </w:rPr>
          <m:t xml:space="preserve"> </m:t>
        </m:r>
      </m:oMath>
      <w:r w:rsidRPr="00CD1C16">
        <w:t>of path lengths, that can be binned into segments</w:t>
      </w:r>
      <m:oMath>
        <m:d>
          <m:dPr>
            <m:ctrlPr>
              <w:rPr>
                <w:rFonts w:ascii="Cambria Math" w:hAnsi="Cambria Math"/>
                <w:i/>
              </w:rPr>
            </m:ctrlPr>
          </m:dPr>
          <m:e>
            <m:r>
              <w:rPr>
                <w:rFonts w:ascii="Cambria Math" w:hAnsi="Cambria Math"/>
              </w:rPr>
              <m:t>x</m:t>
            </m:r>
          </m:e>
        </m:d>
      </m:oMath>
      <w:r w:rsidRPr="00CD1C16">
        <w:t>. Again, in Fig 2</w:t>
      </w:r>
      <w:r>
        <w:t>.2</w:t>
      </w:r>
      <w:r w:rsidRPr="00CD1C16">
        <w:t xml:space="preserve">, L1 has two paths, and L2 has 5. An exponential decay function is included that includes the baseline attenuation coefficient, </w:t>
      </w:r>
      <w:r w:rsidRPr="00CD1C16">
        <w:rPr>
          <w:rFonts w:ascii="Cambria Math" w:hAnsi="Cambria Math"/>
        </w:rPr>
        <w:t>μ</w:t>
      </w:r>
      <w:r w:rsidRPr="00CD1C16">
        <w:rPr>
          <w:rFonts w:ascii="Cambria Math" w:hAnsi="Cambria Math"/>
          <w:vertAlign w:val="subscript"/>
        </w:rPr>
        <w:t>a</w:t>
      </w:r>
      <w:r w:rsidRPr="00CD1C16">
        <w:rPr>
          <w:rFonts w:ascii="Cambria Math" w:hAnsi="Cambria Math"/>
        </w:rPr>
        <w:t xml:space="preserve">. </w:t>
      </w:r>
      <w:r w:rsidRPr="00CD1C16">
        <w:t xml:space="preserve">The density function can therefore be used to calculate the differential path length: </w:t>
      </w:r>
    </w:p>
    <w:p w14:paraId="3C498477" w14:textId="77777777" w:rsidR="00594C92" w:rsidRPr="00CD1C16" w:rsidRDefault="00594C92" w:rsidP="0029757D">
      <w:pPr>
        <w:spacing w:line="360" w:lineRule="auto"/>
        <w:ind w:left="2880"/>
        <w:jc w:val="both"/>
      </w:pPr>
      <w:r w:rsidRPr="00CD1C16">
        <w:t xml:space="preserve"> </w:t>
      </w:r>
      <m:oMath>
        <m:r>
          <w:rPr>
            <w:rFonts w:ascii="Cambria Math" w:eastAsia="Arial Unicode MS" w:hAnsi="Cambria Math" w:cs="Arial Unicode MS"/>
          </w:rPr>
          <m:t>∆</m:t>
        </m:r>
        <m:r>
          <w:rPr>
            <w:rFonts w:ascii="Cambria Math" w:hAnsi="Cambria Math"/>
          </w:rPr>
          <m:t>l=</m:t>
        </m:r>
        <m:f>
          <m:fPr>
            <m:ctrlPr>
              <w:rPr>
                <w:rFonts w:ascii="Cambria Math" w:hAnsi="Cambria Math"/>
                <w:i/>
              </w:rPr>
            </m:ctrlPr>
          </m:fPr>
          <m:num>
            <m:nary>
              <m:naryPr>
                <m:limLoc m:val="undOvr"/>
                <m:ctrlPr>
                  <w:rPr>
                    <w:rFonts w:ascii="Cambria Math" w:hAnsi="Cambria Math"/>
                    <w:i/>
                  </w:rPr>
                </m:ctrlPr>
              </m:naryPr>
              <m:sub>
                <m:r>
                  <w:rPr>
                    <w:rFonts w:ascii="Cambria Math" w:hAnsi="Cambria Math"/>
                  </w:rPr>
                  <m:t>0</m:t>
                </m:r>
              </m:sub>
              <m:sup>
                <m:r>
                  <w:rPr>
                    <w:rFonts w:ascii="Cambria Math" w:hAnsi="Cambria Math"/>
                  </w:rPr>
                  <m:t>∞</m:t>
                </m:r>
              </m:sup>
              <m:e>
                <m:r>
                  <w:rPr>
                    <w:rFonts w:ascii="Cambria Math" w:hAnsi="Cambria Math"/>
                  </w:rPr>
                  <m:t>φ</m:t>
                </m:r>
                <m:d>
                  <m:dPr>
                    <m:ctrlPr>
                      <w:rPr>
                        <w:rFonts w:ascii="Cambria Math" w:hAnsi="Cambria Math"/>
                        <w:i/>
                      </w:rPr>
                    </m:ctrlPr>
                  </m:dPr>
                  <m:e>
                    <m:r>
                      <w:rPr>
                        <w:rFonts w:ascii="Cambria Math" w:hAnsi="Cambria Math"/>
                      </w:rPr>
                      <m:t>x</m:t>
                    </m:r>
                  </m:e>
                </m:d>
                <m:r>
                  <w:rPr>
                    <w:rFonts w:ascii="Cambria Math" w:hAnsi="Cambria Math"/>
                  </w:rPr>
                  <m:t>*x*</m:t>
                </m:r>
                <m:sSup>
                  <m:sSupPr>
                    <m:ctrlPr>
                      <w:rPr>
                        <w:rFonts w:ascii="Cambria Math" w:hAnsi="Cambria Math"/>
                        <w:i/>
                      </w:rPr>
                    </m:ctrlPr>
                  </m:sSupPr>
                  <m:e>
                    <m:r>
                      <w:rPr>
                        <w:rFonts w:ascii="Cambria Math" w:hAnsi="Cambria Math"/>
                      </w:rPr>
                      <m:t>e</m:t>
                    </m:r>
                  </m:e>
                  <m:sup>
                    <m:r>
                      <w:rPr>
                        <w:rFonts w:ascii="Cambria Math" w:hAnsi="Cambria Math"/>
                      </w:rPr>
                      <m:t>-x</m:t>
                    </m:r>
                    <m:sSub>
                      <m:sSubPr>
                        <m:ctrlPr>
                          <w:rPr>
                            <w:rFonts w:ascii="Cambria Math" w:eastAsia="Cambria Math" w:hAnsi="Cambria Math"/>
                            <w:i/>
                            <w:color w:val="3B3B3B"/>
                          </w:rPr>
                        </m:ctrlPr>
                      </m:sSubPr>
                      <m:e>
                        <m:r>
                          <w:rPr>
                            <w:rFonts w:ascii="Cambria Math" w:eastAsia="Cambria Math" w:hAnsi="Cambria Math"/>
                            <w:color w:val="3B3B3B"/>
                          </w:rPr>
                          <m:t>μ</m:t>
                        </m:r>
                      </m:e>
                      <m:sub>
                        <m:r>
                          <w:rPr>
                            <w:rFonts w:ascii="Cambria Math" w:eastAsia="Cambria Math" w:hAnsi="Cambria Math"/>
                            <w:color w:val="3B3B3B"/>
                          </w:rPr>
                          <m:t>a</m:t>
                        </m:r>
                      </m:sub>
                    </m:sSub>
                  </m:sup>
                </m:sSup>
                <m:r>
                  <w:rPr>
                    <w:rFonts w:ascii="Cambria Math" w:hAnsi="Cambria Math"/>
                  </w:rPr>
                  <m:t>dx</m:t>
                </m:r>
              </m:e>
            </m:nary>
          </m:num>
          <m:den>
            <m:nary>
              <m:naryPr>
                <m:limLoc m:val="undOvr"/>
                <m:ctrlPr>
                  <w:rPr>
                    <w:rFonts w:ascii="Cambria Math" w:hAnsi="Cambria Math"/>
                    <w:i/>
                  </w:rPr>
                </m:ctrlPr>
              </m:naryPr>
              <m:sub>
                <m:r>
                  <w:rPr>
                    <w:rFonts w:ascii="Cambria Math" w:hAnsi="Cambria Math"/>
                  </w:rPr>
                  <m:t>0</m:t>
                </m:r>
              </m:sub>
              <m:sup>
                <m:r>
                  <w:rPr>
                    <w:rFonts w:ascii="Cambria Math" w:hAnsi="Cambria Math"/>
                  </w:rPr>
                  <m:t>∞</m:t>
                </m:r>
              </m:sup>
              <m:e>
                <m:r>
                  <w:rPr>
                    <w:rFonts w:ascii="Cambria Math" w:hAnsi="Cambria Math"/>
                  </w:rPr>
                  <m:t>φ</m:t>
                </m:r>
                <m:d>
                  <m:dPr>
                    <m:ctrlPr>
                      <w:rPr>
                        <w:rFonts w:ascii="Cambria Math" w:hAnsi="Cambria Math"/>
                        <w:i/>
                      </w:rPr>
                    </m:ctrlPr>
                  </m:dPr>
                  <m:e>
                    <m:r>
                      <w:rPr>
                        <w:rFonts w:ascii="Cambria Math" w:hAnsi="Cambria Math"/>
                      </w:rPr>
                      <m:t>x</m:t>
                    </m:r>
                  </m:e>
                </m:d>
              </m:e>
            </m:nary>
            <m:r>
              <w:rPr>
                <w:rFonts w:ascii="Cambria Math" w:hAnsi="Cambria Math"/>
              </w:rPr>
              <m:t>.dx</m:t>
            </m:r>
          </m:den>
        </m:f>
      </m:oMath>
      <w:r w:rsidRPr="00CD1C16">
        <w:tab/>
      </w:r>
      <w:r w:rsidRPr="00CD1C16">
        <w:tab/>
      </w:r>
      <w:r w:rsidRPr="00CD1C16">
        <w:tab/>
        <w:t>(5)</w:t>
      </w:r>
    </w:p>
    <w:p w14:paraId="6B6B8BB1" w14:textId="77777777" w:rsidR="00594C92" w:rsidRPr="00CD1C16" w:rsidRDefault="00594C92" w:rsidP="0029757D">
      <w:pPr>
        <w:spacing w:line="360" w:lineRule="auto"/>
        <w:jc w:val="both"/>
      </w:pPr>
      <w:r w:rsidRPr="00CD1C16">
        <w:t>Different wavelengths will have altered differential path lengths (</w:t>
      </w:r>
      <m:oMath>
        <m:r>
          <w:rPr>
            <w:rFonts w:ascii="Cambria Math" w:eastAsia="Arial Unicode MS" w:hAnsi="Cambria Math" w:cs="Arial Unicode MS"/>
          </w:rPr>
          <m:t>∆</m:t>
        </m:r>
        <m:r>
          <w:rPr>
            <w:rFonts w:ascii="Cambria Math" w:hAnsi="Cambria Math"/>
          </w:rPr>
          <m:t>l</m:t>
        </m:r>
        <m:d>
          <m:dPr>
            <m:ctrlPr>
              <w:rPr>
                <w:rFonts w:ascii="Cambria Math" w:hAnsi="Cambria Math"/>
                <w:i/>
              </w:rPr>
            </m:ctrlPr>
          </m:dPr>
          <m:e>
            <m:r>
              <w:rPr>
                <w:rFonts w:ascii="Cambria Math" w:hAnsi="Cambria Math"/>
              </w:rPr>
              <m:t>λ</m:t>
            </m:r>
          </m:e>
        </m:d>
      </m:oMath>
      <w:r w:rsidRPr="00CD1C16">
        <w:t xml:space="preserve">). These different path lengths will be used within a modified Beer-Lambert equation where </w:t>
      </w:r>
    </w:p>
    <w:p w14:paraId="17DAE390" w14:textId="77777777" w:rsidR="00594C92" w:rsidRPr="00CD1C16" w:rsidRDefault="00594C92" w:rsidP="0029757D">
      <w:pPr>
        <w:spacing w:line="360" w:lineRule="auto"/>
        <w:ind w:left="720" w:firstLine="720"/>
        <w:jc w:val="both"/>
      </w:pPr>
      <m:oMath>
        <m:r>
          <w:rPr>
            <w:rFonts w:ascii="Cambria Math" w:eastAsia="Arial Unicode MS" w:hAnsi="Cambria Math" w:cs="Arial Unicode MS"/>
          </w:rPr>
          <m:t>∆A</m:t>
        </m:r>
        <m:d>
          <m:dPr>
            <m:ctrlPr>
              <w:rPr>
                <w:rFonts w:ascii="Cambria Math" w:eastAsia="Arial Unicode MS" w:hAnsi="Cambria Math" w:cs="Arial Unicode MS"/>
                <w:i/>
              </w:rPr>
            </m:ctrlPr>
          </m:dPr>
          <m:e>
            <m:r>
              <w:rPr>
                <w:rFonts w:ascii="Cambria Math" w:eastAsia="Arial Unicode MS" w:hAnsi="Cambria Math" w:cs="Arial Unicode MS"/>
              </w:rPr>
              <m:t>λ</m:t>
            </m:r>
          </m:e>
        </m:d>
        <m:r>
          <w:rPr>
            <w:rFonts w:ascii="Cambria Math" w:hAnsi="Cambria Math"/>
          </w:rPr>
          <m:t>=</m:t>
        </m:r>
        <m:r>
          <w:rPr>
            <w:rFonts w:ascii="Cambria Math" w:eastAsia="Arial Unicode MS" w:hAnsi="Cambria Math" w:cs="Arial Unicode MS"/>
          </w:rPr>
          <m:t>∆</m:t>
        </m:r>
        <m:r>
          <w:rPr>
            <w:rFonts w:ascii="Cambria Math" w:hAnsi="Cambria Math"/>
          </w:rPr>
          <m:t>l</m:t>
        </m:r>
        <m:d>
          <m:dPr>
            <m:ctrlPr>
              <w:rPr>
                <w:rFonts w:ascii="Cambria Math" w:hAnsi="Cambria Math"/>
                <w:i/>
              </w:rPr>
            </m:ctrlPr>
          </m:dPr>
          <m:e>
            <m:r>
              <w:rPr>
                <w:rFonts w:ascii="Cambria Math" w:hAnsi="Cambria Math"/>
              </w:rPr>
              <m:t>λ</m:t>
            </m:r>
          </m:e>
        </m:d>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ε</m:t>
                </m:r>
              </m:e>
              <m:sub>
                <m:sSub>
                  <m:sSubPr>
                    <m:ctrlPr>
                      <w:rPr>
                        <w:rFonts w:ascii="Cambria Math" w:hAnsi="Cambria Math"/>
                        <w:i/>
                      </w:rPr>
                    </m:ctrlPr>
                  </m:sSubPr>
                  <m:e>
                    <m:r>
                      <w:rPr>
                        <w:rFonts w:ascii="Cambria Math" w:hAnsi="Cambria Math"/>
                      </w:rPr>
                      <m:t>HbO</m:t>
                    </m:r>
                  </m:e>
                  <m:sub>
                    <m:r>
                      <w:rPr>
                        <w:rFonts w:ascii="Cambria Math" w:hAnsi="Cambria Math"/>
                      </w:rPr>
                      <m:t>2</m:t>
                    </m:r>
                  </m:sub>
                </m:sSub>
              </m:sub>
            </m:sSub>
            <m:d>
              <m:dPr>
                <m:ctrlPr>
                  <w:rPr>
                    <w:rFonts w:ascii="Cambria Math" w:hAnsi="Cambria Math"/>
                    <w:i/>
                  </w:rPr>
                </m:ctrlPr>
              </m:dPr>
              <m:e>
                <m:r>
                  <w:rPr>
                    <w:rFonts w:ascii="Cambria Math" w:hAnsi="Cambria Math"/>
                  </w:rPr>
                  <m:t>λ</m:t>
                </m:r>
              </m:e>
            </m:d>
            <m:r>
              <w:rPr>
                <w:rFonts w:ascii="Cambria Math" w:hAnsi="Cambria Math"/>
              </w:rPr>
              <m:t>.∆</m:t>
            </m:r>
            <m:d>
              <m:dPr>
                <m:begChr m:val="["/>
                <m:endChr m:val="]"/>
                <m:ctrlPr>
                  <w:rPr>
                    <w:rFonts w:ascii="Cambria Math" w:hAnsi="Cambria Math"/>
                    <w:i/>
                  </w:rPr>
                </m:ctrlPr>
              </m:dPr>
              <m:e>
                <m:r>
                  <w:rPr>
                    <w:rFonts w:ascii="Cambria Math" w:hAnsi="Cambria Math"/>
                  </w:rPr>
                  <m:t>Hbo</m:t>
                </m:r>
              </m:e>
            </m:d>
            <m:r>
              <w:rPr>
                <w:rFonts w:ascii="Cambria Math" w:hAnsi="Cambria Math"/>
              </w:rPr>
              <m:t>+</m:t>
            </m:r>
            <m:sSub>
              <m:sSubPr>
                <m:ctrlPr>
                  <w:rPr>
                    <w:rFonts w:ascii="Cambria Math" w:hAnsi="Cambria Math"/>
                    <w:i/>
                  </w:rPr>
                </m:ctrlPr>
              </m:sSubPr>
              <m:e>
                <m:r>
                  <w:rPr>
                    <w:rFonts w:ascii="Cambria Math" w:hAnsi="Cambria Math"/>
                  </w:rPr>
                  <m:t>ε</m:t>
                </m:r>
              </m:e>
              <m:sub>
                <m:r>
                  <w:rPr>
                    <w:rFonts w:ascii="Cambria Math" w:hAnsi="Cambria Math"/>
                  </w:rPr>
                  <m:t>Hbr</m:t>
                </m:r>
              </m:sub>
            </m:sSub>
            <m:d>
              <m:dPr>
                <m:ctrlPr>
                  <w:rPr>
                    <w:rFonts w:ascii="Cambria Math" w:hAnsi="Cambria Math"/>
                    <w:i/>
                  </w:rPr>
                </m:ctrlPr>
              </m:dPr>
              <m:e>
                <m:r>
                  <w:rPr>
                    <w:rFonts w:ascii="Cambria Math" w:hAnsi="Cambria Math"/>
                  </w:rPr>
                  <m:t>λ</m:t>
                </m:r>
              </m:e>
            </m:d>
            <m:r>
              <w:rPr>
                <w:rFonts w:ascii="Cambria Math" w:hAnsi="Cambria Math"/>
              </w:rPr>
              <m:t>.∆</m:t>
            </m:r>
            <m:d>
              <m:dPr>
                <m:begChr m:val="["/>
                <m:endChr m:val="]"/>
                <m:ctrlPr>
                  <w:rPr>
                    <w:rFonts w:ascii="Cambria Math" w:hAnsi="Cambria Math"/>
                    <w:i/>
                  </w:rPr>
                </m:ctrlPr>
              </m:dPr>
              <m:e>
                <m:r>
                  <w:rPr>
                    <w:rFonts w:ascii="Cambria Math" w:hAnsi="Cambria Math"/>
                  </w:rPr>
                  <m:t>Hbr</m:t>
                </m:r>
              </m:e>
            </m:d>
          </m:e>
        </m:d>
      </m:oMath>
      <w:r w:rsidRPr="00CD1C16">
        <w:tab/>
        <w:t>(6)</w:t>
      </w:r>
    </w:p>
    <w:p w14:paraId="4358D245" w14:textId="77777777" w:rsidR="00594C92" w:rsidRPr="00CD1C16" w:rsidRDefault="00594C92" w:rsidP="0029757D">
      <w:pPr>
        <w:spacing w:line="360" w:lineRule="auto"/>
        <w:jc w:val="both"/>
      </w:pPr>
      <w:r w:rsidRPr="00CD1C16">
        <w:t>Within this equation presented, the change in attenuation is a measured variable for each wavelength of light used (</w:t>
      </w:r>
      <m:oMath>
        <m:r>
          <w:rPr>
            <w:rFonts w:ascii="Cambria Math" w:eastAsia="Arial Unicode MS" w:hAnsi="Cambria Math" w:cs="Arial Unicode MS"/>
          </w:rPr>
          <m:t>∆</m:t>
        </m:r>
        <m:acc>
          <m:accPr>
            <m:chr m:val="̃"/>
            <m:ctrlPr>
              <w:rPr>
                <w:rFonts w:ascii="Cambria Math" w:eastAsia="Arial Unicode MS" w:hAnsi="Cambria Math" w:cs="Arial Unicode MS"/>
                <w:i/>
              </w:rPr>
            </m:ctrlPr>
          </m:accPr>
          <m:e>
            <m:r>
              <w:rPr>
                <w:rFonts w:ascii="Cambria Math" w:eastAsia="Arial Unicode MS" w:hAnsi="Cambria Math" w:cs="Arial Unicode MS"/>
              </w:rPr>
              <m:t>A</m:t>
            </m:r>
          </m:e>
        </m:acc>
        <m:d>
          <m:dPr>
            <m:ctrlPr>
              <w:rPr>
                <w:rFonts w:ascii="Cambria Math" w:eastAsia="Arial Unicode MS" w:hAnsi="Cambria Math" w:cs="Arial Unicode MS"/>
                <w:i/>
              </w:rPr>
            </m:ctrlPr>
          </m:dPr>
          <m:e>
            <m:r>
              <w:rPr>
                <w:rFonts w:ascii="Cambria Math" w:eastAsia="Arial Unicode MS" w:hAnsi="Cambria Math" w:cs="Arial Unicode MS"/>
              </w:rPr>
              <m:t>λ</m:t>
            </m:r>
          </m:e>
        </m:d>
      </m:oMath>
      <w:r w:rsidRPr="00CD1C16">
        <w:t>), the path lengths for the wavelengths can be calculated as detailed above (</w:t>
      </w:r>
      <m:oMath>
        <m:r>
          <w:rPr>
            <w:rFonts w:ascii="Cambria Math" w:eastAsia="Arial Unicode MS" w:hAnsi="Cambria Math" w:cs="Arial Unicode MS"/>
          </w:rPr>
          <m:t>∆</m:t>
        </m:r>
        <m:r>
          <w:rPr>
            <w:rFonts w:ascii="Cambria Math" w:hAnsi="Cambria Math"/>
          </w:rPr>
          <m:t>l</m:t>
        </m:r>
        <m:d>
          <m:dPr>
            <m:ctrlPr>
              <w:rPr>
                <w:rFonts w:ascii="Cambria Math" w:hAnsi="Cambria Math"/>
                <w:i/>
              </w:rPr>
            </m:ctrlPr>
          </m:dPr>
          <m:e>
            <m:r>
              <w:rPr>
                <w:rFonts w:ascii="Cambria Math" w:hAnsi="Cambria Math"/>
              </w:rPr>
              <m:t>λ</m:t>
            </m:r>
          </m:e>
        </m:d>
      </m:oMath>
      <w:r w:rsidRPr="00CD1C16">
        <w:t xml:space="preserve">) and the </w:t>
      </w:r>
      <w:r w:rsidRPr="00CD1C16">
        <w:rPr>
          <w:bCs/>
        </w:rPr>
        <w:t>specific absorption coefficients (ε) for oxy (HbO</w:t>
      </w:r>
      <w:r w:rsidRPr="00CD1C16">
        <w:rPr>
          <w:bCs/>
          <w:vertAlign w:val="subscript"/>
        </w:rPr>
        <w:t>2</w:t>
      </w:r>
      <w:r w:rsidRPr="00CD1C16">
        <w:rPr>
          <w:bCs/>
        </w:rPr>
        <w:t>) and deoxy (Hbr) haemoglobin are known for the different wavelengths (see Fig. 2.2), this leaves equation 6 with two unknowns</w:t>
      </w:r>
      <w:r>
        <w:rPr>
          <w:bCs/>
        </w:rPr>
        <w:t>; t</w:t>
      </w:r>
      <w:r w:rsidRPr="00CD1C16">
        <w:rPr>
          <w:bCs/>
        </w:rPr>
        <w:t>he change in the concentration of HbO</w:t>
      </w:r>
      <w:r w:rsidRPr="00CD1C16">
        <w:rPr>
          <w:bCs/>
          <w:vertAlign w:val="subscript"/>
        </w:rPr>
        <w:t>2</w:t>
      </w:r>
      <w:r w:rsidRPr="00CD1C16">
        <w:rPr>
          <w:bCs/>
        </w:rPr>
        <w:t xml:space="preserve"> (</w:t>
      </w:r>
      <m:oMath>
        <m:r>
          <w:rPr>
            <w:rFonts w:ascii="Cambria Math" w:hAnsi="Cambria Math"/>
          </w:rPr>
          <m:t>∆</m:t>
        </m:r>
        <m:d>
          <m:dPr>
            <m:begChr m:val="["/>
            <m:endChr m:val="]"/>
            <m:ctrlPr>
              <w:rPr>
                <w:rFonts w:ascii="Cambria Math" w:hAnsi="Cambria Math"/>
                <w:i/>
              </w:rPr>
            </m:ctrlPr>
          </m:dPr>
          <m:e>
            <m:r>
              <w:rPr>
                <w:rFonts w:ascii="Cambria Math" w:hAnsi="Cambria Math"/>
              </w:rPr>
              <m:t>HbO2</m:t>
            </m:r>
          </m:e>
        </m:d>
      </m:oMath>
      <w:r w:rsidRPr="00CD1C16">
        <w:t>) and the change in the concentration of Hbr (</w:t>
      </w:r>
      <m:oMath>
        <m:r>
          <w:rPr>
            <w:rFonts w:ascii="Cambria Math" w:hAnsi="Cambria Math"/>
          </w:rPr>
          <m:t>∆</m:t>
        </m:r>
        <m:d>
          <m:dPr>
            <m:begChr m:val="["/>
            <m:endChr m:val="]"/>
            <m:ctrlPr>
              <w:rPr>
                <w:rFonts w:ascii="Cambria Math" w:hAnsi="Cambria Math"/>
                <w:i/>
              </w:rPr>
            </m:ctrlPr>
          </m:dPr>
          <m:e>
            <m:r>
              <w:rPr>
                <w:rFonts w:ascii="Cambria Math" w:hAnsi="Cambria Math"/>
              </w:rPr>
              <m:t>Hbr</m:t>
            </m:r>
          </m:e>
        </m:d>
      </m:oMath>
      <w:r w:rsidRPr="00CD1C16">
        <w:t>). Using four wavelengths generates four equations</w:t>
      </w:r>
      <w:r>
        <w:t>,</w:t>
      </w:r>
      <w:r w:rsidRPr="00CD1C16">
        <w:t xml:space="preserve"> whereby it becomes possible to solve for the unknown concentrations by way of simultaneous equations.</w:t>
      </w:r>
    </w:p>
    <w:p w14:paraId="41877B6E" w14:textId="77777777" w:rsidR="00594C92" w:rsidRDefault="00594C92" w:rsidP="0029757D">
      <w:pPr>
        <w:spacing w:line="360" w:lineRule="auto"/>
        <w:jc w:val="both"/>
      </w:pPr>
    </w:p>
    <w:p w14:paraId="0597070D" w14:textId="77777777" w:rsidR="003F02B4" w:rsidRDefault="003F02B4" w:rsidP="0029757D">
      <w:pPr>
        <w:spacing w:line="360" w:lineRule="auto"/>
        <w:jc w:val="both"/>
      </w:pPr>
    </w:p>
    <w:p w14:paraId="0DF63A45" w14:textId="77777777" w:rsidR="003F02B4" w:rsidRDefault="003F02B4" w:rsidP="0029757D">
      <w:pPr>
        <w:spacing w:line="360" w:lineRule="auto"/>
        <w:jc w:val="both"/>
      </w:pPr>
    </w:p>
    <w:p w14:paraId="3A26138D" w14:textId="77777777" w:rsidR="00594C92" w:rsidRDefault="00594C92" w:rsidP="0029757D">
      <w:pPr>
        <w:spacing w:line="360" w:lineRule="auto"/>
        <w:jc w:val="both"/>
      </w:pPr>
      <w:r>
        <w:rPr>
          <w:noProof/>
          <w:lang w:eastAsia="zh-CN"/>
        </w:rPr>
        <mc:AlternateContent>
          <mc:Choice Requires="wpg">
            <w:drawing>
              <wp:anchor distT="0" distB="0" distL="114300" distR="114300" simplePos="0" relativeHeight="251564032" behindDoc="0" locked="0" layoutInCell="1" allowOverlap="1" wp14:anchorId="3BC4C4C8" wp14:editId="06BDF8B6">
                <wp:simplePos x="0" y="0"/>
                <wp:positionH relativeFrom="column">
                  <wp:posOffset>398033</wp:posOffset>
                </wp:positionH>
                <wp:positionV relativeFrom="paragraph">
                  <wp:posOffset>58927</wp:posOffset>
                </wp:positionV>
                <wp:extent cx="3602355" cy="2738755"/>
                <wp:effectExtent l="0" t="76200" r="321945" b="23495"/>
                <wp:wrapNone/>
                <wp:docPr id="6" name="Group 6"/>
                <wp:cNvGraphicFramePr/>
                <a:graphic xmlns:a="http://schemas.openxmlformats.org/drawingml/2006/main">
                  <a:graphicData uri="http://schemas.microsoft.com/office/word/2010/wordprocessingGroup">
                    <wpg:wgp>
                      <wpg:cNvGrpSpPr/>
                      <wpg:grpSpPr>
                        <a:xfrm>
                          <a:off x="0" y="0"/>
                          <a:ext cx="3602355" cy="2738755"/>
                          <a:chOff x="0" y="0"/>
                          <a:chExt cx="3602907" cy="2739176"/>
                        </a:xfrm>
                      </wpg:grpSpPr>
                      <wpg:grpSp>
                        <wpg:cNvPr id="7" name="Group 7"/>
                        <wpg:cNvGrpSpPr/>
                        <wpg:grpSpPr>
                          <a:xfrm>
                            <a:off x="0" y="0"/>
                            <a:ext cx="3602907" cy="2739176"/>
                            <a:chOff x="0" y="0"/>
                            <a:chExt cx="3602907" cy="2739176"/>
                          </a:xfrm>
                        </wpg:grpSpPr>
                        <wps:wsp>
                          <wps:cNvPr id="9" name="Straight Connector 9"/>
                          <wps:cNvCnPr/>
                          <wps:spPr>
                            <a:xfrm>
                              <a:off x="787179" y="1499186"/>
                              <a:ext cx="0" cy="104902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 name="Straight Connector 10"/>
                          <wps:cNvCnPr/>
                          <wps:spPr>
                            <a:xfrm>
                              <a:off x="2918129" y="1499186"/>
                              <a:ext cx="0" cy="104902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 name="Oval 11"/>
                          <wps:cNvSpPr/>
                          <wps:spPr>
                            <a:xfrm>
                              <a:off x="795131" y="1300404"/>
                              <a:ext cx="2122998" cy="421419"/>
                            </a:xfrm>
                            <a:prstGeom prst="ellipse">
                              <a:avLst/>
                            </a:prstGeom>
                            <a:blipFill>
                              <a:blip r:embed="rId16"/>
                              <a:stretch>
                                <a:fillRect/>
                              </a:stretch>
                            </a:blip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Oval 12"/>
                          <wps:cNvSpPr/>
                          <wps:spPr>
                            <a:xfrm>
                              <a:off x="787179" y="2318171"/>
                              <a:ext cx="2122805" cy="42100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Down Arrow 13"/>
                          <wps:cNvSpPr/>
                          <wps:spPr>
                            <a:xfrm rot="18840155">
                              <a:off x="818984" y="735861"/>
                              <a:ext cx="366570" cy="847616"/>
                            </a:xfrm>
                            <a:prstGeom prst="down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ext Box 2"/>
                          <wps:cNvSpPr txBox="1">
                            <a:spLocks noChangeArrowheads="1"/>
                          </wps:cNvSpPr>
                          <wps:spPr bwMode="auto">
                            <a:xfrm rot="18922604">
                              <a:off x="0" y="584786"/>
                              <a:ext cx="1168841" cy="286247"/>
                            </a:xfrm>
                            <a:prstGeom prst="rect">
                              <a:avLst/>
                            </a:prstGeom>
                            <a:solidFill>
                              <a:srgbClr val="FFFFFF"/>
                            </a:solidFill>
                            <a:ln w="9525">
                              <a:noFill/>
                              <a:miter lim="800000"/>
                              <a:headEnd/>
                              <a:tailEnd/>
                            </a:ln>
                          </wps:spPr>
                          <wps:txbx>
                            <w:txbxContent>
                              <w:p w14:paraId="5E6380A8" w14:textId="77777777" w:rsidR="007A33C2" w:rsidRPr="00CE4A58" w:rsidRDefault="007A33C2" w:rsidP="00594C92">
                                <w:r>
                                  <w:t>Light Source (I</w:t>
                                </w:r>
                                <w:r w:rsidRPr="00CE4A58">
                                  <w:rPr>
                                    <w:vertAlign w:val="subscript"/>
                                  </w:rPr>
                                  <w:t>O</w:t>
                                </w:r>
                                <w:r>
                                  <w:t>)</w:t>
                                </w:r>
                              </w:p>
                            </w:txbxContent>
                          </wps:txbx>
                          <wps:bodyPr rot="0" vert="horz" wrap="square" lIns="91440" tIns="45720" rIns="91440" bIns="45720" anchor="t" anchorCtr="0">
                            <a:noAutofit/>
                          </wps:bodyPr>
                        </wps:wsp>
                        <wps:wsp>
                          <wps:cNvPr id="16" name="Down Arrow 16"/>
                          <wps:cNvSpPr/>
                          <wps:spPr>
                            <a:xfrm rot="13562976">
                              <a:off x="2576222" y="704056"/>
                              <a:ext cx="201812" cy="847090"/>
                            </a:xfrm>
                            <a:prstGeom prst="downArrow">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Text Box 2"/>
                          <wps:cNvSpPr txBox="1">
                            <a:spLocks noChangeArrowheads="1"/>
                          </wps:cNvSpPr>
                          <wps:spPr bwMode="auto">
                            <a:xfrm rot="13535853" flipV="1">
                              <a:off x="2679590" y="258783"/>
                              <a:ext cx="1182100" cy="664534"/>
                            </a:xfrm>
                            <a:prstGeom prst="rect">
                              <a:avLst/>
                            </a:prstGeom>
                            <a:solidFill>
                              <a:srgbClr val="FFFFFF"/>
                            </a:solidFill>
                            <a:ln w="9525">
                              <a:noFill/>
                              <a:miter lim="800000"/>
                              <a:headEnd/>
                              <a:tailEnd/>
                            </a:ln>
                          </wps:spPr>
                          <wps:txbx>
                            <w:txbxContent>
                              <w:p w14:paraId="301CF831" w14:textId="77777777" w:rsidR="007A33C2" w:rsidRPr="00CE4A58" w:rsidRDefault="007A33C2" w:rsidP="00594C92">
                                <w:r>
                                  <w:t>Remitted light (I) captured by the CCD camera</w:t>
                                </w:r>
                              </w:p>
                            </w:txbxContent>
                          </wps:txbx>
                          <wps:bodyPr rot="0" vert="horz" wrap="square" lIns="91440" tIns="45720" rIns="91440" bIns="45720" anchor="t" anchorCtr="0">
                            <a:noAutofit/>
                          </wps:bodyPr>
                        </wps:wsp>
                        <wps:wsp>
                          <wps:cNvPr id="18" name="Straight Connector 18"/>
                          <wps:cNvCnPr/>
                          <wps:spPr>
                            <a:xfrm flipH="1">
                              <a:off x="1152939" y="1594602"/>
                              <a:ext cx="115570" cy="882015"/>
                            </a:xfrm>
                            <a:prstGeom prst="line">
                              <a:avLst/>
                            </a:prstGeom>
                            <a:ln w="3175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19" name="Straight Connector 19"/>
                          <wps:cNvCnPr/>
                          <wps:spPr>
                            <a:xfrm flipH="1" flipV="1">
                              <a:off x="1152939" y="2469245"/>
                              <a:ext cx="436880" cy="78767"/>
                            </a:xfrm>
                            <a:prstGeom prst="line">
                              <a:avLst/>
                            </a:prstGeom>
                            <a:ln w="3175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0" name="Straight Connector 20"/>
                          <wps:cNvCnPr/>
                          <wps:spPr>
                            <a:xfrm flipH="1">
                              <a:off x="1582310" y="2270463"/>
                              <a:ext cx="269874" cy="277743"/>
                            </a:xfrm>
                            <a:prstGeom prst="line">
                              <a:avLst/>
                            </a:prstGeom>
                            <a:ln w="31750">
                              <a:solidFill>
                                <a:srgbClr val="0070C0"/>
                              </a:solidFill>
                            </a:ln>
                          </wps:spPr>
                          <wps:style>
                            <a:lnRef idx="1">
                              <a:schemeClr val="accent1"/>
                            </a:lnRef>
                            <a:fillRef idx="0">
                              <a:schemeClr val="accent1"/>
                            </a:fillRef>
                            <a:effectRef idx="0">
                              <a:schemeClr val="accent1"/>
                            </a:effectRef>
                            <a:fontRef idx="minor">
                              <a:schemeClr val="tx1"/>
                            </a:fontRef>
                          </wps:style>
                          <wps:bodyPr/>
                        </wps:wsp>
                        <wps:wsp>
                          <wps:cNvPr id="21" name="Text Box 2"/>
                          <wps:cNvSpPr txBox="1">
                            <a:spLocks noChangeArrowheads="1"/>
                          </wps:cNvSpPr>
                          <wps:spPr bwMode="auto">
                            <a:xfrm>
                              <a:off x="2250219" y="1976265"/>
                              <a:ext cx="349857" cy="290776"/>
                            </a:xfrm>
                            <a:prstGeom prst="rect">
                              <a:avLst/>
                            </a:prstGeom>
                            <a:solidFill>
                              <a:srgbClr val="FFFFFF"/>
                            </a:solidFill>
                            <a:ln w="9525">
                              <a:noFill/>
                              <a:miter lim="800000"/>
                              <a:headEnd/>
                              <a:tailEnd/>
                            </a:ln>
                          </wps:spPr>
                          <wps:txbx>
                            <w:txbxContent>
                              <w:p w14:paraId="2072E2F4" w14:textId="77777777" w:rsidR="007A33C2" w:rsidRPr="00CE4A58" w:rsidRDefault="007A33C2" w:rsidP="00594C92">
                                <w:pPr>
                                  <w:rPr>
                                    <w:b/>
                                    <w:color w:val="0070C0"/>
                                    <w:sz w:val="24"/>
                                  </w:rPr>
                                </w:pPr>
                                <w:r w:rsidRPr="00CE4A58">
                                  <w:rPr>
                                    <w:b/>
                                    <w:color w:val="0070C0"/>
                                    <w:sz w:val="24"/>
                                  </w:rPr>
                                  <w:t>L</w:t>
                                </w:r>
                                <w:r w:rsidRPr="00CE4A58">
                                  <w:rPr>
                                    <w:b/>
                                    <w:color w:val="0070C0"/>
                                    <w:sz w:val="24"/>
                                    <w:vertAlign w:val="subscript"/>
                                  </w:rPr>
                                  <w:t>2</w:t>
                                </w:r>
                              </w:p>
                            </w:txbxContent>
                          </wps:txbx>
                          <wps:bodyPr rot="0" vert="horz" wrap="square" lIns="91440" tIns="45720" rIns="91440" bIns="45720" anchor="t" anchorCtr="0">
                            <a:noAutofit/>
                          </wps:bodyPr>
                        </wps:wsp>
                        <wps:wsp>
                          <wps:cNvPr id="22" name="Straight Connector 22"/>
                          <wps:cNvCnPr/>
                          <wps:spPr>
                            <a:xfrm flipV="1">
                              <a:off x="2162755" y="1499186"/>
                              <a:ext cx="340995" cy="771056"/>
                            </a:xfrm>
                            <a:prstGeom prst="line">
                              <a:avLst/>
                            </a:prstGeom>
                            <a:ln w="317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 name="Text Box 2"/>
                          <wps:cNvSpPr txBox="1">
                            <a:spLocks noChangeArrowheads="1"/>
                          </wps:cNvSpPr>
                          <wps:spPr bwMode="auto">
                            <a:xfrm>
                              <a:off x="1439186" y="1801336"/>
                              <a:ext cx="349250" cy="290195"/>
                            </a:xfrm>
                            <a:prstGeom prst="rect">
                              <a:avLst/>
                            </a:prstGeom>
                            <a:solidFill>
                              <a:srgbClr val="FFFFFF"/>
                            </a:solidFill>
                            <a:ln w="9525">
                              <a:noFill/>
                              <a:miter lim="800000"/>
                              <a:headEnd/>
                              <a:tailEnd/>
                            </a:ln>
                          </wps:spPr>
                          <wps:txbx>
                            <w:txbxContent>
                              <w:p w14:paraId="3804F513" w14:textId="77777777" w:rsidR="007A33C2" w:rsidRPr="00CE4A58" w:rsidRDefault="007A33C2" w:rsidP="00594C92">
                                <w:pPr>
                                  <w:rPr>
                                    <w:b/>
                                    <w:color w:val="00B050"/>
                                    <w:sz w:val="24"/>
                                  </w:rPr>
                                </w:pPr>
                                <w:r w:rsidRPr="00CE4A58">
                                  <w:rPr>
                                    <w:b/>
                                    <w:color w:val="00B050"/>
                                    <w:sz w:val="24"/>
                                  </w:rPr>
                                  <w:t>L</w:t>
                                </w:r>
                                <w:r w:rsidRPr="00CE4A58">
                                  <w:rPr>
                                    <w:b/>
                                    <w:color w:val="00B050"/>
                                    <w:sz w:val="24"/>
                                    <w:vertAlign w:val="subscript"/>
                                  </w:rPr>
                                  <w:t>2</w:t>
                                </w:r>
                              </w:p>
                            </w:txbxContent>
                          </wps:txbx>
                          <wps:bodyPr rot="0" vert="horz" wrap="square" lIns="91440" tIns="45720" rIns="91440" bIns="45720" anchor="t" anchorCtr="0">
                            <a:noAutofit/>
                          </wps:bodyPr>
                        </wps:wsp>
                        <wps:wsp>
                          <wps:cNvPr id="24" name="Straight Connector 24"/>
                          <wps:cNvCnPr/>
                          <wps:spPr>
                            <a:xfrm flipV="1">
                              <a:off x="1749287" y="1499186"/>
                              <a:ext cx="580390" cy="1127319"/>
                            </a:xfrm>
                            <a:prstGeom prst="line">
                              <a:avLst/>
                            </a:prstGeom>
                            <a:ln w="3175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 name="Straight Connector 25"/>
                          <wps:cNvCnPr/>
                          <wps:spPr>
                            <a:xfrm>
                              <a:off x="1304014" y="1594602"/>
                              <a:ext cx="453225" cy="1032510"/>
                            </a:xfrm>
                            <a:prstGeom prst="line">
                              <a:avLst/>
                            </a:prstGeom>
                            <a:ln w="31750">
                              <a:solidFill>
                                <a:srgbClr val="00B050"/>
                              </a:solidFill>
                            </a:ln>
                          </wps:spPr>
                          <wps:style>
                            <a:lnRef idx="1">
                              <a:schemeClr val="accent1"/>
                            </a:lnRef>
                            <a:fillRef idx="0">
                              <a:schemeClr val="accent1"/>
                            </a:fillRef>
                            <a:effectRef idx="0">
                              <a:schemeClr val="accent1"/>
                            </a:effectRef>
                            <a:fontRef idx="minor">
                              <a:schemeClr val="tx1"/>
                            </a:fontRef>
                          </wps:style>
                          <wps:bodyPr/>
                        </wps:wsp>
                      </wpg:grpSp>
                      <wps:wsp>
                        <wps:cNvPr id="26" name="Straight Connector 26"/>
                        <wps:cNvCnPr/>
                        <wps:spPr>
                          <a:xfrm flipH="1">
                            <a:off x="1843431" y="2275027"/>
                            <a:ext cx="318880" cy="0"/>
                          </a:xfrm>
                          <a:prstGeom prst="line">
                            <a:avLst/>
                          </a:prstGeom>
                          <a:ln w="31750">
                            <a:solidFill>
                              <a:srgbClr val="0070C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BC4C4C8" id="Group 6" o:spid="_x0000_s1031" style="position:absolute;left:0;text-align:left;margin-left:31.35pt;margin-top:4.65pt;width:283.65pt;height:215.65pt;z-index:251564032" coordsize="36029,27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">
                <v:group id="Group 7" o:spid="_x0000_s1032" style="position:absolute;width:36029;height:27391" coordsize="36029,27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line id="Straight Connector 9" o:spid="_x0000_s1033" style="position:absolute;visibility:visible;mso-wrap-style:square" from="7871,14991" to="7871,25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" strokecolor="black [3213]" strokeweight="1.5pt"/>
                  <v:line id="Straight Connector 10" o:spid="_x0000_s1034" style="position:absolute;visibility:visible;mso-wrap-style:square" from="29181,14991" to="29181,25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" strokecolor="black [3213]" strokeweight="1.5pt"/>
                  <v:oval id="Oval 11" o:spid="_x0000_s1035" style="position:absolute;left:7951;top:13004;width:21230;height:42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" strokecolor="black [3213]" strokeweight="2pt">
                    <v:fill r:id="rId17" o:title="" recolor="t" rotate="t" type="frame"/>
                  </v:oval>
                  <v:oval id="Oval 12" o:spid="_x0000_s1036" style="position:absolute;left:7871;top:23181;width:21228;height:4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" filled="f" strokecolor="black [3213]" strokeweight="2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3" o:spid="_x0000_s1037" type="#_x0000_t67" style="position:absolute;left:8189;top:7358;width:3666;height:8476;rotation:-301448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" adj="16929" fillcolor="red" strokecolor="black [3213]" strokeweight="2pt"/>
                  <v:shape id="_x0000_s1038" type="#_x0000_t202" style="position:absolute;top:5847;width:11688;height:2863;rotation:-292443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" stroked="f">
                    <v:textbox>
                      <w:txbxContent>
                        <w:p w14:paraId="5E6380A8" w14:textId="77777777" w:rsidR="007A33C2" w:rsidRPr="00CE4A58" w:rsidRDefault="007A33C2" w:rsidP="00594C92">
                          <w:r>
                            <w:t>Light Source (I</w:t>
                          </w:r>
                          <w:r w:rsidRPr="00CE4A58">
                            <w:rPr>
                              <w:vertAlign w:val="subscript"/>
                            </w:rPr>
                            <w:t>O</w:t>
                          </w:r>
                          <w:r>
                            <w:t>)</w:t>
                          </w:r>
                        </w:p>
                      </w:txbxContent>
                    </v:textbox>
                  </v:shape>
                  <v:shape id="Down Arrow 16" o:spid="_x0000_s1039" type="#_x0000_t67" style="position:absolute;left:25761;top:7040;width:2019;height:8471;rotation:-87785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" adj="19027" fillcolor="red" strokecolor="black [3213]" strokeweight="2pt"/>
                  <v:shape id="_x0000_s1040" type="#_x0000_t202" style="position:absolute;left:26795;top:2588;width:11821;height:6646;rotation:8808199fd;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" stroked="f">
                    <v:textbox>
                      <w:txbxContent>
                        <w:p w14:paraId="301CF831" w14:textId="77777777" w:rsidR="007A33C2" w:rsidRPr="00CE4A58" w:rsidRDefault="007A33C2" w:rsidP="00594C92">
                          <w:r>
                            <w:t>Remitted light (I) captured by the CCD camera</w:t>
                          </w:r>
                        </w:p>
                      </w:txbxContent>
                    </v:textbox>
                  </v:shape>
                  <v:line id="Straight Connector 18" o:spid="_x0000_s1041" style="position:absolute;flip:x;visibility:visible;mso-wrap-style:square" from="11529,15946" to="12685,24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" strokecolor="#0070c0" strokeweight="2.5pt"/>
                  <v:line id="Straight Connector 19" o:spid="_x0000_s1042" style="position:absolute;flip:x y;visibility:visible;mso-wrap-style:square" from="11529,24692" to="15898,25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" strokecolor="#0070c0" strokeweight="2.5pt"/>
                  <v:line id="Straight Connector 20" o:spid="_x0000_s1043" style="position:absolute;flip:x;visibility:visible;mso-wrap-style:square" from="15823,22704" to="18521,25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" strokecolor="#0070c0" strokeweight="2.5pt"/>
                  <v:shape id="_x0000_s1044" type="#_x0000_t202" style="position:absolute;left:22502;top:19762;width:3498;height:2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" stroked="f">
                    <v:textbox>
                      <w:txbxContent>
                        <w:p w14:paraId="2072E2F4" w14:textId="77777777" w:rsidR="007A33C2" w:rsidRPr="00CE4A58" w:rsidRDefault="007A33C2" w:rsidP="00594C92">
                          <w:pPr>
                            <w:rPr>
                              <w:b/>
                              <w:color w:val="0070C0"/>
                              <w:sz w:val="24"/>
                            </w:rPr>
                          </w:pPr>
                          <w:r w:rsidRPr="00CE4A58">
                            <w:rPr>
                              <w:b/>
                              <w:color w:val="0070C0"/>
                              <w:sz w:val="24"/>
                            </w:rPr>
                            <w:t>L</w:t>
                          </w:r>
                          <w:r w:rsidRPr="00CE4A58">
                            <w:rPr>
                              <w:b/>
                              <w:color w:val="0070C0"/>
                              <w:sz w:val="24"/>
                              <w:vertAlign w:val="subscript"/>
                            </w:rPr>
                            <w:t>2</w:t>
                          </w:r>
                        </w:p>
                      </w:txbxContent>
                    </v:textbox>
                  </v:shape>
                  <v:line id="Straight Connector 22" o:spid="_x0000_s1045" style="position:absolute;flip:y;visibility:visible;mso-wrap-style:square" from="21627,14991" to="25037,22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" strokecolor="#0070c0" strokeweight="2.5pt">
                    <v:stroke endarrow="block"/>
                  </v:line>
                  <v:shape id="_x0000_s1046" type="#_x0000_t202" style="position:absolute;left:14391;top:18013;width:3493;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" stroked="f">
                    <v:textbox>
                      <w:txbxContent>
                        <w:p w14:paraId="3804F513" w14:textId="77777777" w:rsidR="007A33C2" w:rsidRPr="00CE4A58" w:rsidRDefault="007A33C2" w:rsidP="00594C92">
                          <w:pPr>
                            <w:rPr>
                              <w:b/>
                              <w:color w:val="00B050"/>
                              <w:sz w:val="24"/>
                            </w:rPr>
                          </w:pPr>
                          <w:r w:rsidRPr="00CE4A58">
                            <w:rPr>
                              <w:b/>
                              <w:color w:val="00B050"/>
                              <w:sz w:val="24"/>
                            </w:rPr>
                            <w:t>L</w:t>
                          </w:r>
                          <w:r w:rsidRPr="00CE4A58">
                            <w:rPr>
                              <w:b/>
                              <w:color w:val="00B050"/>
                              <w:sz w:val="24"/>
                              <w:vertAlign w:val="subscript"/>
                            </w:rPr>
                            <w:t>2</w:t>
                          </w:r>
                        </w:p>
                      </w:txbxContent>
                    </v:textbox>
                  </v:shape>
                  <v:line id="Straight Connector 24" o:spid="_x0000_s1047" style="position:absolute;flip:y;visibility:visible;mso-wrap-style:square" from="17492,14991" to="23296,26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" strokecolor="#00b050" strokeweight="2.5pt">
                    <v:stroke endarrow="block"/>
                  </v:line>
                  <v:line id="Straight Connector 25" o:spid="_x0000_s1048" style="position:absolute;visibility:visible;mso-wrap-style:square" from="13040,15946" to="17572,26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" strokecolor="#00b050" strokeweight="2.5pt"/>
                </v:group>
                <v:line id="Straight Connector 26" o:spid="_x0000_s1049" style="position:absolute;flip:x;visibility:visible;mso-wrap-style:square" from="18434,22750" to="21623,22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" strokecolor="#0070c0" strokeweight="2.5pt"/>
              </v:group>
            </w:pict>
          </mc:Fallback>
        </mc:AlternateContent>
      </w:r>
    </w:p>
    <w:p w14:paraId="61C8E1AF" w14:textId="77777777" w:rsidR="00594C92" w:rsidRDefault="00594C92" w:rsidP="0029757D">
      <w:pPr>
        <w:spacing w:line="360" w:lineRule="auto"/>
        <w:jc w:val="both"/>
      </w:pPr>
    </w:p>
    <w:p w14:paraId="7286F221" w14:textId="77777777" w:rsidR="003F02B4" w:rsidRDefault="003F02B4" w:rsidP="0029757D">
      <w:pPr>
        <w:spacing w:line="360" w:lineRule="auto"/>
        <w:jc w:val="both"/>
      </w:pPr>
    </w:p>
    <w:p w14:paraId="3E03C9FC" w14:textId="77777777" w:rsidR="00594C92" w:rsidRDefault="003F02B4" w:rsidP="0029757D">
      <w:pPr>
        <w:spacing w:line="360" w:lineRule="auto"/>
        <w:jc w:val="both"/>
      </w:pPr>
      <w:r>
        <w:rPr>
          <w:noProof/>
          <w:lang w:eastAsia="zh-CN"/>
        </w:rPr>
        <mc:AlternateContent>
          <mc:Choice Requires="wps">
            <w:drawing>
              <wp:anchor distT="0" distB="0" distL="114300" distR="114300" simplePos="0" relativeHeight="251567104" behindDoc="0" locked="0" layoutInCell="1" allowOverlap="1" wp14:anchorId="40FB1F9B" wp14:editId="7CF84DB4">
                <wp:simplePos x="0" y="0"/>
                <wp:positionH relativeFrom="column">
                  <wp:posOffset>3125470</wp:posOffset>
                </wp:positionH>
                <wp:positionV relativeFrom="paragraph">
                  <wp:posOffset>451485</wp:posOffset>
                </wp:positionV>
                <wp:extent cx="321310" cy="6350"/>
                <wp:effectExtent l="0" t="76200" r="21590" b="107950"/>
                <wp:wrapNone/>
                <wp:docPr id="31" name="Straight Arrow Connector 31"/>
                <wp:cNvGraphicFramePr/>
                <a:graphic xmlns:a="http://schemas.openxmlformats.org/drawingml/2006/main">
                  <a:graphicData uri="http://schemas.microsoft.com/office/word/2010/wordprocessingShape">
                    <wps:wsp>
                      <wps:cNvCnPr/>
                      <wps:spPr>
                        <a:xfrm flipV="1">
                          <a:off x="0" y="0"/>
                          <a:ext cx="321310" cy="6350"/>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43314AF" id="_x0000_t32" coordsize="21600,21600" o:spt="32" o:oned="t" path="m,l21600,21600e" filled="f">
                <v:path arrowok="t" fillok="f" o:connecttype="none"/>
                <o:lock v:ext="edit" shapetype="t"/>
              </v:shapetype>
              <v:shape id="Straight Arrow Connector 31" o:spid="_x0000_s1026" type="#_x0000_t32" style="position:absolute;margin-left:246.1pt;margin-top:35.55pt;width:25.3pt;height:.5pt;flip:y;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" strokecolor="black [3213]" strokeweight="1.5pt">
                <v:stroke endarrow="open"/>
              </v:shape>
            </w:pict>
          </mc:Fallback>
        </mc:AlternateContent>
      </w:r>
      <w:r>
        <w:rPr>
          <w:noProof/>
          <w:lang w:eastAsia="zh-CN"/>
        </w:rPr>
        <mc:AlternateContent>
          <mc:Choice Requires="wps">
            <w:drawing>
              <wp:anchor distT="0" distB="0" distL="114300" distR="114300" simplePos="0" relativeHeight="251566080" behindDoc="0" locked="0" layoutInCell="1" allowOverlap="1" wp14:anchorId="5CC9EEC5" wp14:editId="49D9E97C">
                <wp:simplePos x="0" y="0"/>
                <wp:positionH relativeFrom="column">
                  <wp:posOffset>3375025</wp:posOffset>
                </wp:positionH>
                <wp:positionV relativeFrom="paragraph">
                  <wp:posOffset>304165</wp:posOffset>
                </wp:positionV>
                <wp:extent cx="1141095" cy="285115"/>
                <wp:effectExtent l="0" t="0" r="1905" b="635"/>
                <wp:wrapNone/>
                <wp:docPr id="4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1095" cy="285115"/>
                        </a:xfrm>
                        <a:prstGeom prst="rect">
                          <a:avLst/>
                        </a:prstGeom>
                        <a:solidFill>
                          <a:srgbClr val="FFFFFF"/>
                        </a:solidFill>
                        <a:ln w="9525">
                          <a:noFill/>
                          <a:miter lim="800000"/>
                          <a:headEnd/>
                          <a:tailEnd/>
                        </a:ln>
                      </wps:spPr>
                      <wps:txbx>
                        <w:txbxContent>
                          <w:p w14:paraId="35058693" w14:textId="77777777" w:rsidR="007A33C2" w:rsidRPr="00811B99" w:rsidRDefault="007A33C2" w:rsidP="00594C92">
                            <w:r w:rsidRPr="00811B99">
                              <w:t>Cortical surface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C9EEC5" id="_x0000_s1050" type="#_x0000_t202" style="position:absolute;left:0;text-align:left;margin-left:265.75pt;margin-top:23.95pt;width:89.85pt;height:22.45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" stroked="f">
                <v:textbox>
                  <w:txbxContent>
                    <w:p w14:paraId="35058693" w14:textId="77777777" w:rsidR="007A33C2" w:rsidRPr="00811B99" w:rsidRDefault="007A33C2" w:rsidP="00594C92">
                      <w:r w:rsidRPr="00811B99">
                        <w:t>Cortical surface</w:t>
                      </w:r>
                    </w:p>
                  </w:txbxContent>
                </v:textbox>
              </v:shape>
            </w:pict>
          </mc:Fallback>
        </mc:AlternateContent>
      </w:r>
    </w:p>
    <w:p w14:paraId="326894E6" w14:textId="77777777" w:rsidR="00594C92" w:rsidRPr="00CD1C16" w:rsidRDefault="00594C92" w:rsidP="0029757D">
      <w:pPr>
        <w:spacing w:line="360" w:lineRule="auto"/>
        <w:jc w:val="both"/>
      </w:pPr>
    </w:p>
    <w:p w14:paraId="712518EA" w14:textId="77777777" w:rsidR="00594C92" w:rsidRPr="00CD1C16" w:rsidRDefault="00594C92" w:rsidP="0029757D">
      <w:pPr>
        <w:spacing w:line="360" w:lineRule="auto"/>
        <w:jc w:val="both"/>
      </w:pPr>
    </w:p>
    <w:p w14:paraId="3739AF49" w14:textId="77777777" w:rsidR="00594C92" w:rsidRPr="00CD1C16" w:rsidRDefault="00594C92" w:rsidP="0029757D">
      <w:pPr>
        <w:spacing w:line="360" w:lineRule="auto"/>
        <w:jc w:val="both"/>
      </w:pPr>
    </w:p>
    <w:p w14:paraId="3B065B1D" w14:textId="77777777" w:rsidR="00594C92" w:rsidRDefault="00594C92" w:rsidP="0029757D">
      <w:pPr>
        <w:jc w:val="both"/>
      </w:pPr>
    </w:p>
    <w:p w14:paraId="7DE227F8" w14:textId="77777777" w:rsidR="00594C92" w:rsidRDefault="003F02B4" w:rsidP="0029757D">
      <w:pPr>
        <w:jc w:val="both"/>
      </w:pPr>
      <w:r w:rsidRPr="00CD1C16">
        <w:rPr>
          <w:noProof/>
          <w:lang w:eastAsia="zh-CN"/>
        </w:rPr>
        <mc:AlternateContent>
          <mc:Choice Requires="wps">
            <w:drawing>
              <wp:anchor distT="0" distB="0" distL="114300" distR="114300" simplePos="0" relativeHeight="251565056" behindDoc="0" locked="0" layoutInCell="1" allowOverlap="1" wp14:anchorId="47DF25CB" wp14:editId="56B9BE3A">
                <wp:simplePos x="0" y="0"/>
                <wp:positionH relativeFrom="column">
                  <wp:posOffset>608330</wp:posOffset>
                </wp:positionH>
                <wp:positionV relativeFrom="paragraph">
                  <wp:posOffset>31115</wp:posOffset>
                </wp:positionV>
                <wp:extent cx="3432175" cy="1294765"/>
                <wp:effectExtent l="0" t="0" r="0" b="63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2175" cy="1294765"/>
                        </a:xfrm>
                        <a:prstGeom prst="rect">
                          <a:avLst/>
                        </a:prstGeom>
                        <a:solidFill>
                          <a:srgbClr val="FFFFFF"/>
                        </a:solidFill>
                        <a:ln w="9525">
                          <a:noFill/>
                          <a:miter lim="800000"/>
                          <a:headEnd/>
                          <a:tailEnd/>
                        </a:ln>
                      </wps:spPr>
                      <wps:txbx>
                        <w:txbxContent>
                          <w:p w14:paraId="51FC1FC0" w14:textId="77777777" w:rsidR="007A33C2" w:rsidRDefault="007A33C2" w:rsidP="00594C92">
                            <w:r>
                              <w:rPr>
                                <w:b/>
                              </w:rPr>
                              <w:t>Figure 2.2 – The random paths that photons of light may take within a tissue sample</w:t>
                            </w:r>
                            <w:r w:rsidRPr="00811B99">
                              <w:t>. The two</w:t>
                            </w:r>
                            <w:r>
                              <w:t xml:space="preserve"> photons of light are remitted (neither are absorbed). However, the path lengths of the two photons is different, with L</w:t>
                            </w:r>
                            <w:r w:rsidRPr="00F37CF6">
                              <w:rPr>
                                <w:vertAlign w:val="subscript"/>
                              </w:rPr>
                              <w:t>2</w:t>
                            </w:r>
                            <w:r>
                              <w:t xml:space="preserve"> having a longer path length than L</w:t>
                            </w:r>
                            <w:r w:rsidRPr="00F37CF6">
                              <w:rPr>
                                <w:vertAlign w:val="subscript"/>
                              </w:rPr>
                              <w:t>1</w:t>
                            </w:r>
                            <w:r>
                              <w:t>. Figure adapted from Kennerley (2006)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DF25CB" id="_x0000_s1051" type="#_x0000_t202" style="position:absolute;left:0;text-align:left;margin-left:47.9pt;margin-top:2.45pt;width:270.25pt;height:101.9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" stroked="f">
                <v:textbox>
                  <w:txbxContent>
                    <w:p w14:paraId="51FC1FC0" w14:textId="77777777" w:rsidR="007A33C2" w:rsidRDefault="007A33C2" w:rsidP="00594C92">
                      <w:r>
                        <w:rPr>
                          <w:b/>
                        </w:rPr>
                        <w:t>Figure 2.2 – The random paths that photons of light may take within a tissue sample</w:t>
                      </w:r>
                      <w:r w:rsidRPr="00811B99">
                        <w:t>. The two</w:t>
                      </w:r>
                      <w:r>
                        <w:t xml:space="preserve"> photons of light are remitted (neither are absorbed). However, the path lengths of the two photons is different, with L</w:t>
                      </w:r>
                      <w:r w:rsidRPr="00F37CF6">
                        <w:rPr>
                          <w:vertAlign w:val="subscript"/>
                        </w:rPr>
                        <w:t>2</w:t>
                      </w:r>
                      <w:r>
                        <w:t xml:space="preserve"> having a longer path length than L</w:t>
                      </w:r>
                      <w:r w:rsidRPr="00F37CF6">
                        <w:rPr>
                          <w:vertAlign w:val="subscript"/>
                        </w:rPr>
                        <w:t>1</w:t>
                      </w:r>
                      <w:r>
                        <w:t>. Figure adapted from Kennerley (2006)</w:t>
                      </w:r>
                    </w:p>
                  </w:txbxContent>
                </v:textbox>
              </v:shape>
            </w:pict>
          </mc:Fallback>
        </mc:AlternateContent>
      </w:r>
    </w:p>
    <w:p w14:paraId="68245D63" w14:textId="77777777" w:rsidR="00594C92" w:rsidRDefault="00594C92" w:rsidP="0029757D">
      <w:pPr>
        <w:jc w:val="both"/>
      </w:pPr>
    </w:p>
    <w:p w14:paraId="561F8863" w14:textId="77777777" w:rsidR="00594C92" w:rsidRDefault="00594C92" w:rsidP="0029757D">
      <w:pPr>
        <w:jc w:val="both"/>
      </w:pPr>
    </w:p>
    <w:p w14:paraId="12C02D9C" w14:textId="77777777" w:rsidR="00594C92" w:rsidRDefault="00594C92" w:rsidP="0029757D">
      <w:pPr>
        <w:jc w:val="both"/>
      </w:pPr>
    </w:p>
    <w:p w14:paraId="71A285DF" w14:textId="77777777" w:rsidR="00594C92" w:rsidRDefault="00594C92" w:rsidP="0029757D">
      <w:pPr>
        <w:jc w:val="both"/>
        <w:rPr>
          <w:b/>
        </w:rPr>
      </w:pPr>
    </w:p>
    <w:p w14:paraId="02F6B1CE" w14:textId="77777777" w:rsidR="00594C92" w:rsidRPr="00CD1C16" w:rsidRDefault="00594C92" w:rsidP="009B63DC">
      <w:pPr>
        <w:pStyle w:val="Heading3"/>
        <w:numPr>
          <w:ilvl w:val="2"/>
          <w:numId w:val="10"/>
        </w:numPr>
        <w:ind w:left="504"/>
      </w:pPr>
      <w:bookmarkStart w:id="149" w:name="_Toc475989797"/>
      <w:r w:rsidRPr="00CD1C16">
        <w:t>Using a homogenous or heterogeneous tissue model</w:t>
      </w:r>
      <w:bookmarkEnd w:id="149"/>
      <w:r w:rsidRPr="00CD1C16">
        <w:t xml:space="preserve"> </w:t>
      </w:r>
    </w:p>
    <w:p w14:paraId="4D0FCDA1" w14:textId="77777777" w:rsidR="00594C92" w:rsidRPr="00CD1C16" w:rsidRDefault="00594C92" w:rsidP="0029757D">
      <w:pPr>
        <w:spacing w:line="360" w:lineRule="auto"/>
        <w:jc w:val="both"/>
      </w:pPr>
      <w:r>
        <w:t xml:space="preserve">Initially, it was </w:t>
      </w:r>
      <w:r w:rsidRPr="00CD1C16">
        <w:t>assumed that the baseline levels of cerebral blood volume (Hbt) and oxygenation (HbO</w:t>
      </w:r>
      <w:r w:rsidRPr="00CD1C16">
        <w:rPr>
          <w:vertAlign w:val="subscript"/>
        </w:rPr>
        <w:t>2</w:t>
      </w:r>
      <w:r w:rsidRPr="00CD1C16">
        <w:t>) and the resultant changes of these variables were same throughout the layers of tissue. However, the brain actually displays a heterogeneous distribution of vascular structures (P</w:t>
      </w:r>
      <w:r>
        <w:t>awlik et al.,</w:t>
      </w:r>
      <w:r w:rsidRPr="00CD1C16">
        <w:t xml:space="preserve"> 1981) which indicates that the model needed to update to be able to improve the estimation accuracy. Work carried </w:t>
      </w:r>
      <w:r>
        <w:t xml:space="preserve">out by Kennerley et al., (2009) </w:t>
      </w:r>
      <w:r w:rsidRPr="00CD1C16">
        <w:t>use</w:t>
      </w:r>
      <w:r>
        <w:t>d</w:t>
      </w:r>
      <w:r w:rsidRPr="00CD1C16">
        <w:t xml:space="preserve"> fMRI data to parameterise a layered heterogeneous tissue model. In the heterogeneous model, a reduced scattering coefficient is given by the following equation from Van der Zee et al., (1992): </w:t>
      </w:r>
    </w:p>
    <w:p w14:paraId="72507041" w14:textId="77777777" w:rsidR="00594C92" w:rsidRPr="00CD1C16" w:rsidRDefault="00935978" w:rsidP="0029757D">
      <w:pPr>
        <w:spacing w:line="360" w:lineRule="auto"/>
        <w:ind w:left="2160" w:firstLine="720"/>
        <w:jc w:val="both"/>
      </w:pPr>
      <m:oMath>
        <m:sSub>
          <m:sSubPr>
            <m:ctrlPr>
              <w:rPr>
                <w:rFonts w:ascii="Cambria Math" w:hAnsi="Cambria Math"/>
              </w:rPr>
            </m:ctrlPr>
          </m:sSubPr>
          <m:e>
            <m:r>
              <m:rPr>
                <m:sty m:val="p"/>
              </m:rPr>
              <w:rPr>
                <w:rFonts w:ascii="Cambria Math" w:hAnsi="Cambria Math"/>
              </w:rPr>
              <m:t>µ</m:t>
            </m:r>
          </m:e>
          <m:sub>
            <m:r>
              <m:rPr>
                <m:sty m:val="p"/>
              </m:rPr>
              <w:rPr>
                <w:rFonts w:ascii="Cambria Math" w:hAnsi="Cambria Math"/>
                <w:vertAlign w:val="subscript"/>
              </w:rPr>
              <m:t>s</m:t>
            </m:r>
          </m:sub>
        </m:sSub>
        <m:r>
          <m:rPr>
            <m:sty m:val="p"/>
          </m:rPr>
          <w:rPr>
            <w:rFonts w:ascii="Cambria Math" w:hAnsi="Cambria Math"/>
          </w:rPr>
          <m:t xml:space="preserve">‘ </m:t>
        </m:r>
        <m:d>
          <m:dPr>
            <m:ctrlPr>
              <w:rPr>
                <w:rFonts w:ascii="Cambria Math" w:hAnsi="Cambria Math"/>
              </w:rPr>
            </m:ctrlPr>
          </m:dPr>
          <m:e>
            <m:r>
              <w:rPr>
                <w:rFonts w:ascii="Cambria Math" w:hAnsi="Cambria Math"/>
              </w:rPr>
              <m:t>λ</m:t>
            </m:r>
          </m:e>
        </m:d>
        <m:r>
          <w:rPr>
            <w:rFonts w:ascii="Cambria Math" w:hAnsi="Cambria Math"/>
          </w:rPr>
          <m:t>=2.7*</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λ</m:t>
                    </m:r>
                  </m:num>
                  <m:den>
                    <m:r>
                      <w:rPr>
                        <w:rFonts w:ascii="Cambria Math" w:hAnsi="Cambria Math"/>
                      </w:rPr>
                      <m:t>560</m:t>
                    </m:r>
                  </m:den>
                </m:f>
              </m:e>
            </m:d>
          </m:e>
          <m:sup>
            <m:r>
              <w:rPr>
                <w:rFonts w:ascii="Cambria Math" w:hAnsi="Cambria Math"/>
              </w:rPr>
              <m:t>-1</m:t>
            </m:r>
          </m:sup>
        </m:sSup>
      </m:oMath>
      <w:r w:rsidR="00594C92" w:rsidRPr="00CD1C16">
        <w:tab/>
      </w:r>
      <w:r w:rsidR="00594C92" w:rsidRPr="00CD1C16">
        <w:tab/>
      </w:r>
      <w:r w:rsidR="00594C92" w:rsidRPr="00CD1C16">
        <w:tab/>
        <w:t>(7)</w:t>
      </w:r>
    </w:p>
    <w:p w14:paraId="12EF6B7F" w14:textId="77777777" w:rsidR="00594C92" w:rsidRPr="00CD1C16" w:rsidRDefault="00594C92" w:rsidP="0029757D">
      <w:pPr>
        <w:spacing w:line="360" w:lineRule="auto"/>
        <w:jc w:val="both"/>
      </w:pPr>
      <w:r w:rsidRPr="00CD1C16">
        <w:t>Therefore the coefficients that vary as the layers vary are as follows:</w:t>
      </w:r>
    </w:p>
    <w:p w14:paraId="05FBA09C" w14:textId="77777777" w:rsidR="00594C92" w:rsidRPr="00CD1C16" w:rsidRDefault="00594C92" w:rsidP="00DE05AC">
      <w:pPr>
        <w:pStyle w:val="ListParagraph"/>
        <w:numPr>
          <w:ilvl w:val="0"/>
          <w:numId w:val="2"/>
        </w:numPr>
        <w:spacing w:after="200" w:line="360" w:lineRule="auto"/>
        <w:jc w:val="both"/>
        <w:rPr>
          <w:rFonts w:asciiTheme="minorHAnsi" w:eastAsiaTheme="minorEastAsia" w:hAnsiTheme="minorHAnsi"/>
          <w:sz w:val="22"/>
          <w:szCs w:val="22"/>
        </w:rPr>
      </w:pPr>
      <w:r w:rsidRPr="00CD1C16">
        <w:rPr>
          <w:rFonts w:asciiTheme="minorHAnsi" w:hAnsiTheme="minorHAnsi"/>
          <w:sz w:val="22"/>
          <w:szCs w:val="22"/>
        </w:rPr>
        <w:t>The coefficient of absorption (</w:t>
      </w:r>
      <m:oMath>
        <m:sSub>
          <m:sSubPr>
            <m:ctrlPr>
              <w:rPr>
                <w:rFonts w:ascii="Cambria Math" w:hAnsi="Cambria Math"/>
                <w:sz w:val="22"/>
                <w:szCs w:val="22"/>
              </w:rPr>
            </m:ctrlPr>
          </m:sSubPr>
          <m:e>
            <m:r>
              <m:rPr>
                <m:sty m:val="p"/>
              </m:rPr>
              <w:rPr>
                <w:rFonts w:ascii="Cambria Math" w:hAnsi="Cambria Math"/>
                <w:sz w:val="22"/>
                <w:szCs w:val="22"/>
              </w:rPr>
              <m:t>µ</m:t>
            </m:r>
          </m:e>
          <m:sub>
            <m:r>
              <m:rPr>
                <m:sty m:val="p"/>
              </m:rPr>
              <w:rPr>
                <w:rFonts w:ascii="Cambria Math" w:hAnsi="Cambria Math"/>
                <w:sz w:val="22"/>
                <w:szCs w:val="22"/>
                <w:vertAlign w:val="subscript"/>
              </w:rPr>
              <m:t>a</m:t>
            </m:r>
          </m:sub>
        </m:sSub>
      </m:oMath>
      <w:r w:rsidRPr="00CD1C16">
        <w:rPr>
          <w:rFonts w:asciiTheme="minorHAnsi" w:eastAsiaTheme="minorEastAsia" w:hAnsiTheme="minorHAnsi"/>
          <w:sz w:val="22"/>
          <w:szCs w:val="22"/>
        </w:rPr>
        <w:t xml:space="preserve">). Rather than being a single homogenous value, </w:t>
      </w:r>
      <m:oMath>
        <m:sSub>
          <m:sSubPr>
            <m:ctrlPr>
              <w:rPr>
                <w:rFonts w:ascii="Cambria Math" w:hAnsi="Cambria Math"/>
                <w:sz w:val="22"/>
                <w:szCs w:val="22"/>
              </w:rPr>
            </m:ctrlPr>
          </m:sSubPr>
          <m:e>
            <m:r>
              <m:rPr>
                <m:sty m:val="p"/>
              </m:rPr>
              <w:rPr>
                <w:rFonts w:ascii="Cambria Math" w:hAnsi="Cambria Math"/>
                <w:sz w:val="22"/>
                <w:szCs w:val="22"/>
              </w:rPr>
              <m:t>µ</m:t>
            </m:r>
          </m:e>
          <m:sub>
            <m:r>
              <m:rPr>
                <m:sty m:val="p"/>
              </m:rPr>
              <w:rPr>
                <w:rFonts w:ascii="Cambria Math" w:hAnsi="Cambria Math"/>
                <w:sz w:val="22"/>
                <w:szCs w:val="22"/>
                <w:vertAlign w:val="subscript"/>
              </w:rPr>
              <m:t>a</m:t>
            </m:r>
          </m:sub>
        </m:sSub>
      </m:oMath>
      <w:r w:rsidRPr="00CD1C16">
        <w:rPr>
          <w:rFonts w:asciiTheme="minorHAnsi" w:eastAsiaTheme="minorEastAsia" w:hAnsiTheme="minorHAnsi"/>
          <w:sz w:val="22"/>
          <w:szCs w:val="22"/>
        </w:rPr>
        <w:t xml:space="preserve"> now has five values, each value for one of the previous five layers in the model. </w:t>
      </w:r>
    </w:p>
    <w:p w14:paraId="214D405D" w14:textId="77777777" w:rsidR="00594C92" w:rsidRPr="00CD1C16" w:rsidRDefault="00594C92" w:rsidP="0029757D">
      <w:pPr>
        <w:spacing w:line="360" w:lineRule="auto"/>
        <w:ind w:left="1440" w:firstLine="720"/>
        <w:jc w:val="both"/>
      </w:pPr>
      <w:r w:rsidRPr="00CD1C16">
        <w:rPr>
          <w:rStyle w:val="Emphasis"/>
          <w:rFonts w:cs="Arial"/>
          <w:color w:val="2E2E2E"/>
          <w:bdr w:val="none" w:sz="0" w:space="0" w:color="auto" w:frame="1"/>
          <w:shd w:val="clear" w:color="auto" w:fill="FFFFFF"/>
        </w:rPr>
        <w:lastRenderedPageBreak/>
        <w:t>μ</w:t>
      </w:r>
      <w:r w:rsidRPr="00CD1C16">
        <w:rPr>
          <w:rFonts w:cs="Arial"/>
          <w:color w:val="2E2E2E"/>
          <w:bdr w:val="none" w:sz="0" w:space="0" w:color="auto" w:frame="1"/>
          <w:shd w:val="clear" w:color="auto" w:fill="FFFFFF"/>
          <w:vertAlign w:val="subscript"/>
        </w:rPr>
        <w:t>a</w:t>
      </w:r>
      <w:r w:rsidRPr="00CD1C16">
        <w:rPr>
          <w:rFonts w:cs="Arial"/>
          <w:color w:val="2E2E2E"/>
          <w:shd w:val="clear" w:color="auto" w:fill="FFFFFF"/>
        </w:rPr>
        <w:t>(</w:t>
      </w:r>
      <w:r w:rsidRPr="00CD1C16">
        <w:rPr>
          <w:rStyle w:val="Emphasis"/>
          <w:rFonts w:cs="Arial"/>
          <w:color w:val="2E2E2E"/>
          <w:bdr w:val="none" w:sz="0" w:space="0" w:color="auto" w:frame="1"/>
          <w:shd w:val="clear" w:color="auto" w:fill="FFFFFF"/>
        </w:rPr>
        <w:t>λ</w:t>
      </w:r>
      <w:r w:rsidRPr="00CD1C16">
        <w:rPr>
          <w:rFonts w:cs="Arial"/>
          <w:color w:val="2E2E2E"/>
          <w:shd w:val="clear" w:color="auto" w:fill="FFFFFF"/>
        </w:rPr>
        <w:t>) </w:t>
      </w:r>
      <w:r w:rsidRPr="00CD1C16">
        <w:rPr>
          <w:rFonts w:ascii="Cambria Math" w:hAnsi="Cambria Math" w:cs="Cambria Math"/>
          <w:color w:val="2E2E2E"/>
          <w:shd w:val="clear" w:color="auto" w:fill="FFFFFF"/>
        </w:rPr>
        <w:t>∝</w:t>
      </w:r>
      <w:r w:rsidRPr="00CD1C16">
        <w:rPr>
          <w:rFonts w:cs="Arial"/>
          <w:color w:val="2E2E2E"/>
          <w:shd w:val="clear" w:color="auto" w:fill="FFFFFF"/>
        </w:rPr>
        <w:t> (</w:t>
      </w:r>
      <w:r w:rsidRPr="00CD1C16">
        <w:rPr>
          <w:rStyle w:val="Emphasis"/>
          <w:rFonts w:cs="Arial"/>
          <w:color w:val="2E2E2E"/>
          <w:bdr w:val="none" w:sz="0" w:space="0" w:color="auto" w:frame="1"/>
          <w:shd w:val="clear" w:color="auto" w:fill="FFFFFF"/>
        </w:rPr>
        <w:t>ɛ</w:t>
      </w:r>
      <w:r w:rsidRPr="00CD1C16">
        <w:rPr>
          <w:rFonts w:cs="Arial"/>
          <w:color w:val="2E2E2E"/>
          <w:bdr w:val="none" w:sz="0" w:space="0" w:color="auto" w:frame="1"/>
          <w:shd w:val="clear" w:color="auto" w:fill="FFFFFF"/>
          <w:vertAlign w:val="subscript"/>
        </w:rPr>
        <w:t>Hbo</w:t>
      </w:r>
      <w:r w:rsidRPr="00CD1C16">
        <w:rPr>
          <w:rFonts w:cs="Arial"/>
          <w:color w:val="2E2E2E"/>
          <w:shd w:val="clear" w:color="auto" w:fill="FFFFFF"/>
        </w:rPr>
        <w:t>(</w:t>
      </w:r>
      <w:r w:rsidRPr="00CD1C16">
        <w:rPr>
          <w:rStyle w:val="Emphasis"/>
          <w:rFonts w:cs="Arial"/>
          <w:color w:val="2E2E2E"/>
          <w:bdr w:val="none" w:sz="0" w:space="0" w:color="auto" w:frame="1"/>
          <w:shd w:val="clear" w:color="auto" w:fill="FFFFFF"/>
        </w:rPr>
        <w:t>λ</w:t>
      </w:r>
      <w:r w:rsidRPr="00CD1C16">
        <w:rPr>
          <w:rFonts w:cs="Arial"/>
          <w:color w:val="2E2E2E"/>
          <w:shd w:val="clear" w:color="auto" w:fill="FFFFFF"/>
        </w:rPr>
        <w:t>)Hbo + </w:t>
      </w:r>
      <w:r w:rsidRPr="00CD1C16">
        <w:rPr>
          <w:rStyle w:val="Emphasis"/>
          <w:rFonts w:cs="Arial"/>
          <w:color w:val="2E2E2E"/>
          <w:bdr w:val="none" w:sz="0" w:space="0" w:color="auto" w:frame="1"/>
          <w:shd w:val="clear" w:color="auto" w:fill="FFFFFF"/>
        </w:rPr>
        <w:t>ɛ</w:t>
      </w:r>
      <w:r w:rsidRPr="00CD1C16">
        <w:rPr>
          <w:rFonts w:cs="Arial"/>
          <w:color w:val="2E2E2E"/>
          <w:bdr w:val="none" w:sz="0" w:space="0" w:color="auto" w:frame="1"/>
          <w:shd w:val="clear" w:color="auto" w:fill="FFFFFF"/>
          <w:vertAlign w:val="subscript"/>
        </w:rPr>
        <w:t>Hbr</w:t>
      </w:r>
      <w:r w:rsidRPr="00CD1C16">
        <w:rPr>
          <w:rFonts w:cs="Arial"/>
          <w:color w:val="2E2E2E"/>
          <w:shd w:val="clear" w:color="auto" w:fill="FFFFFF"/>
        </w:rPr>
        <w:t>(</w:t>
      </w:r>
      <w:r w:rsidRPr="00CD1C16">
        <w:rPr>
          <w:rStyle w:val="Emphasis"/>
          <w:rFonts w:cs="Arial"/>
          <w:color w:val="2E2E2E"/>
          <w:bdr w:val="none" w:sz="0" w:space="0" w:color="auto" w:frame="1"/>
          <w:shd w:val="clear" w:color="auto" w:fill="FFFFFF"/>
        </w:rPr>
        <w:t>λ</w:t>
      </w:r>
      <w:r w:rsidRPr="00CD1C16">
        <w:rPr>
          <w:rFonts w:cs="Arial"/>
          <w:color w:val="2E2E2E"/>
          <w:shd w:val="clear" w:color="auto" w:fill="FFFFFF"/>
        </w:rPr>
        <w:t>)Hbr)</w:t>
      </w:r>
      <w:r w:rsidRPr="00CD1C16">
        <w:rPr>
          <w:rStyle w:val="apple-converted-space"/>
          <w:rFonts w:cs="Arial"/>
          <w:color w:val="2E2E2E"/>
          <w:shd w:val="clear" w:color="auto" w:fill="FFFFFF"/>
        </w:rPr>
        <w:t> </w:t>
      </w:r>
      <w:r w:rsidRPr="00CD1C16">
        <w:rPr>
          <w:rStyle w:val="apple-converted-space"/>
          <w:rFonts w:cs="Arial"/>
          <w:color w:val="2E2E2E"/>
          <w:shd w:val="clear" w:color="auto" w:fill="FFFFFF"/>
        </w:rPr>
        <w:tab/>
      </w:r>
      <w:r w:rsidRPr="00CD1C16">
        <w:rPr>
          <w:rStyle w:val="apple-converted-space"/>
          <w:rFonts w:cs="Arial"/>
          <w:color w:val="2E2E2E"/>
          <w:shd w:val="clear" w:color="auto" w:fill="FFFFFF"/>
        </w:rPr>
        <w:tab/>
        <w:t>(8)</w:t>
      </w:r>
    </w:p>
    <w:p w14:paraId="2BAAF266" w14:textId="77777777" w:rsidR="00594C92" w:rsidRPr="00CD1C16" w:rsidRDefault="00594C92" w:rsidP="00DE05AC">
      <w:pPr>
        <w:pStyle w:val="ListParagraph"/>
        <w:numPr>
          <w:ilvl w:val="0"/>
          <w:numId w:val="2"/>
        </w:numPr>
        <w:spacing w:after="200" w:line="360" w:lineRule="auto"/>
        <w:jc w:val="both"/>
        <w:rPr>
          <w:rFonts w:asciiTheme="minorHAnsi" w:hAnsiTheme="minorHAnsi"/>
          <w:sz w:val="22"/>
          <w:szCs w:val="22"/>
        </w:rPr>
      </w:pPr>
      <w:r w:rsidRPr="00CD1C16">
        <w:rPr>
          <w:rFonts w:asciiTheme="minorHAnsi" w:hAnsiTheme="minorHAnsi"/>
          <w:sz w:val="22"/>
          <w:szCs w:val="22"/>
        </w:rPr>
        <w:t>Baseline values of total haemoglobin (Hbt</w:t>
      </w:r>
      <w:r w:rsidRPr="00CD1C16">
        <w:rPr>
          <w:rFonts w:asciiTheme="minorHAnsi" w:hAnsiTheme="minorHAnsi"/>
          <w:sz w:val="22"/>
          <w:szCs w:val="22"/>
          <w:vertAlign w:val="subscript"/>
        </w:rPr>
        <w:t>0</w:t>
      </w:r>
      <w:r w:rsidRPr="00CD1C16">
        <w:rPr>
          <w:rFonts w:asciiTheme="minorHAnsi" w:hAnsiTheme="minorHAnsi"/>
          <w:sz w:val="22"/>
          <w:szCs w:val="22"/>
        </w:rPr>
        <w:t>)</w:t>
      </w:r>
    </w:p>
    <w:p w14:paraId="5821F8E3" w14:textId="77777777" w:rsidR="00594C92" w:rsidRPr="00CD1C16" w:rsidRDefault="00594C92" w:rsidP="00DE05AC">
      <w:pPr>
        <w:pStyle w:val="ListParagraph"/>
        <w:numPr>
          <w:ilvl w:val="0"/>
          <w:numId w:val="2"/>
        </w:numPr>
        <w:spacing w:after="200" w:line="360" w:lineRule="auto"/>
        <w:jc w:val="both"/>
        <w:rPr>
          <w:rFonts w:asciiTheme="minorHAnsi" w:hAnsiTheme="minorHAnsi"/>
          <w:sz w:val="22"/>
          <w:szCs w:val="22"/>
        </w:rPr>
      </w:pPr>
      <w:r w:rsidRPr="00CD1C16">
        <w:rPr>
          <w:rFonts w:asciiTheme="minorHAnsi" w:hAnsiTheme="minorHAnsi"/>
          <w:sz w:val="22"/>
          <w:szCs w:val="22"/>
        </w:rPr>
        <w:t>Baseline values of oxygen saturation (Hbo</w:t>
      </w:r>
      <w:r w:rsidRPr="00CD1C16">
        <w:rPr>
          <w:rFonts w:asciiTheme="minorHAnsi" w:hAnsiTheme="minorHAnsi"/>
          <w:sz w:val="22"/>
          <w:szCs w:val="22"/>
          <w:vertAlign w:val="subscript"/>
        </w:rPr>
        <w:t>0</w:t>
      </w:r>
      <w:r w:rsidRPr="00CD1C16">
        <w:rPr>
          <w:rFonts w:asciiTheme="minorHAnsi" w:hAnsiTheme="minorHAnsi"/>
          <w:sz w:val="22"/>
          <w:szCs w:val="22"/>
        </w:rPr>
        <w:t>)</w:t>
      </w:r>
    </w:p>
    <w:p w14:paraId="2A560165" w14:textId="77777777" w:rsidR="00594C92" w:rsidRPr="00CD1C16" w:rsidRDefault="00594C92" w:rsidP="0029757D">
      <w:pPr>
        <w:spacing w:line="360" w:lineRule="auto"/>
        <w:jc w:val="both"/>
      </w:pPr>
      <w:r w:rsidRPr="00CD1C16">
        <w:t>The total blood volume/haemoglobin is a summation of the values for the oxy and deoxy haemoglobin together:</w:t>
      </w:r>
    </w:p>
    <w:p w14:paraId="40804CDE" w14:textId="77777777" w:rsidR="00594C92" w:rsidRPr="00CD1C16" w:rsidRDefault="00594C92" w:rsidP="0029757D">
      <w:pPr>
        <w:spacing w:line="360" w:lineRule="auto"/>
        <w:ind w:left="1440" w:firstLine="720"/>
        <w:jc w:val="both"/>
      </w:pPr>
      <m:oMath>
        <m:r>
          <w:rPr>
            <w:rFonts w:ascii="Cambria Math" w:hAnsi="Cambria Math"/>
          </w:rPr>
          <m:t>∆</m:t>
        </m:r>
        <m:d>
          <m:dPr>
            <m:begChr m:val="["/>
            <m:endChr m:val="]"/>
            <m:ctrlPr>
              <w:rPr>
                <w:rFonts w:ascii="Cambria Math" w:hAnsi="Cambria Math"/>
                <w:i/>
              </w:rPr>
            </m:ctrlPr>
          </m:dPr>
          <m:e>
            <m:r>
              <w:rPr>
                <w:rFonts w:ascii="Cambria Math" w:hAnsi="Cambria Math"/>
              </w:rPr>
              <m:t>Hbt</m:t>
            </m:r>
          </m:e>
        </m:d>
        <m:r>
          <w:rPr>
            <w:rFonts w:ascii="Cambria Math" w:hAnsi="Cambria Math"/>
          </w:rPr>
          <m:t>=∆</m:t>
        </m:r>
        <m:d>
          <m:dPr>
            <m:begChr m:val="["/>
            <m:endChr m:val="]"/>
            <m:ctrlPr>
              <w:rPr>
                <w:rFonts w:ascii="Cambria Math" w:hAnsi="Cambria Math"/>
                <w:i/>
              </w:rPr>
            </m:ctrlPr>
          </m:dPr>
          <m:e>
            <m:r>
              <w:rPr>
                <w:rFonts w:ascii="Cambria Math" w:hAnsi="Cambria Math"/>
              </w:rPr>
              <m:t>Hbo</m:t>
            </m:r>
          </m:e>
        </m:d>
        <m:r>
          <w:rPr>
            <w:rFonts w:ascii="Cambria Math" w:hAnsi="Cambria Math"/>
          </w:rPr>
          <m:t>+∆</m:t>
        </m:r>
        <m:d>
          <m:dPr>
            <m:begChr m:val="["/>
            <m:endChr m:val="]"/>
            <m:ctrlPr>
              <w:rPr>
                <w:rFonts w:ascii="Cambria Math" w:hAnsi="Cambria Math"/>
                <w:i/>
              </w:rPr>
            </m:ctrlPr>
          </m:dPr>
          <m:e>
            <m:r>
              <w:rPr>
                <w:rFonts w:ascii="Cambria Math" w:hAnsi="Cambria Math"/>
              </w:rPr>
              <m:t>Hbr</m:t>
            </m:r>
          </m:e>
        </m:d>
      </m:oMath>
      <w:r w:rsidRPr="00CD1C16">
        <w:tab/>
      </w:r>
      <w:r w:rsidRPr="00CD1C16">
        <w:tab/>
      </w:r>
      <w:r w:rsidRPr="00CD1C16">
        <w:tab/>
        <w:t>(9)</w:t>
      </w:r>
    </w:p>
    <w:p w14:paraId="1511BDF0" w14:textId="77777777" w:rsidR="00C8354D" w:rsidRDefault="00594C92" w:rsidP="0029757D">
      <w:pPr>
        <w:spacing w:line="360" w:lineRule="auto"/>
        <w:jc w:val="both"/>
      </w:pPr>
      <w:r w:rsidRPr="00CD1C16">
        <w:t>The baseline haemoglobin concentration was estimated as 104µmol; while the average baseline blood saturation was calculated on a pixel by pixel basis with an average saturation</w:t>
      </w:r>
      <w:r w:rsidR="00C8354D">
        <w:t xml:space="preserve"> of 50% (Berwick et al., 2008).</w:t>
      </w:r>
    </w:p>
    <w:p w14:paraId="64B05922" w14:textId="77777777" w:rsidR="00594C92" w:rsidRPr="00C8354D" w:rsidRDefault="00594C92" w:rsidP="009B63DC">
      <w:pPr>
        <w:pStyle w:val="Heading3"/>
        <w:numPr>
          <w:ilvl w:val="2"/>
          <w:numId w:val="10"/>
        </w:numPr>
        <w:ind w:left="504"/>
      </w:pPr>
      <w:bookmarkStart w:id="150" w:name="_Toc475989798"/>
      <w:r w:rsidRPr="00CD1C16">
        <w:t>Application of the 2D-OIS</w:t>
      </w:r>
      <w:bookmarkEnd w:id="150"/>
    </w:p>
    <w:p w14:paraId="5C5848FD" w14:textId="77777777" w:rsidR="00594C92" w:rsidRPr="00CD1C16" w:rsidRDefault="00594C92" w:rsidP="0029757D">
      <w:pPr>
        <w:spacing w:line="360" w:lineRule="auto"/>
        <w:jc w:val="both"/>
      </w:pPr>
      <w:r w:rsidRPr="00CD1C16">
        <w:t>Following surgery, the optical imaging system was set up. The cortex was illuminated with a white light source (400 watt halogen) and this was filtered through a switching galvanometer system (Lambda DG-4</w:t>
      </w:r>
      <w:r>
        <w:t>,</w:t>
      </w:r>
      <w:r w:rsidRPr="00CD1C16">
        <w:t xml:space="preserve"> Sutter Instruments Company). </w:t>
      </w:r>
      <w:r>
        <w:t>The f</w:t>
      </w:r>
      <w:r w:rsidRPr="00CD1C16">
        <w:t>our wavelengths described above were presented sequentially as follows: 575, 559, 495 and lastly 587nm</w:t>
      </w:r>
      <w:r>
        <w:t>. This</w:t>
      </w:r>
      <w:r w:rsidRPr="00CD1C16">
        <w:t xml:space="preserve"> provid</w:t>
      </w:r>
      <w:r>
        <w:t>ed</w:t>
      </w:r>
      <w:r w:rsidRPr="00CD1C16">
        <w:t xml:space="preserve"> the required spectrographic sequence</w:t>
      </w:r>
      <w:r>
        <w:t>,</w:t>
      </w:r>
      <w:r w:rsidRPr="00CD1C16">
        <w:t xml:space="preserve"> with each filter</w:t>
      </w:r>
      <w:r>
        <w:t xml:space="preserve"> giving enough information</w:t>
      </w:r>
      <w:r w:rsidRPr="00CD1C16">
        <w:t xml:space="preserve"> to extract </w:t>
      </w:r>
      <w:r>
        <w:t xml:space="preserve">estimates of </w:t>
      </w:r>
      <w:r w:rsidRPr="00CD1C16">
        <w:t>Hbt,</w:t>
      </w:r>
      <w:r>
        <w:t xml:space="preserve"> </w:t>
      </w:r>
      <w:r w:rsidRPr="00CD1C16">
        <w:t>HbO</w:t>
      </w:r>
      <w:r w:rsidRPr="00CD1C16">
        <w:rPr>
          <w:vertAlign w:val="subscript"/>
        </w:rPr>
        <w:t>2</w:t>
      </w:r>
      <w:r w:rsidRPr="00CD1C16">
        <w:t xml:space="preserve"> and Hbr changes</w:t>
      </w:r>
      <w:r>
        <w:t>,</w:t>
      </w:r>
      <w:r w:rsidRPr="00CD1C16">
        <w:t xml:space="preserve"> as well as blood oxygen saturation value</w:t>
      </w:r>
      <w:r>
        <w:t>s</w:t>
      </w:r>
      <w:r w:rsidRPr="00CD1C16">
        <w:t xml:space="preserve">.  Each </w:t>
      </w:r>
      <w:r>
        <w:t>wavelength</w:t>
      </w:r>
      <w:r w:rsidRPr="00CD1C16">
        <w:t xml:space="preserve"> was presented 8 times a second, and recorded with a 32Hz camera. This resulted in an overall sampling rate of 8Hz (32/4).The remitted light passed through a lens (focal length 100mm, Leica) then followed by a microscope with magnification 0.63-6x (MX9.5) and finally into a charge coupled device (CCD) camera recording at 32Hz (Dalsa 1M30P, Silicone Mounted Design: SMD, USA). The camera operated in a 4x4 binning mode. The size of the thinned cranial window provided the restraints for the size of the region of interest recorded, and was of size 128*128 pixels.</w:t>
      </w:r>
    </w:p>
    <w:p w14:paraId="41F4F15E" w14:textId="77777777" w:rsidR="00594C92" w:rsidRPr="00CD1C16" w:rsidRDefault="00594C92" w:rsidP="009B63DC">
      <w:pPr>
        <w:pStyle w:val="Heading3"/>
        <w:numPr>
          <w:ilvl w:val="2"/>
          <w:numId w:val="10"/>
        </w:numPr>
        <w:ind w:left="504"/>
      </w:pPr>
      <w:bookmarkStart w:id="151" w:name="_Toc475989799"/>
      <w:r w:rsidRPr="00CD1C16">
        <w:t>2D-OIS data analysis</w:t>
      </w:r>
      <w:bookmarkEnd w:id="151"/>
    </w:p>
    <w:p w14:paraId="6CDC8CB8" w14:textId="77777777" w:rsidR="00594C92" w:rsidRPr="00CD1C16" w:rsidRDefault="00594C92" w:rsidP="0029757D">
      <w:pPr>
        <w:spacing w:line="360" w:lineRule="auto"/>
        <w:jc w:val="both"/>
      </w:pPr>
      <w:r>
        <w:t>T</w:t>
      </w:r>
      <w:r w:rsidRPr="00CD1C16">
        <w:t xml:space="preserve">he studies presented in this thesis investigated resting state activity and therefore recorded </w:t>
      </w:r>
      <w:r>
        <w:t xml:space="preserve">data in the absence of stimuli. Stimuli were presented at the beginning of the experimental day to be able to localise the </w:t>
      </w:r>
      <w:r w:rsidRPr="00CD1C16">
        <w:t xml:space="preserve">somatosensory whisker ‘barrel’ cortex. Other experiments involving </w:t>
      </w:r>
      <w:r>
        <w:t xml:space="preserve">whisker pad </w:t>
      </w:r>
      <w:r w:rsidRPr="00CD1C16">
        <w:t>stimul</w:t>
      </w:r>
      <w:r>
        <w:t>ation</w:t>
      </w:r>
      <w:r w:rsidRPr="00CD1C16">
        <w:t xml:space="preserve"> were also carried out from the same animals, however, the data from these have been used in other projects, of which some data has been published recently; Slack</w:t>
      </w:r>
      <w:r>
        <w:t xml:space="preserve"> </w:t>
      </w:r>
      <w:r w:rsidRPr="00CD1C16">
        <w:t xml:space="preserve">et al., (2016). </w:t>
      </w:r>
    </w:p>
    <w:p w14:paraId="640F6C6C" w14:textId="77777777" w:rsidR="00594C92" w:rsidRDefault="00594C92" w:rsidP="0029757D">
      <w:pPr>
        <w:jc w:val="both"/>
        <w:rPr>
          <w:b/>
        </w:rPr>
      </w:pPr>
    </w:p>
    <w:p w14:paraId="3EBF558F" w14:textId="77777777" w:rsidR="00594C92" w:rsidRPr="00CD1C16" w:rsidRDefault="00594C92" w:rsidP="009B63DC">
      <w:pPr>
        <w:pStyle w:val="Heading3"/>
        <w:numPr>
          <w:ilvl w:val="2"/>
          <w:numId w:val="10"/>
        </w:numPr>
        <w:ind w:left="504"/>
      </w:pPr>
      <w:bookmarkStart w:id="152" w:name="_Toc475989800"/>
      <w:r w:rsidRPr="00CD1C16">
        <w:lastRenderedPageBreak/>
        <w:t>Stimulus Presentation</w:t>
      </w:r>
      <w:bookmarkEnd w:id="152"/>
    </w:p>
    <w:p w14:paraId="4D421F1F" w14:textId="77777777" w:rsidR="00594C92" w:rsidRPr="00CD1C16" w:rsidRDefault="00594C92" w:rsidP="0029757D">
      <w:pPr>
        <w:spacing w:line="360" w:lineRule="auto"/>
        <w:jc w:val="both"/>
      </w:pPr>
      <w:r w:rsidRPr="00CD1C16">
        <w:t>In order to localise the right hand somatosensory ‘barrel’ cortex, the contralateral left whisker pads of animals were stimulated with stainless steel electrodes (Plastics one Inc</w:t>
      </w:r>
      <w:r>
        <w:t>.</w:t>
      </w:r>
      <w:r w:rsidRPr="00CD1C16">
        <w:t xml:space="preserve">). A stimulation frequency of 5Hz for 2 seconds was used as it has been shown to produce the strongest haemodynamic response (Ngai et al., 1999). </w:t>
      </w:r>
    </w:p>
    <w:p w14:paraId="7CB0CFBC" w14:textId="77777777" w:rsidR="00594C92" w:rsidRPr="00CD1C16" w:rsidRDefault="00594C92" w:rsidP="009B63DC">
      <w:pPr>
        <w:pStyle w:val="Heading3"/>
        <w:numPr>
          <w:ilvl w:val="2"/>
          <w:numId w:val="10"/>
        </w:numPr>
        <w:ind w:left="504"/>
      </w:pPr>
      <w:bookmarkStart w:id="153" w:name="_Toc475989801"/>
      <w:r w:rsidRPr="00CD1C16">
        <w:t>Localisation of right whisker barrel cortex</w:t>
      </w:r>
      <w:bookmarkEnd w:id="153"/>
    </w:p>
    <w:p w14:paraId="261E5995" w14:textId="77777777" w:rsidR="00594C92" w:rsidRDefault="00594C92" w:rsidP="0029757D">
      <w:pPr>
        <w:spacing w:line="360" w:lineRule="auto"/>
        <w:jc w:val="both"/>
      </w:pPr>
      <w:r w:rsidRPr="00CD1C16">
        <w:t xml:space="preserve">An initial 2D-OIS experiment was conducted in each animal to locate </w:t>
      </w:r>
      <w:r>
        <w:t xml:space="preserve">the </w:t>
      </w:r>
      <w:r w:rsidRPr="00CD1C16">
        <w:t>right somatosensory whisker ‘barrel’ cortex</w:t>
      </w:r>
      <w:r>
        <w:t xml:space="preserve"> to be able to approximate cortical haemodynamics (HbO</w:t>
      </w:r>
      <w:r w:rsidRPr="00680F6E">
        <w:rPr>
          <w:vertAlign w:val="subscript"/>
        </w:rPr>
        <w:t>2</w:t>
      </w:r>
      <w:r>
        <w:t xml:space="preserve"> and Hbr). Localisation of this area also allows</w:t>
      </w:r>
      <w:r w:rsidRPr="00CD1C16">
        <w:t xml:space="preserve"> for accurate placement of a multi-channel electrode (NeuroNexus Technologies Inc</w:t>
      </w:r>
      <w:r>
        <w:t>.</w:t>
      </w:r>
      <w:r w:rsidRPr="00CD1C16">
        <w:t xml:space="preserve">) (Berwick et al., 2008). </w:t>
      </w:r>
    </w:p>
    <w:p w14:paraId="755F6D63" w14:textId="77777777" w:rsidR="00594C92" w:rsidRDefault="00594C92" w:rsidP="0029757D">
      <w:pPr>
        <w:spacing w:line="360" w:lineRule="auto"/>
        <w:jc w:val="both"/>
      </w:pPr>
      <w:r w:rsidRPr="00CD1C16">
        <w:t>In each animal, 1.2mA intensity electric</w:t>
      </w:r>
      <w:r>
        <w:t>al</w:t>
      </w:r>
      <w:r w:rsidRPr="00CD1C16">
        <w:t xml:space="preserve"> pulses were delivered to the whisker pad via electrodes at 5Hz for 2 seconds. 30 stimulus presentation trials were collected and each stimulus was presented after 5 seconds (this duration allowed for the haemodynamics to return to baseline prior to </w:t>
      </w:r>
      <w:r>
        <w:t xml:space="preserve">initiation of the next stimulus). </w:t>
      </w:r>
      <w:r w:rsidRPr="00CD1C16">
        <w:t xml:space="preserve"> To localise areas of activity (i.e. the contralateral whisker ‘barrel’ cortex), an in</w:t>
      </w:r>
      <w:r>
        <w:t>-</w:t>
      </w:r>
      <w:r w:rsidRPr="00CD1C16">
        <w:t>house software tool which contains a pre- programmed design matrix optimised for the typical haemodynamic responses expected for specifi</w:t>
      </w:r>
      <w:r>
        <w:t xml:space="preserve">c whisker stimulation paradigms </w:t>
      </w:r>
      <w:r w:rsidRPr="00CD1C16">
        <w:t>(fig 2.3</w:t>
      </w:r>
      <w:r>
        <w:t>B</w:t>
      </w:r>
      <w:r w:rsidRPr="00CD1C16">
        <w:t xml:space="preserve">- shows the activation map). </w:t>
      </w:r>
      <w:r>
        <w:t xml:space="preserve">Activation </w:t>
      </w:r>
      <w:r w:rsidRPr="00CD1C16">
        <w:t>maps were</w:t>
      </w:r>
      <w:r>
        <w:t xml:space="preserve"> generated and</w:t>
      </w:r>
      <w:r w:rsidRPr="00CD1C16">
        <w:t xml:space="preserve"> co-registered with camera images of the cortical surface</w:t>
      </w:r>
      <w:r>
        <w:t>,</w:t>
      </w:r>
      <w:r w:rsidRPr="00CD1C16">
        <w:t xml:space="preserve"> to enable accurate insertion of an electrode</w:t>
      </w:r>
      <w:r>
        <w:t>, to</w:t>
      </w:r>
      <w:r w:rsidRPr="00CD1C16">
        <w:t xml:space="preserve"> a depth of 1600µm. Insertion of the electrode involved drilling a very small hole in the thinned skull directly above the </w:t>
      </w:r>
      <w:r>
        <w:t>detected</w:t>
      </w:r>
      <w:r w:rsidRPr="00CD1C16">
        <w:t xml:space="preserve"> activation area (over</w:t>
      </w:r>
      <w:r>
        <w:t>lying</w:t>
      </w:r>
      <w:r w:rsidRPr="00CD1C16">
        <w:t xml:space="preserve"> the whisker ‘barrel’ region), piercing the dura</w:t>
      </w:r>
      <w:r>
        <w:t xml:space="preserve"> with a fine needle</w:t>
      </w:r>
      <w:r w:rsidRPr="00CD1C16">
        <w:t xml:space="preserve">, and then inserting </w:t>
      </w:r>
      <w:r>
        <w:t>the</w:t>
      </w:r>
      <w:r w:rsidRPr="00CD1C16">
        <w:t xml:space="preserve"> multi-channel electrode (fig 2.</w:t>
      </w:r>
      <w:r>
        <w:t>3A-B</w:t>
      </w:r>
      <w:r w:rsidRPr="00CD1C16">
        <w:t>). For chapter 5, an oxygen sensor probe was inserted (~500µm) into the same cortical region to measure tissue oxygen levels from the whisker ‘barrel’ cortex</w:t>
      </w:r>
      <w:r>
        <w:t xml:space="preserve"> (fig 2.3C-D)</w:t>
      </w:r>
      <w:r w:rsidRPr="00CD1C16">
        <w:t xml:space="preserve">. </w:t>
      </w:r>
    </w:p>
    <w:p w14:paraId="68F45B02" w14:textId="77777777" w:rsidR="00594C92" w:rsidRDefault="00594C92" w:rsidP="0029757D">
      <w:pPr>
        <w:jc w:val="both"/>
      </w:pPr>
      <w:r>
        <w:br w:type="page"/>
      </w:r>
    </w:p>
    <w:p w14:paraId="0154593C" w14:textId="77777777" w:rsidR="00594C92" w:rsidRDefault="00BF62E9" w:rsidP="0029757D">
      <w:pPr>
        <w:spacing w:line="360" w:lineRule="auto"/>
        <w:jc w:val="both"/>
      </w:pPr>
      <w:r>
        <w:rPr>
          <w:noProof/>
          <w:lang w:eastAsia="zh-CN"/>
        </w:rPr>
        <w:lastRenderedPageBreak/>
        <mc:AlternateContent>
          <mc:Choice Requires="wpg">
            <w:drawing>
              <wp:anchor distT="0" distB="0" distL="114300" distR="114300" simplePos="0" relativeHeight="251966464" behindDoc="0" locked="0" layoutInCell="1" allowOverlap="1" wp14:anchorId="2EC39CF9" wp14:editId="2169D77F">
                <wp:simplePos x="0" y="0"/>
                <wp:positionH relativeFrom="column">
                  <wp:posOffset>226974</wp:posOffset>
                </wp:positionH>
                <wp:positionV relativeFrom="paragraph">
                  <wp:posOffset>273277</wp:posOffset>
                </wp:positionV>
                <wp:extent cx="4790465" cy="8397403"/>
                <wp:effectExtent l="0" t="0" r="0" b="3810"/>
                <wp:wrapNone/>
                <wp:docPr id="2852" name="Group 2852"/>
                <wp:cNvGraphicFramePr/>
                <a:graphic xmlns:a="http://schemas.openxmlformats.org/drawingml/2006/main">
                  <a:graphicData uri="http://schemas.microsoft.com/office/word/2010/wordprocessingGroup">
                    <wpg:wgp>
                      <wpg:cNvGrpSpPr/>
                      <wpg:grpSpPr>
                        <a:xfrm>
                          <a:off x="0" y="0"/>
                          <a:ext cx="4790465" cy="8397403"/>
                          <a:chOff x="336499" y="0"/>
                          <a:chExt cx="4790491" cy="8397509"/>
                        </a:xfrm>
                      </wpg:grpSpPr>
                      <wps:wsp>
                        <wps:cNvPr id="2853" name="Text Box 2"/>
                        <wps:cNvSpPr txBox="1">
                          <a:spLocks noChangeArrowheads="1"/>
                        </wps:cNvSpPr>
                        <wps:spPr bwMode="auto">
                          <a:xfrm>
                            <a:off x="2750515" y="5157216"/>
                            <a:ext cx="1581785" cy="1648460"/>
                          </a:xfrm>
                          <a:prstGeom prst="rect">
                            <a:avLst/>
                          </a:prstGeom>
                          <a:solidFill>
                            <a:srgbClr val="FFFFFF"/>
                          </a:solidFill>
                          <a:ln w="9525">
                            <a:noFill/>
                            <a:miter lim="800000"/>
                            <a:headEnd/>
                            <a:tailEnd/>
                          </a:ln>
                        </wps:spPr>
                        <wps:txbx>
                          <w:txbxContent>
                            <w:p w14:paraId="48325DDB" w14:textId="77777777" w:rsidR="007A33C2" w:rsidRPr="00D42925" w:rsidRDefault="007A33C2" w:rsidP="00BF62E9">
                              <w:pPr>
                                <w:rPr>
                                  <w:b/>
                                </w:rPr>
                              </w:pPr>
                              <w:r>
                                <w:tab/>
                                <w:t xml:space="preserve">    </w:t>
                              </w:r>
                              <w:r w:rsidRPr="00D42925">
                                <w:rPr>
                                  <w:b/>
                                </w:rPr>
                                <w:t>D</w:t>
                              </w:r>
                            </w:p>
                            <w:p w14:paraId="4F478315" w14:textId="77777777" w:rsidR="007A33C2" w:rsidRDefault="007A33C2" w:rsidP="00BF62E9">
                              <w:r>
                                <w:t>Stimulation of whisker pad creates changes in total blood volume (Hbt) in the contralateral whisker ‘barrel’ region</w:t>
                              </w:r>
                            </w:p>
                          </w:txbxContent>
                        </wps:txbx>
                        <wps:bodyPr rot="0" vert="horz" wrap="square" lIns="91440" tIns="45720" rIns="91440" bIns="45720" anchor="t" anchorCtr="0">
                          <a:noAutofit/>
                        </wps:bodyPr>
                      </wps:wsp>
                      <pic:pic xmlns:pic="http://schemas.openxmlformats.org/drawingml/2006/picture">
                        <pic:nvPicPr>
                          <pic:cNvPr id="2854" name="Picture 33"/>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2779776" y="0"/>
                            <a:ext cx="1448410" cy="1463040"/>
                          </a:xfrm>
                          <a:prstGeom prst="rect">
                            <a:avLst/>
                          </a:prstGeom>
                          <a:noFill/>
                          <a:ln>
                            <a:noFill/>
                          </a:ln>
                        </pic:spPr>
                      </pic:pic>
                      <pic:pic xmlns:pic="http://schemas.openxmlformats.org/drawingml/2006/picture">
                        <pic:nvPicPr>
                          <pic:cNvPr id="2855" name="Picture 71"/>
                          <pic:cNvPicPr>
                            <a:picLocks noChangeAspect="1"/>
                          </pic:cNvPicPr>
                        </pic:nvPicPr>
                        <pic:blipFill rotWithShape="1">
                          <a:blip r:embed="rId19">
                            <a:extLst>
                              <a:ext uri="{28A0092B-C50C-407E-A947-70E740481C1C}">
                                <a14:useLocalDpi xmlns:a14="http://schemas.microsoft.com/office/drawing/2010/main" val="0"/>
                              </a:ext>
                            </a:extLst>
                          </a:blip>
                          <a:srcRect b="32165"/>
                          <a:stretch/>
                        </pic:blipFill>
                        <pic:spPr bwMode="auto">
                          <a:xfrm rot="10800000" flipH="1">
                            <a:off x="877824" y="0"/>
                            <a:ext cx="1448410" cy="1470355"/>
                          </a:xfrm>
                          <a:prstGeom prst="rect">
                            <a:avLst/>
                          </a:prstGeom>
                          <a:noFill/>
                          <a:ln>
                            <a:noFill/>
                          </a:ln>
                          <a:extLst>
                            <a:ext uri="{53640926-AAD7-44D8-BBD7-CCE9431645EC}">
                              <a14:shadowObscured xmlns:a14="http://schemas.microsoft.com/office/drawing/2010/main"/>
                            </a:ext>
                          </a:extLst>
                        </pic:spPr>
                      </pic:pic>
                      <wps:wsp>
                        <wps:cNvPr id="2856" name="Text Box 2"/>
                        <wps:cNvSpPr txBox="1">
                          <a:spLocks noChangeArrowheads="1"/>
                        </wps:cNvSpPr>
                        <wps:spPr bwMode="auto">
                          <a:xfrm>
                            <a:off x="819303" y="1653235"/>
                            <a:ext cx="1544955" cy="1217054"/>
                          </a:xfrm>
                          <a:prstGeom prst="rect">
                            <a:avLst/>
                          </a:prstGeom>
                          <a:solidFill>
                            <a:srgbClr val="FFFFFF"/>
                          </a:solidFill>
                          <a:ln w="9525">
                            <a:noFill/>
                            <a:miter lim="800000"/>
                            <a:headEnd/>
                            <a:tailEnd/>
                          </a:ln>
                        </wps:spPr>
                        <wps:txbx>
                          <w:txbxContent>
                            <w:p w14:paraId="19E15188" w14:textId="77777777" w:rsidR="007A33C2" w:rsidRPr="00D42925" w:rsidRDefault="007A33C2" w:rsidP="00BF62E9">
                              <w:pPr>
                                <w:rPr>
                                  <w:b/>
                                </w:rPr>
                              </w:pPr>
                              <w:r>
                                <w:tab/>
                                <w:t xml:space="preserve">    </w:t>
                              </w:r>
                              <w:r w:rsidRPr="00D42925">
                                <w:rPr>
                                  <w:b/>
                                </w:rPr>
                                <w:t xml:space="preserve">A </w:t>
                              </w:r>
                            </w:p>
                            <w:p w14:paraId="74019955" w14:textId="77777777" w:rsidR="007A33C2" w:rsidRDefault="007A33C2" w:rsidP="00BF62E9">
                              <w:r>
                                <w:t>Grey scale image taken during experiment with electrode placement in whisker ‘barrel’ region</w:t>
                              </w:r>
                            </w:p>
                          </w:txbxContent>
                        </wps:txbx>
                        <wps:bodyPr rot="0" vert="horz" wrap="square" lIns="91440" tIns="45720" rIns="91440" bIns="45720" anchor="t" anchorCtr="0">
                          <a:noAutofit/>
                        </wps:bodyPr>
                      </wps:wsp>
                      <wps:wsp>
                        <wps:cNvPr id="2857" name="Text Box 2"/>
                        <wps:cNvSpPr txBox="1">
                          <a:spLocks noChangeArrowheads="1"/>
                        </wps:cNvSpPr>
                        <wps:spPr bwMode="auto">
                          <a:xfrm>
                            <a:off x="2750515" y="1653235"/>
                            <a:ext cx="1545449" cy="1648858"/>
                          </a:xfrm>
                          <a:prstGeom prst="rect">
                            <a:avLst/>
                          </a:prstGeom>
                          <a:solidFill>
                            <a:srgbClr val="FFFFFF"/>
                          </a:solidFill>
                          <a:ln w="9525">
                            <a:noFill/>
                            <a:miter lim="800000"/>
                            <a:headEnd/>
                            <a:tailEnd/>
                          </a:ln>
                        </wps:spPr>
                        <wps:txbx>
                          <w:txbxContent>
                            <w:p w14:paraId="2D9CD92C" w14:textId="77777777" w:rsidR="007A33C2" w:rsidRPr="00D42925" w:rsidRDefault="007A33C2" w:rsidP="00BF62E9">
                              <w:pPr>
                                <w:rPr>
                                  <w:b/>
                                </w:rPr>
                              </w:pPr>
                              <w:r>
                                <w:tab/>
                                <w:t xml:space="preserve">    </w:t>
                              </w:r>
                              <w:r w:rsidRPr="00D42925">
                                <w:rPr>
                                  <w:b/>
                                </w:rPr>
                                <w:t>B</w:t>
                              </w:r>
                            </w:p>
                            <w:p w14:paraId="7544446C" w14:textId="77777777" w:rsidR="007A33C2" w:rsidRDefault="007A33C2" w:rsidP="00BF62E9">
                              <w:r>
                                <w:t>Stimulation of whisker pad creates changes in total blood volume (Hbt) in the contralateral whisker ‘barrel’ region</w:t>
                              </w:r>
                            </w:p>
                          </w:txbxContent>
                        </wps:txbx>
                        <wps:bodyPr rot="0" vert="horz" wrap="square" lIns="91440" tIns="45720" rIns="91440" bIns="45720" anchor="t" anchorCtr="0">
                          <a:noAutofit/>
                        </wps:bodyPr>
                      </wps:wsp>
                      <pic:pic xmlns:pic="http://schemas.openxmlformats.org/drawingml/2006/picture">
                        <pic:nvPicPr>
                          <pic:cNvPr id="2858" name="Picture 72"/>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782727" y="3445459"/>
                            <a:ext cx="1484985" cy="1455725"/>
                          </a:xfrm>
                          <a:prstGeom prst="rect">
                            <a:avLst/>
                          </a:prstGeom>
                          <a:noFill/>
                          <a:ln>
                            <a:noFill/>
                          </a:ln>
                        </pic:spPr>
                      </pic:pic>
                      <pic:pic xmlns:pic="http://schemas.openxmlformats.org/drawingml/2006/picture">
                        <pic:nvPicPr>
                          <pic:cNvPr id="2859" name="Picture 108"/>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2809037" y="3438144"/>
                            <a:ext cx="1477670" cy="1448410"/>
                          </a:xfrm>
                          <a:prstGeom prst="rect">
                            <a:avLst/>
                          </a:prstGeom>
                          <a:noFill/>
                          <a:ln>
                            <a:noFill/>
                          </a:ln>
                        </pic:spPr>
                      </pic:pic>
                      <wps:wsp>
                        <wps:cNvPr id="2860" name="Text Box 2"/>
                        <wps:cNvSpPr txBox="1">
                          <a:spLocks noChangeArrowheads="1"/>
                        </wps:cNvSpPr>
                        <wps:spPr bwMode="auto">
                          <a:xfrm>
                            <a:off x="782727" y="5142586"/>
                            <a:ext cx="1581785" cy="1403350"/>
                          </a:xfrm>
                          <a:prstGeom prst="rect">
                            <a:avLst/>
                          </a:prstGeom>
                          <a:solidFill>
                            <a:srgbClr val="FFFFFF"/>
                          </a:solidFill>
                          <a:ln w="9525">
                            <a:noFill/>
                            <a:miter lim="800000"/>
                            <a:headEnd/>
                            <a:tailEnd/>
                          </a:ln>
                        </wps:spPr>
                        <wps:txbx>
                          <w:txbxContent>
                            <w:p w14:paraId="7E59B330" w14:textId="77777777" w:rsidR="007A33C2" w:rsidRPr="00D42925" w:rsidRDefault="007A33C2" w:rsidP="00BF62E9">
                              <w:pPr>
                                <w:rPr>
                                  <w:b/>
                                </w:rPr>
                              </w:pPr>
                              <w:r>
                                <w:tab/>
                                <w:t xml:space="preserve">    </w:t>
                              </w:r>
                              <w:r w:rsidRPr="00D42925">
                                <w:rPr>
                                  <w:b/>
                                </w:rPr>
                                <w:t xml:space="preserve">C </w:t>
                              </w:r>
                            </w:p>
                            <w:p w14:paraId="523C2EF9" w14:textId="77777777" w:rsidR="007A33C2" w:rsidRDefault="007A33C2" w:rsidP="00BF62E9">
                              <w:r>
                                <w:t>Grey scale image taken during experiment with electrode and oxygen sensor in whisker ‘barrel’ region</w:t>
                              </w:r>
                            </w:p>
                          </w:txbxContent>
                        </wps:txbx>
                        <wps:bodyPr rot="0" vert="horz" wrap="square" lIns="91440" tIns="45720" rIns="91440" bIns="45720" anchor="t" anchorCtr="0">
                          <a:noAutofit/>
                        </wps:bodyPr>
                      </wps:wsp>
                      <wps:wsp>
                        <wps:cNvPr id="2861" name="Text Box 2"/>
                        <wps:cNvSpPr txBox="1">
                          <a:spLocks noChangeArrowheads="1"/>
                        </wps:cNvSpPr>
                        <wps:spPr bwMode="auto">
                          <a:xfrm>
                            <a:off x="336499" y="4937760"/>
                            <a:ext cx="598805" cy="212090"/>
                          </a:xfrm>
                          <a:prstGeom prst="rect">
                            <a:avLst/>
                          </a:prstGeom>
                          <a:solidFill>
                            <a:srgbClr val="FFFFFF"/>
                          </a:solidFill>
                          <a:ln w="9525">
                            <a:noFill/>
                            <a:miter lim="800000"/>
                            <a:headEnd/>
                            <a:tailEnd/>
                          </a:ln>
                        </wps:spPr>
                        <wps:txbx>
                          <w:txbxContent>
                            <w:p w14:paraId="41D47D7C" w14:textId="77777777" w:rsidR="007A33C2" w:rsidRPr="00A4285D" w:rsidRDefault="007A33C2" w:rsidP="00BF62E9">
                              <w:pPr>
                                <w:rPr>
                                  <w:b/>
                                  <w:sz w:val="16"/>
                                </w:rPr>
                              </w:pPr>
                              <w:r w:rsidRPr="00A4285D">
                                <w:rPr>
                                  <w:b/>
                                  <w:sz w:val="16"/>
                                </w:rPr>
                                <w:t>Electrode</w:t>
                              </w:r>
                            </w:p>
                          </w:txbxContent>
                        </wps:txbx>
                        <wps:bodyPr rot="0" vert="horz" wrap="square" lIns="91440" tIns="45720" rIns="91440" bIns="45720" anchor="t" anchorCtr="0">
                          <a:noAutofit/>
                        </wps:bodyPr>
                      </wps:wsp>
                      <wps:wsp>
                        <wps:cNvPr id="2862" name="Straight Arrow Connector 2862"/>
                        <wps:cNvCnPr/>
                        <wps:spPr>
                          <a:xfrm flipV="1">
                            <a:off x="738835" y="4520794"/>
                            <a:ext cx="1093470" cy="46418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863" name="Text Box 2"/>
                        <wps:cNvSpPr txBox="1">
                          <a:spLocks noChangeArrowheads="1"/>
                        </wps:cNvSpPr>
                        <wps:spPr bwMode="auto">
                          <a:xfrm>
                            <a:off x="2296973" y="3701491"/>
                            <a:ext cx="521335" cy="454660"/>
                          </a:xfrm>
                          <a:prstGeom prst="rect">
                            <a:avLst/>
                          </a:prstGeom>
                          <a:solidFill>
                            <a:srgbClr val="FFFFFF"/>
                          </a:solidFill>
                          <a:ln w="9525">
                            <a:noFill/>
                            <a:miter lim="800000"/>
                            <a:headEnd/>
                            <a:tailEnd/>
                          </a:ln>
                        </wps:spPr>
                        <wps:txbx>
                          <w:txbxContent>
                            <w:p w14:paraId="7454A264" w14:textId="77777777" w:rsidR="007A33C2" w:rsidRPr="00A4285D" w:rsidRDefault="007A33C2" w:rsidP="00BF62E9">
                              <w:pPr>
                                <w:spacing w:line="240" w:lineRule="auto"/>
                                <w:rPr>
                                  <w:b/>
                                  <w:sz w:val="16"/>
                                </w:rPr>
                              </w:pPr>
                              <w:r w:rsidRPr="00A4285D">
                                <w:rPr>
                                  <w:b/>
                                  <w:sz w:val="16"/>
                                </w:rPr>
                                <w:t>Tissue oxygen probe</w:t>
                              </w:r>
                            </w:p>
                          </w:txbxContent>
                        </wps:txbx>
                        <wps:bodyPr rot="0" vert="horz" wrap="square" lIns="91440" tIns="45720" rIns="91440" bIns="45720" anchor="t" anchorCtr="0">
                          <a:noAutofit/>
                        </wps:bodyPr>
                      </wps:wsp>
                      <wps:wsp>
                        <wps:cNvPr id="2864" name="Straight Arrow Connector 2864"/>
                        <wps:cNvCnPr/>
                        <wps:spPr>
                          <a:xfrm flipH="1">
                            <a:off x="2267712" y="4118458"/>
                            <a:ext cx="280035" cy="24447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865" name="Text Box 2"/>
                        <wps:cNvSpPr txBox="1">
                          <a:spLocks noChangeArrowheads="1"/>
                        </wps:cNvSpPr>
                        <wps:spPr bwMode="auto">
                          <a:xfrm>
                            <a:off x="539090" y="6886827"/>
                            <a:ext cx="4587900" cy="1510682"/>
                          </a:xfrm>
                          <a:prstGeom prst="rect">
                            <a:avLst/>
                          </a:prstGeom>
                          <a:solidFill>
                            <a:srgbClr val="FFFFFF"/>
                          </a:solidFill>
                          <a:ln w="9525">
                            <a:noFill/>
                            <a:miter lim="800000"/>
                            <a:headEnd/>
                            <a:tailEnd/>
                          </a:ln>
                        </wps:spPr>
                        <wps:txbx>
                          <w:txbxContent>
                            <w:p w14:paraId="4A458239" w14:textId="77777777" w:rsidR="007A33C2" w:rsidRPr="00BF62E9" w:rsidRDefault="007A33C2" w:rsidP="00BF62E9">
                              <w:pPr>
                                <w:rPr>
                                  <w:sz w:val="20"/>
                                  <w:szCs w:val="20"/>
                                </w:rPr>
                              </w:pPr>
                              <w:r w:rsidRPr="00BF62E9">
                                <w:rPr>
                                  <w:b/>
                                  <w:sz w:val="20"/>
                                  <w:szCs w:val="20"/>
                                </w:rPr>
                                <w:t>Figure 2.3</w:t>
                              </w:r>
                              <w:r w:rsidRPr="00BF62E9">
                                <w:rPr>
                                  <w:sz w:val="20"/>
                                  <w:szCs w:val="20"/>
                                </w:rPr>
                                <w:t xml:space="preserve"> – </w:t>
                              </w:r>
                              <w:r w:rsidRPr="00BF62E9">
                                <w:rPr>
                                  <w:b/>
                                  <w:sz w:val="20"/>
                                  <w:szCs w:val="20"/>
                                </w:rPr>
                                <w:t xml:space="preserve">Location of whisker barrel cortex after presentation of electrical stimulation of contralateral whisker pad and insertion of electrode/ tissue sensor. </w:t>
                              </w:r>
                              <w:r w:rsidRPr="00BF62E9">
                                <w:rPr>
                                  <w:sz w:val="20"/>
                                  <w:szCs w:val="20"/>
                                </w:rPr>
                                <w:t xml:space="preserve">A) The thinned cranial window illuminated at 575nm, with surface vessels clearly visible and electrode placement in whisker ‘barrels’. B) Total blood volume (Hbt) change as shown by 2D-OIS. Redder colour represents the increase in blood volume in the whisker barrel region during electrical stimulation of the whisker pad. C) Same as A) but with tissue oxygen sensor in the whisker ‘barrels’. D) Same as B). Data from a representative subject </w:t>
                              </w:r>
                            </w:p>
                            <w:p w14:paraId="67A1AC08" w14:textId="77777777" w:rsidR="007A33C2" w:rsidRDefault="007A33C2" w:rsidP="00BF62E9"/>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EC39CF9" id="Group 2852" o:spid="_x0000_s1052" style="position:absolute;left:0;text-align:left;margin-left:17.85pt;margin-top:21.5pt;width:377.2pt;height:661.2pt;z-index:251966464;mso-width-relative:margin;mso-height-relative:margin" coordorigin="3364" coordsize="47904,83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">
                <v:shape id="_x0000_s1053" type="#_x0000_t202" style="position:absolute;left:27505;top:51572;width:15818;height:16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" stroked="f">
                  <v:textbox>
                    <w:txbxContent>
                      <w:p w14:paraId="48325DDB" w14:textId="77777777" w:rsidR="007A33C2" w:rsidRPr="00D42925" w:rsidRDefault="007A33C2" w:rsidP="00BF62E9">
                        <w:pPr>
                          <w:rPr>
                            <w:b/>
                          </w:rPr>
                        </w:pPr>
                        <w:r>
                          <w:tab/>
                          <w:t xml:space="preserve">    </w:t>
                        </w:r>
                        <w:r w:rsidRPr="00D42925">
                          <w:rPr>
                            <w:b/>
                          </w:rPr>
                          <w:t>D</w:t>
                        </w:r>
                      </w:p>
                      <w:p w14:paraId="4F478315" w14:textId="77777777" w:rsidR="007A33C2" w:rsidRDefault="007A33C2" w:rsidP="00BF62E9">
                        <w:r>
                          <w:t>Stimulation of whisker pad creates changes in total blood volume (Hbt) in the contralateral whisker ‘barrel’ region</w:t>
                        </w:r>
                      </w:p>
                    </w:txbxContent>
                  </v:textbox>
                </v:shape>
                <v:shape id="Picture 33" o:spid="_x0000_s1054" type="#_x0000_t75" style="position:absolute;left:27797;width:14484;height:14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">
                  <v:imagedata r:id="rId22" o:title=""/>
                  <v:path arrowok="t"/>
                </v:shape>
                <v:shape id="Picture 71" o:spid="_x0000_s1055" type="#_x0000_t75" style="position:absolute;left:8778;width:14484;height:14703;rotation:1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">
                  <v:imagedata r:id="rId23" o:title="" cropbottom="21080f"/>
                  <v:path arrowok="t"/>
                </v:shape>
                <v:shape id="_x0000_s1056" type="#_x0000_t202" style="position:absolute;left:8193;top:16532;width:15449;height:1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" stroked="f">
                  <v:textbox>
                    <w:txbxContent>
                      <w:p w14:paraId="19E15188" w14:textId="77777777" w:rsidR="007A33C2" w:rsidRPr="00D42925" w:rsidRDefault="007A33C2" w:rsidP="00BF62E9">
                        <w:pPr>
                          <w:rPr>
                            <w:b/>
                          </w:rPr>
                        </w:pPr>
                        <w:r>
                          <w:tab/>
                          <w:t xml:space="preserve">    </w:t>
                        </w:r>
                        <w:r w:rsidRPr="00D42925">
                          <w:rPr>
                            <w:b/>
                          </w:rPr>
                          <w:t xml:space="preserve">A </w:t>
                        </w:r>
                      </w:p>
                      <w:p w14:paraId="74019955" w14:textId="77777777" w:rsidR="007A33C2" w:rsidRDefault="007A33C2" w:rsidP="00BF62E9">
                        <w:r>
                          <w:t>Grey scale image taken during experiment with electrode placement in whisker ‘barrel’ region</w:t>
                        </w:r>
                      </w:p>
                    </w:txbxContent>
                  </v:textbox>
                </v:shape>
                <v:shape id="_x0000_s1057" type="#_x0000_t202" style="position:absolute;left:27505;top:16532;width:15454;height:16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" stroked="f">
                  <v:textbox>
                    <w:txbxContent>
                      <w:p w14:paraId="2D9CD92C" w14:textId="77777777" w:rsidR="007A33C2" w:rsidRPr="00D42925" w:rsidRDefault="007A33C2" w:rsidP="00BF62E9">
                        <w:pPr>
                          <w:rPr>
                            <w:b/>
                          </w:rPr>
                        </w:pPr>
                        <w:r>
                          <w:tab/>
                          <w:t xml:space="preserve">    </w:t>
                        </w:r>
                        <w:r w:rsidRPr="00D42925">
                          <w:rPr>
                            <w:b/>
                          </w:rPr>
                          <w:t>B</w:t>
                        </w:r>
                      </w:p>
                      <w:p w14:paraId="7544446C" w14:textId="77777777" w:rsidR="007A33C2" w:rsidRDefault="007A33C2" w:rsidP="00BF62E9">
                        <w:r>
                          <w:t>Stimulation of whisker pad creates changes in total blood volume (Hbt) in the contralateral whisker ‘barrel’ region</w:t>
                        </w:r>
                      </w:p>
                    </w:txbxContent>
                  </v:textbox>
                </v:shape>
                <v:shape id="Picture 72" o:spid="_x0000_s1058" type="#_x0000_t75" style="position:absolute;left:7827;top:34454;width:14850;height:1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">
                  <v:imagedata r:id="rId24" o:title=""/>
                  <v:path arrowok="t"/>
                </v:shape>
                <v:shape id="Picture 108" o:spid="_x0000_s1059" type="#_x0000_t75" style="position:absolute;left:28090;top:34381;width:14777;height:14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">
                  <v:imagedata r:id="rId25" o:title=""/>
                  <v:path arrowok="t"/>
                </v:shape>
                <v:shape id="_x0000_s1060" type="#_x0000_t202" style="position:absolute;left:7827;top:51425;width:15818;height:14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" stroked="f">
                  <v:textbox>
                    <w:txbxContent>
                      <w:p w14:paraId="7E59B330" w14:textId="77777777" w:rsidR="007A33C2" w:rsidRPr="00D42925" w:rsidRDefault="007A33C2" w:rsidP="00BF62E9">
                        <w:pPr>
                          <w:rPr>
                            <w:b/>
                          </w:rPr>
                        </w:pPr>
                        <w:r>
                          <w:tab/>
                          <w:t xml:space="preserve">    </w:t>
                        </w:r>
                        <w:r w:rsidRPr="00D42925">
                          <w:rPr>
                            <w:b/>
                          </w:rPr>
                          <w:t xml:space="preserve">C </w:t>
                        </w:r>
                      </w:p>
                      <w:p w14:paraId="523C2EF9" w14:textId="77777777" w:rsidR="007A33C2" w:rsidRDefault="007A33C2" w:rsidP="00BF62E9">
                        <w:r>
                          <w:t>Grey scale image taken during experiment with electrode and oxygen sensor in whisker ‘barrel’ region</w:t>
                        </w:r>
                      </w:p>
                    </w:txbxContent>
                  </v:textbox>
                </v:shape>
                <v:shape id="_x0000_s1061" type="#_x0000_t202" style="position:absolute;left:3364;top:49377;width:5989;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" stroked="f">
                  <v:textbox>
                    <w:txbxContent>
                      <w:p w14:paraId="41D47D7C" w14:textId="77777777" w:rsidR="007A33C2" w:rsidRPr="00A4285D" w:rsidRDefault="007A33C2" w:rsidP="00BF62E9">
                        <w:pPr>
                          <w:rPr>
                            <w:b/>
                            <w:sz w:val="16"/>
                          </w:rPr>
                        </w:pPr>
                        <w:r w:rsidRPr="00A4285D">
                          <w:rPr>
                            <w:b/>
                            <w:sz w:val="16"/>
                          </w:rPr>
                          <w:t>Electrode</w:t>
                        </w:r>
                      </w:p>
                    </w:txbxContent>
                  </v:textbox>
                </v:shape>
                <v:shapetype id="_x0000_t32" coordsize="21600,21600" o:spt="32" o:oned="t" path="m,l21600,21600e" filled="f">
                  <v:path arrowok="t" fillok="f" o:connecttype="none"/>
                  <o:lock v:ext="edit" shapetype="t"/>
                </v:shapetype>
                <v:shape id="Straight Arrow Connector 2862" o:spid="_x0000_s1062" type="#_x0000_t32" style="position:absolute;left:7388;top:45207;width:10935;height:46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" strokecolor="black [3213]" strokeweight="1.5pt">
                  <v:stroke endarrow="open"/>
                </v:shape>
                <v:shape id="_x0000_s1063" type="#_x0000_t202" style="position:absolute;left:22969;top:37014;width:5214;height:4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" stroked="f">
                  <v:textbox>
                    <w:txbxContent>
                      <w:p w14:paraId="7454A264" w14:textId="77777777" w:rsidR="007A33C2" w:rsidRPr="00A4285D" w:rsidRDefault="007A33C2" w:rsidP="00BF62E9">
                        <w:pPr>
                          <w:spacing w:line="240" w:lineRule="auto"/>
                          <w:rPr>
                            <w:b/>
                            <w:sz w:val="16"/>
                          </w:rPr>
                        </w:pPr>
                        <w:r w:rsidRPr="00A4285D">
                          <w:rPr>
                            <w:b/>
                            <w:sz w:val="16"/>
                          </w:rPr>
                          <w:t>Tissue oxygen probe</w:t>
                        </w:r>
                      </w:p>
                    </w:txbxContent>
                  </v:textbox>
                </v:shape>
                <v:shape id="Straight Arrow Connector 2864" o:spid="_x0000_s1064" type="#_x0000_t32" style="position:absolute;left:22677;top:41184;width:2800;height:24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" strokecolor="black [3213]" strokeweight="1.5pt">
                  <v:stroke endarrow="open"/>
                </v:shape>
                <v:shape id="_x0000_s1065" type="#_x0000_t202" style="position:absolute;left:5390;top:68868;width:45879;height:15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" stroked="f">
                  <v:textbox>
                    <w:txbxContent>
                      <w:p w14:paraId="4A458239" w14:textId="77777777" w:rsidR="007A33C2" w:rsidRPr="00BF62E9" w:rsidRDefault="007A33C2" w:rsidP="00BF62E9">
                        <w:pPr>
                          <w:rPr>
                            <w:sz w:val="20"/>
                            <w:szCs w:val="20"/>
                          </w:rPr>
                        </w:pPr>
                        <w:r w:rsidRPr="00BF62E9">
                          <w:rPr>
                            <w:b/>
                            <w:sz w:val="20"/>
                            <w:szCs w:val="20"/>
                          </w:rPr>
                          <w:t>Figure 2.3</w:t>
                        </w:r>
                        <w:r w:rsidRPr="00BF62E9">
                          <w:rPr>
                            <w:sz w:val="20"/>
                            <w:szCs w:val="20"/>
                          </w:rPr>
                          <w:t xml:space="preserve"> – </w:t>
                        </w:r>
                        <w:r w:rsidRPr="00BF62E9">
                          <w:rPr>
                            <w:b/>
                            <w:sz w:val="20"/>
                            <w:szCs w:val="20"/>
                          </w:rPr>
                          <w:t xml:space="preserve">Location of whisker barrel cortex after presentation of electrical stimulation of contralateral whisker pad and insertion of electrode/ tissue sensor. </w:t>
                        </w:r>
                        <w:r w:rsidRPr="00BF62E9">
                          <w:rPr>
                            <w:sz w:val="20"/>
                            <w:szCs w:val="20"/>
                          </w:rPr>
                          <w:t xml:space="preserve">A) The thinned cranial window illuminated at 575nm, with surface vessels clearly visible and electrode placement in whisker ‘barrels’. B) Total blood volume (Hbt) change as shown by 2D-OIS. Redder colour represents the increase in blood volume in the whisker barrel region during electrical stimulation of the whisker pad. C) Same as A) but with tissue oxygen sensor in the whisker ‘barrels’. D) Same as B). Data from a representative subject </w:t>
                        </w:r>
                      </w:p>
                      <w:p w14:paraId="67A1AC08" w14:textId="77777777" w:rsidR="007A33C2" w:rsidRDefault="007A33C2" w:rsidP="00BF62E9"/>
                    </w:txbxContent>
                  </v:textbox>
                </v:shape>
              </v:group>
            </w:pict>
          </mc:Fallback>
        </mc:AlternateContent>
      </w:r>
    </w:p>
    <w:p w14:paraId="1BF00FCB" w14:textId="77777777" w:rsidR="003F02B4" w:rsidRDefault="003F02B4" w:rsidP="0029757D">
      <w:pPr>
        <w:spacing w:line="360" w:lineRule="auto"/>
        <w:jc w:val="both"/>
      </w:pPr>
    </w:p>
    <w:p w14:paraId="639A8CAD" w14:textId="77777777" w:rsidR="003F02B4" w:rsidRDefault="003F02B4" w:rsidP="0029757D">
      <w:pPr>
        <w:spacing w:line="360" w:lineRule="auto"/>
        <w:jc w:val="both"/>
      </w:pPr>
    </w:p>
    <w:p w14:paraId="3B13BB73" w14:textId="77777777" w:rsidR="003F02B4" w:rsidRDefault="003F02B4" w:rsidP="0029757D">
      <w:pPr>
        <w:spacing w:line="360" w:lineRule="auto"/>
        <w:jc w:val="both"/>
      </w:pPr>
    </w:p>
    <w:p w14:paraId="7F0B10D3" w14:textId="77777777" w:rsidR="003F02B4" w:rsidRDefault="003F02B4" w:rsidP="0029757D">
      <w:pPr>
        <w:spacing w:line="360" w:lineRule="auto"/>
        <w:jc w:val="both"/>
      </w:pPr>
    </w:p>
    <w:p w14:paraId="66917DFD" w14:textId="77777777" w:rsidR="003F02B4" w:rsidRDefault="003F02B4" w:rsidP="0029757D">
      <w:pPr>
        <w:spacing w:line="360" w:lineRule="auto"/>
        <w:jc w:val="both"/>
      </w:pPr>
    </w:p>
    <w:p w14:paraId="769B3F2E" w14:textId="77777777" w:rsidR="003F02B4" w:rsidRDefault="003F02B4" w:rsidP="0029757D">
      <w:pPr>
        <w:spacing w:line="360" w:lineRule="auto"/>
        <w:jc w:val="both"/>
      </w:pPr>
    </w:p>
    <w:p w14:paraId="3CD3B39C" w14:textId="77777777" w:rsidR="003F02B4" w:rsidRDefault="003F02B4" w:rsidP="0029757D">
      <w:pPr>
        <w:spacing w:line="360" w:lineRule="auto"/>
        <w:jc w:val="both"/>
      </w:pPr>
    </w:p>
    <w:p w14:paraId="209E30BB" w14:textId="77777777" w:rsidR="003F02B4" w:rsidRDefault="003F02B4" w:rsidP="0029757D">
      <w:pPr>
        <w:spacing w:line="360" w:lineRule="auto"/>
        <w:jc w:val="both"/>
      </w:pPr>
    </w:p>
    <w:p w14:paraId="6FC02D3A" w14:textId="77777777" w:rsidR="003F02B4" w:rsidRDefault="003F02B4" w:rsidP="0029757D">
      <w:pPr>
        <w:spacing w:line="360" w:lineRule="auto"/>
        <w:jc w:val="both"/>
      </w:pPr>
    </w:p>
    <w:p w14:paraId="3A940C39" w14:textId="77777777" w:rsidR="003F02B4" w:rsidRDefault="003F02B4" w:rsidP="0029757D">
      <w:pPr>
        <w:spacing w:line="360" w:lineRule="auto"/>
        <w:jc w:val="both"/>
      </w:pPr>
    </w:p>
    <w:p w14:paraId="5CA5ADD0" w14:textId="77777777" w:rsidR="003F02B4" w:rsidRDefault="003F02B4" w:rsidP="0029757D">
      <w:pPr>
        <w:spacing w:line="360" w:lineRule="auto"/>
        <w:jc w:val="both"/>
      </w:pPr>
    </w:p>
    <w:p w14:paraId="5B09ECDD" w14:textId="77777777" w:rsidR="003F02B4" w:rsidRDefault="003F02B4" w:rsidP="0029757D">
      <w:pPr>
        <w:spacing w:line="360" w:lineRule="auto"/>
        <w:jc w:val="both"/>
      </w:pPr>
    </w:p>
    <w:p w14:paraId="26D0AE22" w14:textId="77777777" w:rsidR="003F02B4" w:rsidRDefault="003F02B4" w:rsidP="0029757D">
      <w:pPr>
        <w:spacing w:line="360" w:lineRule="auto"/>
        <w:jc w:val="both"/>
      </w:pPr>
    </w:p>
    <w:p w14:paraId="2EB50BA5" w14:textId="77777777" w:rsidR="003F02B4" w:rsidRDefault="003F02B4" w:rsidP="0029757D">
      <w:pPr>
        <w:spacing w:line="360" w:lineRule="auto"/>
        <w:jc w:val="both"/>
      </w:pPr>
    </w:p>
    <w:p w14:paraId="728C82BE" w14:textId="77777777" w:rsidR="003F02B4" w:rsidRDefault="003F02B4" w:rsidP="0029757D">
      <w:pPr>
        <w:spacing w:line="360" w:lineRule="auto"/>
        <w:jc w:val="both"/>
      </w:pPr>
    </w:p>
    <w:p w14:paraId="1380B002" w14:textId="77777777" w:rsidR="003F02B4" w:rsidRDefault="003F02B4" w:rsidP="0029757D">
      <w:pPr>
        <w:spacing w:line="360" w:lineRule="auto"/>
        <w:jc w:val="both"/>
      </w:pPr>
    </w:p>
    <w:p w14:paraId="4AECEF4E" w14:textId="77777777" w:rsidR="003F02B4" w:rsidRDefault="003F02B4" w:rsidP="0029757D">
      <w:pPr>
        <w:spacing w:line="360" w:lineRule="auto"/>
        <w:jc w:val="both"/>
      </w:pPr>
    </w:p>
    <w:p w14:paraId="7EA54E1C" w14:textId="77777777" w:rsidR="003F02B4" w:rsidRDefault="003F02B4" w:rsidP="0029757D">
      <w:pPr>
        <w:spacing w:line="360" w:lineRule="auto"/>
        <w:jc w:val="both"/>
      </w:pPr>
    </w:p>
    <w:p w14:paraId="26B29304" w14:textId="77777777" w:rsidR="003F02B4" w:rsidRDefault="003F02B4" w:rsidP="0029757D">
      <w:pPr>
        <w:spacing w:line="360" w:lineRule="auto"/>
        <w:jc w:val="both"/>
      </w:pPr>
    </w:p>
    <w:p w14:paraId="2BBECA42" w14:textId="77777777" w:rsidR="003F02B4" w:rsidRDefault="003F02B4" w:rsidP="0029757D">
      <w:pPr>
        <w:spacing w:line="360" w:lineRule="auto"/>
        <w:jc w:val="both"/>
      </w:pPr>
    </w:p>
    <w:p w14:paraId="51621C98" w14:textId="77777777" w:rsidR="003F02B4" w:rsidRPr="00CD1C16" w:rsidRDefault="003F02B4" w:rsidP="0029757D">
      <w:pPr>
        <w:spacing w:line="360" w:lineRule="auto"/>
        <w:jc w:val="both"/>
      </w:pPr>
    </w:p>
    <w:bookmarkStart w:id="154" w:name="_Toc475989802"/>
    <w:p w14:paraId="3BEFCC29" w14:textId="77777777" w:rsidR="00594C92" w:rsidRPr="00D42925" w:rsidRDefault="00594C92" w:rsidP="009B63DC">
      <w:pPr>
        <w:pStyle w:val="Heading3"/>
        <w:numPr>
          <w:ilvl w:val="2"/>
          <w:numId w:val="10"/>
        </w:numPr>
        <w:ind w:left="504"/>
        <w:rPr>
          <w:i/>
        </w:rPr>
      </w:pPr>
      <w:r w:rsidRPr="0029757D">
        <w:rPr>
          <w:noProof/>
          <w:lang w:eastAsia="zh-CN"/>
        </w:rPr>
        <w:lastRenderedPageBreak/>
        <mc:AlternateContent>
          <mc:Choice Requires="wps">
            <w:drawing>
              <wp:anchor distT="0" distB="0" distL="114300" distR="114300" simplePos="0" relativeHeight="251552768" behindDoc="0" locked="0" layoutInCell="1" allowOverlap="1" wp14:anchorId="747CF136" wp14:editId="783E88CB">
                <wp:simplePos x="0" y="0"/>
                <wp:positionH relativeFrom="column">
                  <wp:posOffset>2665927</wp:posOffset>
                </wp:positionH>
                <wp:positionV relativeFrom="paragraph">
                  <wp:posOffset>2608186</wp:posOffset>
                </wp:positionV>
                <wp:extent cx="184150" cy="410845"/>
                <wp:effectExtent l="0" t="0" r="0" b="0"/>
                <wp:wrapNone/>
                <wp:docPr id="1040" name="Text Box 10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84150" cy="41084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DD91E" w14:textId="77777777" w:rsidR="007A33C2" w:rsidRDefault="007A33C2" w:rsidP="00594C92">
                            <w:pPr>
                              <w:autoSpaceDE w:val="0"/>
                              <w:autoSpaceDN w:val="0"/>
                              <w:adjustRightInd w:val="0"/>
                              <w:rPr>
                                <w:color w:val="000000"/>
                                <w:sz w:val="36"/>
                                <w:szCs w:val="36"/>
                              </w:rPr>
                            </w:pPr>
                            <w:r>
                              <w:rPr>
                                <w:color w:val="000000"/>
                                <w:sz w:val="36"/>
                                <w:szCs w:val="36"/>
                                <w:vertAlign w:val="subscript"/>
                              </w:rPr>
                              <w:tab/>
                            </w:r>
                          </w:p>
                        </w:txbxContent>
                      </wps:txbx>
                      <wps:bodyPr rot="0" vert="horz" wrap="square" lIns="91440" tIns="45720" rIns="91440" bIns="45720" anchor="t" anchorCtr="0" upright="1">
                        <a:noAutofit/>
                      </wps:bodyPr>
                    </wps:wsp>
                  </a:graphicData>
                </a:graphic>
              </wp:anchor>
            </w:drawing>
          </mc:Choice>
          <mc:Fallback>
            <w:pict>
              <v:shape w14:anchorId="747CF136" id="Text Box 1040" o:spid="_x0000_s1066" type="#_x0000_t202" style="position:absolute;left:0;text-align:left;margin-left:209.9pt;margin-top:205.35pt;width:14.5pt;height:32.35pt;z-index:25155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" filled="f" fillcolor="#bbe0e3" stroked="f">
                <o:lock v:ext="edit" aspectratio="t"/>
                <v:textbox>
                  <w:txbxContent>
                    <w:p w14:paraId="15BDD91E" w14:textId="77777777" w:rsidR="007A33C2" w:rsidRDefault="007A33C2" w:rsidP="00594C92">
                      <w:pPr>
                        <w:autoSpaceDE w:val="0"/>
                        <w:autoSpaceDN w:val="0"/>
                        <w:adjustRightInd w:val="0"/>
                        <w:rPr>
                          <w:color w:val="000000"/>
                          <w:sz w:val="36"/>
                          <w:szCs w:val="36"/>
                        </w:rPr>
                      </w:pPr>
                      <w:r>
                        <w:rPr>
                          <w:color w:val="000000"/>
                          <w:sz w:val="36"/>
                          <w:szCs w:val="36"/>
                          <w:vertAlign w:val="subscript"/>
                        </w:rPr>
                        <w:tab/>
                      </w:r>
                    </w:p>
                  </w:txbxContent>
                </v:textbox>
              </v:shape>
            </w:pict>
          </mc:Fallback>
        </mc:AlternateContent>
      </w:r>
      <w:r w:rsidRPr="0029757D">
        <w:t>Optical</w:t>
      </w:r>
      <w:r w:rsidRPr="00CD1C16">
        <w:t xml:space="preserve"> Imaging Data Analysis</w:t>
      </w:r>
      <w:bookmarkEnd w:id="154"/>
      <w:r w:rsidRPr="00CD1C16">
        <w:t xml:space="preserve"> </w:t>
      </w:r>
    </w:p>
    <w:p w14:paraId="79780BAB" w14:textId="77777777" w:rsidR="0029757D" w:rsidRDefault="00594C92" w:rsidP="0029757D">
      <w:pPr>
        <w:spacing w:line="360" w:lineRule="auto"/>
        <w:jc w:val="both"/>
      </w:pPr>
      <w:r w:rsidRPr="00CD1C16">
        <w:t>The 2D-OIS data analysis has been split into localisation o</w:t>
      </w:r>
      <w:r>
        <w:t>f regions of interest (ROI) and haemodynamic tim</w:t>
      </w:r>
      <w:r w:rsidR="0029757D">
        <w:t xml:space="preserve">e series analysis for clarity. </w:t>
      </w:r>
    </w:p>
    <w:p w14:paraId="0D64A9F7" w14:textId="77777777" w:rsidR="00594C92" w:rsidRPr="0029757D" w:rsidRDefault="00594C92" w:rsidP="009B63DC">
      <w:pPr>
        <w:pStyle w:val="Heading3"/>
        <w:numPr>
          <w:ilvl w:val="2"/>
          <w:numId w:val="10"/>
        </w:numPr>
        <w:ind w:left="504"/>
      </w:pPr>
      <w:bookmarkStart w:id="155" w:name="_Toc475989803"/>
      <w:r w:rsidRPr="005B7B50">
        <w:t>Region of Interest (ROI) analysis</w:t>
      </w:r>
      <w:bookmarkEnd w:id="155"/>
    </w:p>
    <w:p w14:paraId="69D93288" w14:textId="77777777" w:rsidR="0029757D" w:rsidRDefault="00594C92" w:rsidP="0029757D">
      <w:pPr>
        <w:spacing w:line="360" w:lineRule="auto"/>
        <w:jc w:val="both"/>
      </w:pPr>
      <w:r w:rsidRPr="005B7B50">
        <w:t xml:space="preserve">The ROIs within the somatosensory whisker ‘barrel’ region, across the animals, were selected using an automated method. This allowed for fair inclusion of haemodynamic data from each subject. The method first eliminated noisy pixels (typically seen in the </w:t>
      </w:r>
      <w:r>
        <w:t>periphery of the image)</w:t>
      </w:r>
      <w:r w:rsidRPr="005B7B50">
        <w:t xml:space="preserve"> </w:t>
      </w:r>
      <w:r>
        <w:t xml:space="preserve">it </w:t>
      </w:r>
      <w:r w:rsidRPr="005B7B50">
        <w:t>then finds the peak of the response in the somatosensory cortex following sensory stimulation of the whiskers. The method then draws an initial region of interest (ROI) around these pixels and increases its size by encompassing the neighbouring pixels</w:t>
      </w:r>
      <w:r>
        <w:t xml:space="preserve">, </w:t>
      </w:r>
      <w:r w:rsidRPr="005B7B50">
        <w:t>stopping at 2000</w:t>
      </w:r>
      <w:r w:rsidR="0029757D">
        <w:t xml:space="preserve"> total pixels for each animal. </w:t>
      </w:r>
    </w:p>
    <w:p w14:paraId="4C748863" w14:textId="77777777" w:rsidR="00594C92" w:rsidRPr="0029757D" w:rsidRDefault="00594C92" w:rsidP="009B63DC">
      <w:pPr>
        <w:pStyle w:val="Heading3"/>
        <w:numPr>
          <w:ilvl w:val="2"/>
          <w:numId w:val="10"/>
        </w:numPr>
        <w:ind w:left="504"/>
      </w:pPr>
      <w:bookmarkStart w:id="156" w:name="_Toc475989804"/>
      <w:r w:rsidRPr="005B7B50">
        <w:t>Time series analysis</w:t>
      </w:r>
      <w:bookmarkEnd w:id="156"/>
    </w:p>
    <w:p w14:paraId="2DA116E8" w14:textId="2E303F5C" w:rsidR="0029757D" w:rsidRDefault="00594C92" w:rsidP="009B63DC">
      <w:pPr>
        <w:spacing w:line="360" w:lineRule="auto"/>
        <w:ind w:right="57"/>
        <w:jc w:val="both"/>
      </w:pPr>
      <w:r w:rsidRPr="005B7B50">
        <w:t>The automatically generated ROIs were used to extract haemodynamic data (Hbt, HbO</w:t>
      </w:r>
      <w:r w:rsidRPr="00233535">
        <w:rPr>
          <w:vertAlign w:val="subscript"/>
        </w:rPr>
        <w:t>2</w:t>
      </w:r>
      <w:r w:rsidRPr="005B7B50">
        <w:t xml:space="preserve"> and Hbr for each animal)</w:t>
      </w:r>
      <w:r>
        <w:t xml:space="preserve">. </w:t>
      </w:r>
      <w:r w:rsidRPr="005B7B50">
        <w:t xml:space="preserve">To carry out frequency analysis on the haemodynamic data, the data was </w:t>
      </w:r>
      <w:r>
        <w:t xml:space="preserve">first </w:t>
      </w:r>
      <w:r w:rsidRPr="005B7B50">
        <w:t xml:space="preserve">windowed to </w:t>
      </w:r>
      <w:r>
        <w:t>include</w:t>
      </w:r>
      <w:r w:rsidRPr="005B7B50">
        <w:t xml:space="preserve"> </w:t>
      </w:r>
      <w:r>
        <w:t>an</w:t>
      </w:r>
      <w:r w:rsidRPr="005B7B50">
        <w:t xml:space="preserve"> equal amount of data </w:t>
      </w:r>
      <w:r>
        <w:t>in</w:t>
      </w:r>
      <w:r w:rsidRPr="005B7B50">
        <w:t xml:space="preserve"> each window</w:t>
      </w:r>
      <w:r>
        <w:t>; allowing</w:t>
      </w:r>
      <w:r w:rsidRPr="005B7B50">
        <w:t xml:space="preserve"> for a Fast Fourier Transformation (FFT</w:t>
      </w:r>
      <w:r w:rsidR="00597E05">
        <w:t>(s)</w:t>
      </w:r>
      <w:r w:rsidRPr="005B7B50">
        <w:t xml:space="preserve">) to be applied on the windowed data so that the magnitude of the frequencies present can be measured. </w:t>
      </w:r>
    </w:p>
    <w:p w14:paraId="17F88D10" w14:textId="77777777" w:rsidR="00594C92" w:rsidRPr="0029757D" w:rsidRDefault="00594C92" w:rsidP="009B63DC">
      <w:pPr>
        <w:pStyle w:val="Heading3"/>
        <w:numPr>
          <w:ilvl w:val="2"/>
          <w:numId w:val="10"/>
        </w:numPr>
        <w:ind w:left="504" w:right="57"/>
      </w:pPr>
      <w:bookmarkStart w:id="157" w:name="_Toc475989805"/>
      <w:r w:rsidRPr="00774151">
        <w:t>Spatial map analysis</w:t>
      </w:r>
      <w:bookmarkEnd w:id="157"/>
    </w:p>
    <w:p w14:paraId="35485CEE" w14:textId="77777777" w:rsidR="0029757D" w:rsidRDefault="00594C92" w:rsidP="009B63DC">
      <w:pPr>
        <w:spacing w:line="360" w:lineRule="auto"/>
        <w:ind w:right="57"/>
        <w:jc w:val="both"/>
      </w:pPr>
      <w:r>
        <w:t xml:space="preserve">To be able to quantify the magnitude of vasomotion oscillations across the cortical surface of the surface, the following steps took place. First, a time period of 260s was examined across the recording. 2 time periods were examined for chapter 3 for prior to and during phenylephrine. 3 time periods were examined for chapter 4 &amp; 5 for during and after cessation of phenylephrine and during hyperoxia. Within each time frame, an averaged spatial map of the cortex was generated and FFT analysis was carried out across each pixel within the spatial map. The FFT analysis quantified the magnitude of the frequencies between 0.08-0.2Hz. The spatial image was then reconstructed an image for every frequency present within the selected time range. An example of these can be seen in chapter 3 (fig 11&amp; 12), chapter 4 (fig 19 &amp; 20). </w:t>
      </w:r>
    </w:p>
    <w:p w14:paraId="3421E031" w14:textId="77777777" w:rsidR="00594C92" w:rsidRPr="0029757D" w:rsidRDefault="00594C92" w:rsidP="009B63DC">
      <w:pPr>
        <w:pStyle w:val="Heading3"/>
        <w:numPr>
          <w:ilvl w:val="2"/>
          <w:numId w:val="10"/>
        </w:numPr>
        <w:ind w:left="504"/>
      </w:pPr>
      <w:bookmarkStart w:id="158" w:name="_Toc475989806"/>
      <w:r w:rsidRPr="00A172FA">
        <w:t>Surface vessel identification</w:t>
      </w:r>
      <w:bookmarkEnd w:id="158"/>
    </w:p>
    <w:p w14:paraId="12A28774" w14:textId="77777777" w:rsidR="00594C92" w:rsidRDefault="00594C92" w:rsidP="0029757D">
      <w:pPr>
        <w:spacing w:line="360" w:lineRule="auto"/>
        <w:jc w:val="both"/>
      </w:pPr>
      <w:r>
        <w:t xml:space="preserve">A key aim of this thesis was to identify the differences between arteries and veins on the surface of the thinned cortical region (overlying whisker ‘barrel’ region). There are a few different ways in which the differences between arteries and veins can be discriminated. The methods used here were based the 2D-OIS measurements of blood oxygenation and the </w:t>
      </w:r>
      <w:r>
        <w:lastRenderedPageBreak/>
        <w:t>normal topology of the vasculature. 2D-OIS is able to discriminate between arteries and veins as both are known to have different amounts of oxygenated and deoxygenated haemoglobin within them. The topological differences  are based on knowledge of the vessel locations, for example, the middle cerebral artery (MCA) comes from the lateral aspect of the cortex and this arterial branch feeds in from this aspect onto the cortex (fig 2.5). The vein vessels generally all come from the midline and are generally larger in width to the eye when compared to arteries (fig 2.5). In addition, to be able to confirm differences between arteries and veins, using in house software, drawing a ROI around arteries and veins show differences in haemodynamics e.g. ROIs around arteries show greater change in HbO</w:t>
      </w:r>
      <w:r w:rsidRPr="007A48AB">
        <w:rPr>
          <w:vertAlign w:val="subscript"/>
        </w:rPr>
        <w:t>2</w:t>
      </w:r>
      <w:r>
        <w:t xml:space="preserve"> and veins show a greater response in Hbr. </w:t>
      </w:r>
    </w:p>
    <w:p w14:paraId="003323D8" w14:textId="77777777" w:rsidR="00594C92" w:rsidRDefault="00594C92" w:rsidP="0029757D">
      <w:pPr>
        <w:jc w:val="both"/>
      </w:pPr>
      <w:r>
        <w:rPr>
          <w:noProof/>
          <w:lang w:eastAsia="zh-CN"/>
        </w:rPr>
        <mc:AlternateContent>
          <mc:Choice Requires="wpg">
            <w:drawing>
              <wp:anchor distT="0" distB="0" distL="114300" distR="114300" simplePos="0" relativeHeight="251557888" behindDoc="0" locked="0" layoutInCell="1" allowOverlap="1" wp14:anchorId="1212CE68" wp14:editId="76852C97">
                <wp:simplePos x="0" y="0"/>
                <wp:positionH relativeFrom="column">
                  <wp:posOffset>1815084</wp:posOffset>
                </wp:positionH>
                <wp:positionV relativeFrom="paragraph">
                  <wp:posOffset>114656</wp:posOffset>
                </wp:positionV>
                <wp:extent cx="2224714" cy="2704992"/>
                <wp:effectExtent l="0" t="0" r="4445" b="635"/>
                <wp:wrapNone/>
                <wp:docPr id="27" name="Group 27"/>
                <wp:cNvGraphicFramePr/>
                <a:graphic xmlns:a="http://schemas.openxmlformats.org/drawingml/2006/main">
                  <a:graphicData uri="http://schemas.microsoft.com/office/word/2010/wordprocessingGroup">
                    <wpg:wgp>
                      <wpg:cNvGrpSpPr/>
                      <wpg:grpSpPr>
                        <a:xfrm>
                          <a:off x="0" y="0"/>
                          <a:ext cx="2224714" cy="2704992"/>
                          <a:chOff x="0" y="-439680"/>
                          <a:chExt cx="2225062" cy="2705207"/>
                        </a:xfrm>
                      </wpg:grpSpPr>
                      <wps:wsp>
                        <wps:cNvPr id="28" name="Text Box 2"/>
                        <wps:cNvSpPr txBox="1">
                          <a:spLocks noChangeArrowheads="1"/>
                        </wps:cNvSpPr>
                        <wps:spPr bwMode="auto">
                          <a:xfrm>
                            <a:off x="0" y="-439680"/>
                            <a:ext cx="592273" cy="285315"/>
                          </a:xfrm>
                          <a:prstGeom prst="rect">
                            <a:avLst/>
                          </a:prstGeom>
                          <a:solidFill>
                            <a:srgbClr val="FFFFFF"/>
                          </a:solidFill>
                          <a:ln w="9525">
                            <a:noFill/>
                            <a:miter lim="800000"/>
                            <a:headEnd/>
                            <a:tailEnd/>
                          </a:ln>
                        </wps:spPr>
                        <wps:txbx>
                          <w:txbxContent>
                            <w:p w14:paraId="22A8816B" w14:textId="77777777" w:rsidR="007A33C2" w:rsidRDefault="007A33C2" w:rsidP="00594C92">
                              <w:r>
                                <w:t>Rostral</w:t>
                              </w:r>
                            </w:p>
                          </w:txbxContent>
                        </wps:txbx>
                        <wps:bodyPr rot="0" vert="horz" wrap="square" lIns="91440" tIns="45720" rIns="91440" bIns="45720" anchor="t" anchorCtr="0">
                          <a:noAutofit/>
                        </wps:bodyPr>
                      </wps:wsp>
                      <wps:wsp>
                        <wps:cNvPr id="29" name="Text Box 2"/>
                        <wps:cNvSpPr txBox="1">
                          <a:spLocks noChangeArrowheads="1"/>
                        </wps:cNvSpPr>
                        <wps:spPr bwMode="auto">
                          <a:xfrm>
                            <a:off x="75063" y="1992572"/>
                            <a:ext cx="591185" cy="272955"/>
                          </a:xfrm>
                          <a:prstGeom prst="rect">
                            <a:avLst/>
                          </a:prstGeom>
                          <a:solidFill>
                            <a:srgbClr val="FFFFFF"/>
                          </a:solidFill>
                          <a:ln w="9525">
                            <a:noFill/>
                            <a:miter lim="800000"/>
                            <a:headEnd/>
                            <a:tailEnd/>
                          </a:ln>
                        </wps:spPr>
                        <wps:txbx>
                          <w:txbxContent>
                            <w:p w14:paraId="14C05FB9" w14:textId="77777777" w:rsidR="007A33C2" w:rsidRDefault="007A33C2" w:rsidP="00594C92">
                              <w:r>
                                <w:t>Caudal</w:t>
                              </w:r>
                            </w:p>
                          </w:txbxContent>
                        </wps:txbx>
                        <wps:bodyPr rot="0" vert="horz" wrap="square" lIns="91440" tIns="45720" rIns="91440" bIns="45720" anchor="t" anchorCtr="0">
                          <a:noAutofit/>
                        </wps:bodyPr>
                      </wps:wsp>
                      <wps:wsp>
                        <wps:cNvPr id="448" name="Text Box 2"/>
                        <wps:cNvSpPr txBox="1">
                          <a:spLocks noChangeArrowheads="1"/>
                        </wps:cNvSpPr>
                        <wps:spPr bwMode="auto">
                          <a:xfrm>
                            <a:off x="1713887" y="1115704"/>
                            <a:ext cx="511175" cy="272415"/>
                          </a:xfrm>
                          <a:prstGeom prst="rect">
                            <a:avLst/>
                          </a:prstGeom>
                          <a:solidFill>
                            <a:srgbClr val="FFFFFF"/>
                          </a:solidFill>
                          <a:ln w="9525">
                            <a:noFill/>
                            <a:miter lim="800000"/>
                            <a:headEnd/>
                            <a:tailEnd/>
                          </a:ln>
                        </wps:spPr>
                        <wps:txbx>
                          <w:txbxContent>
                            <w:p w14:paraId="2C732E15" w14:textId="77777777" w:rsidR="007A33C2" w:rsidRDefault="007A33C2" w:rsidP="00594C92">
                              <w:r>
                                <w:t>MCA</w:t>
                              </w:r>
                            </w:p>
                          </w:txbxContent>
                        </wps:txbx>
                        <wps:bodyPr rot="0" vert="horz" wrap="square" lIns="91440" tIns="45720" rIns="91440" bIns="45720" anchor="t" anchorCtr="0">
                          <a:noAutofit/>
                        </wps:bodyPr>
                      </wps:wsp>
                      <wps:wsp>
                        <wps:cNvPr id="452" name="Straight Arrow Connector 452"/>
                        <wps:cNvCnPr/>
                        <wps:spPr>
                          <a:xfrm flipH="1">
                            <a:off x="846161" y="1242948"/>
                            <a:ext cx="934720" cy="67310"/>
                          </a:xfrm>
                          <a:prstGeom prst="straightConnector1">
                            <a:avLst/>
                          </a:prstGeom>
                          <a:ln w="22225">
                            <a:solidFill>
                              <a:schemeClr val="accent6">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454" name="Straight Arrow Connector 454"/>
                        <wps:cNvCnPr/>
                        <wps:spPr>
                          <a:xfrm flipH="1">
                            <a:off x="736979" y="1242948"/>
                            <a:ext cx="1043305" cy="360680"/>
                          </a:xfrm>
                          <a:prstGeom prst="straightConnector1">
                            <a:avLst/>
                          </a:prstGeom>
                          <a:ln w="22225">
                            <a:solidFill>
                              <a:schemeClr val="accent6">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s:wsp>
                        <wps:cNvPr id="455" name="Straight Arrow Connector 455"/>
                        <wps:cNvCnPr/>
                        <wps:spPr>
                          <a:xfrm flipH="1">
                            <a:off x="416257" y="1242804"/>
                            <a:ext cx="1363497" cy="360648"/>
                          </a:xfrm>
                          <a:prstGeom prst="straightConnector1">
                            <a:avLst/>
                          </a:prstGeom>
                          <a:ln w="22225">
                            <a:solidFill>
                              <a:schemeClr val="accent6">
                                <a:lumMod val="50000"/>
                              </a:schemeClr>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212CE68" id="Group 27" o:spid="_x0000_s1067" style="position:absolute;left:0;text-align:left;margin-left:142.9pt;margin-top:9.05pt;width:175.15pt;height:213pt;z-index:251557888;mso-width-relative:margin;mso-height-relative:margin" coordorigin=",-4396" coordsize="22250,27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">
                <v:shape id="_x0000_s1068" type="#_x0000_t202" style="position:absolute;top:-4396;width:5922;height:2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" stroked="f">
                  <v:textbox>
                    <w:txbxContent>
                      <w:p w14:paraId="22A8816B" w14:textId="77777777" w:rsidR="007A33C2" w:rsidRDefault="007A33C2" w:rsidP="00594C92">
                        <w:r>
                          <w:t>Rostral</w:t>
                        </w:r>
                      </w:p>
                    </w:txbxContent>
                  </v:textbox>
                </v:shape>
                <v:shape id="_x0000_s1069" type="#_x0000_t202" style="position:absolute;left:750;top:19925;width:5912;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14:paraId="14C05FB9" w14:textId="77777777" w:rsidR="007A33C2" w:rsidRDefault="007A33C2" w:rsidP="00594C92">
                        <w:r>
                          <w:t>Caudal</w:t>
                        </w:r>
                      </w:p>
                    </w:txbxContent>
                  </v:textbox>
                </v:shape>
                <v:shape id="_x0000_s1070" type="#_x0000_t202" style="position:absolute;left:17138;top:11157;width:5112;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" stroked="f">
                  <v:textbox>
                    <w:txbxContent>
                      <w:p w14:paraId="2C732E15" w14:textId="77777777" w:rsidR="007A33C2" w:rsidRDefault="007A33C2" w:rsidP="00594C92">
                        <w:r>
                          <w:t>MCA</w:t>
                        </w:r>
                      </w:p>
                    </w:txbxContent>
                  </v:textbox>
                </v:shape>
                <v:shape id="Straight Arrow Connector 452" o:spid="_x0000_s1071" type="#_x0000_t32" style="position:absolute;left:8461;top:12429;width:9347;height:67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" strokecolor="#974706 [1609]" strokeweight="1.75pt">
                  <v:stroke endarrow="open"/>
                </v:shape>
                <v:shape id="Straight Arrow Connector 454" o:spid="_x0000_s1072" type="#_x0000_t32" style="position:absolute;left:7369;top:12429;width:10433;height:36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" strokecolor="#974706 [1609]" strokeweight="1.75pt">
                  <v:stroke endarrow="open"/>
                </v:shape>
                <v:shape id="Straight Arrow Connector 455" o:spid="_x0000_s1073" type="#_x0000_t32" style="position:absolute;left:4162;top:12428;width:13635;height:36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" strokecolor="#974706 [1609]" strokeweight="1.75pt">
                  <v:stroke endarrow="open"/>
                </v:shape>
              </v:group>
            </w:pict>
          </mc:Fallback>
        </mc:AlternateContent>
      </w:r>
    </w:p>
    <w:p w14:paraId="44F2B982" w14:textId="77777777" w:rsidR="00594C92" w:rsidRPr="00CD1C16" w:rsidRDefault="00594C92" w:rsidP="0029757D">
      <w:pPr>
        <w:jc w:val="both"/>
      </w:pPr>
      <w:r>
        <w:rPr>
          <w:b/>
          <w:noProof/>
          <w:lang w:eastAsia="zh-CN"/>
        </w:rPr>
        <w:drawing>
          <wp:anchor distT="0" distB="0" distL="114300" distR="114300" simplePos="0" relativeHeight="251556864" behindDoc="1" locked="0" layoutInCell="1" allowOverlap="1" wp14:anchorId="6E0CA1A0" wp14:editId="75A1723B">
            <wp:simplePos x="0" y="0"/>
            <wp:positionH relativeFrom="column">
              <wp:posOffset>1219200</wp:posOffset>
            </wp:positionH>
            <wp:positionV relativeFrom="paragraph">
              <wp:posOffset>161925</wp:posOffset>
            </wp:positionV>
            <wp:extent cx="1964690" cy="1977390"/>
            <wp:effectExtent l="0" t="0" r="0" b="3810"/>
            <wp:wrapTight wrapText="bothSides">
              <wp:wrapPolygon edited="0">
                <wp:start x="0" y="0"/>
                <wp:lineTo x="0" y="21434"/>
                <wp:lineTo x="21363" y="21434"/>
                <wp:lineTo x="21363" y="0"/>
                <wp:lineTo x="0" y="0"/>
              </wp:wrapPolygon>
            </wp:wrapTight>
            <wp:docPr id="2125" name="Pictur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sels.png"/>
                    <pic:cNvPicPr/>
                  </pic:nvPicPr>
                  <pic:blipFill rotWithShape="1">
                    <a:blip r:embed="rId26">
                      <a:extLst>
                        <a:ext uri="{28A0092B-C50C-407E-A947-70E740481C1C}">
                          <a14:useLocalDpi xmlns:a14="http://schemas.microsoft.com/office/drawing/2010/main" val="0"/>
                        </a:ext>
                      </a:extLst>
                    </a:blip>
                    <a:srcRect r="74435" b="71101"/>
                    <a:stretch/>
                  </pic:blipFill>
                  <pic:spPr bwMode="auto">
                    <a:xfrm flipH="1">
                      <a:off x="0" y="0"/>
                      <a:ext cx="1964690" cy="1977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C3983B" w14:textId="77777777" w:rsidR="00594C92" w:rsidRPr="00CD1C16" w:rsidRDefault="00594C92" w:rsidP="0029757D">
      <w:pPr>
        <w:jc w:val="both"/>
      </w:pPr>
    </w:p>
    <w:p w14:paraId="20B3D5CB" w14:textId="77777777" w:rsidR="00594C92" w:rsidRPr="00CD1C16" w:rsidRDefault="00594C92" w:rsidP="0029757D">
      <w:pPr>
        <w:jc w:val="both"/>
        <w:rPr>
          <w:b/>
        </w:rPr>
      </w:pPr>
      <w:r>
        <w:rPr>
          <w:noProof/>
          <w:lang w:eastAsia="zh-CN"/>
        </w:rPr>
        <mc:AlternateContent>
          <mc:Choice Requires="wps">
            <w:drawing>
              <wp:anchor distT="0" distB="0" distL="114300" distR="114300" simplePos="0" relativeHeight="251559936" behindDoc="0" locked="0" layoutInCell="1" allowOverlap="1" wp14:anchorId="4DA82C0E" wp14:editId="47AF0135">
                <wp:simplePos x="0" y="0"/>
                <wp:positionH relativeFrom="column">
                  <wp:posOffset>556870</wp:posOffset>
                </wp:positionH>
                <wp:positionV relativeFrom="paragraph">
                  <wp:posOffset>235609</wp:posOffset>
                </wp:positionV>
                <wp:extent cx="591820" cy="321869"/>
                <wp:effectExtent l="0" t="0" r="0" b="2540"/>
                <wp:wrapNone/>
                <wp:docPr id="2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 cy="321869"/>
                        </a:xfrm>
                        <a:prstGeom prst="rect">
                          <a:avLst/>
                        </a:prstGeom>
                        <a:solidFill>
                          <a:srgbClr val="FFFFFF"/>
                        </a:solidFill>
                        <a:ln w="9525">
                          <a:noFill/>
                          <a:miter lim="800000"/>
                          <a:headEnd/>
                          <a:tailEnd/>
                        </a:ln>
                      </wps:spPr>
                      <wps:txbx>
                        <w:txbxContent>
                          <w:p w14:paraId="0EA6CB5E" w14:textId="77777777" w:rsidR="007A33C2" w:rsidRDefault="007A33C2" w:rsidP="00594C92">
                            <w:r>
                              <w:t>Medial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DA82C0E" id="_x0000_s1074" type="#_x0000_t202" style="position:absolute;left:0;text-align:left;margin-left:43.85pt;margin-top:18.55pt;width:46.6pt;height:25.35pt;z-index:251559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" stroked="f">
                <v:textbox>
                  <w:txbxContent>
                    <w:p w14:paraId="0EA6CB5E" w14:textId="77777777" w:rsidR="007A33C2" w:rsidRDefault="007A33C2" w:rsidP="00594C92">
                      <w:r>
                        <w:t>Medial</w:t>
                      </w:r>
                    </w:p>
                  </w:txbxContent>
                </v:textbox>
              </v:shape>
            </w:pict>
          </mc:Fallback>
        </mc:AlternateContent>
      </w:r>
      <w:r w:rsidRPr="00CD1C16">
        <w:rPr>
          <w:b/>
        </w:rPr>
        <w:tab/>
      </w:r>
      <w:r w:rsidRPr="00CD1C16">
        <w:rPr>
          <w:b/>
        </w:rPr>
        <w:tab/>
      </w:r>
      <w:r w:rsidRPr="00CD1C16">
        <w:rPr>
          <w:b/>
        </w:rPr>
        <w:tab/>
      </w:r>
      <w:r w:rsidRPr="00CD1C16">
        <w:rPr>
          <w:b/>
        </w:rPr>
        <w:tab/>
      </w:r>
    </w:p>
    <w:p w14:paraId="2E1D95BA" w14:textId="77777777" w:rsidR="00594C92" w:rsidRPr="00CD1C16" w:rsidRDefault="00594C92" w:rsidP="0029757D">
      <w:pPr>
        <w:jc w:val="both"/>
        <w:rPr>
          <w:b/>
        </w:rPr>
      </w:pPr>
      <w:r>
        <w:rPr>
          <w:noProof/>
          <w:lang w:eastAsia="zh-CN"/>
        </w:rPr>
        <mc:AlternateContent>
          <mc:Choice Requires="wps">
            <w:drawing>
              <wp:anchor distT="0" distB="0" distL="114300" distR="114300" simplePos="0" relativeHeight="251558912" behindDoc="0" locked="0" layoutInCell="1" allowOverlap="1" wp14:anchorId="1FCE2C37" wp14:editId="43830B47">
                <wp:simplePos x="0" y="0"/>
                <wp:positionH relativeFrom="column">
                  <wp:posOffset>3197657</wp:posOffset>
                </wp:positionH>
                <wp:positionV relativeFrom="paragraph">
                  <wp:posOffset>-29083</wp:posOffset>
                </wp:positionV>
                <wp:extent cx="591820" cy="329184"/>
                <wp:effectExtent l="0" t="0" r="0" b="0"/>
                <wp:wrapNone/>
                <wp:docPr id="2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20" cy="329184"/>
                        </a:xfrm>
                        <a:prstGeom prst="rect">
                          <a:avLst/>
                        </a:prstGeom>
                        <a:solidFill>
                          <a:srgbClr val="FFFFFF"/>
                        </a:solidFill>
                        <a:ln w="9525">
                          <a:noFill/>
                          <a:miter lim="800000"/>
                          <a:headEnd/>
                          <a:tailEnd/>
                        </a:ln>
                      </wps:spPr>
                      <wps:txbx>
                        <w:txbxContent>
                          <w:p w14:paraId="08730953" w14:textId="77777777" w:rsidR="007A33C2" w:rsidRDefault="007A33C2" w:rsidP="00594C92">
                            <w:r>
                              <w:t>Lateral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FCE2C37" id="_x0000_s1075" type="#_x0000_t202" style="position:absolute;left:0;text-align:left;margin-left:251.8pt;margin-top:-2.3pt;width:46.6pt;height:25.9pt;z-index:251558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" stroked="f">
                <v:textbox>
                  <w:txbxContent>
                    <w:p w14:paraId="08730953" w14:textId="77777777" w:rsidR="007A33C2" w:rsidRDefault="007A33C2" w:rsidP="00594C92">
                      <w:r>
                        <w:t>Lateral</w:t>
                      </w:r>
                    </w:p>
                  </w:txbxContent>
                </v:textbox>
              </v:shape>
            </w:pict>
          </mc:Fallback>
        </mc:AlternateContent>
      </w:r>
      <w:r w:rsidRPr="00CD1C16">
        <w:rPr>
          <w:b/>
        </w:rPr>
        <w:tab/>
      </w:r>
      <w:r w:rsidRPr="00CD1C16">
        <w:rPr>
          <w:b/>
        </w:rPr>
        <w:tab/>
      </w:r>
      <w:r w:rsidRPr="00CD1C16">
        <w:rPr>
          <w:b/>
        </w:rPr>
        <w:tab/>
      </w:r>
      <w:r w:rsidRPr="00CD1C16">
        <w:rPr>
          <w:b/>
        </w:rPr>
        <w:tab/>
      </w:r>
    </w:p>
    <w:p w14:paraId="4005D743" w14:textId="77777777" w:rsidR="00594C92" w:rsidRPr="00CD1C16" w:rsidRDefault="00594C92" w:rsidP="0029757D">
      <w:pPr>
        <w:jc w:val="both"/>
        <w:rPr>
          <w:b/>
        </w:rPr>
      </w:pPr>
      <w:r w:rsidRPr="00CD1C16">
        <w:rPr>
          <w:b/>
        </w:rPr>
        <w:tab/>
      </w:r>
      <w:r w:rsidRPr="00CD1C16">
        <w:rPr>
          <w:b/>
        </w:rPr>
        <w:tab/>
      </w:r>
      <w:r w:rsidRPr="00CD1C16">
        <w:rPr>
          <w:b/>
        </w:rPr>
        <w:tab/>
      </w:r>
    </w:p>
    <w:p w14:paraId="3B200540" w14:textId="77777777" w:rsidR="00594C92" w:rsidRPr="00CD1C16" w:rsidRDefault="00594C92" w:rsidP="0029757D">
      <w:pPr>
        <w:jc w:val="both"/>
      </w:pPr>
    </w:p>
    <w:p w14:paraId="56762EE8" w14:textId="77777777" w:rsidR="00594C92" w:rsidRPr="00CD1C16" w:rsidRDefault="00594C92" w:rsidP="0029757D">
      <w:pPr>
        <w:jc w:val="both"/>
      </w:pPr>
    </w:p>
    <w:p w14:paraId="0EF25F23" w14:textId="77777777" w:rsidR="00594C92" w:rsidRPr="00CD1C16" w:rsidRDefault="00594C92" w:rsidP="0029757D">
      <w:pPr>
        <w:jc w:val="both"/>
      </w:pPr>
      <w:r w:rsidRPr="00CD1C16">
        <w:rPr>
          <w:b/>
        </w:rPr>
        <w:tab/>
      </w:r>
      <w:r w:rsidRPr="00CD1C16">
        <w:rPr>
          <w:b/>
        </w:rPr>
        <w:tab/>
      </w:r>
      <w:r w:rsidRPr="00CD1C16">
        <w:rPr>
          <w:b/>
        </w:rPr>
        <w:tab/>
      </w:r>
      <w:r w:rsidRPr="00CD1C16">
        <w:t xml:space="preserve"> </w:t>
      </w:r>
    </w:p>
    <w:p w14:paraId="033887ED" w14:textId="77777777" w:rsidR="00594C92" w:rsidRPr="00CD1C16" w:rsidRDefault="00594C92" w:rsidP="0029757D">
      <w:pPr>
        <w:jc w:val="both"/>
        <w:rPr>
          <w:b/>
        </w:rPr>
      </w:pPr>
      <w:r w:rsidRPr="00CD1C16">
        <w:rPr>
          <w:b/>
          <w:noProof/>
          <w:lang w:eastAsia="zh-CN"/>
        </w:rPr>
        <mc:AlternateContent>
          <mc:Choice Requires="wps">
            <w:drawing>
              <wp:anchor distT="0" distB="0" distL="114300" distR="114300" simplePos="0" relativeHeight="251553792" behindDoc="0" locked="0" layoutInCell="1" allowOverlap="1" wp14:anchorId="15547FB5" wp14:editId="65B3FF38">
                <wp:simplePos x="0" y="0"/>
                <wp:positionH relativeFrom="column">
                  <wp:posOffset>322783</wp:posOffset>
                </wp:positionH>
                <wp:positionV relativeFrom="paragraph">
                  <wp:posOffset>23343</wp:posOffset>
                </wp:positionV>
                <wp:extent cx="4300855" cy="1243584"/>
                <wp:effectExtent l="0" t="0" r="4445" b="0"/>
                <wp:wrapNone/>
                <wp:docPr id="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0855" cy="1243584"/>
                        </a:xfrm>
                        <a:prstGeom prst="rect">
                          <a:avLst/>
                        </a:prstGeom>
                        <a:solidFill>
                          <a:srgbClr val="FFFFFF"/>
                        </a:solidFill>
                        <a:ln w="9525">
                          <a:noFill/>
                          <a:miter lim="800000"/>
                          <a:headEnd/>
                          <a:tailEnd/>
                        </a:ln>
                      </wps:spPr>
                      <wps:txbx>
                        <w:txbxContent>
                          <w:p w14:paraId="77164725" w14:textId="77777777" w:rsidR="007A33C2" w:rsidRPr="00886B76" w:rsidRDefault="007A33C2" w:rsidP="00594C92">
                            <w:pPr>
                              <w:rPr>
                                <w:sz w:val="20"/>
                              </w:rPr>
                            </w:pPr>
                            <w:r w:rsidRPr="00F63AEB">
                              <w:rPr>
                                <w:b/>
                                <w:szCs w:val="24"/>
                              </w:rPr>
                              <w:t>Figure 2.</w:t>
                            </w:r>
                            <w:r>
                              <w:rPr>
                                <w:b/>
                                <w:szCs w:val="24"/>
                              </w:rPr>
                              <w:t xml:space="preserve">5 - Grey scale image of the thinned window </w:t>
                            </w:r>
                            <w:r w:rsidRPr="00353572">
                              <w:rPr>
                                <w:b/>
                                <w:szCs w:val="24"/>
                              </w:rPr>
                              <w:t>overlying the right hand side somatosensory barrel cortex of the rat</w:t>
                            </w:r>
                            <w:r w:rsidRPr="00886B76">
                              <w:rPr>
                                <w:szCs w:val="24"/>
                              </w:rPr>
                              <w:t>. Image captured using a CCD camera. Highlighted areas refer to the Bregma (</w:t>
                            </w:r>
                            <w:r>
                              <w:rPr>
                                <w:szCs w:val="24"/>
                              </w:rPr>
                              <w:t>black),</w:t>
                            </w:r>
                            <w:r w:rsidRPr="00886B76">
                              <w:rPr>
                                <w:szCs w:val="24"/>
                              </w:rPr>
                              <w:t xml:space="preserve"> arteries (red)</w:t>
                            </w:r>
                            <w:r>
                              <w:rPr>
                                <w:szCs w:val="24"/>
                              </w:rPr>
                              <w:t>,</w:t>
                            </w:r>
                            <w:r w:rsidRPr="00886B76">
                              <w:rPr>
                                <w:szCs w:val="24"/>
                              </w:rPr>
                              <w:t xml:space="preserve"> draining veins (blue)</w:t>
                            </w:r>
                            <w:r>
                              <w:rPr>
                                <w:szCs w:val="24"/>
                              </w:rPr>
                              <w:t xml:space="preserve"> and midline (green). The middle cerebral artery (MCA) is highlighted, usually has a Y like shape. This image is from a representative subjects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547FB5" id="_x0000_s1076" type="#_x0000_t202" style="position:absolute;left:0;text-align:left;margin-left:25.4pt;margin-top:1.85pt;width:338.65pt;height:97.9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" stroked="f">
                <v:textbox>
                  <w:txbxContent>
                    <w:p w14:paraId="77164725" w14:textId="77777777" w:rsidR="007A33C2" w:rsidRPr="00886B76" w:rsidRDefault="007A33C2" w:rsidP="00594C92">
                      <w:pPr>
                        <w:rPr>
                          <w:sz w:val="20"/>
                        </w:rPr>
                      </w:pPr>
                      <w:r w:rsidRPr="00F63AEB">
                        <w:rPr>
                          <w:b/>
                          <w:szCs w:val="24"/>
                        </w:rPr>
                        <w:t>Figure 2.</w:t>
                      </w:r>
                      <w:r>
                        <w:rPr>
                          <w:b/>
                          <w:szCs w:val="24"/>
                        </w:rPr>
                        <w:t xml:space="preserve">5 - Grey scale image of the thinned window </w:t>
                      </w:r>
                      <w:r w:rsidRPr="00353572">
                        <w:rPr>
                          <w:b/>
                          <w:szCs w:val="24"/>
                        </w:rPr>
                        <w:t>overlying the right hand side somatosensory barrel cortex of the rat</w:t>
                      </w:r>
                      <w:r w:rsidRPr="00886B76">
                        <w:rPr>
                          <w:szCs w:val="24"/>
                        </w:rPr>
                        <w:t>. Image captured using a CCD camera. Highlighted areas refer to the Bregma (</w:t>
                      </w:r>
                      <w:r>
                        <w:rPr>
                          <w:szCs w:val="24"/>
                        </w:rPr>
                        <w:t>black),</w:t>
                      </w:r>
                      <w:r w:rsidRPr="00886B76">
                        <w:rPr>
                          <w:szCs w:val="24"/>
                        </w:rPr>
                        <w:t xml:space="preserve"> arteries (red)</w:t>
                      </w:r>
                      <w:r>
                        <w:rPr>
                          <w:szCs w:val="24"/>
                        </w:rPr>
                        <w:t>,</w:t>
                      </w:r>
                      <w:r w:rsidRPr="00886B76">
                        <w:rPr>
                          <w:szCs w:val="24"/>
                        </w:rPr>
                        <w:t xml:space="preserve"> draining veins (blue)</w:t>
                      </w:r>
                      <w:r>
                        <w:rPr>
                          <w:szCs w:val="24"/>
                        </w:rPr>
                        <w:t xml:space="preserve"> and midline (green). The middle cerebral artery (MCA) is highlighted, usually has a Y like shape. This image is from a representative subjects</w:t>
                      </w:r>
                    </w:p>
                  </w:txbxContent>
                </v:textbox>
              </v:shape>
            </w:pict>
          </mc:Fallback>
        </mc:AlternateContent>
      </w:r>
      <w:r w:rsidRPr="00CD1C16">
        <w:rPr>
          <w:b/>
        </w:rPr>
        <w:tab/>
      </w:r>
      <w:r w:rsidRPr="00CD1C16">
        <w:rPr>
          <w:b/>
        </w:rPr>
        <w:tab/>
      </w:r>
      <w:r w:rsidRPr="00CD1C16">
        <w:rPr>
          <w:b/>
        </w:rPr>
        <w:tab/>
      </w:r>
    </w:p>
    <w:p w14:paraId="2AC34A25" w14:textId="77777777" w:rsidR="00594C92" w:rsidRPr="00CD1C16" w:rsidRDefault="00594C92" w:rsidP="0029757D">
      <w:pPr>
        <w:jc w:val="both"/>
        <w:rPr>
          <w:u w:val="single"/>
        </w:rPr>
      </w:pPr>
    </w:p>
    <w:p w14:paraId="21002604" w14:textId="77777777" w:rsidR="00594C92" w:rsidRPr="00CD1C16" w:rsidRDefault="00594C92" w:rsidP="0029757D">
      <w:pPr>
        <w:jc w:val="both"/>
        <w:rPr>
          <w:b/>
        </w:rPr>
      </w:pPr>
    </w:p>
    <w:p w14:paraId="1DBF3741" w14:textId="77777777" w:rsidR="00594C92" w:rsidRDefault="00594C92" w:rsidP="0029757D">
      <w:pPr>
        <w:jc w:val="both"/>
        <w:rPr>
          <w:b/>
        </w:rPr>
      </w:pPr>
    </w:p>
    <w:p w14:paraId="4BB77D3F" w14:textId="77777777" w:rsidR="00594C92" w:rsidRDefault="00594C92" w:rsidP="0029757D">
      <w:pPr>
        <w:jc w:val="both"/>
        <w:rPr>
          <w:b/>
        </w:rPr>
      </w:pPr>
    </w:p>
    <w:p w14:paraId="594CC269" w14:textId="77777777" w:rsidR="00594C92" w:rsidRPr="00CD1C16" w:rsidRDefault="00594C92" w:rsidP="007E2D78">
      <w:pPr>
        <w:pStyle w:val="Heading2"/>
        <w:numPr>
          <w:ilvl w:val="1"/>
          <w:numId w:val="10"/>
        </w:numPr>
      </w:pPr>
      <w:bookmarkStart w:id="159" w:name="_Toc475989807"/>
      <w:r w:rsidRPr="00CD1C16">
        <w:t>Neural Activity</w:t>
      </w:r>
      <w:bookmarkEnd w:id="159"/>
    </w:p>
    <w:p w14:paraId="70CB1EE4" w14:textId="77777777" w:rsidR="00594C92" w:rsidRPr="00CD1C16" w:rsidRDefault="00594C92" w:rsidP="0029757D">
      <w:pPr>
        <w:jc w:val="both"/>
      </w:pPr>
      <w:r>
        <w:t xml:space="preserve">Neural </w:t>
      </w:r>
      <w:r w:rsidRPr="00CD1C16">
        <w:t>activity was recorded</w:t>
      </w:r>
      <w:r>
        <w:t xml:space="preserve"> </w:t>
      </w:r>
      <w:r w:rsidRPr="00CD1C16">
        <w:t>simultaneously</w:t>
      </w:r>
      <w:r>
        <w:t>, with 2D-OIS,</w:t>
      </w:r>
      <w:r w:rsidRPr="00CD1C16">
        <w:t xml:space="preserve"> </w:t>
      </w:r>
      <w:r>
        <w:t>using a linear array electrode (fig 2.6)</w:t>
      </w:r>
      <w:r w:rsidRPr="00CD1C16">
        <w:t xml:space="preserve"> with 2D-OIS. </w:t>
      </w:r>
    </w:p>
    <w:p w14:paraId="3B6D0E7C" w14:textId="77777777" w:rsidR="00594C92" w:rsidRPr="00CD1C16" w:rsidRDefault="00594C92" w:rsidP="009B63DC">
      <w:pPr>
        <w:pStyle w:val="Heading3"/>
        <w:numPr>
          <w:ilvl w:val="2"/>
          <w:numId w:val="10"/>
        </w:numPr>
        <w:ind w:left="504"/>
        <w:rPr>
          <w:u w:val="single"/>
        </w:rPr>
      </w:pPr>
      <w:bookmarkStart w:id="160" w:name="_Toc475989808"/>
      <w:r w:rsidRPr="00CD1C16">
        <w:t>Electrophysiology Theory</w:t>
      </w:r>
      <w:bookmarkEnd w:id="160"/>
    </w:p>
    <w:p w14:paraId="61D1760C" w14:textId="5F85E272" w:rsidR="0029757D" w:rsidRDefault="00594C92" w:rsidP="0029757D">
      <w:pPr>
        <w:spacing w:line="360" w:lineRule="auto"/>
        <w:jc w:val="both"/>
        <w:rPr>
          <w:rFonts w:cs="Arial"/>
          <w:color w:val="222222"/>
          <w:shd w:val="clear" w:color="auto" w:fill="FFFFFF"/>
        </w:rPr>
      </w:pPr>
      <w:r w:rsidRPr="00CD1C16">
        <w:t xml:space="preserve">Neural activity was recorded </w:t>
      </w:r>
      <w:r>
        <w:t>using</w:t>
      </w:r>
      <w:r w:rsidRPr="00CD1C16">
        <w:t xml:space="preserve"> 16-channel electrodes inserted perpendicular to the cortical surface (fig</w:t>
      </w:r>
      <w:r>
        <w:t xml:space="preserve"> 2.6</w:t>
      </w:r>
      <w:r w:rsidRPr="00CD1C16">
        <w:t xml:space="preserve">). The electrophysiological recording probes </w:t>
      </w:r>
      <w:r>
        <w:t xml:space="preserve">have </w:t>
      </w:r>
      <w:r w:rsidRPr="00CD1C16">
        <w:t>16 linearly arranged recording sites (100µm spacing between the site), each with an area of 177µm</w:t>
      </w:r>
      <w:r w:rsidRPr="00CD1C16">
        <w:rPr>
          <w:vertAlign w:val="superscript"/>
        </w:rPr>
        <w:t>2</w:t>
      </w:r>
      <w:r w:rsidRPr="00CD1C16">
        <w:t xml:space="preserve">, an </w:t>
      </w:r>
      <w:r w:rsidRPr="00CD1C16">
        <w:lastRenderedPageBreak/>
        <w:t>impendence of 1.5-2.7M</w:t>
      </w:r>
      <w:r>
        <w:rPr>
          <w:rFonts w:cs="Arial"/>
          <w:color w:val="222222"/>
          <w:shd w:val="clear" w:color="auto" w:fill="FFFFFF"/>
        </w:rPr>
        <w:t xml:space="preserve">Ω, </w:t>
      </w:r>
      <w:r w:rsidRPr="00CD1C16">
        <w:rPr>
          <w:rFonts w:cs="Arial"/>
          <w:color w:val="222222"/>
          <w:shd w:val="clear" w:color="auto" w:fill="FFFFFF"/>
        </w:rPr>
        <w:t xml:space="preserve">the uppermost recording site (CNCT, </w:t>
      </w:r>
      <w:r>
        <w:rPr>
          <w:rFonts w:cs="Arial"/>
          <w:color w:val="222222"/>
          <w:shd w:val="clear" w:color="auto" w:fill="FFFFFF"/>
        </w:rPr>
        <w:t xml:space="preserve">University </w:t>
      </w:r>
      <w:r w:rsidRPr="00CD1C16">
        <w:rPr>
          <w:rFonts w:cs="Arial"/>
          <w:color w:val="222222"/>
          <w:shd w:val="clear" w:color="auto" w:fill="FFFFFF"/>
        </w:rPr>
        <w:t>of Michigan</w:t>
      </w:r>
      <w:r>
        <w:rPr>
          <w:rFonts w:cs="Arial"/>
          <w:color w:val="222222"/>
          <w:shd w:val="clear" w:color="auto" w:fill="FFFFFF"/>
        </w:rPr>
        <w:t>)</w:t>
      </w:r>
      <w:r>
        <w:t xml:space="preserve"> (fig 2.6). </w:t>
      </w:r>
      <w:r w:rsidRPr="00CD1C16">
        <w:rPr>
          <w:rFonts w:cs="Arial"/>
          <w:color w:val="222222"/>
          <w:shd w:val="clear" w:color="auto" w:fill="FFFFFF"/>
        </w:rPr>
        <w:t>Each electrode site independently recorded neural activity at a sampling rate of</w:t>
      </w:r>
      <w:r>
        <w:rPr>
          <w:rFonts w:cs="Arial"/>
          <w:color w:val="222222"/>
          <w:shd w:val="clear" w:color="auto" w:fill="FFFFFF"/>
        </w:rPr>
        <w:t xml:space="preserve"> </w:t>
      </w:r>
      <w:r w:rsidR="007A33C2">
        <w:rPr>
          <w:rFonts w:cs="Arial"/>
          <w:color w:val="222222"/>
          <w:shd w:val="clear" w:color="auto" w:fill="FFFFFF"/>
        </w:rPr>
        <w:t>24.4 KHz</w:t>
      </w:r>
      <w:r w:rsidRPr="00CD1C16">
        <w:rPr>
          <w:rFonts w:cs="Arial"/>
          <w:color w:val="222222"/>
          <w:shd w:val="clear" w:color="auto" w:fill="FFFFFF"/>
        </w:rPr>
        <w:t xml:space="preserve">. </w:t>
      </w:r>
    </w:p>
    <w:p w14:paraId="3BAAA3BE" w14:textId="77777777" w:rsidR="00594C92" w:rsidRPr="0029757D" w:rsidRDefault="00594C92" w:rsidP="009B63DC">
      <w:pPr>
        <w:pStyle w:val="Heading3"/>
        <w:numPr>
          <w:ilvl w:val="2"/>
          <w:numId w:val="10"/>
        </w:numPr>
        <w:ind w:left="504"/>
        <w:rPr>
          <w:rFonts w:cs="Arial"/>
          <w:color w:val="222222"/>
          <w:shd w:val="clear" w:color="auto" w:fill="FFFFFF"/>
        </w:rPr>
      </w:pPr>
      <w:bookmarkStart w:id="161" w:name="_Toc475989809"/>
      <w:r w:rsidRPr="00CD1C16">
        <w:t>Electrophysiology Hardware</w:t>
      </w:r>
      <w:bookmarkEnd w:id="161"/>
    </w:p>
    <w:p w14:paraId="1C5893C1" w14:textId="77777777" w:rsidR="0029757D" w:rsidRDefault="00594C92" w:rsidP="0029757D">
      <w:pPr>
        <w:spacing w:line="360" w:lineRule="auto"/>
        <w:jc w:val="both"/>
      </w:pPr>
      <w:r>
        <w:t>An electrode head stage was at</w:t>
      </w:r>
      <w:r w:rsidRPr="00CD1C16">
        <w:t>tached to a</w:t>
      </w:r>
      <w:r>
        <w:t xml:space="preserve"> stereotaxic arm (that would hold the multi-channel electrode).</w:t>
      </w:r>
      <w:r w:rsidRPr="00CD1C16">
        <w:t xml:space="preserve"> A reference (indifferent) electrode was connected to the head</w:t>
      </w:r>
      <w:r>
        <w:t xml:space="preserve"> </w:t>
      </w:r>
      <w:r w:rsidRPr="00CD1C16">
        <w:t>stage</w:t>
      </w:r>
      <w:r>
        <w:t>, with the other end</w:t>
      </w:r>
      <w:r w:rsidRPr="00CD1C16">
        <w:t xml:space="preserve"> was inserted through the skin of the subject’s neck. The headstage was also connected to a ground point on the faraday cage. Indeed, all significant metal and electrical items inside the faraday cage was grounded using earth leads. The faraday cage also prevented contamination from any radio–frequency (RF) interference as well as from the 50Hz common mode signal</w:t>
      </w:r>
      <w:r>
        <w:t>, arising</w:t>
      </w:r>
      <w:r w:rsidRPr="00CD1C16">
        <w:t xml:space="preserve"> from the electrical mains</w:t>
      </w:r>
      <w:r>
        <w:t>,</w:t>
      </w:r>
      <w:r w:rsidRPr="00CD1C16">
        <w:t xml:space="preserve"> which could be found in much of the nearby lab equipment.</w:t>
      </w:r>
      <w:r>
        <w:t xml:space="preserve"> </w:t>
      </w:r>
      <w:r w:rsidRPr="00CD1C16">
        <w:t xml:space="preserve">The 16 channel electrode probe (NeuroNexus Technologies), was attached to the lower 16 pins of the ‘headstage’, </w:t>
      </w:r>
      <w:r>
        <w:t>which was</w:t>
      </w:r>
      <w:r w:rsidRPr="00CD1C16">
        <w:t xml:space="preserve"> attached via an isolated pre-amp device (Medusa Bioamp, Tucker-Davis Technologies (TDT)). Two data acquisition modules shared the responsibility of recording from one 16-channel electrode. A custom written MATLAB (The Mathworks Inc.) interface was used to collect and perform basic proceedings on the data. </w:t>
      </w:r>
    </w:p>
    <w:p w14:paraId="0D2923E4" w14:textId="77777777" w:rsidR="00594C92" w:rsidRPr="0029757D" w:rsidRDefault="00594C92" w:rsidP="009B63DC">
      <w:pPr>
        <w:pStyle w:val="Heading3"/>
        <w:numPr>
          <w:ilvl w:val="2"/>
          <w:numId w:val="10"/>
        </w:numPr>
        <w:ind w:left="504"/>
      </w:pPr>
      <w:bookmarkStart w:id="162" w:name="_Toc475989810"/>
      <w:r w:rsidRPr="00CD1C16">
        <w:t>Electrode placement</w:t>
      </w:r>
      <w:bookmarkEnd w:id="162"/>
    </w:p>
    <w:p w14:paraId="7E528DF5" w14:textId="77777777" w:rsidR="00594C92" w:rsidRDefault="00594C92" w:rsidP="0029757D">
      <w:pPr>
        <w:spacing w:line="360" w:lineRule="auto"/>
        <w:jc w:val="both"/>
      </w:pPr>
      <w:r w:rsidRPr="00CD1C16">
        <w:t xml:space="preserve">Following functional localisation of the right whisker barrel region using 2D-OIS, </w:t>
      </w:r>
      <w:r>
        <w:t>a</w:t>
      </w:r>
      <w:r w:rsidRPr="00CD1C16">
        <w:t xml:space="preserve"> map of haemodynamic activation from 2D-OIS was spatially registered and overlaid onto a reference </w:t>
      </w:r>
      <w:r>
        <w:t>grey scale</w:t>
      </w:r>
      <w:r w:rsidRPr="00CD1C16">
        <w:t xml:space="preserve"> camera image of the cortex. </w:t>
      </w:r>
      <w:r>
        <w:t>The map was used to guide electrode placement and the placement tried to avoid bruises, bone sutures and major dural or cortical vessels. The e</w:t>
      </w:r>
      <w:r w:rsidRPr="00CD1C16">
        <w:t>lectrode was lowered and inserted perpendicular to the cortical</w:t>
      </w:r>
      <w:r>
        <w:t xml:space="preserve"> surface (through </w:t>
      </w:r>
      <w:r w:rsidRPr="00CD1C16">
        <w:t xml:space="preserve">the hole created on the skull using a drill bit) using the stereotaxic arm adjusters whilst monitoring its progress via microscope. The probe tip was inserted to a cortical depth of 1550µm. This resulted in the highest recording site being 50µm above the cortical surface. The preparation was allowed to stabilise for up to an hour after placement of the electrode to avoid any effects of cortical spreading depression (Lauritzen et al., 1982, Ba et al., 2002). All electrophysiological data was recorded at a sampling frequency of </w:t>
      </w:r>
      <w:r>
        <w:t>24.4K</w:t>
      </w:r>
      <w:r w:rsidRPr="00CD1C16">
        <w:t xml:space="preserve">Hz. The electrophysiological data will be </w:t>
      </w:r>
      <w:r>
        <w:t>analysed,</w:t>
      </w:r>
      <w:r w:rsidRPr="00CD1C16">
        <w:t xml:space="preserve"> by </w:t>
      </w:r>
      <w:r>
        <w:t>investigating</w:t>
      </w:r>
      <w:r w:rsidRPr="00CD1C16">
        <w:t xml:space="preserve"> the local field potentia</w:t>
      </w:r>
      <w:r>
        <w:t xml:space="preserve">ls (LFPs) throughout this thesis. </w:t>
      </w:r>
    </w:p>
    <w:p w14:paraId="401CEFAF" w14:textId="77777777" w:rsidR="003F02B4" w:rsidRDefault="003F02B4" w:rsidP="0029757D">
      <w:pPr>
        <w:jc w:val="both"/>
      </w:pPr>
    </w:p>
    <w:p w14:paraId="3123D3D5" w14:textId="77777777" w:rsidR="003F02B4" w:rsidRDefault="003F02B4" w:rsidP="0029757D">
      <w:pPr>
        <w:jc w:val="both"/>
      </w:pPr>
    </w:p>
    <w:p w14:paraId="46826241" w14:textId="77777777" w:rsidR="00594C92" w:rsidRDefault="00594C92" w:rsidP="0029757D">
      <w:pPr>
        <w:jc w:val="both"/>
      </w:pPr>
      <w:r>
        <w:rPr>
          <w:noProof/>
          <w:lang w:eastAsia="zh-CN"/>
        </w:rPr>
        <w:lastRenderedPageBreak/>
        <mc:AlternateContent>
          <mc:Choice Requires="wps">
            <w:drawing>
              <wp:anchor distT="0" distB="0" distL="114300" distR="114300" simplePos="0" relativeHeight="251560960" behindDoc="0" locked="0" layoutInCell="1" allowOverlap="1" wp14:anchorId="4552F796" wp14:editId="1AF11315">
                <wp:simplePos x="0" y="0"/>
                <wp:positionH relativeFrom="column">
                  <wp:posOffset>796925</wp:posOffset>
                </wp:positionH>
                <wp:positionV relativeFrom="paragraph">
                  <wp:posOffset>2305863</wp:posOffset>
                </wp:positionV>
                <wp:extent cx="3425190" cy="1294765"/>
                <wp:effectExtent l="0" t="0" r="3810" b="635"/>
                <wp:wrapNone/>
                <wp:docPr id="2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5190" cy="1294765"/>
                        </a:xfrm>
                        <a:prstGeom prst="rect">
                          <a:avLst/>
                        </a:prstGeom>
                        <a:solidFill>
                          <a:srgbClr val="FFFFFF"/>
                        </a:solidFill>
                        <a:ln w="9525">
                          <a:noFill/>
                          <a:miter lim="800000"/>
                          <a:headEnd/>
                          <a:tailEnd/>
                        </a:ln>
                      </wps:spPr>
                      <wps:txbx>
                        <w:txbxContent>
                          <w:p w14:paraId="1E8F1C8E" w14:textId="77777777" w:rsidR="007A33C2" w:rsidRDefault="007A33C2" w:rsidP="00594C92">
                            <w:r w:rsidRPr="00A73D18">
                              <w:rPr>
                                <w:b/>
                              </w:rPr>
                              <w:t>Figure 2.</w:t>
                            </w:r>
                            <w:r>
                              <w:rPr>
                                <w:b/>
                              </w:rPr>
                              <w:t>6</w:t>
                            </w:r>
                            <w:r>
                              <w:t xml:space="preserve"> – </w:t>
                            </w:r>
                            <w:r w:rsidRPr="00A73D18">
                              <w:rPr>
                                <w:b/>
                              </w:rPr>
                              <w:t>Recording of the electrophysiology with a multi-channel electrode</w:t>
                            </w:r>
                            <w:r>
                              <w:t xml:space="preserve">. A) 16- channel electrode inserted perpendicular to the whisker barrel cortex. B) Image of cortical tissue, stained using cytochrome oxidase for whisker ‘barrels’. C) Schematic of the electrode tip having equal site spacing.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52F796" id="_x0000_s1077" type="#_x0000_t202" style="position:absolute;left:0;text-align:left;margin-left:62.75pt;margin-top:181.55pt;width:269.7pt;height:101.9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" stroked="f">
                <v:textbox>
                  <w:txbxContent>
                    <w:p w14:paraId="1E8F1C8E" w14:textId="77777777" w:rsidR="007A33C2" w:rsidRDefault="007A33C2" w:rsidP="00594C92">
                      <w:r w:rsidRPr="00A73D18">
                        <w:rPr>
                          <w:b/>
                        </w:rPr>
                        <w:t>Figure 2.</w:t>
                      </w:r>
                      <w:r>
                        <w:rPr>
                          <w:b/>
                        </w:rPr>
                        <w:t>6</w:t>
                      </w:r>
                      <w:r>
                        <w:t xml:space="preserve"> – </w:t>
                      </w:r>
                      <w:r w:rsidRPr="00A73D18">
                        <w:rPr>
                          <w:b/>
                        </w:rPr>
                        <w:t>Recording of the electrophysiology with a multi-channel electrode</w:t>
                      </w:r>
                      <w:r>
                        <w:t xml:space="preserve">. A) 16- channel electrode inserted perpendicular to the whisker barrel cortex. B) Image of cortical tissue, stained using cytochrome oxidase for whisker ‘barrels’. C) Schematic of the electrode tip having equal site spacing.   </w:t>
                      </w:r>
                    </w:p>
                  </w:txbxContent>
                </v:textbox>
              </v:shape>
            </w:pict>
          </mc:Fallback>
        </mc:AlternateContent>
      </w:r>
      <w:r>
        <w:rPr>
          <w:noProof/>
          <w:lang w:eastAsia="zh-CN"/>
        </w:rPr>
        <mc:AlternateContent>
          <mc:Choice Requires="wps">
            <w:drawing>
              <wp:anchor distT="0" distB="0" distL="114300" distR="114300" simplePos="0" relativeHeight="251563008" behindDoc="0" locked="0" layoutInCell="1" allowOverlap="1" wp14:anchorId="2D75BB16" wp14:editId="18970626">
                <wp:simplePos x="0" y="0"/>
                <wp:positionH relativeFrom="column">
                  <wp:posOffset>3167380</wp:posOffset>
                </wp:positionH>
                <wp:positionV relativeFrom="paragraph">
                  <wp:posOffset>935796</wp:posOffset>
                </wp:positionV>
                <wp:extent cx="238760" cy="276225"/>
                <wp:effectExtent l="0" t="0" r="8890" b="9525"/>
                <wp:wrapNone/>
                <wp:docPr id="2142" name="Text Box 2142"/>
                <wp:cNvGraphicFramePr/>
                <a:graphic xmlns:a="http://schemas.openxmlformats.org/drawingml/2006/main">
                  <a:graphicData uri="http://schemas.microsoft.com/office/word/2010/wordprocessingShape">
                    <wps:wsp>
                      <wps:cNvSpPr txBox="1"/>
                      <wps:spPr>
                        <a:xfrm>
                          <a:off x="0" y="0"/>
                          <a:ext cx="238760"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C7E794E" w14:textId="77777777" w:rsidR="007A33C2" w:rsidRPr="00A73D18" w:rsidRDefault="007A33C2" w:rsidP="00594C92">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75BB16" id="Text Box 2142" o:spid="_x0000_s1078" type="#_x0000_t202" style="position:absolute;left:0;text-align:left;margin-left:249.4pt;margin-top:73.7pt;width:18.8pt;height:21.75pt;z-index:25156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" fillcolor="white [3201]" stroked="f" strokeweight=".5pt">
                <v:textbox>
                  <w:txbxContent>
                    <w:p w14:paraId="0C7E794E" w14:textId="77777777" w:rsidR="007A33C2" w:rsidRPr="00A73D18" w:rsidRDefault="007A33C2" w:rsidP="00594C92">
                      <w:pPr>
                        <w:rPr>
                          <w:b/>
                        </w:rPr>
                      </w:pPr>
                      <w:r>
                        <w:rPr>
                          <w:b/>
                        </w:rPr>
                        <w:t>C</w:t>
                      </w:r>
                    </w:p>
                  </w:txbxContent>
                </v:textbox>
              </v:shape>
            </w:pict>
          </mc:Fallback>
        </mc:AlternateContent>
      </w:r>
      <w:r>
        <w:rPr>
          <w:noProof/>
          <w:lang w:eastAsia="zh-CN"/>
        </w:rPr>
        <mc:AlternateContent>
          <mc:Choice Requires="wpg">
            <w:drawing>
              <wp:anchor distT="0" distB="0" distL="114300" distR="114300" simplePos="0" relativeHeight="251561984" behindDoc="0" locked="0" layoutInCell="1" allowOverlap="1" wp14:anchorId="74D39A65" wp14:editId="74D7168A">
                <wp:simplePos x="0" y="0"/>
                <wp:positionH relativeFrom="column">
                  <wp:posOffset>1049071</wp:posOffset>
                </wp:positionH>
                <wp:positionV relativeFrom="paragraph">
                  <wp:posOffset>28778</wp:posOffset>
                </wp:positionV>
                <wp:extent cx="2026920" cy="2127250"/>
                <wp:effectExtent l="0" t="0" r="30480" b="63500"/>
                <wp:wrapNone/>
                <wp:docPr id="457" name="Group 457"/>
                <wp:cNvGraphicFramePr/>
                <a:graphic xmlns:a="http://schemas.openxmlformats.org/drawingml/2006/main">
                  <a:graphicData uri="http://schemas.microsoft.com/office/word/2010/wordprocessingGroup">
                    <wpg:wgp>
                      <wpg:cNvGrpSpPr/>
                      <wpg:grpSpPr>
                        <a:xfrm>
                          <a:off x="0" y="0"/>
                          <a:ext cx="2026920" cy="2127250"/>
                          <a:chOff x="0" y="0"/>
                          <a:chExt cx="2027454" cy="2127250"/>
                        </a:xfrm>
                      </wpg:grpSpPr>
                      <wps:wsp>
                        <wps:cNvPr id="458" name="Straight Arrow Connector 458"/>
                        <wps:cNvCnPr/>
                        <wps:spPr>
                          <a:xfrm flipV="1">
                            <a:off x="1060704" y="855878"/>
                            <a:ext cx="708025" cy="153035"/>
                          </a:xfrm>
                          <a:prstGeom prst="straightConnector1">
                            <a:avLst/>
                          </a:prstGeom>
                          <a:ln w="190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459" name="Picture 30" descr="combined_final"/>
                          <pic:cNvPicPr>
                            <a:picLocks noChangeAspect="1"/>
                          </pic:cNvPicPr>
                        </pic:nvPicPr>
                        <pic:blipFill rotWithShape="1">
                          <a:blip r:embed="rId27" cstate="print">
                            <a:lum bright="-18000" contrast="78000"/>
                            <a:grayscl/>
                            <a:extLst>
                              <a:ext uri="{28A0092B-C50C-407E-A947-70E740481C1C}">
                                <a14:useLocalDpi xmlns:a14="http://schemas.microsoft.com/office/drawing/2010/main" val="0"/>
                              </a:ext>
                            </a:extLst>
                          </a:blip>
                          <a:srcRect l="39535" t="40254" r="34055" b="39092"/>
                          <a:stretch/>
                        </pic:blipFill>
                        <pic:spPr bwMode="auto">
                          <a:xfrm>
                            <a:off x="292608" y="848563"/>
                            <a:ext cx="1104596" cy="1126541"/>
                          </a:xfrm>
                          <a:prstGeom prst="rect">
                            <a:avLst/>
                          </a:prstGeom>
                          <a:noFill/>
                          <a:ln>
                            <a:noFill/>
                          </a:ln>
                          <a:extLst>
                            <a:ext uri="{53640926-AAD7-44D8-BBD7-CCE9431645EC}">
                              <a14:shadowObscured xmlns:a14="http://schemas.microsoft.com/office/drawing/2010/main"/>
                            </a:ext>
                          </a:extLst>
                        </pic:spPr>
                      </pic:pic>
                      <wpg:grpSp>
                        <wpg:cNvPr id="460" name="Group 150"/>
                        <wpg:cNvGrpSpPr/>
                        <wpg:grpSpPr>
                          <a:xfrm>
                            <a:off x="1770279" y="365760"/>
                            <a:ext cx="257175" cy="1761490"/>
                            <a:chOff x="0" y="0"/>
                            <a:chExt cx="319145" cy="2794000"/>
                          </a:xfrm>
                        </wpg:grpSpPr>
                        <wps:wsp>
                          <wps:cNvPr id="461" name="AutoShape 89"/>
                          <wps:cNvSpPr>
                            <a:spLocks noChangeAspect="1" noChangeArrowheads="1"/>
                          </wps:cNvSpPr>
                          <wps:spPr bwMode="auto">
                            <a:xfrm flipV="1">
                              <a:off x="0" y="0"/>
                              <a:ext cx="319145" cy="2794000"/>
                            </a:xfrm>
                            <a:prstGeom prst="triangle">
                              <a:avLst>
                                <a:gd name="adj" fmla="val 49505"/>
                              </a:avLst>
                            </a:prstGeom>
                            <a:solidFill>
                              <a:schemeClr val="tx1">
                                <a:lumMod val="65000"/>
                                <a:lumOff val="35000"/>
                              </a:schemeClr>
                            </a:solidFill>
                            <a:ln w="9525">
                              <a:solidFill>
                                <a:schemeClr val="tx1"/>
                              </a:solidFill>
                              <a:miter lim="800000"/>
                              <a:headEnd/>
                              <a:tailEnd/>
                            </a:ln>
                          </wps:spPr>
                          <wps:bodyPr wrap="none" anchor="ctr"/>
                        </wps:wsp>
                        <wps:wsp>
                          <wps:cNvPr id="462" name="Oval 462"/>
                          <wps:cNvSpPr>
                            <a:spLocks noChangeAspect="1" noChangeArrowheads="1"/>
                          </wps:cNvSpPr>
                          <wps:spPr bwMode="auto">
                            <a:xfrm>
                              <a:off x="130198" y="119063"/>
                              <a:ext cx="46046" cy="61913"/>
                            </a:xfrm>
                            <a:prstGeom prst="ellipse">
                              <a:avLst/>
                            </a:prstGeom>
                            <a:solidFill>
                              <a:schemeClr val="bg1"/>
                            </a:solidFill>
                            <a:ln w="9525">
                              <a:solidFill>
                                <a:schemeClr val="tx1"/>
                              </a:solidFill>
                              <a:round/>
                              <a:headEnd/>
                              <a:tailEnd/>
                            </a:ln>
                          </wps:spPr>
                          <wps:bodyPr wrap="none" anchor="ctr"/>
                        </wps:wsp>
                        <wps:wsp>
                          <wps:cNvPr id="463" name="Oval 463"/>
                          <wps:cNvSpPr>
                            <a:spLocks noChangeAspect="1" noChangeArrowheads="1"/>
                          </wps:cNvSpPr>
                          <wps:spPr bwMode="auto">
                            <a:xfrm>
                              <a:off x="130198" y="288925"/>
                              <a:ext cx="46046" cy="58738"/>
                            </a:xfrm>
                            <a:prstGeom prst="ellipse">
                              <a:avLst/>
                            </a:prstGeom>
                            <a:solidFill>
                              <a:schemeClr val="bg1"/>
                            </a:solidFill>
                            <a:ln w="9525">
                              <a:solidFill>
                                <a:schemeClr val="tx1"/>
                              </a:solidFill>
                              <a:round/>
                              <a:headEnd/>
                              <a:tailEnd/>
                            </a:ln>
                          </wps:spPr>
                          <wps:bodyPr wrap="none" anchor="ctr"/>
                        </wps:wsp>
                        <wps:wsp>
                          <wps:cNvPr id="465" name="Oval 465"/>
                          <wps:cNvSpPr>
                            <a:spLocks noChangeAspect="1" noChangeArrowheads="1"/>
                          </wps:cNvSpPr>
                          <wps:spPr bwMode="auto">
                            <a:xfrm>
                              <a:off x="128610" y="438150"/>
                              <a:ext cx="46046" cy="60325"/>
                            </a:xfrm>
                            <a:prstGeom prst="ellipse">
                              <a:avLst/>
                            </a:prstGeom>
                            <a:solidFill>
                              <a:schemeClr val="bg1"/>
                            </a:solidFill>
                            <a:ln w="9525">
                              <a:solidFill>
                                <a:schemeClr val="tx1"/>
                              </a:solidFill>
                              <a:round/>
                              <a:headEnd/>
                              <a:tailEnd/>
                            </a:ln>
                          </wps:spPr>
                          <wps:bodyPr wrap="none" anchor="ctr"/>
                        </wps:wsp>
                        <wps:wsp>
                          <wps:cNvPr id="466" name="Oval 466"/>
                          <wps:cNvSpPr>
                            <a:spLocks noChangeAspect="1" noChangeArrowheads="1"/>
                          </wps:cNvSpPr>
                          <wps:spPr bwMode="auto">
                            <a:xfrm>
                              <a:off x="128610" y="598488"/>
                              <a:ext cx="46046" cy="60325"/>
                            </a:xfrm>
                            <a:prstGeom prst="ellipse">
                              <a:avLst/>
                            </a:prstGeom>
                            <a:solidFill>
                              <a:schemeClr val="bg1"/>
                            </a:solidFill>
                            <a:ln w="9525">
                              <a:solidFill>
                                <a:schemeClr val="tx1"/>
                              </a:solidFill>
                              <a:round/>
                              <a:headEnd/>
                              <a:tailEnd/>
                            </a:ln>
                          </wps:spPr>
                          <wps:bodyPr wrap="none" anchor="ctr"/>
                        </wps:wsp>
                        <wps:wsp>
                          <wps:cNvPr id="467" name="Oval 467"/>
                          <wps:cNvSpPr>
                            <a:spLocks noChangeAspect="1" noChangeArrowheads="1"/>
                          </wps:cNvSpPr>
                          <wps:spPr bwMode="auto">
                            <a:xfrm>
                              <a:off x="128610" y="763588"/>
                              <a:ext cx="46046" cy="58738"/>
                            </a:xfrm>
                            <a:prstGeom prst="ellipse">
                              <a:avLst/>
                            </a:prstGeom>
                            <a:solidFill>
                              <a:schemeClr val="bg1"/>
                            </a:solidFill>
                            <a:ln w="9525">
                              <a:solidFill>
                                <a:schemeClr val="tx1"/>
                              </a:solidFill>
                              <a:round/>
                              <a:headEnd/>
                              <a:tailEnd/>
                            </a:ln>
                          </wps:spPr>
                          <wps:bodyPr wrap="none" anchor="ctr"/>
                        </wps:wsp>
                        <wps:wsp>
                          <wps:cNvPr id="468" name="Oval 468"/>
                          <wps:cNvSpPr>
                            <a:spLocks noChangeAspect="1" noChangeArrowheads="1"/>
                          </wps:cNvSpPr>
                          <wps:spPr bwMode="auto">
                            <a:xfrm>
                              <a:off x="131786" y="911225"/>
                              <a:ext cx="47634" cy="61913"/>
                            </a:xfrm>
                            <a:prstGeom prst="ellipse">
                              <a:avLst/>
                            </a:prstGeom>
                            <a:solidFill>
                              <a:schemeClr val="bg1"/>
                            </a:solidFill>
                            <a:ln w="9525">
                              <a:solidFill>
                                <a:schemeClr val="tx1"/>
                              </a:solidFill>
                              <a:round/>
                              <a:headEnd/>
                              <a:tailEnd/>
                            </a:ln>
                          </wps:spPr>
                          <wps:bodyPr wrap="none" anchor="ctr"/>
                        </wps:wsp>
                        <wps:wsp>
                          <wps:cNvPr id="469" name="Oval 469"/>
                          <wps:cNvSpPr>
                            <a:spLocks noChangeAspect="1" noChangeArrowheads="1"/>
                          </wps:cNvSpPr>
                          <wps:spPr bwMode="auto">
                            <a:xfrm>
                              <a:off x="130198" y="1077913"/>
                              <a:ext cx="46046" cy="60325"/>
                            </a:xfrm>
                            <a:prstGeom prst="ellipse">
                              <a:avLst/>
                            </a:prstGeom>
                            <a:solidFill>
                              <a:schemeClr val="bg1"/>
                            </a:solidFill>
                            <a:ln w="9525">
                              <a:solidFill>
                                <a:schemeClr val="tx1"/>
                              </a:solidFill>
                              <a:round/>
                              <a:headEnd/>
                              <a:tailEnd/>
                            </a:ln>
                          </wps:spPr>
                          <wps:bodyPr wrap="none" anchor="ctr"/>
                        </wps:wsp>
                        <wps:wsp>
                          <wps:cNvPr id="470" name="Oval 470"/>
                          <wps:cNvSpPr>
                            <a:spLocks noChangeAspect="1" noChangeArrowheads="1"/>
                          </wps:cNvSpPr>
                          <wps:spPr bwMode="auto">
                            <a:xfrm>
                              <a:off x="133373" y="1231900"/>
                              <a:ext cx="49221" cy="60325"/>
                            </a:xfrm>
                            <a:prstGeom prst="ellipse">
                              <a:avLst/>
                            </a:prstGeom>
                            <a:solidFill>
                              <a:schemeClr val="bg1"/>
                            </a:solidFill>
                            <a:ln w="9525">
                              <a:solidFill>
                                <a:schemeClr val="tx1"/>
                              </a:solidFill>
                              <a:round/>
                              <a:headEnd/>
                              <a:tailEnd/>
                            </a:ln>
                          </wps:spPr>
                          <wps:bodyPr wrap="none" anchor="ctr"/>
                        </wps:wsp>
                        <wps:wsp>
                          <wps:cNvPr id="471" name="Oval 471"/>
                          <wps:cNvSpPr>
                            <a:spLocks noChangeAspect="1" noChangeArrowheads="1"/>
                          </wps:cNvSpPr>
                          <wps:spPr bwMode="auto">
                            <a:xfrm>
                              <a:off x="131786" y="1392238"/>
                              <a:ext cx="49221" cy="60325"/>
                            </a:xfrm>
                            <a:prstGeom prst="ellipse">
                              <a:avLst/>
                            </a:prstGeom>
                            <a:solidFill>
                              <a:schemeClr val="bg1"/>
                            </a:solidFill>
                            <a:ln w="9525">
                              <a:solidFill>
                                <a:schemeClr val="tx1"/>
                              </a:solidFill>
                              <a:round/>
                              <a:headEnd/>
                              <a:tailEnd/>
                            </a:ln>
                          </wps:spPr>
                          <wps:bodyPr wrap="none" anchor="ctr"/>
                        </wps:wsp>
                        <wps:wsp>
                          <wps:cNvPr id="472" name="Oval 472"/>
                          <wps:cNvSpPr>
                            <a:spLocks noChangeAspect="1" noChangeArrowheads="1"/>
                          </wps:cNvSpPr>
                          <wps:spPr bwMode="auto">
                            <a:xfrm>
                              <a:off x="131786" y="1571625"/>
                              <a:ext cx="49221" cy="60325"/>
                            </a:xfrm>
                            <a:prstGeom prst="ellipse">
                              <a:avLst/>
                            </a:prstGeom>
                            <a:solidFill>
                              <a:schemeClr val="bg1"/>
                            </a:solidFill>
                            <a:ln w="9525">
                              <a:solidFill>
                                <a:schemeClr val="tx1"/>
                              </a:solidFill>
                              <a:round/>
                              <a:headEnd/>
                              <a:tailEnd/>
                            </a:ln>
                          </wps:spPr>
                          <wps:bodyPr wrap="none" anchor="ctr"/>
                        </wps:wsp>
                        <wps:wsp>
                          <wps:cNvPr id="478" name="Oval 475"/>
                          <wps:cNvSpPr>
                            <a:spLocks noChangeAspect="1" noChangeArrowheads="1"/>
                          </wps:cNvSpPr>
                          <wps:spPr bwMode="auto">
                            <a:xfrm>
                              <a:off x="133373" y="1735138"/>
                              <a:ext cx="49221" cy="58738"/>
                            </a:xfrm>
                            <a:prstGeom prst="ellipse">
                              <a:avLst/>
                            </a:prstGeom>
                            <a:solidFill>
                              <a:schemeClr val="bg1"/>
                            </a:solidFill>
                            <a:ln w="9525">
                              <a:solidFill>
                                <a:schemeClr val="tx1"/>
                              </a:solidFill>
                              <a:round/>
                              <a:headEnd/>
                              <a:tailEnd/>
                            </a:ln>
                          </wps:spPr>
                          <wps:bodyPr wrap="none" anchor="ctr"/>
                        </wps:wsp>
                        <wps:wsp>
                          <wps:cNvPr id="479" name="Oval 476"/>
                          <wps:cNvSpPr>
                            <a:spLocks noChangeAspect="1" noChangeArrowheads="1"/>
                          </wps:cNvSpPr>
                          <wps:spPr bwMode="auto">
                            <a:xfrm>
                              <a:off x="133373" y="1893888"/>
                              <a:ext cx="47634" cy="58738"/>
                            </a:xfrm>
                            <a:prstGeom prst="ellipse">
                              <a:avLst/>
                            </a:prstGeom>
                            <a:solidFill>
                              <a:schemeClr val="bg1"/>
                            </a:solidFill>
                            <a:ln w="9525">
                              <a:solidFill>
                                <a:schemeClr val="tx1"/>
                              </a:solidFill>
                              <a:round/>
                              <a:headEnd/>
                              <a:tailEnd/>
                            </a:ln>
                          </wps:spPr>
                          <wps:bodyPr wrap="none" anchor="ctr"/>
                        </wps:wsp>
                        <wps:wsp>
                          <wps:cNvPr id="2048" name="Oval 478"/>
                          <wps:cNvSpPr>
                            <a:spLocks noChangeAspect="1" noChangeArrowheads="1"/>
                          </wps:cNvSpPr>
                          <wps:spPr bwMode="auto">
                            <a:xfrm>
                              <a:off x="131786" y="2054225"/>
                              <a:ext cx="47634" cy="60325"/>
                            </a:xfrm>
                            <a:prstGeom prst="ellipse">
                              <a:avLst/>
                            </a:prstGeom>
                            <a:solidFill>
                              <a:schemeClr val="bg1"/>
                            </a:solidFill>
                            <a:ln w="9525">
                              <a:solidFill>
                                <a:schemeClr val="tx1"/>
                              </a:solidFill>
                              <a:round/>
                              <a:headEnd/>
                              <a:tailEnd/>
                            </a:ln>
                          </wps:spPr>
                          <wps:bodyPr wrap="none" anchor="ctr"/>
                        </wps:wsp>
                        <wps:wsp>
                          <wps:cNvPr id="2049" name="Oval 479"/>
                          <wps:cNvSpPr>
                            <a:spLocks noChangeAspect="1" noChangeArrowheads="1"/>
                          </wps:cNvSpPr>
                          <wps:spPr bwMode="auto">
                            <a:xfrm>
                              <a:off x="133373" y="2192338"/>
                              <a:ext cx="47634" cy="58738"/>
                            </a:xfrm>
                            <a:prstGeom prst="ellipse">
                              <a:avLst/>
                            </a:prstGeom>
                            <a:solidFill>
                              <a:schemeClr val="bg1"/>
                            </a:solidFill>
                            <a:ln w="9525">
                              <a:solidFill>
                                <a:schemeClr val="tx1"/>
                              </a:solidFill>
                              <a:round/>
                              <a:headEnd/>
                              <a:tailEnd/>
                            </a:ln>
                          </wps:spPr>
                          <wps:bodyPr wrap="none" anchor="ctr"/>
                        </wps:wsp>
                        <wps:wsp>
                          <wps:cNvPr id="288" name="Oval 288"/>
                          <wps:cNvSpPr>
                            <a:spLocks noChangeAspect="1" noChangeArrowheads="1"/>
                          </wps:cNvSpPr>
                          <wps:spPr bwMode="auto">
                            <a:xfrm>
                              <a:off x="131786" y="2344738"/>
                              <a:ext cx="49221" cy="60325"/>
                            </a:xfrm>
                            <a:prstGeom prst="ellipse">
                              <a:avLst/>
                            </a:prstGeom>
                            <a:solidFill>
                              <a:schemeClr val="bg1"/>
                            </a:solidFill>
                            <a:ln w="9525">
                              <a:solidFill>
                                <a:schemeClr val="tx1"/>
                              </a:solidFill>
                              <a:round/>
                              <a:headEnd/>
                              <a:tailEnd/>
                            </a:ln>
                          </wps:spPr>
                          <wps:bodyPr wrap="none" anchor="ctr"/>
                        </wps:wsp>
                        <wps:wsp>
                          <wps:cNvPr id="289" name="Oval 289"/>
                          <wps:cNvSpPr>
                            <a:spLocks noChangeAspect="1" noChangeArrowheads="1"/>
                          </wps:cNvSpPr>
                          <wps:spPr bwMode="auto">
                            <a:xfrm>
                              <a:off x="131786" y="2466975"/>
                              <a:ext cx="49221" cy="61913"/>
                            </a:xfrm>
                            <a:prstGeom prst="ellipse">
                              <a:avLst/>
                            </a:prstGeom>
                            <a:solidFill>
                              <a:schemeClr val="bg1"/>
                            </a:solidFill>
                            <a:ln w="9525">
                              <a:solidFill>
                                <a:schemeClr val="tx1"/>
                              </a:solidFill>
                              <a:round/>
                              <a:headEnd/>
                              <a:tailEnd/>
                            </a:ln>
                          </wps:spPr>
                          <wps:bodyPr wrap="none" anchor="ctr"/>
                        </wps:wsp>
                      </wpg:grpSp>
                      <pic:pic xmlns:pic="http://schemas.openxmlformats.org/drawingml/2006/picture">
                        <pic:nvPicPr>
                          <pic:cNvPr id="290" name="Picture 54"/>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347472" y="640080"/>
                            <a:ext cx="1309421" cy="35113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291" name="Text Box 291"/>
                        <wps:cNvSpPr txBox="1"/>
                        <wps:spPr>
                          <a:xfrm>
                            <a:off x="892455" y="0"/>
                            <a:ext cx="238760"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729D2F" w14:textId="77777777" w:rsidR="007A33C2" w:rsidRPr="00A73D18" w:rsidRDefault="007A33C2" w:rsidP="00594C92">
                              <w:pPr>
                                <w:rPr>
                                  <w:b/>
                                </w:rPr>
                              </w:pPr>
                              <w:r w:rsidRPr="00A73D18">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2" name="Text Box 292"/>
                        <wps:cNvSpPr txBox="1"/>
                        <wps:spPr>
                          <a:xfrm>
                            <a:off x="0" y="921715"/>
                            <a:ext cx="238760"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73BD61" w14:textId="77777777" w:rsidR="007A33C2" w:rsidRPr="00A73D18" w:rsidRDefault="007A33C2" w:rsidP="00594C92">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4D39A65" id="Group 457" o:spid="_x0000_s1079" style="position:absolute;left:0;text-align:left;margin-left:82.6pt;margin-top:2.25pt;width:159.6pt;height:167.5pt;z-index:251561984" coordsize="20274,21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">
                <v:shape id="Straight Arrow Connector 458" o:spid="_x0000_s1080" type="#_x0000_t32" style="position:absolute;left:10607;top:8558;width:7080;height:153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" strokecolor="black [3213]" strokeweight="1.5pt">
                  <v:stroke endarrow="open"/>
                </v:shape>
                <v:shape id="Picture 30" o:spid="_x0000_s1081" type="#_x0000_t75" alt="combined_final" style="position:absolute;left:2926;top:8485;width:11046;height:11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">
                  <v:imagedata r:id="rId29" o:title="combined_final" croptop="26381f" cropbottom="25619f" cropleft="25910f" cropright="22318f" gain="297891f" blacklevel="-5898f" grayscale="t"/>
                  <v:path arrowok="t"/>
                </v:shape>
                <v:group id="Group 150" o:spid="_x0000_s1082" style="position:absolute;left:17702;top:3657;width:2572;height:17615" coordsize="3191,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89" o:spid="_x0000_s1083" type="#_x0000_t5" style="position:absolute;width:3191;height:27940;flip:y;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" adj="10693" fillcolor="#5a5a5a [2109]" strokecolor="black [3213]">
                    <o:lock v:ext="edit" aspectratio="t"/>
                  </v:shape>
                  <v:oval id="Oval 462" o:spid="_x0000_s1084" style="position:absolute;left:1301;top:1190;width:461;height:61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" fillcolor="white [3212]" strokecolor="black [3213]">
                    <o:lock v:ext="edit" aspectratio="t"/>
                  </v:oval>
                  <v:oval id="Oval 463" o:spid="_x0000_s1085" style="position:absolute;left:1301;top:2889;width:461;height:58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" fillcolor="white [3212]" strokecolor="black [3213]">
                    <o:lock v:ext="edit" aspectratio="t"/>
                  </v:oval>
                  <v:oval id="Oval 465" o:spid="_x0000_s1086" style="position:absolute;left:1286;top:4381;width:460;height:60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" fillcolor="white [3212]" strokecolor="black [3213]">
                    <o:lock v:ext="edit" aspectratio="t"/>
                  </v:oval>
                  <v:oval id="Oval 466" o:spid="_x0000_s1087" style="position:absolute;left:1286;top:5984;width:460;height:60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" fillcolor="white [3212]" strokecolor="black [3213]">
                    <o:lock v:ext="edit" aspectratio="t"/>
                  </v:oval>
                  <v:oval id="Oval 467" o:spid="_x0000_s1088" style="position:absolute;left:1286;top:7635;width:460;height:5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" fillcolor="white [3212]" strokecolor="black [3213]">
                    <o:lock v:ext="edit" aspectratio="t"/>
                  </v:oval>
                  <v:oval id="Oval 468" o:spid="_x0000_s1089" style="position:absolute;left:1317;top:9112;width:477;height:61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" fillcolor="white [3212]" strokecolor="black [3213]">
                    <o:lock v:ext="edit" aspectratio="t"/>
                  </v:oval>
                  <v:oval id="Oval 469" o:spid="_x0000_s1090" style="position:absolute;left:1301;top:10779;width:461;height:60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" fillcolor="white [3212]" strokecolor="black [3213]">
                    <o:lock v:ext="edit" aspectratio="t"/>
                  </v:oval>
                  <v:oval id="Oval 470" o:spid="_x0000_s1091" style="position:absolute;left:1333;top:12319;width:492;height:60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" fillcolor="white [3212]" strokecolor="black [3213]">
                    <o:lock v:ext="edit" aspectratio="t"/>
                  </v:oval>
                  <v:oval id="Oval 471" o:spid="_x0000_s1092" style="position:absolute;left:1317;top:13922;width:493;height:60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" fillcolor="white [3212]" strokecolor="black [3213]">
                    <o:lock v:ext="edit" aspectratio="t"/>
                  </v:oval>
                  <v:oval id="Oval 472" o:spid="_x0000_s1093" style="position:absolute;left:1317;top:15716;width:493;height:60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" fillcolor="white [3212]" strokecolor="black [3213]">
                    <o:lock v:ext="edit" aspectratio="t"/>
                  </v:oval>
                  <v:oval id="Oval 475" o:spid="_x0000_s1094" style="position:absolute;left:1333;top:17351;width:492;height:58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" fillcolor="white [3212]" strokecolor="black [3213]">
                    <o:lock v:ext="edit" aspectratio="t"/>
                  </v:oval>
                  <v:oval id="Oval 476" o:spid="_x0000_s1095" style="position:absolute;left:1333;top:18938;width:477;height:58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" fillcolor="white [3212]" strokecolor="black [3213]">
                    <o:lock v:ext="edit" aspectratio="t"/>
                  </v:oval>
                  <v:oval id="Oval 478" o:spid="_x0000_s1096" style="position:absolute;left:1317;top:20542;width:477;height:60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" fillcolor="white [3212]" strokecolor="black [3213]">
                    <o:lock v:ext="edit" aspectratio="t"/>
                  </v:oval>
                  <v:oval id="Oval 479" o:spid="_x0000_s1097" style="position:absolute;left:1333;top:21923;width:477;height:58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" fillcolor="white [3212]" strokecolor="black [3213]">
                    <o:lock v:ext="edit" aspectratio="t"/>
                  </v:oval>
                  <v:oval id="Oval 288" o:spid="_x0000_s1098" style="position:absolute;left:1317;top:23447;width:493;height:60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" fillcolor="white [3212]" strokecolor="black [3213]">
                    <o:lock v:ext="edit" aspectratio="t"/>
                  </v:oval>
                  <v:oval id="Oval 289" o:spid="_x0000_s1099" style="position:absolute;left:1317;top:24669;width:493;height:61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" fillcolor="white [3212]" strokecolor="black [3213]">
                    <o:lock v:ext="edit" aspectratio="t"/>
                  </v:oval>
                </v:group>
                <v:shape id="Picture 54" o:spid="_x0000_s1100" type="#_x0000_t75" style="position:absolute;left:3475;top:6400;width:13094;height:351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" fillcolor="#4f81bd [3204]" strokecolor="black [3213]">
                  <v:imagedata r:id="rId30" o:title=""/>
                  <v:shadow color="#eeece1 [3214]"/>
                  <v:path arrowok="t"/>
                </v:shape>
                <v:shape id="Text Box 291" o:spid="_x0000_s1101" type="#_x0000_t202" style="position:absolute;left:8924;width:238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" fillcolor="white [3201]" stroked="f" strokeweight=".5pt">
                  <v:textbox>
                    <w:txbxContent>
                      <w:p w14:paraId="09729D2F" w14:textId="77777777" w:rsidR="007A33C2" w:rsidRPr="00A73D18" w:rsidRDefault="007A33C2" w:rsidP="00594C92">
                        <w:pPr>
                          <w:rPr>
                            <w:b/>
                          </w:rPr>
                        </w:pPr>
                        <w:r w:rsidRPr="00A73D18">
                          <w:rPr>
                            <w:b/>
                          </w:rPr>
                          <w:t>A</w:t>
                        </w:r>
                      </w:p>
                    </w:txbxContent>
                  </v:textbox>
                </v:shape>
                <v:shape id="Text Box 292" o:spid="_x0000_s1102" type="#_x0000_t202" style="position:absolute;top:9217;width:238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" fillcolor="white [3201]" stroked="f" strokeweight=".5pt">
                  <v:textbox>
                    <w:txbxContent>
                      <w:p w14:paraId="0B73BD61" w14:textId="77777777" w:rsidR="007A33C2" w:rsidRPr="00A73D18" w:rsidRDefault="007A33C2" w:rsidP="00594C92">
                        <w:pPr>
                          <w:rPr>
                            <w:b/>
                          </w:rPr>
                        </w:pPr>
                        <w:r>
                          <w:rPr>
                            <w:b/>
                          </w:rPr>
                          <w:t>B</w:t>
                        </w:r>
                      </w:p>
                    </w:txbxContent>
                  </v:textbox>
                </v:shape>
              </v:group>
            </w:pict>
          </mc:Fallback>
        </mc:AlternateContent>
      </w:r>
    </w:p>
    <w:p w14:paraId="13002338" w14:textId="77777777" w:rsidR="00594C92" w:rsidRDefault="00594C92" w:rsidP="0029757D">
      <w:pPr>
        <w:jc w:val="both"/>
      </w:pPr>
    </w:p>
    <w:p w14:paraId="0753D963" w14:textId="77777777" w:rsidR="00594C92" w:rsidRDefault="00594C92" w:rsidP="0029757D">
      <w:pPr>
        <w:jc w:val="both"/>
      </w:pPr>
    </w:p>
    <w:p w14:paraId="36C76DBA" w14:textId="77777777" w:rsidR="00594C92" w:rsidRDefault="00594C92" w:rsidP="0029757D">
      <w:pPr>
        <w:jc w:val="both"/>
      </w:pPr>
    </w:p>
    <w:p w14:paraId="1BC94C58" w14:textId="77777777" w:rsidR="00594C92" w:rsidRDefault="00594C92" w:rsidP="0029757D">
      <w:pPr>
        <w:jc w:val="both"/>
      </w:pPr>
    </w:p>
    <w:p w14:paraId="1482824B" w14:textId="77777777" w:rsidR="00594C92" w:rsidRDefault="00594C92" w:rsidP="0029757D">
      <w:pPr>
        <w:jc w:val="both"/>
      </w:pPr>
    </w:p>
    <w:p w14:paraId="6DCD452B" w14:textId="77777777" w:rsidR="00594C92" w:rsidRDefault="00594C92" w:rsidP="0029757D">
      <w:pPr>
        <w:jc w:val="both"/>
      </w:pPr>
    </w:p>
    <w:p w14:paraId="76E37F39" w14:textId="77777777" w:rsidR="00594C92" w:rsidRDefault="00594C92" w:rsidP="0029757D">
      <w:pPr>
        <w:jc w:val="both"/>
      </w:pPr>
    </w:p>
    <w:p w14:paraId="1094B09C" w14:textId="77777777" w:rsidR="00594C92" w:rsidRDefault="00594C92" w:rsidP="0029757D">
      <w:pPr>
        <w:jc w:val="both"/>
      </w:pPr>
    </w:p>
    <w:p w14:paraId="334810BD" w14:textId="77777777" w:rsidR="00594C92" w:rsidRDefault="00594C92" w:rsidP="0029757D">
      <w:pPr>
        <w:jc w:val="both"/>
      </w:pPr>
    </w:p>
    <w:p w14:paraId="6EB6E1BF" w14:textId="77777777" w:rsidR="00594C92" w:rsidRDefault="00594C92" w:rsidP="0029757D">
      <w:pPr>
        <w:jc w:val="both"/>
      </w:pPr>
    </w:p>
    <w:p w14:paraId="78FF5A57" w14:textId="77777777" w:rsidR="00594C92" w:rsidRDefault="00594C92" w:rsidP="0029757D">
      <w:pPr>
        <w:jc w:val="both"/>
      </w:pPr>
    </w:p>
    <w:p w14:paraId="7739A27B" w14:textId="77777777" w:rsidR="00594C92" w:rsidRPr="00352520" w:rsidRDefault="00594C92" w:rsidP="007E2D78">
      <w:pPr>
        <w:pStyle w:val="Heading2"/>
        <w:numPr>
          <w:ilvl w:val="1"/>
          <w:numId w:val="10"/>
        </w:numPr>
      </w:pPr>
      <w:bookmarkStart w:id="163" w:name="_Toc475989811"/>
      <w:r w:rsidRPr="00CD1C16">
        <w:t>Oxygen probe sensor</w:t>
      </w:r>
      <w:bookmarkEnd w:id="163"/>
    </w:p>
    <w:p w14:paraId="791B31A8" w14:textId="77777777" w:rsidR="00594C92" w:rsidRPr="00774151" w:rsidRDefault="00594C92" w:rsidP="0029757D">
      <w:pPr>
        <w:spacing w:before="75" w:after="75" w:line="360" w:lineRule="auto"/>
        <w:jc w:val="both"/>
        <w:rPr>
          <w:rFonts w:cs="Arial"/>
        </w:rPr>
      </w:pPr>
      <w:r>
        <w:rPr>
          <w:rFonts w:cs="Arial"/>
        </w:rPr>
        <w:t>The information in this section was obtained from Oxford Optronix Ltd manual for the oxygen sensor called OxyLite</w:t>
      </w:r>
      <w:r w:rsidRPr="00774151">
        <w:rPr>
          <w:rFonts w:cs="Arial"/>
          <w:vertAlign w:val="superscript"/>
        </w:rPr>
        <w:t>TM</w:t>
      </w:r>
      <w:r>
        <w:rPr>
          <w:rFonts w:cs="Arial"/>
        </w:rPr>
        <w:t>.</w:t>
      </w:r>
    </w:p>
    <w:p w14:paraId="234CE64E" w14:textId="77777777" w:rsidR="00594C92" w:rsidRPr="00CD1C16" w:rsidRDefault="00594C92" w:rsidP="0029757D">
      <w:pPr>
        <w:spacing w:before="75" w:after="75" w:line="360" w:lineRule="auto"/>
        <w:jc w:val="both"/>
        <w:rPr>
          <w:rFonts w:eastAsia="Times New Roman" w:cs="Times New Roman"/>
        </w:rPr>
      </w:pPr>
      <w:r>
        <w:rPr>
          <w:rFonts w:cs="Arial"/>
        </w:rPr>
        <w:t xml:space="preserve">The oxygen sensor used within this study was based on </w:t>
      </w:r>
      <w:r w:rsidRPr="00CD1C16">
        <w:rPr>
          <w:rFonts w:cs="Arial"/>
        </w:rPr>
        <w:t xml:space="preserve">the optical fluorescence technology (Oxford Optronix Ltd) for continuous, quantitative monitoring of regional cerebral oxygen in tissues. This sensor is able to provide direct </w:t>
      </w:r>
      <w:r>
        <w:rPr>
          <w:rFonts w:cs="Arial"/>
          <w:i/>
        </w:rPr>
        <w:t>in-vivo</w:t>
      </w:r>
      <w:r w:rsidRPr="00CD1C16">
        <w:rPr>
          <w:rFonts w:cs="Arial"/>
        </w:rPr>
        <w:t xml:space="preserve"> readouts of oxygen availability to cells and tissue partial pressure of oxygen (pO</w:t>
      </w:r>
      <w:r w:rsidRPr="00CD1C16">
        <w:rPr>
          <w:rFonts w:cs="Arial"/>
          <w:vertAlign w:val="subscript"/>
        </w:rPr>
        <w:t>2</w:t>
      </w:r>
      <w:r w:rsidRPr="00CD1C16">
        <w:rPr>
          <w:rFonts w:cs="Arial"/>
        </w:rPr>
        <w:t>), in contrast to blood oxygen saturation (which merely describes the haemoglobin oxygenation status of blood).</w:t>
      </w:r>
      <w:r>
        <w:rPr>
          <w:rFonts w:cs="Arial"/>
        </w:rPr>
        <w:t xml:space="preserve"> </w:t>
      </w:r>
      <w:r w:rsidRPr="00CD1C16">
        <w:rPr>
          <w:rFonts w:cs="Arial"/>
        </w:rPr>
        <w:t xml:space="preserve">The </w:t>
      </w:r>
      <w:r>
        <w:rPr>
          <w:rFonts w:cs="Arial"/>
        </w:rPr>
        <w:t>sensitivity</w:t>
      </w:r>
      <w:r>
        <w:rPr>
          <w:rStyle w:val="CommentReference"/>
        </w:rPr>
        <w:t xml:space="preserve"> </w:t>
      </w:r>
      <w:r>
        <w:rPr>
          <w:rStyle w:val="CommentReference"/>
          <w:sz w:val="22"/>
        </w:rPr>
        <w:t>a</w:t>
      </w:r>
      <w:r w:rsidRPr="00CD1C16">
        <w:rPr>
          <w:rFonts w:cs="Arial"/>
        </w:rPr>
        <w:t>nd accuracy of the sensor (pO</w:t>
      </w:r>
      <w:r w:rsidRPr="00CD1C16">
        <w:rPr>
          <w:rFonts w:cs="Arial"/>
          <w:vertAlign w:val="subscript"/>
        </w:rPr>
        <w:t>2</w:t>
      </w:r>
      <w:r w:rsidRPr="00CD1C16">
        <w:rPr>
          <w:rFonts w:cs="Arial"/>
        </w:rPr>
        <w:t xml:space="preserve"> range) is 0-200mmHg (</w:t>
      </w:r>
      <w:r>
        <w:rPr>
          <w:rFonts w:cs="Arial"/>
        </w:rPr>
        <w:t>~</w:t>
      </w:r>
      <w:r w:rsidRPr="00CD1C16">
        <w:rPr>
          <w:rFonts w:cs="Arial"/>
        </w:rPr>
        <w:t xml:space="preserve">0- ~25% oxygen). </w:t>
      </w:r>
      <w:r>
        <w:rPr>
          <w:rFonts w:cs="Arial"/>
        </w:rPr>
        <w:t xml:space="preserve">In contrast to a lot of other oxygen sensors (outlined in the introduction), the one used in this study does not consume oxygen at the point of measurement, thus allowing for continuous oxygen measurement. </w:t>
      </w:r>
      <w:r w:rsidRPr="00CD1C16">
        <w:rPr>
          <w:rFonts w:cs="Arial"/>
        </w:rPr>
        <w:t xml:space="preserve">The sensor is minimally invasive for </w:t>
      </w:r>
      <w:r>
        <w:rPr>
          <w:rFonts w:cs="Arial"/>
          <w:i/>
        </w:rPr>
        <w:t>in-vivo</w:t>
      </w:r>
      <w:r w:rsidRPr="00CD1C16">
        <w:rPr>
          <w:rFonts w:cs="Arial"/>
        </w:rPr>
        <w:t xml:space="preserve"> applications. The measurement resolution is 0.1mmHg and accuracy for oxygen </w:t>
      </w:r>
      <w:r w:rsidRPr="00CD1C16">
        <w:rPr>
          <w:rFonts w:eastAsia="Times New Roman" w:cs="Times New Roman"/>
        </w:rPr>
        <w:t xml:space="preserve">±0.7mmHg (0 – 7mmHg), ±10% of reading (7 – 150mmHg), ±15% of reading (150 – 200mmHg). Measurement response time is &lt;20s and sampling rate of 1Hz. The fluorescence-based technique employed by </w:t>
      </w:r>
      <w:r>
        <w:rPr>
          <w:rFonts w:eastAsia="Times New Roman" w:cs="Times New Roman"/>
        </w:rPr>
        <w:t xml:space="preserve">the </w:t>
      </w:r>
      <w:r w:rsidRPr="00CD1C16">
        <w:rPr>
          <w:rFonts w:eastAsia="Times New Roman" w:cs="Times New Roman"/>
        </w:rPr>
        <w:t xml:space="preserve">oxygen monitor provides an absolute measurement of dissolved oxygen in mmHg. The sensor </w:t>
      </w:r>
      <w:r>
        <w:rPr>
          <w:rFonts w:eastAsia="Times New Roman" w:cs="Times New Roman"/>
        </w:rPr>
        <w:t>has</w:t>
      </w:r>
      <w:r w:rsidRPr="00CD1C16">
        <w:rPr>
          <w:rFonts w:eastAsia="Times New Roman" w:cs="Times New Roman"/>
        </w:rPr>
        <w:t xml:space="preserve"> provide</w:t>
      </w:r>
      <w:r>
        <w:rPr>
          <w:rFonts w:eastAsia="Times New Roman" w:cs="Times New Roman"/>
        </w:rPr>
        <w:t>d</w:t>
      </w:r>
      <w:r w:rsidRPr="00CD1C16">
        <w:rPr>
          <w:rFonts w:eastAsia="Times New Roman" w:cs="Times New Roman"/>
        </w:rPr>
        <w:t xml:space="preserve"> a readout of the oxygen availability to cells and tissue. The oxygen sensors are based on fluorescence quenching and fibre –optic technology. It works by emitting short pulses of light </w:t>
      </w:r>
      <w:r>
        <w:rPr>
          <w:rFonts w:eastAsia="Times New Roman" w:cs="Times New Roman"/>
        </w:rPr>
        <w:t>via a l</w:t>
      </w:r>
      <w:r w:rsidRPr="00CD1C16">
        <w:rPr>
          <w:rFonts w:eastAsia="Times New Roman" w:cs="Times New Roman"/>
        </w:rPr>
        <w:t>ight emitting diode (LED)</w:t>
      </w:r>
      <w:r>
        <w:rPr>
          <w:rFonts w:eastAsia="Times New Roman" w:cs="Times New Roman"/>
        </w:rPr>
        <w:t>, which</w:t>
      </w:r>
      <w:r w:rsidRPr="00CD1C16">
        <w:rPr>
          <w:rFonts w:eastAsia="Times New Roman" w:cs="Times New Roman"/>
        </w:rPr>
        <w:t xml:space="preserve"> is transmitted along the fibre optic </w:t>
      </w:r>
      <w:r>
        <w:rPr>
          <w:rFonts w:eastAsia="Times New Roman" w:cs="Times New Roman"/>
        </w:rPr>
        <w:t>guide,</w:t>
      </w:r>
      <w:r w:rsidRPr="00CD1C16">
        <w:rPr>
          <w:rFonts w:eastAsia="Times New Roman" w:cs="Times New Roman"/>
        </w:rPr>
        <w:t xml:space="preserve"> </w:t>
      </w:r>
      <w:r>
        <w:rPr>
          <w:rFonts w:eastAsia="Times New Roman" w:cs="Times New Roman"/>
        </w:rPr>
        <w:t>to excite a platinum-</w:t>
      </w:r>
      <w:r w:rsidRPr="00CD1C16">
        <w:rPr>
          <w:rFonts w:eastAsia="Times New Roman" w:cs="Times New Roman"/>
        </w:rPr>
        <w:lastRenderedPageBreak/>
        <w:t xml:space="preserve">based fluorophore bonded to the sensor tip. The resulting emission of fluorescent light, quenched by the presence of oxygen molecules is detected by the instrument (Oxford Optronix Ltd). The oxygen </w:t>
      </w:r>
      <w:r>
        <w:rPr>
          <w:rFonts w:eastAsia="Times New Roman" w:cs="Times New Roman"/>
        </w:rPr>
        <w:t>sensor</w:t>
      </w:r>
      <w:r w:rsidRPr="00CD1C16">
        <w:rPr>
          <w:rFonts w:eastAsia="Times New Roman" w:cs="Times New Roman"/>
        </w:rPr>
        <w:t xml:space="preserve"> </w:t>
      </w:r>
      <w:r w:rsidR="00F47067">
        <w:rPr>
          <w:rFonts w:eastAsia="Times New Roman" w:cs="Times New Roman"/>
        </w:rPr>
        <w:t>is</w:t>
      </w:r>
      <w:r w:rsidRPr="00CD1C16">
        <w:rPr>
          <w:rFonts w:eastAsia="Times New Roman" w:cs="Times New Roman"/>
        </w:rPr>
        <w:t xml:space="preserve"> constructed from optical fibres with an outside diameter of 230 microns, in a robust needle-encased format (approx. diameter 650 microns). The surface area of the tip of the fibre-optic oxygen sensors is estimated to be approx. 0.25mm</w:t>
      </w:r>
      <w:r w:rsidRPr="00CD1C16">
        <w:rPr>
          <w:rFonts w:eastAsia="Times New Roman" w:cs="Times New Roman"/>
          <w:vertAlign w:val="superscript"/>
        </w:rPr>
        <w:t>2</w:t>
      </w:r>
      <w:r w:rsidRPr="00CD1C16">
        <w:rPr>
          <w:rFonts w:eastAsia="Times New Roman" w:cs="Times New Roman"/>
        </w:rPr>
        <w:t xml:space="preserve">. In a typical tissue this surface area may correspond to direct exposure to around 1000 </w:t>
      </w:r>
      <w:r>
        <w:rPr>
          <w:rFonts w:eastAsia="Times New Roman" w:cs="Times New Roman"/>
        </w:rPr>
        <w:t>neuronal cells (Oxford Optronix Ltd manual)</w:t>
      </w:r>
      <w:r w:rsidRPr="00CD1C16">
        <w:rPr>
          <w:rFonts w:eastAsia="Times New Roman" w:cs="Times New Roman"/>
        </w:rPr>
        <w:t xml:space="preserve">. </w:t>
      </w:r>
      <w:r w:rsidR="00F47067">
        <w:rPr>
          <w:rFonts w:eastAsia="Times New Roman" w:cs="Times New Roman"/>
        </w:rPr>
        <w:t xml:space="preserve">The oxygen sensor </w:t>
      </w:r>
      <w:r w:rsidR="00247D44">
        <w:rPr>
          <w:rFonts w:eastAsia="Times New Roman" w:cs="Times New Roman"/>
        </w:rPr>
        <w:t>was</w:t>
      </w:r>
      <w:r w:rsidR="00F47067">
        <w:rPr>
          <w:rFonts w:eastAsia="Times New Roman" w:cs="Times New Roman"/>
        </w:rPr>
        <w:t xml:space="preserve"> inserted into the cortex of a depth of 500µm from surface.</w:t>
      </w:r>
    </w:p>
    <w:p w14:paraId="582C03F1" w14:textId="77777777" w:rsidR="00594C92" w:rsidRPr="00CD1C16" w:rsidRDefault="00594C92" w:rsidP="0029757D">
      <w:pPr>
        <w:pStyle w:val="NormalWeb"/>
        <w:spacing w:before="0" w:beforeAutospacing="0" w:after="0" w:afterAutospacing="0" w:line="315" w:lineRule="atLeast"/>
        <w:jc w:val="both"/>
        <w:rPr>
          <w:rFonts w:ascii="CartoGothicStdBook" w:hAnsi="CartoGothicStdBook"/>
          <w:color w:val="58595B"/>
          <w:sz w:val="22"/>
          <w:szCs w:val="22"/>
        </w:rPr>
      </w:pPr>
      <w:r w:rsidRPr="00CD1C16">
        <w:rPr>
          <w:rFonts w:ascii="CartoGothicStdBook" w:hAnsi="CartoGothicStdBook"/>
          <w:noProof/>
          <w:color w:val="58595B"/>
          <w:sz w:val="22"/>
          <w:szCs w:val="22"/>
          <w:lang w:eastAsia="zh-CN"/>
        </w:rPr>
        <w:drawing>
          <wp:anchor distT="0" distB="0" distL="114300" distR="114300" simplePos="0" relativeHeight="251554816" behindDoc="1" locked="0" layoutInCell="1" allowOverlap="1" wp14:anchorId="7A88A417" wp14:editId="670BFF36">
            <wp:simplePos x="0" y="0"/>
            <wp:positionH relativeFrom="column">
              <wp:posOffset>1815465</wp:posOffset>
            </wp:positionH>
            <wp:positionV relativeFrom="paragraph">
              <wp:posOffset>167005</wp:posOffset>
            </wp:positionV>
            <wp:extent cx="1499870" cy="2112010"/>
            <wp:effectExtent l="0" t="0" r="5080" b="2540"/>
            <wp:wrapTight wrapText="bothSides">
              <wp:wrapPolygon edited="0">
                <wp:start x="0" y="0"/>
                <wp:lineTo x="0" y="21431"/>
                <wp:lineTo x="21399" y="21431"/>
                <wp:lineTo x="21399" y="0"/>
                <wp:lineTo x="0" y="0"/>
              </wp:wrapPolygon>
            </wp:wrapTight>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e.png"/>
                    <pic:cNvPicPr/>
                  </pic:nvPicPr>
                  <pic:blipFill>
                    <a:blip r:embed="rId31">
                      <a:extLst>
                        <a:ext uri="{28A0092B-C50C-407E-A947-70E740481C1C}">
                          <a14:useLocalDpi xmlns:a14="http://schemas.microsoft.com/office/drawing/2010/main" val="0"/>
                        </a:ext>
                      </a:extLst>
                    </a:blip>
                    <a:stretch>
                      <a:fillRect/>
                    </a:stretch>
                  </pic:blipFill>
                  <pic:spPr>
                    <a:xfrm>
                      <a:off x="0" y="0"/>
                      <a:ext cx="1499870" cy="2112010"/>
                    </a:xfrm>
                    <a:prstGeom prst="rect">
                      <a:avLst/>
                    </a:prstGeom>
                  </pic:spPr>
                </pic:pic>
              </a:graphicData>
            </a:graphic>
            <wp14:sizeRelH relativeFrom="page">
              <wp14:pctWidth>0</wp14:pctWidth>
            </wp14:sizeRelH>
            <wp14:sizeRelV relativeFrom="page">
              <wp14:pctHeight>0</wp14:pctHeight>
            </wp14:sizeRelV>
          </wp:anchor>
        </w:drawing>
      </w:r>
    </w:p>
    <w:p w14:paraId="2BA02AF0" w14:textId="77777777" w:rsidR="00594C92" w:rsidRPr="00CD1C16" w:rsidRDefault="00594C92" w:rsidP="0029757D">
      <w:pPr>
        <w:pStyle w:val="NormalWeb"/>
        <w:spacing w:before="0" w:beforeAutospacing="0" w:after="0" w:afterAutospacing="0" w:line="315" w:lineRule="atLeast"/>
        <w:jc w:val="both"/>
        <w:rPr>
          <w:rFonts w:ascii="CartoGothicStdBook" w:hAnsi="CartoGothicStdBook"/>
          <w:color w:val="58595B"/>
          <w:sz w:val="22"/>
          <w:szCs w:val="22"/>
        </w:rPr>
      </w:pPr>
    </w:p>
    <w:p w14:paraId="3A9C12BA" w14:textId="77777777" w:rsidR="00594C92" w:rsidRPr="00CD1C16" w:rsidRDefault="00594C92" w:rsidP="0029757D">
      <w:pPr>
        <w:tabs>
          <w:tab w:val="left" w:pos="7474"/>
        </w:tabs>
        <w:jc w:val="both"/>
        <w:rPr>
          <w:u w:val="single"/>
        </w:rPr>
      </w:pPr>
    </w:p>
    <w:p w14:paraId="108745BC" w14:textId="77777777" w:rsidR="00594C92" w:rsidRPr="00CD1C16" w:rsidRDefault="00594C92" w:rsidP="0029757D">
      <w:pPr>
        <w:tabs>
          <w:tab w:val="left" w:pos="7474"/>
        </w:tabs>
        <w:jc w:val="both"/>
      </w:pPr>
    </w:p>
    <w:p w14:paraId="308B00CF" w14:textId="77777777" w:rsidR="00594C92" w:rsidRPr="00CD1C16" w:rsidRDefault="00594C92" w:rsidP="0029757D">
      <w:pPr>
        <w:jc w:val="both"/>
      </w:pPr>
    </w:p>
    <w:p w14:paraId="5FAAD1ED" w14:textId="77777777" w:rsidR="00594C92" w:rsidRPr="00CD1C16" w:rsidRDefault="00594C92" w:rsidP="0029757D">
      <w:pPr>
        <w:jc w:val="both"/>
      </w:pPr>
    </w:p>
    <w:p w14:paraId="37444AF0" w14:textId="77777777" w:rsidR="00594C92" w:rsidRPr="00CD1C16" w:rsidRDefault="00594C92" w:rsidP="0029757D">
      <w:pPr>
        <w:jc w:val="both"/>
      </w:pPr>
    </w:p>
    <w:p w14:paraId="51FBAADC" w14:textId="77777777" w:rsidR="00594C92" w:rsidRPr="00CD1C16" w:rsidRDefault="00594C92" w:rsidP="0029757D">
      <w:pPr>
        <w:jc w:val="both"/>
      </w:pPr>
    </w:p>
    <w:p w14:paraId="3ED69350" w14:textId="77777777" w:rsidR="00594C92" w:rsidRPr="00CD1C16" w:rsidRDefault="00594C92" w:rsidP="0029757D">
      <w:pPr>
        <w:jc w:val="both"/>
      </w:pPr>
      <w:r w:rsidRPr="00CD1C16">
        <w:rPr>
          <w:noProof/>
          <w:lang w:eastAsia="zh-CN"/>
        </w:rPr>
        <mc:AlternateContent>
          <mc:Choice Requires="wps">
            <w:drawing>
              <wp:anchor distT="0" distB="0" distL="114300" distR="114300" simplePos="0" relativeHeight="251555840" behindDoc="0" locked="0" layoutInCell="1" allowOverlap="1" wp14:anchorId="524ABA5E" wp14:editId="17DC9CBD">
                <wp:simplePos x="0" y="0"/>
                <wp:positionH relativeFrom="column">
                  <wp:posOffset>1039673</wp:posOffset>
                </wp:positionH>
                <wp:positionV relativeFrom="paragraph">
                  <wp:posOffset>58471</wp:posOffset>
                </wp:positionV>
                <wp:extent cx="3335731" cy="841248"/>
                <wp:effectExtent l="0" t="0" r="0" b="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5731" cy="841248"/>
                        </a:xfrm>
                        <a:prstGeom prst="rect">
                          <a:avLst/>
                        </a:prstGeom>
                        <a:solidFill>
                          <a:srgbClr val="FFFFFF"/>
                        </a:solidFill>
                        <a:ln w="9525">
                          <a:noFill/>
                          <a:miter lim="800000"/>
                          <a:headEnd/>
                          <a:tailEnd/>
                        </a:ln>
                      </wps:spPr>
                      <wps:txbx>
                        <w:txbxContent>
                          <w:p w14:paraId="75938A2A" w14:textId="77777777" w:rsidR="007A33C2" w:rsidRPr="00A172FA" w:rsidRDefault="007A33C2" w:rsidP="00594C92">
                            <w:r w:rsidRPr="00116285">
                              <w:rPr>
                                <w:b/>
                              </w:rPr>
                              <w:t>Figure 2.</w:t>
                            </w:r>
                            <w:r>
                              <w:rPr>
                                <w:b/>
                              </w:rPr>
                              <w:t>7</w:t>
                            </w:r>
                            <w:r w:rsidRPr="00A172FA">
                              <w:t xml:space="preserve"> – </w:t>
                            </w:r>
                            <w:r>
                              <w:rPr>
                                <w:b/>
                              </w:rPr>
                              <w:t xml:space="preserve">Image of the oxygen sensor used. </w:t>
                            </w:r>
                            <w:r w:rsidRPr="00A172FA">
                              <w:t xml:space="preserve">Tissue oxygen sensor used to </w:t>
                            </w:r>
                            <w:r w:rsidRPr="00A172FA">
                              <w:rPr>
                                <w:rFonts w:cs="Arial"/>
                              </w:rPr>
                              <w:t>quantitatively</w:t>
                            </w:r>
                            <w:r w:rsidRPr="00A172FA">
                              <w:t xml:space="preserve"> measure the </w:t>
                            </w:r>
                            <w:r w:rsidRPr="00A172FA">
                              <w:rPr>
                                <w:rFonts w:cs="Arial"/>
                              </w:rPr>
                              <w:t>quantitative monitoring of regional cerebral oxygen in tissues, obtained from Oxford Optronix Ltd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4ABA5E" id="_x0000_s1103" type="#_x0000_t202" style="position:absolute;left:0;text-align:left;margin-left:81.85pt;margin-top:4.6pt;width:262.65pt;height:66.2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" stroked="f">
                <v:textbox>
                  <w:txbxContent>
                    <w:p w14:paraId="75938A2A" w14:textId="77777777" w:rsidR="007A33C2" w:rsidRPr="00A172FA" w:rsidRDefault="007A33C2" w:rsidP="00594C92">
                      <w:r w:rsidRPr="00116285">
                        <w:rPr>
                          <w:b/>
                        </w:rPr>
                        <w:t>Figure 2.</w:t>
                      </w:r>
                      <w:r>
                        <w:rPr>
                          <w:b/>
                        </w:rPr>
                        <w:t>7</w:t>
                      </w:r>
                      <w:r w:rsidRPr="00A172FA">
                        <w:t xml:space="preserve"> – </w:t>
                      </w:r>
                      <w:r>
                        <w:rPr>
                          <w:b/>
                        </w:rPr>
                        <w:t xml:space="preserve">Image of the oxygen sensor used. </w:t>
                      </w:r>
                      <w:r w:rsidRPr="00A172FA">
                        <w:t xml:space="preserve">Tissue oxygen sensor used to </w:t>
                      </w:r>
                      <w:r w:rsidRPr="00A172FA">
                        <w:rPr>
                          <w:rFonts w:cs="Arial"/>
                        </w:rPr>
                        <w:t>quantitatively</w:t>
                      </w:r>
                      <w:r w:rsidRPr="00A172FA">
                        <w:t xml:space="preserve"> measure the </w:t>
                      </w:r>
                      <w:r w:rsidRPr="00A172FA">
                        <w:rPr>
                          <w:rFonts w:cs="Arial"/>
                        </w:rPr>
                        <w:t>quantitative monitoring of regional cerebral oxygen in tissues, obtained from Oxford Optronix Ltd</w:t>
                      </w:r>
                    </w:p>
                  </w:txbxContent>
                </v:textbox>
              </v:shape>
            </w:pict>
          </mc:Fallback>
        </mc:AlternateContent>
      </w:r>
    </w:p>
    <w:p w14:paraId="48DE324A" w14:textId="77777777" w:rsidR="00594C92" w:rsidRPr="00CD1C16" w:rsidRDefault="00594C92" w:rsidP="0029757D">
      <w:pPr>
        <w:jc w:val="both"/>
      </w:pPr>
    </w:p>
    <w:p w14:paraId="0F3C0CA3" w14:textId="77777777" w:rsidR="00594C92" w:rsidRDefault="00594C92" w:rsidP="0029757D">
      <w:pPr>
        <w:spacing w:line="360" w:lineRule="auto"/>
        <w:jc w:val="both"/>
        <w:rPr>
          <w:rFonts w:eastAsia="Times New Roman" w:cs="Times New Roman"/>
        </w:rPr>
      </w:pPr>
    </w:p>
    <w:p w14:paraId="0DBD9532" w14:textId="77777777" w:rsidR="00594C92" w:rsidRPr="00774151" w:rsidRDefault="00594C92" w:rsidP="0029757D">
      <w:pPr>
        <w:spacing w:line="360" w:lineRule="auto"/>
        <w:jc w:val="both"/>
      </w:pPr>
      <w:r>
        <w:rPr>
          <w:rFonts w:eastAsia="Times New Roman" w:cs="Times New Roman"/>
        </w:rPr>
        <w:t>S</w:t>
      </w:r>
      <w:r w:rsidRPr="00CD1C16">
        <w:rPr>
          <w:rFonts w:eastAsia="Times New Roman" w:cs="Times New Roman"/>
        </w:rPr>
        <w:t xml:space="preserve">everal cell layers are likely to contribute to the dissolved oxygen diffusing in and out of the sensor tip, and assuming typical cell volume (size) and tissue cell densities, the volume of tissue sampled by our oxygen sensors </w:t>
      </w:r>
      <w:r w:rsidRPr="00CD1C16">
        <w:rPr>
          <w:rFonts w:eastAsia="Times New Roman" w:cs="Times New Roman"/>
          <w:i/>
        </w:rPr>
        <w:t xml:space="preserve">in </w:t>
      </w:r>
      <w:r w:rsidRPr="00CD1C16">
        <w:rPr>
          <w:rFonts w:eastAsia="Times New Roman" w:cs="Times New Roman"/>
        </w:rPr>
        <w:t>vivo is estimated to be in the region of 0.5-1 mm</w:t>
      </w:r>
      <w:r w:rsidRPr="00CD1C16">
        <w:rPr>
          <w:rFonts w:eastAsia="Times New Roman" w:cs="Times New Roman"/>
          <w:vertAlign w:val="superscript"/>
        </w:rPr>
        <w:t>3</w:t>
      </w:r>
      <w:r w:rsidRPr="00CD1C16">
        <w:rPr>
          <w:rFonts w:eastAsia="Times New Roman" w:cs="Times New Roman"/>
        </w:rPr>
        <w:t xml:space="preserve"> (Oxford Optronix Ltd</w:t>
      </w:r>
      <w:r>
        <w:rPr>
          <w:rFonts w:eastAsia="Times New Roman" w:cs="Times New Roman"/>
        </w:rPr>
        <w:t xml:space="preserve"> manual</w:t>
      </w:r>
      <w:r w:rsidRPr="00CD1C16">
        <w:rPr>
          <w:rFonts w:eastAsia="Times New Roman" w:cs="Times New Roman"/>
        </w:rPr>
        <w:t xml:space="preserve">). The advantages of the fibre-optic sensors allow them to be minimally invasive as well as light weight </w:t>
      </w:r>
      <w:r>
        <w:rPr>
          <w:rFonts w:eastAsia="Times New Roman" w:cs="Times New Roman"/>
        </w:rPr>
        <w:t>and physically flexible (fig 2.7</w:t>
      </w:r>
      <w:r w:rsidRPr="00CD1C16">
        <w:rPr>
          <w:rFonts w:eastAsia="Times New Roman" w:cs="Times New Roman"/>
        </w:rPr>
        <w:t>).</w:t>
      </w:r>
    </w:p>
    <w:p w14:paraId="3D1159AF" w14:textId="77777777" w:rsidR="00594C92" w:rsidRDefault="00594C92" w:rsidP="00594C92">
      <w:pPr>
        <w:tabs>
          <w:tab w:val="left" w:pos="3123"/>
        </w:tabs>
      </w:pPr>
      <w:r w:rsidRPr="00CD1C16">
        <w:tab/>
      </w:r>
    </w:p>
    <w:p w14:paraId="5DAA6318" w14:textId="77777777" w:rsidR="00594C92" w:rsidRDefault="00594C92" w:rsidP="00594C92">
      <w:pPr>
        <w:spacing w:line="360" w:lineRule="auto"/>
        <w:jc w:val="center"/>
        <w:rPr>
          <w:b/>
        </w:rPr>
      </w:pPr>
      <w:r>
        <w:br w:type="page"/>
      </w:r>
      <w:r>
        <w:rPr>
          <w:b/>
        </w:rPr>
        <w:lastRenderedPageBreak/>
        <w:t xml:space="preserve"> </w:t>
      </w:r>
    </w:p>
    <w:p w14:paraId="6CA8655C" w14:textId="77777777" w:rsidR="00594C92" w:rsidRDefault="00594C92" w:rsidP="00594C92">
      <w:pPr>
        <w:spacing w:line="360" w:lineRule="auto"/>
        <w:jc w:val="center"/>
        <w:rPr>
          <w:b/>
        </w:rPr>
      </w:pPr>
    </w:p>
    <w:p w14:paraId="13456BDE" w14:textId="77777777" w:rsidR="00594C92" w:rsidRDefault="00594C92" w:rsidP="00594C92">
      <w:pPr>
        <w:spacing w:line="360" w:lineRule="auto"/>
        <w:jc w:val="center"/>
        <w:rPr>
          <w:b/>
          <w:sz w:val="28"/>
          <w:szCs w:val="24"/>
        </w:rPr>
      </w:pPr>
    </w:p>
    <w:p w14:paraId="6947D76C" w14:textId="77777777" w:rsidR="00594C92" w:rsidRDefault="00594C92" w:rsidP="00594C92">
      <w:pPr>
        <w:spacing w:line="360" w:lineRule="auto"/>
        <w:jc w:val="center"/>
        <w:rPr>
          <w:b/>
          <w:sz w:val="28"/>
          <w:szCs w:val="24"/>
        </w:rPr>
      </w:pPr>
    </w:p>
    <w:p w14:paraId="042037C9" w14:textId="77777777" w:rsidR="00594C92" w:rsidRDefault="00594C92" w:rsidP="00594C92">
      <w:pPr>
        <w:spacing w:line="360" w:lineRule="auto"/>
        <w:jc w:val="center"/>
        <w:rPr>
          <w:b/>
          <w:sz w:val="28"/>
          <w:szCs w:val="24"/>
        </w:rPr>
      </w:pPr>
    </w:p>
    <w:p w14:paraId="6308BC8F" w14:textId="77777777" w:rsidR="00594C92" w:rsidRDefault="00594C92" w:rsidP="00594C92">
      <w:pPr>
        <w:spacing w:line="360" w:lineRule="auto"/>
        <w:jc w:val="center"/>
        <w:rPr>
          <w:b/>
          <w:sz w:val="28"/>
          <w:szCs w:val="24"/>
        </w:rPr>
      </w:pPr>
    </w:p>
    <w:p w14:paraId="6136B009" w14:textId="77777777" w:rsidR="00594C92" w:rsidRDefault="00594C92" w:rsidP="00594C92">
      <w:pPr>
        <w:spacing w:line="360" w:lineRule="auto"/>
        <w:jc w:val="center"/>
        <w:rPr>
          <w:b/>
          <w:sz w:val="28"/>
          <w:szCs w:val="24"/>
        </w:rPr>
      </w:pPr>
    </w:p>
    <w:p w14:paraId="0A0C2D4D" w14:textId="77777777" w:rsidR="00594C92" w:rsidRDefault="00594C92" w:rsidP="00594C92">
      <w:pPr>
        <w:spacing w:line="360" w:lineRule="auto"/>
        <w:jc w:val="center"/>
        <w:rPr>
          <w:b/>
          <w:sz w:val="28"/>
          <w:szCs w:val="24"/>
        </w:rPr>
      </w:pPr>
    </w:p>
    <w:p w14:paraId="1032A942" w14:textId="77777777" w:rsidR="00594C92" w:rsidRDefault="00594C92" w:rsidP="00DE05AC">
      <w:pPr>
        <w:pStyle w:val="Heading1"/>
        <w:numPr>
          <w:ilvl w:val="0"/>
          <w:numId w:val="10"/>
        </w:numPr>
        <w:jc w:val="center"/>
      </w:pPr>
      <w:bookmarkStart w:id="164" w:name="_Toc475989812"/>
      <w:r w:rsidRPr="00B56030">
        <w:t>The magnitude of vasomotion (~0.1Hz) in cortical haemodynamics of the somatosensory cortex of the anaesthetised rodent measured using 2D-OIS following lowered and normal systemic mean arterial blood pressure (MABP)</w:t>
      </w:r>
      <w:bookmarkEnd w:id="164"/>
    </w:p>
    <w:p w14:paraId="02940AFE" w14:textId="77777777" w:rsidR="00594C92" w:rsidRPr="00504C98" w:rsidRDefault="00491470" w:rsidP="007E2D78">
      <w:pPr>
        <w:pStyle w:val="Heading2"/>
        <w:numPr>
          <w:ilvl w:val="1"/>
          <w:numId w:val="10"/>
        </w:numPr>
      </w:pPr>
      <w:r>
        <w:br w:type="page"/>
      </w:r>
      <w:bookmarkStart w:id="165" w:name="_Toc475989813"/>
      <w:r w:rsidR="00594C92" w:rsidRPr="00504C98">
        <w:lastRenderedPageBreak/>
        <w:t>Abstract</w:t>
      </w:r>
      <w:bookmarkEnd w:id="165"/>
      <w:r w:rsidR="00594C92" w:rsidRPr="00504C98">
        <w:t xml:space="preserve"> </w:t>
      </w:r>
    </w:p>
    <w:p w14:paraId="047666BA" w14:textId="77777777" w:rsidR="00594C92" w:rsidRPr="00504C98" w:rsidRDefault="00594C92" w:rsidP="00AB6ABA">
      <w:pPr>
        <w:spacing w:before="240" w:line="360" w:lineRule="auto"/>
        <w:jc w:val="both"/>
      </w:pPr>
      <w:r w:rsidRPr="00504C98">
        <w:t xml:space="preserve">This chapter investigates the spontaneously occurring oscillations centered around ~0.1Hz, commonly observed in cortical haemodynamics and termed as vasomotion. An anaesthetised rodent animal model was chosen to investigate vasomotion oscillations as this allows for the application of invasive neuroimaging techniques such as two dimensional – optical imaging spectroscopy (2D-OIS), which is able to record the haemodynamic changes across the cortex. Haemodynamic changes were recorded while the magnitude vasomotion oscillations were manipulated through the systemic infusion of phenylephrine, which is known to produce alterations in systemic mean arterial blood pressure (MABP). The recorded haemodynamic changes were then evaluated both spatially and temporally to compare the magnitude of vasomotion oscillations and systemic MABP. </w:t>
      </w:r>
    </w:p>
    <w:p w14:paraId="4D4FA6BE" w14:textId="77777777" w:rsidR="00594C92" w:rsidRPr="00504C98" w:rsidRDefault="00594C92" w:rsidP="00AB6ABA">
      <w:pPr>
        <w:spacing w:before="240" w:line="360" w:lineRule="auto"/>
        <w:jc w:val="both"/>
      </w:pPr>
      <w:r w:rsidRPr="00504C98">
        <w:t>Large magnitude vasomotion oscillations (0.08 to 0. 2Hz) were observed in cortical haemodynamics from the somatosensory whisker ‘barrel’ cortical region, for periods prior to phenylephrine infusion across all subjects. In contrast, following phenylephrine infusion smaller or negligible magnitudes of vasomotion oscillations were observed</w:t>
      </w:r>
      <w:r w:rsidR="007A64E3">
        <w:t xml:space="preserve"> (fig 3.2D)</w:t>
      </w:r>
      <w:r w:rsidRPr="00504C98">
        <w:t xml:space="preserve">. In addition to reductions in the magnitude of vasomotion, a slight increase in blood oxygen saturation levels were seen during phenylephrine infusion. Maps were generated to evaluate the spatial spread </w:t>
      </w:r>
      <w:r>
        <w:t>of vasomotion oscillation magnitudes</w:t>
      </w:r>
      <w:r w:rsidRPr="00504C98">
        <w:t xml:space="preserve"> (0.08-0.2Hz) over the cortical region. These maps were able to show, a greater magnitude</w:t>
      </w:r>
      <w:r>
        <w:t>s</w:t>
      </w:r>
      <w:r w:rsidRPr="00504C98">
        <w:t xml:space="preserve"> </w:t>
      </w:r>
      <w:r>
        <w:t>of</w:t>
      </w:r>
      <w:r w:rsidRPr="00504C98">
        <w:t xml:space="preserve"> vasomotion oscillations within the pre-phenylephrine infusion period when compared to the phenylephrine infusion period. Interestingly, spatially distinct patterns were observed in the cerebral haemodynamics, i.e. larger magnitudes of vasomotion was seen in the arteries for Hbt, veins for Hbr and both arteries and veins for HbO</w:t>
      </w:r>
      <w:r w:rsidRPr="00504C98">
        <w:rPr>
          <w:vertAlign w:val="subscript"/>
        </w:rPr>
        <w:t>2</w:t>
      </w:r>
      <w:r w:rsidR="00D506BD">
        <w:t xml:space="preserve"> (fig 3.11 &amp; 3.12)</w:t>
      </w:r>
      <w:r w:rsidRPr="00504C98">
        <w:t xml:space="preserve">. </w:t>
      </w:r>
    </w:p>
    <w:p w14:paraId="03BCA833" w14:textId="77777777" w:rsidR="00491470" w:rsidRDefault="00594C92" w:rsidP="00AB6ABA">
      <w:pPr>
        <w:spacing w:before="240" w:line="360" w:lineRule="auto"/>
        <w:jc w:val="both"/>
      </w:pPr>
      <w:r w:rsidRPr="00504C98">
        <w:t>This data suggests for periods of lowered systemic MABP, larger magnitudes of vasomotion oscillations are present. This study has provided an insight into a possible association between changes in systemic MABP and magnitude of vasomotion oscillations. In addition, slight increases in blood oxygen saturation levels were observed following phenylephrine infusion, this could be suggestive that cortical oxygenation levels could be related to vasomotion oscillations. Therefore, this is further investigated by manipulating the fraction of inspired O</w:t>
      </w:r>
      <w:r w:rsidRPr="00504C98">
        <w:rPr>
          <w:vertAlign w:val="subscript"/>
        </w:rPr>
        <w:t>2</w:t>
      </w:r>
      <w:r w:rsidRPr="00504C98">
        <w:t xml:space="preserve"> (chapter 4) and by measuring tissue oxygenation directly (chapter 5).</w:t>
      </w:r>
    </w:p>
    <w:p w14:paraId="778D6745" w14:textId="77777777" w:rsidR="00491470" w:rsidRPr="00491470" w:rsidRDefault="00491470" w:rsidP="00DE05AC">
      <w:pPr>
        <w:pStyle w:val="ListParagraph"/>
        <w:keepNext/>
        <w:keepLines/>
        <w:numPr>
          <w:ilvl w:val="0"/>
          <w:numId w:val="11"/>
        </w:numPr>
        <w:spacing w:before="200" w:line="276" w:lineRule="auto"/>
        <w:contextualSpacing w:val="0"/>
        <w:jc w:val="both"/>
        <w:outlineLvl w:val="1"/>
        <w:rPr>
          <w:rFonts w:ascii="Calibri" w:eastAsiaTheme="majorEastAsia" w:hAnsi="Calibri" w:cstheme="majorBidi"/>
          <w:b/>
          <w:bCs/>
          <w:vanish/>
          <w:sz w:val="26"/>
          <w:szCs w:val="26"/>
          <w:lang w:eastAsia="en-US"/>
        </w:rPr>
      </w:pPr>
      <w:bookmarkStart w:id="166" w:name="_Toc462604482"/>
      <w:bookmarkStart w:id="167" w:name="_Toc462604768"/>
      <w:bookmarkStart w:id="168" w:name="_Toc462682348"/>
      <w:bookmarkStart w:id="169" w:name="_Toc462682512"/>
      <w:bookmarkStart w:id="170" w:name="_Toc462683491"/>
      <w:bookmarkStart w:id="171" w:name="_Toc462685942"/>
      <w:bookmarkStart w:id="172" w:name="_Toc462686126"/>
      <w:bookmarkStart w:id="173" w:name="_Toc462686310"/>
      <w:bookmarkStart w:id="174" w:name="_Toc462686737"/>
      <w:bookmarkStart w:id="175" w:name="_Toc462687033"/>
      <w:bookmarkStart w:id="176" w:name="_Toc462848923"/>
      <w:bookmarkStart w:id="177" w:name="_Toc462849129"/>
      <w:bookmarkStart w:id="178" w:name="_Toc462849335"/>
      <w:bookmarkStart w:id="179" w:name="_Toc475697707"/>
      <w:bookmarkStart w:id="180" w:name="_Toc475697912"/>
      <w:bookmarkStart w:id="181" w:name="_Toc475698117"/>
      <w:bookmarkStart w:id="182" w:name="_Toc475698322"/>
      <w:bookmarkStart w:id="183" w:name="_Toc475698535"/>
      <w:bookmarkStart w:id="184" w:name="_Toc475698741"/>
      <w:bookmarkStart w:id="185" w:name="_Toc475989404"/>
      <w:bookmarkStart w:id="186" w:name="_Toc475989609"/>
      <w:bookmarkStart w:id="187" w:name="_Toc475989814"/>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p>
    <w:p w14:paraId="06BFAB7F" w14:textId="77777777" w:rsidR="00491470" w:rsidRPr="00491470" w:rsidRDefault="00491470" w:rsidP="00DE05AC">
      <w:pPr>
        <w:pStyle w:val="ListParagraph"/>
        <w:keepNext/>
        <w:keepLines/>
        <w:numPr>
          <w:ilvl w:val="1"/>
          <w:numId w:val="11"/>
        </w:numPr>
        <w:spacing w:before="200" w:line="276" w:lineRule="auto"/>
        <w:contextualSpacing w:val="0"/>
        <w:jc w:val="both"/>
        <w:outlineLvl w:val="1"/>
        <w:rPr>
          <w:rFonts w:ascii="Calibri" w:eastAsiaTheme="majorEastAsia" w:hAnsi="Calibri" w:cstheme="majorBidi"/>
          <w:b/>
          <w:bCs/>
          <w:vanish/>
          <w:sz w:val="26"/>
          <w:szCs w:val="26"/>
          <w:lang w:eastAsia="en-US"/>
        </w:rPr>
      </w:pPr>
      <w:bookmarkStart w:id="188" w:name="_Toc462604483"/>
      <w:bookmarkStart w:id="189" w:name="_Toc462604769"/>
      <w:bookmarkStart w:id="190" w:name="_Toc462682349"/>
      <w:bookmarkStart w:id="191" w:name="_Toc462682513"/>
      <w:bookmarkStart w:id="192" w:name="_Toc462683492"/>
      <w:bookmarkStart w:id="193" w:name="_Toc462685943"/>
      <w:bookmarkStart w:id="194" w:name="_Toc462686127"/>
      <w:bookmarkStart w:id="195" w:name="_Toc462686311"/>
      <w:bookmarkStart w:id="196" w:name="_Toc462686738"/>
      <w:bookmarkStart w:id="197" w:name="_Toc462687034"/>
      <w:bookmarkStart w:id="198" w:name="_Toc462848924"/>
      <w:bookmarkStart w:id="199" w:name="_Toc462849130"/>
      <w:bookmarkStart w:id="200" w:name="_Toc462849336"/>
      <w:bookmarkStart w:id="201" w:name="_Toc475697708"/>
      <w:bookmarkStart w:id="202" w:name="_Toc475697913"/>
      <w:bookmarkStart w:id="203" w:name="_Toc475698118"/>
      <w:bookmarkStart w:id="204" w:name="_Toc475698323"/>
      <w:bookmarkStart w:id="205" w:name="_Toc475698536"/>
      <w:bookmarkStart w:id="206" w:name="_Toc475698742"/>
      <w:bookmarkStart w:id="207" w:name="_Toc475989405"/>
      <w:bookmarkStart w:id="208" w:name="_Toc475989610"/>
      <w:bookmarkStart w:id="209" w:name="_Toc475989815"/>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p>
    <w:p w14:paraId="0222CA22" w14:textId="77777777" w:rsidR="00491470" w:rsidRPr="00491470" w:rsidRDefault="00491470" w:rsidP="009B63DC">
      <w:pPr>
        <w:pStyle w:val="Heading2"/>
        <w:numPr>
          <w:ilvl w:val="1"/>
          <w:numId w:val="11"/>
        </w:numPr>
        <w:ind w:left="432"/>
      </w:pPr>
      <w:r>
        <w:br w:type="page"/>
      </w:r>
      <w:bookmarkStart w:id="210" w:name="_Toc475989816"/>
      <w:r w:rsidR="00594C92" w:rsidRPr="00504C98">
        <w:lastRenderedPageBreak/>
        <w:t>Introduction</w:t>
      </w:r>
      <w:bookmarkEnd w:id="210"/>
    </w:p>
    <w:p w14:paraId="0BB1272A" w14:textId="48AACD70" w:rsidR="00594C92" w:rsidRPr="00504C98" w:rsidRDefault="00594C92" w:rsidP="0087601D">
      <w:pPr>
        <w:spacing w:before="240" w:line="360" w:lineRule="auto"/>
        <w:jc w:val="both"/>
      </w:pPr>
      <w:r w:rsidRPr="00504C98">
        <w:t>This chapter investigates the magnitude of vasomotion oscillations during periods of lowered and normal systemic MABP. This study is important for a number of reasons. Firstly, the role of vasomotion is poorly understood, particularly in the brain (Murphy et al</w:t>
      </w:r>
      <w:r w:rsidR="007A33C2">
        <w:t>.</w:t>
      </w:r>
      <w:r w:rsidRPr="00504C98">
        <w:t>, 2013). Secondly, although there have been some investigations into this vascular signal, it is largely unknown what cellular mechanisms generate it and more importantly what the physiological consequences of this signal are. Thirdly, it is important to be able to understand if the role of vasomotion changes within healthy and altered conditions e.g</w:t>
      </w:r>
      <w:r w:rsidR="0087601D">
        <w:t xml:space="preserve">. investigations within various </w:t>
      </w:r>
      <w:r w:rsidRPr="00504C98">
        <w:t>neurodegenerative diseases. Lastly, investigations of this signal maybe important due to the affects it could have on inferences of functional connectivity from correlations in resting-state fMRI data. A necessary prerequisite to address these issues was to first repeat a classic study (Hudetz et al., 1992) with modern techniques capable of measuring cerebral haemodynamics with sufficient spatial and temporal information. Hudetz et al</w:t>
      </w:r>
      <w:r w:rsidR="007A33C2">
        <w:t>.,</w:t>
      </w:r>
      <w:r w:rsidRPr="00504C98">
        <w:t xml:space="preserve"> (1992) demonstrated that the magnitude of spontaneous oscillations in cerebral blood flow as measured by Laser Doppler flowmetry (LDF) is related to the value of systemic arterial blood pressure. In this current chapter, this study is replicated using 2D-OIS to measure cerebral haemodynamics: Hbt, Hbr, HbO</w:t>
      </w:r>
      <w:r w:rsidRPr="00504C98">
        <w:rPr>
          <w:vertAlign w:val="subscript"/>
        </w:rPr>
        <w:t>2</w:t>
      </w:r>
      <w:r w:rsidRPr="00504C98">
        <w:t xml:space="preserve"> in the thin windowed neocortex of anaesthetized rodents thus providing spatial information and measurements of the individual components of cerebral haemodynamics that underlie the BOLD fMRI signal. Establishing this preparation will also provide the opportunity to further investigate the genesis of vasomotion oscillations with additional experimental paradigms, techniques and analyses in subsequent chapters.  </w:t>
      </w:r>
    </w:p>
    <w:p w14:paraId="26381B34" w14:textId="77777777" w:rsidR="00594C92" w:rsidRPr="00504C98" w:rsidRDefault="00594C92" w:rsidP="00AB6ABA">
      <w:pPr>
        <w:pStyle w:val="ListParagraph"/>
        <w:spacing w:line="360" w:lineRule="auto"/>
        <w:ind w:left="0"/>
        <w:jc w:val="both"/>
        <w:rPr>
          <w:rFonts w:asciiTheme="minorHAnsi" w:hAnsiTheme="minorHAnsi"/>
          <w:sz w:val="22"/>
          <w:szCs w:val="22"/>
        </w:rPr>
      </w:pPr>
    </w:p>
    <w:p w14:paraId="5178530D" w14:textId="19AD40A4" w:rsidR="00594C92" w:rsidRPr="00504C98" w:rsidRDefault="00594C92" w:rsidP="00AB6ABA">
      <w:pPr>
        <w:pStyle w:val="ListParagraph"/>
        <w:spacing w:line="360" w:lineRule="auto"/>
        <w:ind w:left="0"/>
        <w:jc w:val="both"/>
        <w:rPr>
          <w:rFonts w:asciiTheme="minorHAnsi" w:hAnsiTheme="minorHAnsi"/>
          <w:sz w:val="22"/>
          <w:szCs w:val="22"/>
        </w:rPr>
      </w:pPr>
      <w:r w:rsidRPr="00504C98">
        <w:rPr>
          <w:rFonts w:asciiTheme="minorHAnsi" w:hAnsiTheme="minorHAnsi"/>
          <w:sz w:val="22"/>
          <w:szCs w:val="22"/>
        </w:rPr>
        <w:t>Vasomotion is commonly identified to be a spontaneous oscillation in the tone of blood vessels (generated from within vessel walls) (Nilsson and Aalkjaer</w:t>
      </w:r>
      <w:r w:rsidR="007A33C2">
        <w:rPr>
          <w:rFonts w:asciiTheme="minorHAnsi" w:hAnsiTheme="minorHAnsi"/>
          <w:sz w:val="22"/>
          <w:szCs w:val="22"/>
        </w:rPr>
        <w:t>.</w:t>
      </w:r>
      <w:r w:rsidRPr="00504C98">
        <w:rPr>
          <w:rFonts w:asciiTheme="minorHAnsi" w:hAnsiTheme="minorHAnsi"/>
          <w:sz w:val="22"/>
          <w:szCs w:val="22"/>
        </w:rPr>
        <w:t>, 2003). For instance, Mayhew et al in 1996 found an oscillation in the remitted light from the cortical surface with a frequency of ~0.1Hz (oscillating once every ten seconds) measured using non- spectroscopic variant of optical imaging that was seen to exhibit many of the characteristics of the low frequency vasomotion signal commonly observed in the cerebral microcirculation. Mayhew et al</w:t>
      </w:r>
      <w:r w:rsidR="007A33C2">
        <w:rPr>
          <w:rFonts w:asciiTheme="minorHAnsi" w:hAnsiTheme="minorHAnsi"/>
          <w:sz w:val="22"/>
          <w:szCs w:val="22"/>
        </w:rPr>
        <w:t>.,</w:t>
      </w:r>
      <w:r w:rsidRPr="00504C98">
        <w:rPr>
          <w:rFonts w:asciiTheme="minorHAnsi" w:hAnsiTheme="minorHAnsi"/>
          <w:sz w:val="22"/>
          <w:szCs w:val="22"/>
        </w:rPr>
        <w:t xml:space="preserve"> (1996) measured this oscillation using a single wavelength of light which makes it difficult to understand in terms of isolating the individual components (Hbt, Hbr, HbO</w:t>
      </w:r>
      <w:r w:rsidRPr="00504C98">
        <w:rPr>
          <w:rFonts w:asciiTheme="minorHAnsi" w:hAnsiTheme="minorHAnsi"/>
          <w:sz w:val="22"/>
          <w:szCs w:val="22"/>
          <w:vertAlign w:val="subscript"/>
        </w:rPr>
        <w:t>2</w:t>
      </w:r>
      <w:r w:rsidRPr="00504C98">
        <w:rPr>
          <w:rFonts w:asciiTheme="minorHAnsi" w:hAnsiTheme="minorHAnsi"/>
          <w:sz w:val="22"/>
          <w:szCs w:val="22"/>
        </w:rPr>
        <w:t>) and blood oxygen saturation levels. Thus the present chapter investigates the vasomotion oscillations in an identical animal model with 2D-OIS that allows estimation of changes in cerebral haemodynamics (Hbt, Hbr, HbO</w:t>
      </w:r>
      <w:r w:rsidRPr="00504C98">
        <w:rPr>
          <w:rFonts w:asciiTheme="minorHAnsi" w:hAnsiTheme="minorHAnsi"/>
          <w:sz w:val="22"/>
          <w:szCs w:val="22"/>
          <w:vertAlign w:val="subscript"/>
        </w:rPr>
        <w:t>2</w:t>
      </w:r>
      <w:r w:rsidRPr="00504C98">
        <w:rPr>
          <w:rFonts w:asciiTheme="minorHAnsi" w:hAnsiTheme="minorHAnsi"/>
          <w:sz w:val="22"/>
          <w:szCs w:val="22"/>
        </w:rPr>
        <w:t>). Furthermore, Mayhew et al</w:t>
      </w:r>
      <w:r w:rsidR="007A33C2">
        <w:rPr>
          <w:rFonts w:asciiTheme="minorHAnsi" w:hAnsiTheme="minorHAnsi"/>
          <w:sz w:val="22"/>
          <w:szCs w:val="22"/>
        </w:rPr>
        <w:t>.,</w:t>
      </w:r>
      <w:r w:rsidRPr="00504C98">
        <w:rPr>
          <w:rFonts w:asciiTheme="minorHAnsi" w:hAnsiTheme="minorHAnsi"/>
          <w:sz w:val="22"/>
          <w:szCs w:val="22"/>
        </w:rPr>
        <w:t xml:space="preserve"> (1996) did not attempt to manipulate the magnitude of vasomotion oscillations, thus the </w:t>
      </w:r>
      <w:r w:rsidRPr="00504C98">
        <w:rPr>
          <w:rFonts w:asciiTheme="minorHAnsi" w:hAnsiTheme="minorHAnsi"/>
          <w:sz w:val="22"/>
          <w:szCs w:val="22"/>
        </w:rPr>
        <w:lastRenderedPageBreak/>
        <w:t>physiological factors that may influence the magnitude of vasomotion oscillations remained uncertain.</w:t>
      </w:r>
    </w:p>
    <w:p w14:paraId="1016FB05" w14:textId="77777777" w:rsidR="00594C92" w:rsidRPr="00504C98" w:rsidRDefault="00594C92" w:rsidP="00AB6ABA">
      <w:pPr>
        <w:pStyle w:val="ListParagraph"/>
        <w:spacing w:line="360" w:lineRule="auto"/>
        <w:ind w:left="0"/>
        <w:jc w:val="both"/>
        <w:rPr>
          <w:rFonts w:asciiTheme="minorHAnsi" w:hAnsiTheme="minorHAnsi"/>
          <w:sz w:val="22"/>
          <w:szCs w:val="22"/>
        </w:rPr>
      </w:pPr>
    </w:p>
    <w:p w14:paraId="5CA8B027" w14:textId="388E00A6" w:rsidR="00594C92" w:rsidRPr="00504C98" w:rsidRDefault="00594C92" w:rsidP="00AB6ABA">
      <w:pPr>
        <w:pStyle w:val="ListParagraph"/>
        <w:spacing w:line="360" w:lineRule="auto"/>
        <w:ind w:left="0"/>
        <w:jc w:val="both"/>
        <w:rPr>
          <w:rFonts w:asciiTheme="minorHAnsi" w:hAnsiTheme="minorHAnsi"/>
          <w:sz w:val="22"/>
          <w:szCs w:val="22"/>
        </w:rPr>
      </w:pPr>
      <w:r w:rsidRPr="00504C98">
        <w:rPr>
          <w:rFonts w:asciiTheme="minorHAnsi" w:hAnsiTheme="minorHAnsi"/>
          <w:sz w:val="22"/>
          <w:szCs w:val="22"/>
        </w:rPr>
        <w:t>Rayshubskiy et al</w:t>
      </w:r>
      <w:r w:rsidR="00B8340F">
        <w:rPr>
          <w:rFonts w:asciiTheme="minorHAnsi" w:hAnsiTheme="minorHAnsi"/>
          <w:sz w:val="22"/>
          <w:szCs w:val="22"/>
        </w:rPr>
        <w:t>.,</w:t>
      </w:r>
      <w:r w:rsidRPr="00504C98">
        <w:rPr>
          <w:rFonts w:asciiTheme="minorHAnsi" w:hAnsiTheme="minorHAnsi"/>
          <w:sz w:val="22"/>
          <w:szCs w:val="22"/>
        </w:rPr>
        <w:t xml:space="preserve"> (2014) was able to measure large-amplitude sinusoidal ~0.1Hz haemodynamic oscillations in the cortex using multi-spectral optical intrinsic signal imaging (MS-OISI) in a human undergoing neurosurgery. This suggests that vasomotion oscillations are not just present in animal models (Mayhew et al., 1996) but also present in human subjects. This work is suggestive that optical spectroscopy techniques can measure ~0.1Hz oscillations and this is present in different aspects of haemodynamics (Hbt, Hbr, HbO</w:t>
      </w:r>
      <w:r w:rsidRPr="00504C98">
        <w:rPr>
          <w:rFonts w:asciiTheme="minorHAnsi" w:hAnsiTheme="minorHAnsi"/>
          <w:sz w:val="22"/>
          <w:szCs w:val="22"/>
          <w:vertAlign w:val="subscript"/>
        </w:rPr>
        <w:t>2</w:t>
      </w:r>
      <w:r w:rsidRPr="00504C98">
        <w:rPr>
          <w:rFonts w:asciiTheme="minorHAnsi" w:hAnsiTheme="minorHAnsi"/>
          <w:sz w:val="22"/>
          <w:szCs w:val="22"/>
        </w:rPr>
        <w:t>). However, similar to Mayhew et al</w:t>
      </w:r>
      <w:r w:rsidR="00B8340F">
        <w:rPr>
          <w:rFonts w:asciiTheme="minorHAnsi" w:hAnsiTheme="minorHAnsi"/>
          <w:sz w:val="22"/>
          <w:szCs w:val="22"/>
        </w:rPr>
        <w:t>.,</w:t>
      </w:r>
      <w:r w:rsidRPr="00504C98">
        <w:rPr>
          <w:rFonts w:asciiTheme="minorHAnsi" w:hAnsiTheme="minorHAnsi"/>
          <w:sz w:val="22"/>
          <w:szCs w:val="22"/>
        </w:rPr>
        <w:t xml:space="preserve"> (1996) there were no experimental manipulation involved and thus again the origin of vasomotion has remained uncertain. However, earlier by Hudetz </w:t>
      </w:r>
      <w:r w:rsidR="00B8340F">
        <w:rPr>
          <w:rFonts w:asciiTheme="minorHAnsi" w:hAnsiTheme="minorHAnsi"/>
          <w:sz w:val="22"/>
          <w:szCs w:val="22"/>
        </w:rPr>
        <w:t>et al.,</w:t>
      </w:r>
      <w:r w:rsidRPr="00504C98">
        <w:rPr>
          <w:rFonts w:asciiTheme="minorHAnsi" w:hAnsiTheme="minorHAnsi"/>
          <w:sz w:val="22"/>
          <w:szCs w:val="22"/>
        </w:rPr>
        <w:t xml:space="preserve"> (1992) measured cerebral blood flow with LDF whilst manipulating systemic blood pressure. They were able to demonstrate that un-physiologically lowered levels of blood pressure resulted in higher magnitude of ~0.1Hz oscillations in blood flow compared to that observed during normal systemic blood pressure. However, the measures acquired from the LDF lacked any spatial information. As such, the current study investigates vasomotion in the rodent neocortex with the 2D-OIS technique that will allow for spatial information of the cerebral haemodynamics to be obtained. </w:t>
      </w:r>
    </w:p>
    <w:p w14:paraId="4E7AB0FE" w14:textId="77777777" w:rsidR="00594C92" w:rsidRPr="00504C98" w:rsidRDefault="00594C92" w:rsidP="00AB6ABA">
      <w:pPr>
        <w:pStyle w:val="ListParagraph"/>
        <w:spacing w:line="360" w:lineRule="auto"/>
        <w:ind w:left="0"/>
        <w:jc w:val="both"/>
        <w:rPr>
          <w:rFonts w:asciiTheme="minorHAnsi" w:hAnsiTheme="minorHAnsi"/>
          <w:sz w:val="22"/>
          <w:szCs w:val="22"/>
        </w:rPr>
      </w:pPr>
    </w:p>
    <w:p w14:paraId="53E4DE88" w14:textId="77777777" w:rsidR="00594C92" w:rsidRPr="00504C98" w:rsidRDefault="0087601D" w:rsidP="00AB6ABA">
      <w:pPr>
        <w:pStyle w:val="ListParagraph"/>
        <w:spacing w:line="360" w:lineRule="auto"/>
        <w:ind w:left="0"/>
        <w:jc w:val="both"/>
        <w:rPr>
          <w:rFonts w:asciiTheme="minorHAnsi" w:hAnsiTheme="minorHAnsi" w:cs="Arial"/>
          <w:color w:val="000000"/>
          <w:sz w:val="22"/>
          <w:szCs w:val="22"/>
        </w:rPr>
      </w:pPr>
      <w:r>
        <w:rPr>
          <w:rFonts w:asciiTheme="minorHAnsi" w:hAnsiTheme="minorHAnsi"/>
          <w:sz w:val="22"/>
          <w:szCs w:val="22"/>
        </w:rPr>
        <w:t>Hudetz et al.,</w:t>
      </w:r>
      <w:r w:rsidR="00594C92" w:rsidRPr="00504C98">
        <w:rPr>
          <w:rFonts w:asciiTheme="minorHAnsi" w:hAnsiTheme="minorHAnsi"/>
          <w:sz w:val="22"/>
          <w:szCs w:val="22"/>
        </w:rPr>
        <w:t xml:space="preserve">(1992) altered blood pressure by performing haemorrhagic hypotension and unilateral carotid occlusion. However, the animal preparation used in our laboratory has an intrinsic fortuitous change in systemic blood pressure. Urethane anaesthesia is commonly used as an anaesthetic in neurovascular coupling research in rodents (Jones et al., 2001, Devor et al., 2003, Jones et al., 2004, Berwick et al., 2004, Jones et al., 2005, Boorman et al 2010). However, a property of urethane which is usually considered to be a disadvantage is that its administration typically lowers blood pressure below normal physiological values. Thus, in our laboratory we typically administer phenylephrine (continuous intravenous systemic infusion) to maintain blood pressure within the normal physiological values. Phenylephrine is a </w:t>
      </w:r>
      <w:r w:rsidR="00594C92" w:rsidRPr="00504C98">
        <w:rPr>
          <w:rFonts w:asciiTheme="minorHAnsi" w:hAnsiTheme="minorHAnsi" w:cs="Arial"/>
          <w:color w:val="000000"/>
          <w:sz w:val="22"/>
          <w:szCs w:val="22"/>
        </w:rPr>
        <w:t>α1 – adrenergic agonist and works as a vasoconstrictor on vascular smooth muscle. Phenylephrine does not cross the</w:t>
      </w:r>
      <w:r w:rsidR="00594C92" w:rsidRPr="00504C98">
        <w:rPr>
          <w:rFonts w:cs="Arial"/>
          <w:color w:val="000000"/>
          <w:sz w:val="22"/>
          <w:szCs w:val="22"/>
        </w:rPr>
        <w:t xml:space="preserve"> </w:t>
      </w:r>
      <w:r w:rsidR="00594C92" w:rsidRPr="00504C98">
        <w:rPr>
          <w:rFonts w:asciiTheme="minorHAnsi" w:hAnsiTheme="minorHAnsi" w:cs="Arial"/>
          <w:color w:val="000000"/>
          <w:sz w:val="22"/>
          <w:szCs w:val="22"/>
        </w:rPr>
        <w:t>blood brain barrier (Olesen., 1972) and thus does not affect other variables that could affect cerebral haemodynamics such as brain activity. The typical animal preparation within our laboratory offers the opportunity to replicate t</w:t>
      </w:r>
      <w:r>
        <w:rPr>
          <w:rFonts w:asciiTheme="minorHAnsi" w:hAnsiTheme="minorHAnsi" w:cs="Arial"/>
          <w:color w:val="000000"/>
          <w:sz w:val="22"/>
          <w:szCs w:val="22"/>
        </w:rPr>
        <w:t>he findings of the Hudetz et al.,</w:t>
      </w:r>
      <w:r w:rsidR="00594C92" w:rsidRPr="00504C98">
        <w:rPr>
          <w:rFonts w:asciiTheme="minorHAnsi" w:hAnsiTheme="minorHAnsi" w:cs="Arial"/>
          <w:color w:val="000000"/>
          <w:sz w:val="22"/>
          <w:szCs w:val="22"/>
        </w:rPr>
        <w:t xml:space="preserve">(1996) paper with modern techniques. </w:t>
      </w:r>
    </w:p>
    <w:p w14:paraId="0E39F495" w14:textId="77777777" w:rsidR="00594C92" w:rsidRPr="00504C98" w:rsidRDefault="00594C92" w:rsidP="00AB6ABA">
      <w:pPr>
        <w:pStyle w:val="ListParagraph"/>
        <w:spacing w:line="360" w:lineRule="auto"/>
        <w:ind w:left="0"/>
        <w:jc w:val="both"/>
        <w:rPr>
          <w:rFonts w:asciiTheme="minorHAnsi" w:hAnsiTheme="minorHAnsi" w:cs="Arial"/>
          <w:color w:val="000000"/>
          <w:sz w:val="22"/>
          <w:szCs w:val="22"/>
        </w:rPr>
      </w:pPr>
    </w:p>
    <w:p w14:paraId="60689E31" w14:textId="77777777" w:rsidR="00594C92" w:rsidRPr="00504C98" w:rsidRDefault="00594C92" w:rsidP="00AB6ABA">
      <w:pPr>
        <w:pStyle w:val="ListParagraph"/>
        <w:spacing w:line="360" w:lineRule="auto"/>
        <w:ind w:left="0"/>
        <w:jc w:val="both"/>
        <w:rPr>
          <w:rFonts w:asciiTheme="minorHAnsi" w:hAnsiTheme="minorHAnsi"/>
          <w:sz w:val="22"/>
          <w:szCs w:val="22"/>
        </w:rPr>
      </w:pPr>
      <w:r w:rsidRPr="00504C98">
        <w:rPr>
          <w:rFonts w:asciiTheme="minorHAnsi" w:hAnsiTheme="minorHAnsi"/>
          <w:sz w:val="22"/>
          <w:szCs w:val="22"/>
        </w:rPr>
        <w:lastRenderedPageBreak/>
        <w:t xml:space="preserve">This study will show the magnitude of the vasomotion oscillation at ~0.1Hz within two distinct periods; first: period of low MABP following urethane administration which inherently lowers the systemic MABP within the rat model was called the </w:t>
      </w:r>
      <w:r w:rsidRPr="00504C98">
        <w:rPr>
          <w:rFonts w:asciiTheme="minorHAnsi" w:hAnsiTheme="minorHAnsi"/>
          <w:b/>
          <w:sz w:val="22"/>
          <w:szCs w:val="22"/>
        </w:rPr>
        <w:t>pre-phenylephrine period</w:t>
      </w:r>
      <w:r w:rsidRPr="00504C98">
        <w:rPr>
          <w:rFonts w:asciiTheme="minorHAnsi" w:hAnsiTheme="minorHAnsi"/>
          <w:sz w:val="22"/>
          <w:szCs w:val="22"/>
        </w:rPr>
        <w:t xml:space="preserve">. The second condition: period in which phenylephrine was infused intravenously, increasing the systemic MABP and therefore called the </w:t>
      </w:r>
      <w:r w:rsidRPr="00504C98">
        <w:rPr>
          <w:rFonts w:asciiTheme="minorHAnsi" w:hAnsiTheme="minorHAnsi"/>
          <w:b/>
          <w:sz w:val="22"/>
          <w:szCs w:val="22"/>
        </w:rPr>
        <w:t>phenylephrine period</w:t>
      </w:r>
      <w:r w:rsidRPr="00504C98">
        <w:rPr>
          <w:rFonts w:asciiTheme="minorHAnsi" w:hAnsiTheme="minorHAnsi"/>
          <w:sz w:val="22"/>
          <w:szCs w:val="22"/>
        </w:rPr>
        <w:t xml:space="preserve">. </w:t>
      </w:r>
    </w:p>
    <w:p w14:paraId="2889A222" w14:textId="77777777" w:rsidR="00594C92" w:rsidRPr="00504C98" w:rsidRDefault="00594C92" w:rsidP="00AB6ABA">
      <w:pPr>
        <w:pStyle w:val="ListParagraph"/>
        <w:spacing w:line="360" w:lineRule="auto"/>
        <w:ind w:left="0"/>
        <w:jc w:val="both"/>
        <w:rPr>
          <w:sz w:val="22"/>
          <w:szCs w:val="22"/>
        </w:rPr>
      </w:pPr>
    </w:p>
    <w:p w14:paraId="431DAE25" w14:textId="77777777" w:rsidR="00594C92" w:rsidRPr="00504C98" w:rsidRDefault="00594C92" w:rsidP="00AB6ABA">
      <w:pPr>
        <w:pStyle w:val="ListParagraph"/>
        <w:spacing w:line="360" w:lineRule="auto"/>
        <w:ind w:left="0"/>
        <w:jc w:val="both"/>
        <w:rPr>
          <w:rFonts w:asciiTheme="minorHAnsi" w:hAnsiTheme="minorHAnsi"/>
          <w:sz w:val="22"/>
          <w:szCs w:val="22"/>
        </w:rPr>
      </w:pPr>
      <w:r w:rsidRPr="00504C98">
        <w:rPr>
          <w:rFonts w:asciiTheme="minorHAnsi" w:hAnsiTheme="minorHAnsi"/>
          <w:sz w:val="22"/>
          <w:szCs w:val="22"/>
        </w:rPr>
        <w:t xml:space="preserve">In the current study, simultaneous electrophysiological measurements were made in 14 of 19 animals. This allowed us to ensure that there were no changes in general cortical ‘state’ (i.e. a change from quiescence to that of arousal synchronised versus desynchronised) during the recording period in which systemic MABP was deliberately pharmacologically manipulated. This ensured that differences in cerebral haemodynamics observed during different levels of systemic MABP were not due to changes in cortical arousal.  This is important as previous research has shown that changes in cortical state are accompanied by changes in baseline cortical haemodynamics (Jones et al., 2008, Slack et al., 2016). The 5 animals that did not have the concurrent recordings, the haemodynamics were qualitatively similar to those that did have electrophysiological recordings (i.e. they did not show sudden or profound changes in baseline haemodynamics which are indicative of cortical state changes) suggesting that no cortical state changes occurred in these animals. </w:t>
      </w:r>
    </w:p>
    <w:p w14:paraId="64AE9955" w14:textId="77777777" w:rsidR="00594C92" w:rsidRPr="00504C98" w:rsidRDefault="00594C92" w:rsidP="00AB6ABA">
      <w:pPr>
        <w:pStyle w:val="ListParagraph"/>
        <w:spacing w:line="360" w:lineRule="auto"/>
        <w:ind w:left="0"/>
        <w:jc w:val="both"/>
        <w:rPr>
          <w:b/>
          <w:sz w:val="22"/>
          <w:szCs w:val="22"/>
        </w:rPr>
      </w:pPr>
    </w:p>
    <w:p w14:paraId="193D2E31" w14:textId="77777777" w:rsidR="00594C92" w:rsidRPr="00504C98" w:rsidRDefault="00594C92" w:rsidP="007714E6">
      <w:pPr>
        <w:pStyle w:val="Heading2"/>
        <w:numPr>
          <w:ilvl w:val="1"/>
          <w:numId w:val="11"/>
        </w:numPr>
        <w:ind w:left="432"/>
        <w:rPr>
          <w:rFonts w:ascii="Times New Roman" w:eastAsia="Times New Roman" w:hAnsi="Times New Roman" w:cs="Times New Roman"/>
          <w:lang w:eastAsia="en-GB"/>
        </w:rPr>
      </w:pPr>
      <w:bookmarkStart w:id="211" w:name="_Toc475989817"/>
      <w:r w:rsidRPr="00504C98">
        <w:t>Aim</w:t>
      </w:r>
      <w:bookmarkEnd w:id="211"/>
    </w:p>
    <w:p w14:paraId="5B21DF3F" w14:textId="77777777" w:rsidR="00594C92" w:rsidRDefault="00594C92" w:rsidP="00AB6ABA">
      <w:pPr>
        <w:spacing w:line="360" w:lineRule="auto"/>
        <w:jc w:val="both"/>
      </w:pPr>
      <w:r w:rsidRPr="00504C98">
        <w:t>Using 2D-OIS, the aim of this study is to measure the magnitude of vasomotion oscillations (~0.1Hz) within the cortical haemodynamics (Hbt, Hbr, HbO</w:t>
      </w:r>
      <w:r w:rsidRPr="00504C98">
        <w:rPr>
          <w:vertAlign w:val="subscript"/>
        </w:rPr>
        <w:t>2</w:t>
      </w:r>
      <w:r w:rsidRPr="00504C98">
        <w:t>) prior to and following infusion of phenylephrine. Changes in the blood oxygen saturation levels following phenylephrine infusion will also be examined as well as maps showing spatial distribution of the cortical haemodynamics (Hbt, Hbr, HbO</w:t>
      </w:r>
      <w:r w:rsidRPr="00504C98">
        <w:rPr>
          <w:vertAlign w:val="subscript"/>
        </w:rPr>
        <w:t>2</w:t>
      </w:r>
      <w:r w:rsidRPr="00504C98">
        <w:t xml:space="preserve">) over the whole cortical region. This study should therefore allow for understanding the possible association between systemic MABP and magnitude of vasomotion oscillations, thus allowing for subsequent investigations in understanding this association in greater detail. </w:t>
      </w:r>
    </w:p>
    <w:p w14:paraId="3D7E5EBC" w14:textId="77777777" w:rsidR="00B9582A" w:rsidRDefault="00B9582A" w:rsidP="00AB6ABA">
      <w:pPr>
        <w:spacing w:line="360" w:lineRule="auto"/>
        <w:jc w:val="both"/>
      </w:pPr>
    </w:p>
    <w:p w14:paraId="34052CE3" w14:textId="77777777" w:rsidR="00B9582A" w:rsidRPr="00504C98" w:rsidRDefault="00B9582A" w:rsidP="00AB6ABA">
      <w:pPr>
        <w:spacing w:line="360" w:lineRule="auto"/>
        <w:jc w:val="both"/>
      </w:pPr>
    </w:p>
    <w:p w14:paraId="4597CB18" w14:textId="77777777" w:rsidR="00594C92" w:rsidRPr="00504C98" w:rsidRDefault="00594C92" w:rsidP="007E2D78">
      <w:pPr>
        <w:pStyle w:val="Heading2"/>
        <w:numPr>
          <w:ilvl w:val="1"/>
          <w:numId w:val="11"/>
        </w:numPr>
      </w:pPr>
      <w:bookmarkStart w:id="212" w:name="_Toc475989818"/>
      <w:r w:rsidRPr="00491470">
        <w:lastRenderedPageBreak/>
        <w:t>Methods</w:t>
      </w:r>
      <w:bookmarkEnd w:id="212"/>
    </w:p>
    <w:p w14:paraId="6B572E42" w14:textId="77777777" w:rsidR="00594C92" w:rsidRPr="00504C98" w:rsidRDefault="00594C92" w:rsidP="007714E6">
      <w:pPr>
        <w:pStyle w:val="Heading3"/>
        <w:numPr>
          <w:ilvl w:val="2"/>
          <w:numId w:val="11"/>
        </w:numPr>
        <w:rPr>
          <w:i/>
        </w:rPr>
      </w:pPr>
      <w:bookmarkStart w:id="213" w:name="_Toc475989819"/>
      <w:r w:rsidRPr="00504C98">
        <w:t>Subjects</w:t>
      </w:r>
      <w:bookmarkEnd w:id="213"/>
    </w:p>
    <w:p w14:paraId="0A969251" w14:textId="77777777" w:rsidR="00594C92" w:rsidRPr="00504C98" w:rsidRDefault="00594C92" w:rsidP="00AB6ABA">
      <w:pPr>
        <w:spacing w:line="360" w:lineRule="auto"/>
        <w:jc w:val="both"/>
      </w:pPr>
      <w:r w:rsidRPr="00504C98">
        <w:tab/>
        <w:t>All subjects were female Sprague –Dawley rats weighing between 200 – 350 grams, n=18.</w:t>
      </w:r>
    </w:p>
    <w:p w14:paraId="4D77D61D" w14:textId="77777777" w:rsidR="00491470" w:rsidRPr="00491470" w:rsidRDefault="00491470" w:rsidP="00DE05AC">
      <w:pPr>
        <w:pStyle w:val="ListParagraph"/>
        <w:keepNext/>
        <w:keepLines/>
        <w:numPr>
          <w:ilvl w:val="0"/>
          <w:numId w:val="12"/>
        </w:numPr>
        <w:spacing w:before="200" w:line="276" w:lineRule="auto"/>
        <w:contextualSpacing w:val="0"/>
        <w:jc w:val="both"/>
        <w:outlineLvl w:val="2"/>
        <w:rPr>
          <w:rFonts w:ascii="Calibri" w:eastAsiaTheme="majorEastAsia" w:hAnsi="Calibri" w:cstheme="majorBidi"/>
          <w:b/>
          <w:bCs/>
          <w:vanish/>
          <w:szCs w:val="22"/>
          <w:lang w:eastAsia="en-US"/>
        </w:rPr>
      </w:pPr>
      <w:bookmarkStart w:id="214" w:name="_Toc462604488"/>
      <w:bookmarkStart w:id="215" w:name="_Toc462604774"/>
      <w:bookmarkStart w:id="216" w:name="_Toc462682354"/>
      <w:bookmarkStart w:id="217" w:name="_Toc462682518"/>
      <w:bookmarkStart w:id="218" w:name="_Toc462683497"/>
      <w:bookmarkStart w:id="219" w:name="_Toc462685948"/>
      <w:bookmarkStart w:id="220" w:name="_Toc462686132"/>
      <w:bookmarkStart w:id="221" w:name="_Toc462686316"/>
      <w:bookmarkStart w:id="222" w:name="_Toc462686743"/>
      <w:bookmarkStart w:id="223" w:name="_Toc462687039"/>
      <w:bookmarkStart w:id="224" w:name="_Toc462848929"/>
      <w:bookmarkStart w:id="225" w:name="_Toc462849135"/>
      <w:bookmarkStart w:id="226" w:name="_Toc462849341"/>
      <w:bookmarkStart w:id="227" w:name="_Toc475697713"/>
      <w:bookmarkStart w:id="228" w:name="_Toc475697918"/>
      <w:bookmarkStart w:id="229" w:name="_Toc475698123"/>
      <w:bookmarkStart w:id="230" w:name="_Toc475698328"/>
      <w:bookmarkStart w:id="231" w:name="_Toc475698541"/>
      <w:bookmarkStart w:id="232" w:name="_Toc475698747"/>
      <w:bookmarkStart w:id="233" w:name="_Toc475989410"/>
      <w:bookmarkStart w:id="234" w:name="_Toc475989615"/>
      <w:bookmarkStart w:id="235" w:name="_Toc475989820"/>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p>
    <w:p w14:paraId="095DE237" w14:textId="77777777" w:rsidR="00491470" w:rsidRPr="00491470" w:rsidRDefault="00491470" w:rsidP="00DE05AC">
      <w:pPr>
        <w:pStyle w:val="ListParagraph"/>
        <w:keepNext/>
        <w:keepLines/>
        <w:numPr>
          <w:ilvl w:val="1"/>
          <w:numId w:val="12"/>
        </w:numPr>
        <w:spacing w:before="200" w:line="276" w:lineRule="auto"/>
        <w:contextualSpacing w:val="0"/>
        <w:jc w:val="both"/>
        <w:outlineLvl w:val="2"/>
        <w:rPr>
          <w:rFonts w:ascii="Calibri" w:eastAsiaTheme="majorEastAsia" w:hAnsi="Calibri" w:cstheme="majorBidi"/>
          <w:b/>
          <w:bCs/>
          <w:vanish/>
          <w:szCs w:val="22"/>
          <w:lang w:eastAsia="en-US"/>
        </w:rPr>
      </w:pPr>
      <w:bookmarkStart w:id="236" w:name="_Toc462604489"/>
      <w:bookmarkStart w:id="237" w:name="_Toc462604775"/>
      <w:bookmarkStart w:id="238" w:name="_Toc462682355"/>
      <w:bookmarkStart w:id="239" w:name="_Toc462682519"/>
      <w:bookmarkStart w:id="240" w:name="_Toc462683498"/>
      <w:bookmarkStart w:id="241" w:name="_Toc462685949"/>
      <w:bookmarkStart w:id="242" w:name="_Toc462686133"/>
      <w:bookmarkStart w:id="243" w:name="_Toc462686317"/>
      <w:bookmarkStart w:id="244" w:name="_Toc462686744"/>
      <w:bookmarkStart w:id="245" w:name="_Toc462687040"/>
      <w:bookmarkStart w:id="246" w:name="_Toc462848930"/>
      <w:bookmarkStart w:id="247" w:name="_Toc462849136"/>
      <w:bookmarkStart w:id="248" w:name="_Toc462849342"/>
      <w:bookmarkStart w:id="249" w:name="_Toc475697714"/>
      <w:bookmarkStart w:id="250" w:name="_Toc475697919"/>
      <w:bookmarkStart w:id="251" w:name="_Toc475698124"/>
      <w:bookmarkStart w:id="252" w:name="_Toc475698329"/>
      <w:bookmarkStart w:id="253" w:name="_Toc475698542"/>
      <w:bookmarkStart w:id="254" w:name="_Toc475698748"/>
      <w:bookmarkStart w:id="255" w:name="_Toc475989411"/>
      <w:bookmarkStart w:id="256" w:name="_Toc475989616"/>
      <w:bookmarkStart w:id="257" w:name="_Toc475989821"/>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p>
    <w:p w14:paraId="71BC1CFD" w14:textId="77777777" w:rsidR="00491470" w:rsidRPr="00491470" w:rsidRDefault="00491470" w:rsidP="00DE05AC">
      <w:pPr>
        <w:pStyle w:val="ListParagraph"/>
        <w:keepNext/>
        <w:keepLines/>
        <w:numPr>
          <w:ilvl w:val="1"/>
          <w:numId w:val="12"/>
        </w:numPr>
        <w:spacing w:before="200" w:line="276" w:lineRule="auto"/>
        <w:contextualSpacing w:val="0"/>
        <w:jc w:val="both"/>
        <w:outlineLvl w:val="2"/>
        <w:rPr>
          <w:rFonts w:ascii="Calibri" w:eastAsiaTheme="majorEastAsia" w:hAnsi="Calibri" w:cstheme="majorBidi"/>
          <w:b/>
          <w:bCs/>
          <w:vanish/>
          <w:szCs w:val="22"/>
          <w:lang w:eastAsia="en-US"/>
        </w:rPr>
      </w:pPr>
      <w:bookmarkStart w:id="258" w:name="_Toc462604490"/>
      <w:bookmarkStart w:id="259" w:name="_Toc462604776"/>
      <w:bookmarkStart w:id="260" w:name="_Toc462682356"/>
      <w:bookmarkStart w:id="261" w:name="_Toc462682520"/>
      <w:bookmarkStart w:id="262" w:name="_Toc462683499"/>
      <w:bookmarkStart w:id="263" w:name="_Toc462685950"/>
      <w:bookmarkStart w:id="264" w:name="_Toc462686134"/>
      <w:bookmarkStart w:id="265" w:name="_Toc462686318"/>
      <w:bookmarkStart w:id="266" w:name="_Toc462686745"/>
      <w:bookmarkStart w:id="267" w:name="_Toc462687041"/>
      <w:bookmarkStart w:id="268" w:name="_Toc462848931"/>
      <w:bookmarkStart w:id="269" w:name="_Toc462849137"/>
      <w:bookmarkStart w:id="270" w:name="_Toc462849343"/>
      <w:bookmarkStart w:id="271" w:name="_Toc475697715"/>
      <w:bookmarkStart w:id="272" w:name="_Toc475697920"/>
      <w:bookmarkStart w:id="273" w:name="_Toc475698125"/>
      <w:bookmarkStart w:id="274" w:name="_Toc475698330"/>
      <w:bookmarkStart w:id="275" w:name="_Toc475698543"/>
      <w:bookmarkStart w:id="276" w:name="_Toc475698749"/>
      <w:bookmarkStart w:id="277" w:name="_Toc475989412"/>
      <w:bookmarkStart w:id="278" w:name="_Toc475989617"/>
      <w:bookmarkStart w:id="279" w:name="_Toc475989822"/>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p>
    <w:p w14:paraId="58B0FAEA" w14:textId="77777777" w:rsidR="00491470" w:rsidRPr="00491470" w:rsidRDefault="00491470" w:rsidP="00DE05AC">
      <w:pPr>
        <w:pStyle w:val="ListParagraph"/>
        <w:keepNext/>
        <w:keepLines/>
        <w:numPr>
          <w:ilvl w:val="1"/>
          <w:numId w:val="12"/>
        </w:numPr>
        <w:spacing w:before="200" w:line="276" w:lineRule="auto"/>
        <w:contextualSpacing w:val="0"/>
        <w:jc w:val="both"/>
        <w:outlineLvl w:val="2"/>
        <w:rPr>
          <w:rFonts w:ascii="Calibri" w:eastAsiaTheme="majorEastAsia" w:hAnsi="Calibri" w:cstheme="majorBidi"/>
          <w:b/>
          <w:bCs/>
          <w:vanish/>
          <w:szCs w:val="22"/>
          <w:lang w:eastAsia="en-US"/>
        </w:rPr>
      </w:pPr>
      <w:bookmarkStart w:id="280" w:name="_Toc462604491"/>
      <w:bookmarkStart w:id="281" w:name="_Toc462604777"/>
      <w:bookmarkStart w:id="282" w:name="_Toc462682357"/>
      <w:bookmarkStart w:id="283" w:name="_Toc462682521"/>
      <w:bookmarkStart w:id="284" w:name="_Toc462683500"/>
      <w:bookmarkStart w:id="285" w:name="_Toc462685951"/>
      <w:bookmarkStart w:id="286" w:name="_Toc462686135"/>
      <w:bookmarkStart w:id="287" w:name="_Toc462686319"/>
      <w:bookmarkStart w:id="288" w:name="_Toc462686746"/>
      <w:bookmarkStart w:id="289" w:name="_Toc462687042"/>
      <w:bookmarkStart w:id="290" w:name="_Toc462848932"/>
      <w:bookmarkStart w:id="291" w:name="_Toc462849138"/>
      <w:bookmarkStart w:id="292" w:name="_Toc462849344"/>
      <w:bookmarkStart w:id="293" w:name="_Toc475697716"/>
      <w:bookmarkStart w:id="294" w:name="_Toc475697921"/>
      <w:bookmarkStart w:id="295" w:name="_Toc475698126"/>
      <w:bookmarkStart w:id="296" w:name="_Toc475698331"/>
      <w:bookmarkStart w:id="297" w:name="_Toc475698544"/>
      <w:bookmarkStart w:id="298" w:name="_Toc475698750"/>
      <w:bookmarkStart w:id="299" w:name="_Toc475989413"/>
      <w:bookmarkStart w:id="300" w:name="_Toc475989618"/>
      <w:bookmarkStart w:id="301" w:name="_Toc475989823"/>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p>
    <w:p w14:paraId="1896B728" w14:textId="77777777" w:rsidR="00491470" w:rsidRPr="00491470" w:rsidRDefault="00491470" w:rsidP="00DE05AC">
      <w:pPr>
        <w:pStyle w:val="ListParagraph"/>
        <w:keepNext/>
        <w:keepLines/>
        <w:numPr>
          <w:ilvl w:val="1"/>
          <w:numId w:val="12"/>
        </w:numPr>
        <w:spacing w:before="200" w:line="276" w:lineRule="auto"/>
        <w:contextualSpacing w:val="0"/>
        <w:jc w:val="both"/>
        <w:outlineLvl w:val="2"/>
        <w:rPr>
          <w:rFonts w:ascii="Calibri" w:eastAsiaTheme="majorEastAsia" w:hAnsi="Calibri" w:cstheme="majorBidi"/>
          <w:b/>
          <w:bCs/>
          <w:vanish/>
          <w:szCs w:val="22"/>
          <w:lang w:eastAsia="en-US"/>
        </w:rPr>
      </w:pPr>
      <w:bookmarkStart w:id="302" w:name="_Toc462604492"/>
      <w:bookmarkStart w:id="303" w:name="_Toc462604778"/>
      <w:bookmarkStart w:id="304" w:name="_Toc462682358"/>
      <w:bookmarkStart w:id="305" w:name="_Toc462682522"/>
      <w:bookmarkStart w:id="306" w:name="_Toc462683501"/>
      <w:bookmarkStart w:id="307" w:name="_Toc462685952"/>
      <w:bookmarkStart w:id="308" w:name="_Toc462686136"/>
      <w:bookmarkStart w:id="309" w:name="_Toc462686320"/>
      <w:bookmarkStart w:id="310" w:name="_Toc462686747"/>
      <w:bookmarkStart w:id="311" w:name="_Toc462687043"/>
      <w:bookmarkStart w:id="312" w:name="_Toc462848933"/>
      <w:bookmarkStart w:id="313" w:name="_Toc462849139"/>
      <w:bookmarkStart w:id="314" w:name="_Toc462849345"/>
      <w:bookmarkStart w:id="315" w:name="_Toc475697717"/>
      <w:bookmarkStart w:id="316" w:name="_Toc475697922"/>
      <w:bookmarkStart w:id="317" w:name="_Toc475698127"/>
      <w:bookmarkStart w:id="318" w:name="_Toc475698332"/>
      <w:bookmarkStart w:id="319" w:name="_Toc475698545"/>
      <w:bookmarkStart w:id="320" w:name="_Toc475698751"/>
      <w:bookmarkStart w:id="321" w:name="_Toc475989414"/>
      <w:bookmarkStart w:id="322" w:name="_Toc475989619"/>
      <w:bookmarkStart w:id="323" w:name="_Toc475989824"/>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p>
    <w:p w14:paraId="68FD2C55" w14:textId="77777777" w:rsidR="00491470" w:rsidRPr="00491470" w:rsidRDefault="00491470" w:rsidP="00DE05AC">
      <w:pPr>
        <w:pStyle w:val="ListParagraph"/>
        <w:keepNext/>
        <w:keepLines/>
        <w:numPr>
          <w:ilvl w:val="2"/>
          <w:numId w:val="12"/>
        </w:numPr>
        <w:spacing w:before="200" w:line="276" w:lineRule="auto"/>
        <w:contextualSpacing w:val="0"/>
        <w:jc w:val="both"/>
        <w:outlineLvl w:val="2"/>
        <w:rPr>
          <w:rFonts w:ascii="Calibri" w:eastAsiaTheme="majorEastAsia" w:hAnsi="Calibri" w:cstheme="majorBidi"/>
          <w:b/>
          <w:bCs/>
          <w:vanish/>
          <w:szCs w:val="22"/>
          <w:lang w:eastAsia="en-US"/>
        </w:rPr>
      </w:pPr>
      <w:bookmarkStart w:id="324" w:name="_Toc462604493"/>
      <w:bookmarkStart w:id="325" w:name="_Toc462604779"/>
      <w:bookmarkStart w:id="326" w:name="_Toc462682359"/>
      <w:bookmarkStart w:id="327" w:name="_Toc462682523"/>
      <w:bookmarkStart w:id="328" w:name="_Toc462683502"/>
      <w:bookmarkStart w:id="329" w:name="_Toc462685953"/>
      <w:bookmarkStart w:id="330" w:name="_Toc462686137"/>
      <w:bookmarkStart w:id="331" w:name="_Toc462686321"/>
      <w:bookmarkStart w:id="332" w:name="_Toc462686748"/>
      <w:bookmarkStart w:id="333" w:name="_Toc462687044"/>
      <w:bookmarkStart w:id="334" w:name="_Toc462848934"/>
      <w:bookmarkStart w:id="335" w:name="_Toc462849140"/>
      <w:bookmarkStart w:id="336" w:name="_Toc462849346"/>
      <w:bookmarkStart w:id="337" w:name="_Toc475697718"/>
      <w:bookmarkStart w:id="338" w:name="_Toc475697923"/>
      <w:bookmarkStart w:id="339" w:name="_Toc475698128"/>
      <w:bookmarkStart w:id="340" w:name="_Toc475698333"/>
      <w:bookmarkStart w:id="341" w:name="_Toc475698546"/>
      <w:bookmarkStart w:id="342" w:name="_Toc475698752"/>
      <w:bookmarkStart w:id="343" w:name="_Toc475989415"/>
      <w:bookmarkStart w:id="344" w:name="_Toc475989620"/>
      <w:bookmarkStart w:id="345" w:name="_Toc475989825"/>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p>
    <w:p w14:paraId="539A9890" w14:textId="77777777" w:rsidR="00594C92" w:rsidRPr="00504C98" w:rsidRDefault="00594C92" w:rsidP="00C42F0A">
      <w:pPr>
        <w:pStyle w:val="Heading3"/>
        <w:numPr>
          <w:ilvl w:val="2"/>
          <w:numId w:val="12"/>
        </w:numPr>
      </w:pPr>
      <w:bookmarkStart w:id="346" w:name="_Toc475989826"/>
      <w:r w:rsidRPr="00504C98">
        <w:t>Surgery and measurement of systemic physiology</w:t>
      </w:r>
      <w:bookmarkEnd w:id="346"/>
    </w:p>
    <w:p w14:paraId="6CDBA46D" w14:textId="77777777" w:rsidR="00594C92" w:rsidRPr="005C269F" w:rsidRDefault="005C269F" w:rsidP="00AB6ABA">
      <w:pPr>
        <w:spacing w:line="360" w:lineRule="auto"/>
        <w:jc w:val="both"/>
        <w:rPr>
          <w:b/>
        </w:rPr>
      </w:pPr>
      <w:r>
        <w:tab/>
      </w:r>
      <w:r w:rsidRPr="005B7B50">
        <w:t>All procedures are described here in brief (for additional detail see Methodology chapter 2). Subjects were initially anaesthetised with isoflurane, before being anaesthetized with isoflurane; all subjects were anaesthetized with urethane (1.25g/kg i.p). Atropine was injected subcutaneously (0.4g/kg) under the neck to reduce mucus secretions during surgery. Following anaesthesia, animals were placed on a homoeothermic heating blanket (Harvard Instruments, UK) with rectal monitoring to maintain the core body temperature at 37</w:t>
      </w:r>
      <w:r w:rsidRPr="005B7B50">
        <w:rPr>
          <w:vertAlign w:val="superscript"/>
        </w:rPr>
        <w:t xml:space="preserve"> o</w:t>
      </w:r>
      <w:r w:rsidRPr="005B7B50">
        <w:t>c until the end of the experiment. All animals were tracheotomised, allowing for artificial ventilation (Harvard Instruments) and to record and monitor end-tidal CO</w:t>
      </w:r>
      <w:r w:rsidRPr="005B7B50">
        <w:rPr>
          <w:vertAlign w:val="subscript"/>
        </w:rPr>
        <w:t>2</w:t>
      </w:r>
      <w:r w:rsidRPr="005B7B50">
        <w:t xml:space="preserve"> recordings. Animals’ left hand side femoral artery and vein were exposed and cannulated for measurement of MABP and for intravenous infusion of phenylephrine respectively. The arterial cannulation also allowed blood samples to be taken for measurement of blood oxygen saturation. This measurement allowed the ventilator parameters to be adjusted to maintain the animal within normal physiological limits. Animals were then placed in a Kopf instruments stereotaxic frame, and the right hand side of the head’s surface was exposed using a blunt dissection. Following this, the skull overlying the whisker barrel region (right hand side) was thinned to translucency. To maintain the optical translucency, a plastic well was placed surrounding the thinned areas of the skull and secured with dental cement. In addition, a cannula was fixed in place near to the periphery of the thinned window; this cannula would then be used to provide a continuous infusion of saline. The physiological parameters of the subject were allowed to stabilise before the imaging and electrophysiological recording techniques were performed</w:t>
      </w:r>
      <w:r w:rsidRPr="005B7B50">
        <w:rPr>
          <w:b/>
        </w:rPr>
        <w:t xml:space="preserve">. </w:t>
      </w:r>
      <w:r w:rsidR="00594C92" w:rsidRPr="00504C98">
        <w:rPr>
          <w:b/>
        </w:rPr>
        <w:t xml:space="preserve"> </w:t>
      </w:r>
    </w:p>
    <w:p w14:paraId="413FDAD1" w14:textId="77777777" w:rsidR="00594C92" w:rsidRPr="00504C98" w:rsidRDefault="00594C92" w:rsidP="00C42F0A">
      <w:pPr>
        <w:pStyle w:val="Heading3"/>
        <w:numPr>
          <w:ilvl w:val="2"/>
          <w:numId w:val="12"/>
        </w:numPr>
      </w:pPr>
      <w:bookmarkStart w:id="347" w:name="_Toc475989827"/>
      <w:r w:rsidRPr="00504C98">
        <w:t>2 Dimensional – Optical Imaging Spectroscopy (2D-OIS)</w:t>
      </w:r>
      <w:bookmarkEnd w:id="347"/>
    </w:p>
    <w:p w14:paraId="49BA4916" w14:textId="77777777" w:rsidR="00921190" w:rsidRPr="005B7B50" w:rsidRDefault="00921190" w:rsidP="00921190">
      <w:pPr>
        <w:spacing w:line="360" w:lineRule="auto"/>
        <w:jc w:val="both"/>
      </w:pPr>
      <w:r>
        <w:tab/>
      </w:r>
      <w:r w:rsidRPr="005B7B50">
        <w:t xml:space="preserve">2D-OIS was used to measure the total haemoglobin concentration and blood oxygen saturation across the thinned skull overlying the cortical surface (covering the somatosensory whisker ‘barrel’ cortical region). The following imaging procedure is detailed in Berwick et al, 2008 and will be described in brief here. Haemodynamic data were captured using a CCD camera (Dalsa 1M30P, USA) recording images at 32Hz from the cortical surface. Four wavelengths (495 ± 31, 559 ± 16, 575 ± 14 and 587 ± 9nm, full-width and half maximum) with contrasting absorption coefficients were used by a high speed Lambda DG-4 filter </w:t>
      </w:r>
      <w:r w:rsidRPr="005B7B50">
        <w:lastRenderedPageBreak/>
        <w:t>changer, to illuminate the cortex, providing an effective image sampling rate of 8Hz. From this multi-wavelength data, estimates of Hbt, HbO</w:t>
      </w:r>
      <w:r w:rsidRPr="005B7B50">
        <w:rPr>
          <w:vertAlign w:val="subscript"/>
        </w:rPr>
        <w:t>2</w:t>
      </w:r>
      <w:r w:rsidRPr="005B7B50">
        <w:t xml:space="preserve"> and Hbr were obtained using a modified Beer-Lambert law (Berwick et al, 2005). In a prior experimental run, a 2 second electrical stimulation was applied every 25 seconds to the whisker pad of the animal. The somatosensory whisker ‘barrel’ region was thus located and the cortical area delineated using in house programs within MATLAB. </w:t>
      </w:r>
    </w:p>
    <w:p w14:paraId="0A929D93" w14:textId="77777777" w:rsidR="00594C92" w:rsidRPr="00504C98" w:rsidRDefault="00594C92" w:rsidP="00C42F0A">
      <w:pPr>
        <w:pStyle w:val="Heading3"/>
        <w:numPr>
          <w:ilvl w:val="2"/>
          <w:numId w:val="12"/>
        </w:numPr>
      </w:pPr>
      <w:bookmarkStart w:id="348" w:name="_Toc475989828"/>
      <w:r w:rsidRPr="00504C98">
        <w:t>Experimental protocol</w:t>
      </w:r>
      <w:bookmarkEnd w:id="348"/>
    </w:p>
    <w:p w14:paraId="35B3B5F1" w14:textId="77777777" w:rsidR="00594C92" w:rsidRPr="00504C98" w:rsidRDefault="00594C92" w:rsidP="00AB6ABA">
      <w:pPr>
        <w:spacing w:line="360" w:lineRule="auto"/>
        <w:jc w:val="both"/>
      </w:pPr>
      <w:r w:rsidRPr="00504C98">
        <w:t>All subjects underwent the same experimental protocol:</w:t>
      </w:r>
    </w:p>
    <w:p w14:paraId="4A57B877" w14:textId="77777777" w:rsidR="00594C92" w:rsidRPr="00504C98" w:rsidRDefault="00594C92" w:rsidP="00AB6ABA">
      <w:pPr>
        <w:spacing w:line="360" w:lineRule="auto"/>
        <w:jc w:val="both"/>
      </w:pPr>
      <w:r w:rsidRPr="00504C98">
        <w:t xml:space="preserve">After the 30 mins of stabilization period, and optimum positioning of the 2D-OIS and CCD camera the recording commenced. All data presented is of spontaneous recordings i.e. </w:t>
      </w:r>
      <w:r w:rsidRPr="00504C98">
        <w:rPr>
          <w:b/>
        </w:rPr>
        <w:t xml:space="preserve">no </w:t>
      </w:r>
      <w:r w:rsidRPr="00504C98">
        <w:t xml:space="preserve">stimulation was applied to the subject within this time. </w:t>
      </w:r>
    </w:p>
    <w:p w14:paraId="224C85DF" w14:textId="77777777" w:rsidR="00594C92" w:rsidRPr="00504C98" w:rsidRDefault="00594C92" w:rsidP="00AB6ABA">
      <w:pPr>
        <w:spacing w:line="360" w:lineRule="auto"/>
        <w:jc w:val="both"/>
      </w:pPr>
      <w:r w:rsidRPr="00504C98">
        <w:t xml:space="preserve">After 290s of baseline recording, the subjects were then infused with phenylephrine at a dose of (0.13-0.26mg/hr) through the intravenous cannula (0.6 -0.7ml/h). Phenylephrine infusion ensures systemic MABP was kept within normal physiological limits (Golanov et al., 1994, Nakai and Maeda., 1999). The pre-phenylephrine recording period was 290s, with the complete spontaneous recording carried out for 2100s (Fig </w:t>
      </w:r>
      <w:r w:rsidR="00BA5A6F">
        <w:t>3.1</w:t>
      </w:r>
      <w:r w:rsidRPr="00504C98">
        <w:t>).</w:t>
      </w:r>
    </w:p>
    <w:p w14:paraId="6CB89147" w14:textId="77777777" w:rsidR="00594C92" w:rsidRPr="00504C98" w:rsidRDefault="00594C92" w:rsidP="00AB6ABA">
      <w:pPr>
        <w:spacing w:line="360" w:lineRule="auto"/>
        <w:jc w:val="both"/>
        <w:rPr>
          <w:b/>
          <w:noProof/>
          <w:lang w:eastAsia="en-GB"/>
        </w:rPr>
      </w:pPr>
      <w:r w:rsidRPr="00504C98">
        <w:rPr>
          <w:b/>
          <w:noProof/>
          <w:lang w:eastAsia="zh-CN"/>
        </w:rPr>
        <mc:AlternateContent>
          <mc:Choice Requires="wpg">
            <w:drawing>
              <wp:anchor distT="0" distB="0" distL="114300" distR="114300" simplePos="0" relativeHeight="251583488" behindDoc="0" locked="0" layoutInCell="1" allowOverlap="1" wp14:anchorId="0575CA6B" wp14:editId="12E3107D">
                <wp:simplePos x="0" y="0"/>
                <wp:positionH relativeFrom="column">
                  <wp:posOffset>50869</wp:posOffset>
                </wp:positionH>
                <wp:positionV relativeFrom="paragraph">
                  <wp:posOffset>201072</wp:posOffset>
                </wp:positionV>
                <wp:extent cx="5303142" cy="1043374"/>
                <wp:effectExtent l="0" t="0" r="0" b="4445"/>
                <wp:wrapNone/>
                <wp:docPr id="2089" name="Group 2089"/>
                <wp:cNvGraphicFramePr/>
                <a:graphic xmlns:a="http://schemas.openxmlformats.org/drawingml/2006/main">
                  <a:graphicData uri="http://schemas.microsoft.com/office/word/2010/wordprocessingGroup">
                    <wpg:wgp>
                      <wpg:cNvGrpSpPr/>
                      <wpg:grpSpPr>
                        <a:xfrm>
                          <a:off x="0" y="0"/>
                          <a:ext cx="5303142" cy="1043374"/>
                          <a:chOff x="0" y="0"/>
                          <a:chExt cx="5303142" cy="1043374"/>
                        </a:xfrm>
                      </wpg:grpSpPr>
                      <wps:wsp>
                        <wps:cNvPr id="2090" name="Straight Connector 2090"/>
                        <wps:cNvCnPr/>
                        <wps:spPr>
                          <a:xfrm>
                            <a:off x="345989" y="8238"/>
                            <a:ext cx="0" cy="377687"/>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2091" name="Straight Connector 2091"/>
                        <wps:cNvCnPr/>
                        <wps:spPr>
                          <a:xfrm>
                            <a:off x="4835610" y="0"/>
                            <a:ext cx="0" cy="377190"/>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2092" name="Text Box 2"/>
                        <wps:cNvSpPr txBox="1">
                          <a:spLocks noChangeArrowheads="1"/>
                        </wps:cNvSpPr>
                        <wps:spPr bwMode="auto">
                          <a:xfrm>
                            <a:off x="214183" y="387178"/>
                            <a:ext cx="290830" cy="294005"/>
                          </a:xfrm>
                          <a:prstGeom prst="rect">
                            <a:avLst/>
                          </a:prstGeom>
                          <a:noFill/>
                          <a:ln w="9525">
                            <a:noFill/>
                            <a:miter lim="800000"/>
                            <a:headEnd/>
                            <a:tailEnd/>
                          </a:ln>
                        </wps:spPr>
                        <wps:txbx>
                          <w:txbxContent>
                            <w:p w14:paraId="7DC34A3D" w14:textId="77777777" w:rsidR="007A33C2" w:rsidRPr="008A5115" w:rsidRDefault="007A33C2" w:rsidP="00594C92">
                              <w:pPr>
                                <w:rPr>
                                  <w:b/>
                                </w:rPr>
                              </w:pPr>
                              <w:r w:rsidRPr="008A5115">
                                <w:rPr>
                                  <w:b/>
                                </w:rPr>
                                <w:t>0</w:t>
                              </w:r>
                            </w:p>
                          </w:txbxContent>
                        </wps:txbx>
                        <wps:bodyPr rot="0" vert="horz" wrap="square" lIns="91440" tIns="45720" rIns="91440" bIns="45720" anchor="t" anchorCtr="0">
                          <a:noAutofit/>
                        </wps:bodyPr>
                      </wps:wsp>
                      <wps:wsp>
                        <wps:cNvPr id="2093" name="Text Box 2"/>
                        <wps:cNvSpPr txBox="1">
                          <a:spLocks noChangeArrowheads="1"/>
                        </wps:cNvSpPr>
                        <wps:spPr bwMode="auto">
                          <a:xfrm>
                            <a:off x="1359243" y="378940"/>
                            <a:ext cx="615950" cy="294005"/>
                          </a:xfrm>
                          <a:prstGeom prst="rect">
                            <a:avLst/>
                          </a:prstGeom>
                          <a:noFill/>
                          <a:ln w="9525">
                            <a:noFill/>
                            <a:miter lim="800000"/>
                            <a:headEnd/>
                            <a:tailEnd/>
                          </a:ln>
                        </wps:spPr>
                        <wps:txbx>
                          <w:txbxContent>
                            <w:p w14:paraId="5AEE2CB4" w14:textId="77777777" w:rsidR="007A33C2" w:rsidRPr="008A5115" w:rsidRDefault="007A33C2" w:rsidP="00594C92">
                              <w:pPr>
                                <w:rPr>
                                  <w:b/>
                                </w:rPr>
                              </w:pPr>
                              <w:r w:rsidRPr="008A5115">
                                <w:rPr>
                                  <w:b/>
                                </w:rPr>
                                <w:t>290</w:t>
                              </w:r>
                              <w:r>
                                <w:rPr>
                                  <w:b/>
                                </w:rPr>
                                <w:t xml:space="preserve"> (s)</w:t>
                              </w:r>
                            </w:p>
                          </w:txbxContent>
                        </wps:txbx>
                        <wps:bodyPr rot="0" vert="horz" wrap="square" lIns="91440" tIns="45720" rIns="91440" bIns="45720" anchor="t" anchorCtr="0">
                          <a:noAutofit/>
                        </wps:bodyPr>
                      </wps:wsp>
                      <wps:wsp>
                        <wps:cNvPr id="2094" name="Text Box 2"/>
                        <wps:cNvSpPr txBox="1">
                          <a:spLocks noChangeArrowheads="1"/>
                        </wps:cNvSpPr>
                        <wps:spPr bwMode="auto">
                          <a:xfrm>
                            <a:off x="4539048" y="378940"/>
                            <a:ext cx="655955" cy="294005"/>
                          </a:xfrm>
                          <a:prstGeom prst="rect">
                            <a:avLst/>
                          </a:prstGeom>
                          <a:noFill/>
                          <a:ln w="9525">
                            <a:noFill/>
                            <a:miter lim="800000"/>
                            <a:headEnd/>
                            <a:tailEnd/>
                          </a:ln>
                        </wps:spPr>
                        <wps:txbx>
                          <w:txbxContent>
                            <w:p w14:paraId="745B5993" w14:textId="77777777" w:rsidR="007A33C2" w:rsidRPr="008A5115" w:rsidRDefault="007A33C2" w:rsidP="00594C92">
                              <w:pPr>
                                <w:rPr>
                                  <w:b/>
                                </w:rPr>
                              </w:pPr>
                              <w:r w:rsidRPr="008A5115">
                                <w:rPr>
                                  <w:b/>
                                </w:rPr>
                                <w:t>2100 (s)</w:t>
                              </w:r>
                            </w:p>
                          </w:txbxContent>
                        </wps:txbx>
                        <wps:bodyPr rot="0" vert="horz" wrap="square" lIns="91440" tIns="45720" rIns="91440" bIns="45720" anchor="t" anchorCtr="0">
                          <a:noAutofit/>
                        </wps:bodyPr>
                      </wps:wsp>
                      <wps:wsp>
                        <wps:cNvPr id="2095" name="Straight Connector 2095"/>
                        <wps:cNvCnPr/>
                        <wps:spPr>
                          <a:xfrm>
                            <a:off x="1548713" y="8238"/>
                            <a:ext cx="0" cy="37719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2096" name="Text Box 2"/>
                        <wps:cNvSpPr txBox="1">
                          <a:spLocks noChangeArrowheads="1"/>
                        </wps:cNvSpPr>
                        <wps:spPr bwMode="auto">
                          <a:xfrm>
                            <a:off x="0" y="576649"/>
                            <a:ext cx="824865" cy="466725"/>
                          </a:xfrm>
                          <a:prstGeom prst="rect">
                            <a:avLst/>
                          </a:prstGeom>
                          <a:noFill/>
                          <a:ln w="9525">
                            <a:noFill/>
                            <a:miter lim="800000"/>
                            <a:headEnd/>
                            <a:tailEnd/>
                          </a:ln>
                        </wps:spPr>
                        <wps:txbx>
                          <w:txbxContent>
                            <w:p w14:paraId="595BE5D6" w14:textId="77777777" w:rsidR="007A33C2" w:rsidRDefault="007A33C2" w:rsidP="00594C92">
                              <w:r>
                                <w:t>Recording starts</w:t>
                              </w:r>
                            </w:p>
                          </w:txbxContent>
                        </wps:txbx>
                        <wps:bodyPr rot="0" vert="horz" wrap="square" lIns="91440" tIns="45720" rIns="91440" bIns="45720" anchor="t" anchorCtr="0">
                          <a:noAutofit/>
                        </wps:bodyPr>
                      </wps:wsp>
                      <wps:wsp>
                        <wps:cNvPr id="2097" name="Text Box 2"/>
                        <wps:cNvSpPr txBox="1">
                          <a:spLocks noChangeArrowheads="1"/>
                        </wps:cNvSpPr>
                        <wps:spPr bwMode="auto">
                          <a:xfrm>
                            <a:off x="1070919" y="568411"/>
                            <a:ext cx="1182757" cy="466725"/>
                          </a:xfrm>
                          <a:prstGeom prst="rect">
                            <a:avLst/>
                          </a:prstGeom>
                          <a:noFill/>
                          <a:ln w="9525">
                            <a:noFill/>
                            <a:miter lim="800000"/>
                            <a:headEnd/>
                            <a:tailEnd/>
                          </a:ln>
                        </wps:spPr>
                        <wps:txbx>
                          <w:txbxContent>
                            <w:p w14:paraId="02B3849D" w14:textId="77777777" w:rsidR="007A33C2" w:rsidRDefault="007A33C2" w:rsidP="00594C92">
                              <w:r>
                                <w:t>Phenylephrine infusion starts</w:t>
                              </w:r>
                            </w:p>
                          </w:txbxContent>
                        </wps:txbx>
                        <wps:bodyPr rot="0" vert="horz" wrap="square" lIns="91440" tIns="45720" rIns="91440" bIns="45720" anchor="t" anchorCtr="0">
                          <a:noAutofit/>
                        </wps:bodyPr>
                      </wps:wsp>
                      <wps:wsp>
                        <wps:cNvPr id="2099" name="Text Box 2"/>
                        <wps:cNvSpPr txBox="1">
                          <a:spLocks noChangeArrowheads="1"/>
                        </wps:cNvSpPr>
                        <wps:spPr bwMode="auto">
                          <a:xfrm>
                            <a:off x="4448432" y="593124"/>
                            <a:ext cx="854710" cy="447040"/>
                          </a:xfrm>
                          <a:prstGeom prst="rect">
                            <a:avLst/>
                          </a:prstGeom>
                          <a:solidFill>
                            <a:srgbClr val="FFFFFF"/>
                          </a:solidFill>
                          <a:ln w="9525">
                            <a:noFill/>
                            <a:miter lim="800000"/>
                            <a:headEnd/>
                            <a:tailEnd/>
                          </a:ln>
                        </wps:spPr>
                        <wps:txbx>
                          <w:txbxContent>
                            <w:p w14:paraId="7B7A2731" w14:textId="77777777" w:rsidR="007A33C2" w:rsidRDefault="007A33C2" w:rsidP="00594C92">
                              <w:r>
                                <w:t>Recording stopped</w:t>
                              </w:r>
                            </w:p>
                          </w:txbxContent>
                        </wps:txbx>
                        <wps:bodyPr rot="0" vert="horz" wrap="square" lIns="91440" tIns="45720" rIns="91440" bIns="45720" anchor="t" anchorCtr="0">
                          <a:noAutofit/>
                        </wps:bodyPr>
                      </wps:wsp>
                    </wpg:wgp>
                  </a:graphicData>
                </a:graphic>
              </wp:anchor>
            </w:drawing>
          </mc:Choice>
          <mc:Fallback>
            <w:pict>
              <v:group w14:anchorId="0575CA6B" id="Group 2089" o:spid="_x0000_s1104" style="position:absolute;left:0;text-align:left;margin-left:4pt;margin-top:15.85pt;width:417.55pt;height:82.15pt;z-index:251583488" coordsize="53031,10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">
                <v:line id="Straight Connector 2090" o:spid="_x0000_s1105" style="position:absolute;visibility:visible;mso-wrap-style:square" from="3459,82" to="3459,3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" strokecolor="#4579b8 [3044]" strokeweight="1.25pt"/>
                <v:line id="Straight Connector 2091" o:spid="_x0000_s1106" style="position:absolute;visibility:visible;mso-wrap-style:square" from="48356,0" to="48356,3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" strokecolor="#4579b8 [3044]" strokeweight="1.25pt"/>
                <v:shape id="_x0000_s1107" type="#_x0000_t202" style="position:absolute;left:2141;top:3871;width:2909;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" filled="f" stroked="f">
                  <v:textbox>
                    <w:txbxContent>
                      <w:p w14:paraId="7DC34A3D" w14:textId="77777777" w:rsidR="007A33C2" w:rsidRPr="008A5115" w:rsidRDefault="007A33C2" w:rsidP="00594C92">
                        <w:pPr>
                          <w:rPr>
                            <w:b/>
                          </w:rPr>
                        </w:pPr>
                        <w:r w:rsidRPr="008A5115">
                          <w:rPr>
                            <w:b/>
                          </w:rPr>
                          <w:t>0</w:t>
                        </w:r>
                      </w:p>
                    </w:txbxContent>
                  </v:textbox>
                </v:shape>
                <v:shape id="_x0000_s1108" type="#_x0000_t202" style="position:absolute;left:13592;top:3789;width:6159;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" filled="f" stroked="f">
                  <v:textbox>
                    <w:txbxContent>
                      <w:p w14:paraId="5AEE2CB4" w14:textId="77777777" w:rsidR="007A33C2" w:rsidRPr="008A5115" w:rsidRDefault="007A33C2" w:rsidP="00594C92">
                        <w:pPr>
                          <w:rPr>
                            <w:b/>
                          </w:rPr>
                        </w:pPr>
                        <w:r w:rsidRPr="008A5115">
                          <w:rPr>
                            <w:b/>
                          </w:rPr>
                          <w:t>290</w:t>
                        </w:r>
                        <w:r>
                          <w:rPr>
                            <w:b/>
                          </w:rPr>
                          <w:t xml:space="preserve"> (s)</w:t>
                        </w:r>
                      </w:p>
                    </w:txbxContent>
                  </v:textbox>
                </v:shape>
                <v:shape id="_x0000_s1109" type="#_x0000_t202" style="position:absolute;left:45390;top:3789;width:6560;height:2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" filled="f" stroked="f">
                  <v:textbox>
                    <w:txbxContent>
                      <w:p w14:paraId="745B5993" w14:textId="77777777" w:rsidR="007A33C2" w:rsidRPr="008A5115" w:rsidRDefault="007A33C2" w:rsidP="00594C92">
                        <w:pPr>
                          <w:rPr>
                            <w:b/>
                          </w:rPr>
                        </w:pPr>
                        <w:r w:rsidRPr="008A5115">
                          <w:rPr>
                            <w:b/>
                          </w:rPr>
                          <w:t>2100 (s)</w:t>
                        </w:r>
                      </w:p>
                    </w:txbxContent>
                  </v:textbox>
                </v:shape>
                <v:line id="Straight Connector 2095" o:spid="_x0000_s1110" style="position:absolute;visibility:visible;mso-wrap-style:square" from="15487,82" to="15487,3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" strokecolor="#4579b8 [3044]" strokeweight="1.5pt"/>
                <v:shape id="_x0000_s1111" type="#_x0000_t202" style="position:absolute;top:5766;width:8248;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" filled="f" stroked="f">
                  <v:textbox>
                    <w:txbxContent>
                      <w:p w14:paraId="595BE5D6" w14:textId="77777777" w:rsidR="007A33C2" w:rsidRDefault="007A33C2" w:rsidP="00594C92">
                        <w:r>
                          <w:t>Recording starts</w:t>
                        </w:r>
                      </w:p>
                    </w:txbxContent>
                  </v:textbox>
                </v:shape>
                <v:shape id="_x0000_s1112" type="#_x0000_t202" style="position:absolute;left:10709;top:5684;width:11827;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" filled="f" stroked="f">
                  <v:textbox>
                    <w:txbxContent>
                      <w:p w14:paraId="02B3849D" w14:textId="77777777" w:rsidR="007A33C2" w:rsidRDefault="007A33C2" w:rsidP="00594C92">
                        <w:r>
                          <w:t>Phenylephrine infusion starts</w:t>
                        </w:r>
                      </w:p>
                    </w:txbxContent>
                  </v:textbox>
                </v:shape>
                <v:shape id="_x0000_s1113" type="#_x0000_t202" style="position:absolute;left:44484;top:5931;width:8547;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" stroked="f">
                  <v:textbox>
                    <w:txbxContent>
                      <w:p w14:paraId="7B7A2731" w14:textId="77777777" w:rsidR="007A33C2" w:rsidRDefault="007A33C2" w:rsidP="00594C92">
                        <w:r>
                          <w:t>Recording stopped</w:t>
                        </w:r>
                      </w:p>
                    </w:txbxContent>
                  </v:textbox>
                </v:shape>
              </v:group>
            </w:pict>
          </mc:Fallback>
        </mc:AlternateContent>
      </w:r>
    </w:p>
    <w:p w14:paraId="7FAA45C1" w14:textId="77777777" w:rsidR="00594C92" w:rsidRPr="00504C98" w:rsidRDefault="00594C92" w:rsidP="00214B36">
      <w:pPr>
        <w:tabs>
          <w:tab w:val="left" w:pos="3052"/>
        </w:tabs>
        <w:spacing w:line="360" w:lineRule="auto"/>
        <w:jc w:val="both"/>
        <w:rPr>
          <w:b/>
        </w:rPr>
      </w:pPr>
      <w:r w:rsidRPr="00504C98">
        <w:rPr>
          <w:b/>
          <w:noProof/>
          <w:lang w:eastAsia="zh-CN"/>
        </w:rPr>
        <mc:AlternateContent>
          <mc:Choice Requires="wps">
            <w:drawing>
              <wp:anchor distT="0" distB="0" distL="114300" distR="114300" simplePos="0" relativeHeight="251582464" behindDoc="0" locked="0" layoutInCell="1" allowOverlap="1" wp14:anchorId="2BFC45EE" wp14:editId="08138FFC">
                <wp:simplePos x="0" y="0"/>
                <wp:positionH relativeFrom="column">
                  <wp:posOffset>396240</wp:posOffset>
                </wp:positionH>
                <wp:positionV relativeFrom="paragraph">
                  <wp:posOffset>18415</wp:posOffset>
                </wp:positionV>
                <wp:extent cx="4482465" cy="0"/>
                <wp:effectExtent l="0" t="0" r="13335" b="19050"/>
                <wp:wrapNone/>
                <wp:docPr id="2100" name="Straight Connector 2100"/>
                <wp:cNvGraphicFramePr/>
                <a:graphic xmlns:a="http://schemas.openxmlformats.org/drawingml/2006/main">
                  <a:graphicData uri="http://schemas.microsoft.com/office/word/2010/wordprocessingShape">
                    <wps:wsp>
                      <wps:cNvCnPr/>
                      <wps:spPr>
                        <a:xfrm>
                          <a:off x="0" y="0"/>
                          <a:ext cx="448246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7F4422" id="Straight Connector 2100" o:spid="_x0000_s1026" style="position:absolute;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2pt,1.45pt" to="384.1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" strokecolor="#4579b8 [3044]" strokeweight="1.25pt"/>
            </w:pict>
          </mc:Fallback>
        </mc:AlternateContent>
      </w:r>
      <w:r w:rsidR="00214B36">
        <w:rPr>
          <w:b/>
        </w:rPr>
        <w:tab/>
      </w:r>
    </w:p>
    <w:p w14:paraId="4242EBC8" w14:textId="77777777" w:rsidR="00594C92" w:rsidRPr="00504C98" w:rsidRDefault="00594C92" w:rsidP="00AB6ABA">
      <w:pPr>
        <w:spacing w:line="360" w:lineRule="auto"/>
        <w:jc w:val="both"/>
        <w:rPr>
          <w:b/>
        </w:rPr>
      </w:pPr>
    </w:p>
    <w:p w14:paraId="1C5C3C70" w14:textId="77777777" w:rsidR="00594C92" w:rsidRPr="00504C98" w:rsidRDefault="00594C92" w:rsidP="00AB6ABA">
      <w:pPr>
        <w:spacing w:line="360" w:lineRule="auto"/>
        <w:jc w:val="both"/>
        <w:rPr>
          <w:b/>
        </w:rPr>
      </w:pPr>
      <w:r w:rsidRPr="00504C98">
        <w:rPr>
          <w:b/>
          <w:noProof/>
          <w:lang w:eastAsia="zh-CN"/>
        </w:rPr>
        <mc:AlternateContent>
          <mc:Choice Requires="wps">
            <w:drawing>
              <wp:anchor distT="0" distB="0" distL="114300" distR="114300" simplePos="0" relativeHeight="251584512" behindDoc="0" locked="0" layoutInCell="1" allowOverlap="1" wp14:anchorId="718765D3" wp14:editId="725A4117">
                <wp:simplePos x="0" y="0"/>
                <wp:positionH relativeFrom="column">
                  <wp:posOffset>702519</wp:posOffset>
                </wp:positionH>
                <wp:positionV relativeFrom="paragraph">
                  <wp:posOffset>96642</wp:posOffset>
                </wp:positionV>
                <wp:extent cx="3883735" cy="491367"/>
                <wp:effectExtent l="0" t="0" r="2540" b="4445"/>
                <wp:wrapNone/>
                <wp:docPr id="2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3735" cy="491367"/>
                        </a:xfrm>
                        <a:prstGeom prst="rect">
                          <a:avLst/>
                        </a:prstGeom>
                        <a:solidFill>
                          <a:srgbClr val="FFFFFF"/>
                        </a:solidFill>
                        <a:ln w="9525">
                          <a:noFill/>
                          <a:miter lim="800000"/>
                          <a:headEnd/>
                          <a:tailEnd/>
                        </a:ln>
                      </wps:spPr>
                      <wps:txbx>
                        <w:txbxContent>
                          <w:p w14:paraId="3073F7B4" w14:textId="77777777" w:rsidR="007A33C2" w:rsidRPr="00214B36" w:rsidRDefault="007A33C2" w:rsidP="00594C92">
                            <w:pPr>
                              <w:rPr>
                                <w:sz w:val="20"/>
                              </w:rPr>
                            </w:pPr>
                            <w:r w:rsidRPr="00214B36">
                              <w:rPr>
                                <w:b/>
                                <w:sz w:val="20"/>
                              </w:rPr>
                              <w:t xml:space="preserve">Figure </w:t>
                            </w:r>
                            <w:r>
                              <w:rPr>
                                <w:b/>
                                <w:sz w:val="20"/>
                              </w:rPr>
                              <w:t>3.1</w:t>
                            </w:r>
                            <w:r w:rsidRPr="00214B36">
                              <w:rPr>
                                <w:sz w:val="20"/>
                              </w:rPr>
                              <w:t xml:space="preserve"> – Diagram shows the timeline of the experimental paradigm Phenylephrine was infused at 290s and recording stopped after 2100s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8765D3" id="_x0000_s1114" type="#_x0000_t202" style="position:absolute;left:0;text-align:left;margin-left:55.3pt;margin-top:7.6pt;width:305.8pt;height:38.7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" stroked="f">
                <v:textbox>
                  <w:txbxContent>
                    <w:p w14:paraId="3073F7B4" w14:textId="77777777" w:rsidR="007A33C2" w:rsidRPr="00214B36" w:rsidRDefault="007A33C2" w:rsidP="00594C92">
                      <w:pPr>
                        <w:rPr>
                          <w:sz w:val="20"/>
                        </w:rPr>
                      </w:pPr>
                      <w:r w:rsidRPr="00214B36">
                        <w:rPr>
                          <w:b/>
                          <w:sz w:val="20"/>
                        </w:rPr>
                        <w:t xml:space="preserve">Figure </w:t>
                      </w:r>
                      <w:r>
                        <w:rPr>
                          <w:b/>
                          <w:sz w:val="20"/>
                        </w:rPr>
                        <w:t>3.1</w:t>
                      </w:r>
                      <w:r w:rsidRPr="00214B36">
                        <w:rPr>
                          <w:sz w:val="20"/>
                        </w:rPr>
                        <w:t xml:space="preserve"> – Diagram shows the timeline of the experimental paradigm Phenylephrine was infused at 290s and recording stopped after 2100s</w:t>
                      </w:r>
                    </w:p>
                  </w:txbxContent>
                </v:textbox>
              </v:shape>
            </w:pict>
          </mc:Fallback>
        </mc:AlternateContent>
      </w:r>
    </w:p>
    <w:p w14:paraId="198753EE" w14:textId="77777777" w:rsidR="00594C92" w:rsidRPr="00504C98" w:rsidRDefault="00594C92" w:rsidP="00AB6ABA">
      <w:pPr>
        <w:spacing w:line="360" w:lineRule="auto"/>
        <w:jc w:val="both"/>
        <w:rPr>
          <w:b/>
        </w:rPr>
      </w:pPr>
    </w:p>
    <w:p w14:paraId="77AB909F" w14:textId="77777777" w:rsidR="00594C92" w:rsidRPr="00504C98" w:rsidRDefault="00594C92" w:rsidP="00C42F0A">
      <w:pPr>
        <w:pStyle w:val="Heading3"/>
        <w:numPr>
          <w:ilvl w:val="2"/>
          <w:numId w:val="12"/>
        </w:numPr>
      </w:pPr>
      <w:bookmarkStart w:id="349" w:name="_Toc475989829"/>
      <w:r w:rsidRPr="00504C98">
        <w:t>Region of Interest (ROIs) analysis</w:t>
      </w:r>
      <w:bookmarkEnd w:id="349"/>
    </w:p>
    <w:p w14:paraId="0BD828B0" w14:textId="77777777" w:rsidR="00594C92" w:rsidRPr="00504C98" w:rsidRDefault="00C4530D" w:rsidP="00AB6ABA">
      <w:pPr>
        <w:spacing w:line="360" w:lineRule="auto"/>
        <w:jc w:val="both"/>
      </w:pPr>
      <w:r w:rsidRPr="005B7B50">
        <w:t xml:space="preserve">The ROIs within the somatosensory whisker ‘barrel’ region, across the animals, were selected using an automated method. This allowed for fair inclusion of haemodynamic data from each subject. The method first eliminated noisy pixels (typically seen in the periphery of the image), then finds the peak of the response in the somatosensory cortex following sensory stimulation of the whiskers. The method then draws an initial region of interest (ROI) around these pixels and increases its size by encompassing the neighbouring pixels with them stopping at 2000 total pixels for each animal. </w:t>
      </w:r>
      <w:r w:rsidR="00594C92" w:rsidRPr="00504C98">
        <w:t xml:space="preserve"> </w:t>
      </w:r>
    </w:p>
    <w:p w14:paraId="7E9DA467" w14:textId="77777777" w:rsidR="00594C92" w:rsidRPr="00504C98" w:rsidRDefault="00594C92" w:rsidP="00C42F0A">
      <w:pPr>
        <w:pStyle w:val="Heading3"/>
        <w:numPr>
          <w:ilvl w:val="2"/>
          <w:numId w:val="12"/>
        </w:numPr>
      </w:pPr>
      <w:bookmarkStart w:id="350" w:name="_Toc475989830"/>
      <w:r w:rsidRPr="00504C98">
        <w:lastRenderedPageBreak/>
        <w:t>Time series analysis</w:t>
      </w:r>
      <w:bookmarkEnd w:id="350"/>
    </w:p>
    <w:p w14:paraId="00B8F3AA" w14:textId="77777777" w:rsidR="00D60696" w:rsidRPr="005B7B50" w:rsidRDefault="00D60696" w:rsidP="00D60696">
      <w:pPr>
        <w:spacing w:line="360" w:lineRule="auto"/>
        <w:jc w:val="both"/>
      </w:pPr>
      <w:r w:rsidRPr="005B7B50">
        <w:t>The automatically generated ROIs were then used to extract haemodynamic data (Hbt, HbO</w:t>
      </w:r>
      <w:r w:rsidRPr="006640D6">
        <w:rPr>
          <w:vertAlign w:val="subscript"/>
        </w:rPr>
        <w:t>2</w:t>
      </w:r>
      <w:r w:rsidRPr="005B7B50">
        <w:t xml:space="preserve"> and Hbr for each animal).</w:t>
      </w:r>
    </w:p>
    <w:p w14:paraId="52687821" w14:textId="091081A8" w:rsidR="00594C92" w:rsidRPr="00504C98" w:rsidRDefault="00D60696" w:rsidP="00D60696">
      <w:pPr>
        <w:spacing w:line="360" w:lineRule="auto"/>
        <w:jc w:val="both"/>
      </w:pPr>
      <w:r w:rsidRPr="005B7B50">
        <w:t xml:space="preserve">To carry out analysis on the frequency analysis on the haemodynamic data, first the data was windowed to allow for equal amount of data for each window, this allows for a </w:t>
      </w:r>
      <w:r w:rsidR="00597E05">
        <w:t>FFT</w:t>
      </w:r>
      <w:r w:rsidRPr="005B7B50">
        <w:t xml:space="preserve"> to be applied on the windowed data so that the magnitude of the frequencies present can be measured. </w:t>
      </w:r>
      <w:r w:rsidR="00594C92" w:rsidRPr="00504C98">
        <w:t xml:space="preserve"> </w:t>
      </w:r>
    </w:p>
    <w:p w14:paraId="0CD56CC0" w14:textId="77777777" w:rsidR="00594C92" w:rsidRPr="00774151" w:rsidRDefault="00594C92" w:rsidP="00C42F0A">
      <w:pPr>
        <w:pStyle w:val="Heading3"/>
        <w:numPr>
          <w:ilvl w:val="2"/>
          <w:numId w:val="12"/>
        </w:numPr>
      </w:pPr>
      <w:bookmarkStart w:id="351" w:name="_Toc475989831"/>
      <w:r w:rsidRPr="00774151">
        <w:t>Spatial map analysis</w:t>
      </w:r>
      <w:bookmarkEnd w:id="351"/>
    </w:p>
    <w:p w14:paraId="72B9A9C2" w14:textId="77777777" w:rsidR="00BA5A6F" w:rsidRDefault="00BA5A6F" w:rsidP="00BA5A6F">
      <w:pPr>
        <w:spacing w:line="360" w:lineRule="auto"/>
        <w:jc w:val="both"/>
      </w:pPr>
      <w:r>
        <w:t xml:space="preserve">To be able to quantify the magnitude of vasomotion oscillations across the cortical surface of the surface, the following steps took place. First, a time period of 260s was examined across the recording. 2 time periods were examined for chapter 3 for prior to and during phenylephrine. 3 time periods were examined for chapter 4 &amp; 5 for during and after cessation of phenylephrine and during hyperoxia. Within each time frame, an averaged spatial map of the cortex was generated and FFT analysis was carried out across each pixel within the spatial map. The FFT analysis quantified the magnitude of the frequencies between 0.08-0.2Hz. The spatial image was then reconstructed an image for every frequency present within the selected time range. </w:t>
      </w:r>
    </w:p>
    <w:p w14:paraId="57B27787" w14:textId="77777777" w:rsidR="00594C92" w:rsidRDefault="00594C92" w:rsidP="00AB6ABA">
      <w:pPr>
        <w:spacing w:line="360" w:lineRule="auto"/>
        <w:jc w:val="both"/>
      </w:pPr>
    </w:p>
    <w:p w14:paraId="74A06037" w14:textId="77777777" w:rsidR="00594C92" w:rsidRPr="00504C98" w:rsidRDefault="00594C92" w:rsidP="007E2D78">
      <w:pPr>
        <w:pStyle w:val="Heading2"/>
        <w:numPr>
          <w:ilvl w:val="1"/>
          <w:numId w:val="12"/>
        </w:numPr>
      </w:pPr>
      <w:r w:rsidRPr="00504C98">
        <w:br w:type="page"/>
      </w:r>
      <w:bookmarkStart w:id="352" w:name="_Toc475989832"/>
      <w:r w:rsidRPr="00504C98">
        <w:lastRenderedPageBreak/>
        <w:t>Results</w:t>
      </w:r>
      <w:bookmarkEnd w:id="352"/>
    </w:p>
    <w:p w14:paraId="47980695" w14:textId="77777777" w:rsidR="00594C92" w:rsidRPr="00504C98" w:rsidRDefault="00594C92" w:rsidP="00AB6ABA">
      <w:pPr>
        <w:spacing w:line="360" w:lineRule="auto"/>
        <w:jc w:val="both"/>
        <w:rPr>
          <w:i/>
        </w:rPr>
      </w:pPr>
      <w:r w:rsidRPr="00504C98">
        <w:t xml:space="preserve">The complete time series of MABP and cortical haemodynamics as measured by 2D-OIS from a recording lasting 2100s taken from a single representative animal is shown (fig </w:t>
      </w:r>
      <w:r w:rsidR="00BA5A6F">
        <w:t>3.2</w:t>
      </w:r>
      <w:r w:rsidRPr="00504C98">
        <w:t xml:space="preserve">). Phenylephrine infusion began at 290s (fig </w:t>
      </w:r>
      <w:r w:rsidR="00BA5A6F">
        <w:t>3.2</w:t>
      </w:r>
      <w:r w:rsidRPr="00504C98">
        <w:t xml:space="preserve">) and was associated with a slow increase in MABP (fig </w:t>
      </w:r>
      <w:r w:rsidR="00BA5A6F">
        <w:t>3.2</w:t>
      </w:r>
      <w:r w:rsidRPr="00504C98">
        <w:t xml:space="preserve">A). Insets display 140s of data (Hbt) (fig </w:t>
      </w:r>
      <w:r w:rsidR="00BA5A6F">
        <w:t>3.2</w:t>
      </w:r>
      <w:r w:rsidRPr="00504C98">
        <w:t xml:space="preserve">C &amp; </w:t>
      </w:r>
      <w:r w:rsidR="00BA5A6F">
        <w:t>3.2</w:t>
      </w:r>
      <w:r w:rsidRPr="00504C98">
        <w:t xml:space="preserve">D) for the two periods (prior to phenylephrine infusion and during phenylephrine infusion) from the haemodynamic recording (fig </w:t>
      </w:r>
      <w:r w:rsidR="00BA5A6F">
        <w:t>3.2</w:t>
      </w:r>
      <w:r w:rsidRPr="00504C98">
        <w:t xml:space="preserve">B). Visibly, there was a distinct oscillation in haemodynamics approximately every 10s (0.1Hz) (fig </w:t>
      </w:r>
      <w:r w:rsidR="00BA5A6F">
        <w:t>3.2</w:t>
      </w:r>
      <w:r w:rsidRPr="00504C98">
        <w:t xml:space="preserve">C, pre-phenylephrine), that appeared to be reduced in magnitude following phenylephrine infusion (fig </w:t>
      </w:r>
      <w:r w:rsidR="00BA5A6F">
        <w:t>3.2</w:t>
      </w:r>
      <w:r w:rsidRPr="00504C98">
        <w:t xml:space="preserve">D). To examine changes in power in haemodynamic oscillations during the both the periods (pre-phenylephrine and phenylephrine), the haemodynamic recording (fig </w:t>
      </w:r>
      <w:r w:rsidR="00BA5A6F">
        <w:t>3.2</w:t>
      </w:r>
      <w:r w:rsidRPr="00504C98">
        <w:t xml:space="preserve">B) was divided in 14 temporal windows so each window contained sufficient time to obtain a reliable estimate of power but also sufficient number of windows to examine the changes with the phenylephrine infusion. The magnitude of power at ~0.1Hz is seen to gradually decrease over the recording period (windows 1-14, fig </w:t>
      </w:r>
      <w:r w:rsidR="00BA5A6F">
        <w:t>3.2</w:t>
      </w:r>
      <w:r w:rsidRPr="00504C98">
        <w:t xml:space="preserve">E), following phenylephrine infusion. The FFT analysis (fig </w:t>
      </w:r>
      <w:r w:rsidR="00BA5A6F">
        <w:t>3.2</w:t>
      </w:r>
      <w:r w:rsidRPr="00504C98">
        <w:t>F) shows a comparison between two temporal windows (1 &amp; 13) within both the periods and there is a greater magnitude of power within the pre-phenylephrine period compared to the period when phenylephrine was infused and blood pressure had been restored to physiological levels.</w:t>
      </w:r>
      <w:r w:rsidR="00BA5A6F">
        <w:t xml:space="preserve"> </w:t>
      </w:r>
      <w:r w:rsidR="00BA5A6F" w:rsidRPr="00BA5A6F">
        <w:rPr>
          <w:i/>
        </w:rPr>
        <w:t>Note: To be able to view similar figures for the other animals used within this chapter</w:t>
      </w:r>
      <w:r w:rsidR="00BA5A6F">
        <w:rPr>
          <w:i/>
        </w:rPr>
        <w:t xml:space="preserve"> (chapter 3)</w:t>
      </w:r>
      <w:r w:rsidR="00BA5A6F" w:rsidRPr="00BA5A6F">
        <w:rPr>
          <w:i/>
        </w:rPr>
        <w:t xml:space="preserve"> please</w:t>
      </w:r>
      <w:r w:rsidRPr="00BA5A6F">
        <w:rPr>
          <w:i/>
        </w:rPr>
        <w:t xml:space="preserve"> </w:t>
      </w:r>
      <w:r w:rsidR="00BA5A6F" w:rsidRPr="00BA5A6F">
        <w:rPr>
          <w:i/>
        </w:rPr>
        <w:t>refer to Appendices A</w:t>
      </w:r>
      <w:r w:rsidRPr="00504C98">
        <w:t xml:space="preserve">   </w:t>
      </w:r>
    </w:p>
    <w:p w14:paraId="2E414B7C" w14:textId="77777777" w:rsidR="00594C92" w:rsidRPr="00504C98" w:rsidRDefault="00594C92" w:rsidP="00594C92">
      <w:pPr>
        <w:spacing w:line="360" w:lineRule="auto"/>
      </w:pPr>
    </w:p>
    <w:p w14:paraId="19F9A738" w14:textId="77777777" w:rsidR="00594C92" w:rsidRPr="00504C98" w:rsidRDefault="00594C92" w:rsidP="00594C92">
      <w:pPr>
        <w:sectPr w:rsidR="00594C92" w:rsidRPr="00504C98" w:rsidSect="00FB5641">
          <w:pgSz w:w="11906" w:h="16838"/>
          <w:pgMar w:top="1418" w:right="1440" w:bottom="1440" w:left="2268" w:header="709" w:footer="709" w:gutter="0"/>
          <w:cols w:space="708"/>
          <w:docGrid w:linePitch="360"/>
        </w:sectPr>
      </w:pPr>
    </w:p>
    <w:p w14:paraId="1990DAA6" w14:textId="77777777" w:rsidR="00594C92" w:rsidRPr="00504C98" w:rsidRDefault="00774530" w:rsidP="00594C92">
      <w:pPr>
        <w:spacing w:line="360" w:lineRule="auto"/>
        <w:rPr>
          <w:b/>
        </w:rPr>
        <w:sectPr w:rsidR="00594C92" w:rsidRPr="00504C98" w:rsidSect="00FB5641">
          <w:pgSz w:w="16838" w:h="11906" w:orient="landscape"/>
          <w:pgMar w:top="1440" w:right="1440" w:bottom="1440" w:left="1440" w:header="709" w:footer="709" w:gutter="0"/>
          <w:cols w:space="708"/>
          <w:docGrid w:linePitch="360"/>
        </w:sectPr>
      </w:pPr>
      <w:r w:rsidRPr="00504C98">
        <w:rPr>
          <w:b/>
          <w:noProof/>
          <w:lang w:eastAsia="zh-CN"/>
        </w:rPr>
        <w:lastRenderedPageBreak/>
        <mc:AlternateContent>
          <mc:Choice Requires="wps">
            <w:drawing>
              <wp:anchor distT="0" distB="0" distL="114300" distR="114300" simplePos="0" relativeHeight="251592704" behindDoc="0" locked="0" layoutInCell="1" allowOverlap="1" wp14:anchorId="0B800FDC" wp14:editId="4AED322E">
                <wp:simplePos x="0" y="0"/>
                <wp:positionH relativeFrom="column">
                  <wp:posOffset>762635</wp:posOffset>
                </wp:positionH>
                <wp:positionV relativeFrom="paragraph">
                  <wp:posOffset>4753610</wp:posOffset>
                </wp:positionV>
                <wp:extent cx="7480300" cy="998220"/>
                <wp:effectExtent l="0" t="0" r="0" b="0"/>
                <wp:wrapNone/>
                <wp:docPr id="2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0300" cy="998220"/>
                        </a:xfrm>
                        <a:prstGeom prst="rect">
                          <a:avLst/>
                        </a:prstGeom>
                        <a:noFill/>
                        <a:ln w="9525">
                          <a:noFill/>
                          <a:miter lim="800000"/>
                          <a:headEnd/>
                          <a:tailEnd/>
                        </a:ln>
                      </wps:spPr>
                      <wps:txbx>
                        <w:txbxContent>
                          <w:p w14:paraId="4E989509" w14:textId="77777777" w:rsidR="007A33C2" w:rsidRPr="00BA5A6F" w:rsidRDefault="007A33C2" w:rsidP="00594C92">
                            <w:pPr>
                              <w:rPr>
                                <w:sz w:val="20"/>
                                <w:szCs w:val="20"/>
                              </w:rPr>
                            </w:pPr>
                            <w:r w:rsidRPr="00BA5A6F">
                              <w:rPr>
                                <w:b/>
                                <w:sz w:val="20"/>
                                <w:szCs w:val="20"/>
                              </w:rPr>
                              <w:t>Figure 3.2</w:t>
                            </w:r>
                            <w:r w:rsidRPr="00BA5A6F">
                              <w:rPr>
                                <w:sz w:val="20"/>
                                <w:szCs w:val="20"/>
                              </w:rPr>
                              <w:t xml:space="preserve"> – </w:t>
                            </w:r>
                            <w:r w:rsidRPr="00BA5A6F">
                              <w:rPr>
                                <w:b/>
                                <w:sz w:val="20"/>
                                <w:szCs w:val="20"/>
                              </w:rPr>
                              <w:t>Data from an individual animal (total recording 2100s)</w:t>
                            </w:r>
                            <w:r w:rsidRPr="00BA5A6F">
                              <w:rPr>
                                <w:sz w:val="20"/>
                                <w:szCs w:val="20"/>
                              </w:rPr>
                              <w:t xml:space="preserve"> showing </w:t>
                            </w:r>
                            <w:r w:rsidRPr="00BA5A6F">
                              <w:rPr>
                                <w:b/>
                                <w:sz w:val="20"/>
                                <w:szCs w:val="20"/>
                              </w:rPr>
                              <w:t>A</w:t>
                            </w:r>
                            <w:r w:rsidRPr="00BA5A6F">
                              <w:rPr>
                                <w:sz w:val="20"/>
                                <w:szCs w:val="20"/>
                              </w:rPr>
                              <w:t xml:space="preserve"> – MABP, </w:t>
                            </w:r>
                            <w:r w:rsidRPr="00BA5A6F">
                              <w:rPr>
                                <w:b/>
                                <w:sz w:val="20"/>
                                <w:szCs w:val="20"/>
                              </w:rPr>
                              <w:t>B</w:t>
                            </w:r>
                            <w:r w:rsidRPr="00BA5A6F">
                              <w:rPr>
                                <w:sz w:val="20"/>
                                <w:szCs w:val="20"/>
                              </w:rPr>
                              <w:t xml:space="preserve"> – Haemodynamics; Hbt (</w:t>
                            </w:r>
                            <w:r w:rsidRPr="00BA5A6F">
                              <w:rPr>
                                <w:color w:val="4F6228" w:themeColor="accent3" w:themeShade="80"/>
                                <w:sz w:val="20"/>
                                <w:szCs w:val="20"/>
                              </w:rPr>
                              <w:t>Green</w:t>
                            </w:r>
                            <w:r w:rsidRPr="00BA5A6F">
                              <w:rPr>
                                <w:sz w:val="20"/>
                                <w:szCs w:val="20"/>
                              </w:rPr>
                              <w:t>), Hbr (</w:t>
                            </w:r>
                            <w:r w:rsidRPr="00BA5A6F">
                              <w:rPr>
                                <w:color w:val="0070C0"/>
                                <w:sz w:val="20"/>
                                <w:szCs w:val="20"/>
                              </w:rPr>
                              <w:t>Blue</w:t>
                            </w:r>
                            <w:r w:rsidRPr="00BA5A6F">
                              <w:rPr>
                                <w:sz w:val="20"/>
                                <w:szCs w:val="20"/>
                              </w:rPr>
                              <w:t>), Hbo (</w:t>
                            </w:r>
                            <w:r w:rsidRPr="00BA5A6F">
                              <w:rPr>
                                <w:color w:val="FF0000"/>
                                <w:sz w:val="20"/>
                                <w:szCs w:val="20"/>
                              </w:rPr>
                              <w:t>Red</w:t>
                            </w:r>
                            <w:r w:rsidRPr="00BA5A6F">
                              <w:rPr>
                                <w:sz w:val="20"/>
                                <w:szCs w:val="20"/>
                              </w:rPr>
                              <w:t xml:space="preserve">), </w:t>
                            </w:r>
                            <w:r w:rsidRPr="00BA5A6F">
                              <w:rPr>
                                <w:b/>
                                <w:sz w:val="20"/>
                                <w:szCs w:val="20"/>
                              </w:rPr>
                              <w:t xml:space="preserve">C </w:t>
                            </w:r>
                            <w:r w:rsidRPr="00BA5A6F">
                              <w:rPr>
                                <w:sz w:val="20"/>
                                <w:szCs w:val="20"/>
                              </w:rPr>
                              <w:t xml:space="preserve">– Pre-phenylephrine - window shows the first 145s of the recording (Hbt), </w:t>
                            </w:r>
                            <w:r w:rsidRPr="00BA5A6F">
                              <w:rPr>
                                <w:b/>
                                <w:sz w:val="20"/>
                                <w:szCs w:val="20"/>
                              </w:rPr>
                              <w:t>D</w:t>
                            </w:r>
                            <w:r w:rsidRPr="00BA5A6F">
                              <w:rPr>
                                <w:sz w:val="20"/>
                                <w:szCs w:val="20"/>
                              </w:rPr>
                              <w:t xml:space="preserve"> – Phenylephrine - window shows 145s time period within the phenylephrine period (Hbt), </w:t>
                            </w:r>
                            <w:r w:rsidRPr="00BA5A6F">
                              <w:rPr>
                                <w:b/>
                                <w:sz w:val="20"/>
                                <w:szCs w:val="20"/>
                              </w:rPr>
                              <w:t>E</w:t>
                            </w:r>
                            <w:r w:rsidRPr="00BA5A6F">
                              <w:rPr>
                                <w:sz w:val="20"/>
                                <w:szCs w:val="20"/>
                              </w:rPr>
                              <w:t xml:space="preserve"> - Image scale of the change in frequency (Hz) across the recording (14 windows), </w:t>
                            </w:r>
                            <w:r w:rsidRPr="00BA5A6F">
                              <w:rPr>
                                <w:b/>
                                <w:sz w:val="20"/>
                                <w:szCs w:val="20"/>
                              </w:rPr>
                              <w:t>F</w:t>
                            </w:r>
                            <w:r w:rsidRPr="00BA5A6F">
                              <w:rPr>
                                <w:sz w:val="20"/>
                                <w:szCs w:val="20"/>
                              </w:rPr>
                              <w:t xml:space="preserve"> - Graph showing the change in frequency (FFT) within the two periods (window 1 &amp;13) – pre-phenylephrine and phenylephrine. </w:t>
                            </w:r>
                            <w:r w:rsidRPr="00BA5A6F">
                              <w:rPr>
                                <w:i/>
                                <w:sz w:val="20"/>
                                <w:szCs w:val="20"/>
                              </w:rPr>
                              <w:t>Note</w:t>
                            </w:r>
                            <w:r w:rsidRPr="00BA5A6F">
                              <w:rPr>
                                <w:sz w:val="20"/>
                                <w:szCs w:val="20"/>
                              </w:rPr>
                              <w:t>: The black line at 290s demonstrates the start of the phenylephrine infusion.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800FDC" id="_x0000_s1115" type="#_x0000_t202" style="position:absolute;margin-left:60.05pt;margin-top:374.3pt;width:589pt;height:78.6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" filled="f" stroked="f">
                <v:textbox>
                  <w:txbxContent>
                    <w:p w14:paraId="4E989509" w14:textId="77777777" w:rsidR="007A33C2" w:rsidRPr="00BA5A6F" w:rsidRDefault="007A33C2" w:rsidP="00594C92">
                      <w:pPr>
                        <w:rPr>
                          <w:sz w:val="20"/>
                          <w:szCs w:val="20"/>
                        </w:rPr>
                      </w:pPr>
                      <w:r w:rsidRPr="00BA5A6F">
                        <w:rPr>
                          <w:b/>
                          <w:sz w:val="20"/>
                          <w:szCs w:val="20"/>
                        </w:rPr>
                        <w:t>Figure 3.2</w:t>
                      </w:r>
                      <w:r w:rsidRPr="00BA5A6F">
                        <w:rPr>
                          <w:sz w:val="20"/>
                          <w:szCs w:val="20"/>
                        </w:rPr>
                        <w:t xml:space="preserve"> – </w:t>
                      </w:r>
                      <w:r w:rsidRPr="00BA5A6F">
                        <w:rPr>
                          <w:b/>
                          <w:sz w:val="20"/>
                          <w:szCs w:val="20"/>
                        </w:rPr>
                        <w:t>Data from an individual animal (total recording 2100s)</w:t>
                      </w:r>
                      <w:r w:rsidRPr="00BA5A6F">
                        <w:rPr>
                          <w:sz w:val="20"/>
                          <w:szCs w:val="20"/>
                        </w:rPr>
                        <w:t xml:space="preserve"> showing </w:t>
                      </w:r>
                      <w:r w:rsidRPr="00BA5A6F">
                        <w:rPr>
                          <w:b/>
                          <w:sz w:val="20"/>
                          <w:szCs w:val="20"/>
                        </w:rPr>
                        <w:t>A</w:t>
                      </w:r>
                      <w:r w:rsidRPr="00BA5A6F">
                        <w:rPr>
                          <w:sz w:val="20"/>
                          <w:szCs w:val="20"/>
                        </w:rPr>
                        <w:t xml:space="preserve"> – MABP, </w:t>
                      </w:r>
                      <w:r w:rsidRPr="00BA5A6F">
                        <w:rPr>
                          <w:b/>
                          <w:sz w:val="20"/>
                          <w:szCs w:val="20"/>
                        </w:rPr>
                        <w:t>B</w:t>
                      </w:r>
                      <w:r w:rsidRPr="00BA5A6F">
                        <w:rPr>
                          <w:sz w:val="20"/>
                          <w:szCs w:val="20"/>
                        </w:rPr>
                        <w:t xml:space="preserve"> – Haemodynamics; Hbt (</w:t>
                      </w:r>
                      <w:r w:rsidRPr="00BA5A6F">
                        <w:rPr>
                          <w:color w:val="4F6228" w:themeColor="accent3" w:themeShade="80"/>
                          <w:sz w:val="20"/>
                          <w:szCs w:val="20"/>
                        </w:rPr>
                        <w:t>Green</w:t>
                      </w:r>
                      <w:r w:rsidRPr="00BA5A6F">
                        <w:rPr>
                          <w:sz w:val="20"/>
                          <w:szCs w:val="20"/>
                        </w:rPr>
                        <w:t>), Hbr (</w:t>
                      </w:r>
                      <w:r w:rsidRPr="00BA5A6F">
                        <w:rPr>
                          <w:color w:val="0070C0"/>
                          <w:sz w:val="20"/>
                          <w:szCs w:val="20"/>
                        </w:rPr>
                        <w:t>Blue</w:t>
                      </w:r>
                      <w:r w:rsidRPr="00BA5A6F">
                        <w:rPr>
                          <w:sz w:val="20"/>
                          <w:szCs w:val="20"/>
                        </w:rPr>
                        <w:t>), Hbo (</w:t>
                      </w:r>
                      <w:r w:rsidRPr="00BA5A6F">
                        <w:rPr>
                          <w:color w:val="FF0000"/>
                          <w:sz w:val="20"/>
                          <w:szCs w:val="20"/>
                        </w:rPr>
                        <w:t>Red</w:t>
                      </w:r>
                      <w:r w:rsidRPr="00BA5A6F">
                        <w:rPr>
                          <w:sz w:val="20"/>
                          <w:szCs w:val="20"/>
                        </w:rPr>
                        <w:t xml:space="preserve">), </w:t>
                      </w:r>
                      <w:r w:rsidRPr="00BA5A6F">
                        <w:rPr>
                          <w:b/>
                          <w:sz w:val="20"/>
                          <w:szCs w:val="20"/>
                        </w:rPr>
                        <w:t xml:space="preserve">C </w:t>
                      </w:r>
                      <w:r w:rsidRPr="00BA5A6F">
                        <w:rPr>
                          <w:sz w:val="20"/>
                          <w:szCs w:val="20"/>
                        </w:rPr>
                        <w:t xml:space="preserve">– Pre-phenylephrine - window shows the first 145s of the recording (Hbt), </w:t>
                      </w:r>
                      <w:r w:rsidRPr="00BA5A6F">
                        <w:rPr>
                          <w:b/>
                          <w:sz w:val="20"/>
                          <w:szCs w:val="20"/>
                        </w:rPr>
                        <w:t>D</w:t>
                      </w:r>
                      <w:r w:rsidRPr="00BA5A6F">
                        <w:rPr>
                          <w:sz w:val="20"/>
                          <w:szCs w:val="20"/>
                        </w:rPr>
                        <w:t xml:space="preserve"> – Phenylephrine - window shows 145s time period within the phenylephrine period (Hbt), </w:t>
                      </w:r>
                      <w:r w:rsidRPr="00BA5A6F">
                        <w:rPr>
                          <w:b/>
                          <w:sz w:val="20"/>
                          <w:szCs w:val="20"/>
                        </w:rPr>
                        <w:t>E</w:t>
                      </w:r>
                      <w:r w:rsidRPr="00BA5A6F">
                        <w:rPr>
                          <w:sz w:val="20"/>
                          <w:szCs w:val="20"/>
                        </w:rPr>
                        <w:t xml:space="preserve"> - Image scale of the change in frequency (Hz) across the recording (14 windows), </w:t>
                      </w:r>
                      <w:r w:rsidRPr="00BA5A6F">
                        <w:rPr>
                          <w:b/>
                          <w:sz w:val="20"/>
                          <w:szCs w:val="20"/>
                        </w:rPr>
                        <w:t>F</w:t>
                      </w:r>
                      <w:r w:rsidRPr="00BA5A6F">
                        <w:rPr>
                          <w:sz w:val="20"/>
                          <w:szCs w:val="20"/>
                        </w:rPr>
                        <w:t xml:space="preserve"> - Graph showing the change in frequency (FFT) within the two periods (window 1 &amp;13) – pre-phenylephrine and phenylephrine. </w:t>
                      </w:r>
                      <w:r w:rsidRPr="00BA5A6F">
                        <w:rPr>
                          <w:i/>
                          <w:sz w:val="20"/>
                          <w:szCs w:val="20"/>
                        </w:rPr>
                        <w:t>Note</w:t>
                      </w:r>
                      <w:r w:rsidRPr="00BA5A6F">
                        <w:rPr>
                          <w:sz w:val="20"/>
                          <w:szCs w:val="20"/>
                        </w:rPr>
                        <w:t>: The black line at 290s demonstrates the start of the phenylephrine infusion.</w:t>
                      </w:r>
                    </w:p>
                  </w:txbxContent>
                </v:textbox>
              </v:shape>
            </w:pict>
          </mc:Fallback>
        </mc:AlternateContent>
      </w:r>
      <w:r w:rsidRPr="00504C98">
        <w:rPr>
          <w:b/>
          <w:noProof/>
          <w:lang w:eastAsia="zh-CN"/>
        </w:rPr>
        <w:drawing>
          <wp:inline distT="0" distB="0" distL="0" distR="0" wp14:anchorId="08AADE97" wp14:editId="1E29EC19">
            <wp:extent cx="8849995" cy="4687570"/>
            <wp:effectExtent l="0" t="0" r="8255" b="0"/>
            <wp:docPr id="2179" name="Picture 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up_120913_nosat.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849995" cy="4687570"/>
                    </a:xfrm>
                    <a:prstGeom prst="rect">
                      <a:avLst/>
                    </a:prstGeom>
                  </pic:spPr>
                </pic:pic>
              </a:graphicData>
            </a:graphic>
          </wp:inline>
        </w:drawing>
      </w:r>
      <w:r w:rsidR="00594C92" w:rsidRPr="00504C98">
        <w:rPr>
          <w:noProof/>
          <w:lang w:eastAsia="zh-CN"/>
        </w:rPr>
        <mc:AlternateContent>
          <mc:Choice Requires="wps">
            <w:drawing>
              <wp:anchor distT="0" distB="0" distL="114300" distR="114300" simplePos="0" relativeHeight="251613184" behindDoc="0" locked="0" layoutInCell="1" allowOverlap="1" wp14:anchorId="4953391F" wp14:editId="18C34364">
                <wp:simplePos x="0" y="0"/>
                <wp:positionH relativeFrom="column">
                  <wp:posOffset>920115</wp:posOffset>
                </wp:positionH>
                <wp:positionV relativeFrom="paragraph">
                  <wp:posOffset>-3701952</wp:posOffset>
                </wp:positionV>
                <wp:extent cx="210820" cy="219075"/>
                <wp:effectExtent l="0" t="0" r="0" b="9525"/>
                <wp:wrapNone/>
                <wp:docPr id="2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 cy="219075"/>
                        </a:xfrm>
                        <a:prstGeom prst="rect">
                          <a:avLst/>
                        </a:prstGeom>
                        <a:solidFill>
                          <a:srgbClr val="FFFFFF"/>
                        </a:solidFill>
                        <a:ln w="9525">
                          <a:noFill/>
                          <a:miter lim="800000"/>
                          <a:headEnd/>
                          <a:tailEnd/>
                        </a:ln>
                      </wps:spPr>
                      <wps:txbx>
                        <w:txbxContent>
                          <w:p w14:paraId="105D5613" w14:textId="77777777" w:rsidR="007A33C2" w:rsidRPr="00170C46" w:rsidRDefault="007A33C2" w:rsidP="00594C92">
                            <w:pPr>
                              <w:rPr>
                                <w:b/>
                                <w:sz w:val="20"/>
                              </w:rPr>
                            </w:pPr>
                            <w:r w:rsidRPr="00170C46">
                              <w:rPr>
                                <w:b/>
                                <w:sz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3391F" id="_x0000_s1116" type="#_x0000_t202" style="position:absolute;margin-left:72.45pt;margin-top:-291.5pt;width:16.6pt;height:17.2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" stroked="f">
                <v:textbox>
                  <w:txbxContent>
                    <w:p w14:paraId="105D5613" w14:textId="77777777" w:rsidR="007A33C2" w:rsidRPr="00170C46" w:rsidRDefault="007A33C2" w:rsidP="00594C92">
                      <w:pPr>
                        <w:rPr>
                          <w:b/>
                          <w:sz w:val="20"/>
                        </w:rPr>
                      </w:pPr>
                      <w:r w:rsidRPr="00170C46">
                        <w:rPr>
                          <w:b/>
                          <w:sz w:val="20"/>
                        </w:rPr>
                        <w:t>1</w:t>
                      </w:r>
                    </w:p>
                  </w:txbxContent>
                </v:textbox>
              </v:shape>
            </w:pict>
          </mc:Fallback>
        </mc:AlternateContent>
      </w:r>
      <w:r w:rsidR="00594C92" w:rsidRPr="00504C98">
        <w:rPr>
          <w:noProof/>
          <w:lang w:eastAsia="zh-CN"/>
        </w:rPr>
        <mc:AlternateContent>
          <mc:Choice Requires="wps">
            <w:drawing>
              <wp:anchor distT="0" distB="0" distL="114300" distR="114300" simplePos="0" relativeHeight="251614208" behindDoc="0" locked="0" layoutInCell="1" allowOverlap="1" wp14:anchorId="15FD00BD" wp14:editId="261208FC">
                <wp:simplePos x="0" y="0"/>
                <wp:positionH relativeFrom="column">
                  <wp:posOffset>8025765</wp:posOffset>
                </wp:positionH>
                <wp:positionV relativeFrom="paragraph">
                  <wp:posOffset>-3695602</wp:posOffset>
                </wp:positionV>
                <wp:extent cx="377825" cy="219075"/>
                <wp:effectExtent l="0" t="0" r="3175" b="9525"/>
                <wp:wrapNone/>
                <wp:docPr id="2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825" cy="219075"/>
                        </a:xfrm>
                        <a:prstGeom prst="rect">
                          <a:avLst/>
                        </a:prstGeom>
                        <a:solidFill>
                          <a:srgbClr val="FFFFFF"/>
                        </a:solidFill>
                        <a:ln w="9525">
                          <a:noFill/>
                          <a:miter lim="800000"/>
                          <a:headEnd/>
                          <a:tailEnd/>
                        </a:ln>
                      </wps:spPr>
                      <wps:txbx>
                        <w:txbxContent>
                          <w:p w14:paraId="293049D8" w14:textId="77777777" w:rsidR="007A33C2" w:rsidRPr="00170C46" w:rsidRDefault="007A33C2" w:rsidP="00594C92">
                            <w:pPr>
                              <w:rPr>
                                <w:b/>
                                <w:sz w:val="20"/>
                              </w:rPr>
                            </w:pPr>
                            <w:r w:rsidRPr="00170C46">
                              <w:rPr>
                                <w:b/>
                                <w:sz w:val="20"/>
                              </w:rPr>
                              <w:t>1</w:t>
                            </w:r>
                            <w:r>
                              <w:rPr>
                                <w:b/>
                                <w:sz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FD00BD" id="_x0000_s1117" type="#_x0000_t202" style="position:absolute;margin-left:631.95pt;margin-top:-291pt;width:29.75pt;height:17.2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" stroked="f">
                <v:textbox>
                  <w:txbxContent>
                    <w:p w14:paraId="293049D8" w14:textId="77777777" w:rsidR="007A33C2" w:rsidRPr="00170C46" w:rsidRDefault="007A33C2" w:rsidP="00594C92">
                      <w:pPr>
                        <w:rPr>
                          <w:b/>
                          <w:sz w:val="20"/>
                        </w:rPr>
                      </w:pPr>
                      <w:r w:rsidRPr="00170C46">
                        <w:rPr>
                          <w:b/>
                          <w:sz w:val="20"/>
                        </w:rPr>
                        <w:t>1</w:t>
                      </w:r>
                      <w:r>
                        <w:rPr>
                          <w:b/>
                          <w:sz w:val="20"/>
                        </w:rPr>
                        <w:t>3</w:t>
                      </w:r>
                    </w:p>
                  </w:txbxContent>
                </v:textbox>
              </v:shape>
            </w:pict>
          </mc:Fallback>
        </mc:AlternateContent>
      </w:r>
      <w:r w:rsidR="00594C92" w:rsidRPr="00504C98">
        <w:t xml:space="preserve"> </w:t>
      </w:r>
    </w:p>
    <w:p w14:paraId="6520DAD5" w14:textId="3F9D60BC" w:rsidR="00594C92" w:rsidRDefault="00594C92" w:rsidP="00AB6ABA">
      <w:pPr>
        <w:spacing w:line="360" w:lineRule="auto"/>
        <w:jc w:val="both"/>
      </w:pPr>
      <w:r w:rsidRPr="00504C98">
        <w:lastRenderedPageBreak/>
        <w:t xml:space="preserve">To examine whether these phenomena observed in a single animal were reliably present across subjects, the following analyses take metrics of MABP and cortical haemodynamics from each animal (n=18). 290s of data was recorded prior to phenylephrine infusion (fig </w:t>
      </w:r>
      <w:r w:rsidR="00BA5A6F">
        <w:t>3.1</w:t>
      </w:r>
      <w:r w:rsidRPr="00504C98">
        <w:t xml:space="preserve"> &amp; fig </w:t>
      </w:r>
      <w:r w:rsidR="00BA5A6F">
        <w:t>3.</w:t>
      </w:r>
      <w:r w:rsidRPr="00504C98">
        <w:t xml:space="preserve">2), for the subsequent analyses a smaller time period of 260s was examined in order to exclude any initial small changes occurring from the recording or the setup. Within the phenylephrine period, another 260s was taken to be examined before the end of the recording period. Data was averaged across the 2 time periods in each animal and thus provided values of MABP and magnitude of power of ~0.1Hz oscillations for the 2 time periods for each animal.  </w:t>
      </w:r>
    </w:p>
    <w:p w14:paraId="5219ABE8" w14:textId="0E568F45" w:rsidR="00B72B5D" w:rsidRPr="006F415A" w:rsidRDefault="006F415A" w:rsidP="00AB6ABA">
      <w:pPr>
        <w:spacing w:line="360" w:lineRule="auto"/>
        <w:jc w:val="both"/>
      </w:pPr>
      <w:r>
        <w:t>Note: To control for this experiment, I had taken recordings of MABP and haemodynamics without phenylephrine and no change in the MABP and LFP was observed</w:t>
      </w:r>
      <w:r w:rsidR="00C55E0E">
        <w:t xml:space="preserve"> during this time</w:t>
      </w:r>
      <w:r>
        <w:t>. Also physiological parameters such as end-tidal CO</w:t>
      </w:r>
      <w:r w:rsidRPr="00C55E0E">
        <w:rPr>
          <w:vertAlign w:val="subscript"/>
        </w:rPr>
        <w:t>2</w:t>
      </w:r>
      <w:r>
        <w:t xml:space="preserve"> and breathing rate were measured and these were monitored to ensure that these were stable throughout remains within t</w:t>
      </w:r>
      <w:r w:rsidR="00B72B5D">
        <w:t xml:space="preserve">he normal physiological limits whilst maintaining deep anaesthesia. In addition to this, I recorded for a long time so the effects seen in the MABP are not due to a natural drift of time. Once the phenylephrine was turned off, every time there was a marked difference in the MABP. </w:t>
      </w:r>
    </w:p>
    <w:p w14:paraId="387816FD" w14:textId="77777777" w:rsidR="00367AA1" w:rsidRPr="00367AA1" w:rsidRDefault="00367AA1" w:rsidP="00367AA1">
      <w:pPr>
        <w:pStyle w:val="ListParagraph"/>
        <w:keepNext/>
        <w:keepLines/>
        <w:numPr>
          <w:ilvl w:val="0"/>
          <w:numId w:val="5"/>
        </w:numPr>
        <w:spacing w:before="200" w:line="276" w:lineRule="auto"/>
        <w:contextualSpacing w:val="0"/>
        <w:outlineLvl w:val="2"/>
        <w:rPr>
          <w:rFonts w:ascii="Calibri" w:eastAsiaTheme="majorEastAsia" w:hAnsi="Calibri" w:cstheme="majorBidi"/>
          <w:b/>
          <w:bCs/>
          <w:vanish/>
          <w:szCs w:val="22"/>
          <w:lang w:eastAsia="en-US"/>
        </w:rPr>
      </w:pPr>
      <w:bookmarkStart w:id="353" w:name="_Toc462682531"/>
      <w:bookmarkStart w:id="354" w:name="_Toc462683510"/>
      <w:bookmarkStart w:id="355" w:name="_Toc462685961"/>
      <w:bookmarkStart w:id="356" w:name="_Toc462686145"/>
      <w:bookmarkStart w:id="357" w:name="_Toc462686329"/>
      <w:bookmarkStart w:id="358" w:name="_Toc462686756"/>
      <w:bookmarkStart w:id="359" w:name="_Toc462687052"/>
      <w:bookmarkStart w:id="360" w:name="_Toc462848942"/>
      <w:bookmarkStart w:id="361" w:name="_Toc462849148"/>
      <w:bookmarkStart w:id="362" w:name="_Toc462849354"/>
      <w:bookmarkStart w:id="363" w:name="_Toc475697726"/>
      <w:bookmarkStart w:id="364" w:name="_Toc475697931"/>
      <w:bookmarkStart w:id="365" w:name="_Toc475698136"/>
      <w:bookmarkStart w:id="366" w:name="_Toc475698341"/>
      <w:bookmarkStart w:id="367" w:name="_Toc475698554"/>
      <w:bookmarkStart w:id="368" w:name="_Toc475698760"/>
      <w:bookmarkStart w:id="369" w:name="_Toc475989423"/>
      <w:bookmarkStart w:id="370" w:name="_Toc475989628"/>
      <w:bookmarkStart w:id="371" w:name="_Toc475989833"/>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p>
    <w:p w14:paraId="7216BA2E" w14:textId="77777777" w:rsidR="00367AA1" w:rsidRPr="00367AA1" w:rsidRDefault="00367AA1" w:rsidP="00367AA1">
      <w:pPr>
        <w:pStyle w:val="ListParagraph"/>
        <w:keepNext/>
        <w:keepLines/>
        <w:numPr>
          <w:ilvl w:val="0"/>
          <w:numId w:val="5"/>
        </w:numPr>
        <w:spacing w:before="200" w:line="276" w:lineRule="auto"/>
        <w:contextualSpacing w:val="0"/>
        <w:outlineLvl w:val="2"/>
        <w:rPr>
          <w:rFonts w:ascii="Calibri" w:eastAsiaTheme="majorEastAsia" w:hAnsi="Calibri" w:cstheme="majorBidi"/>
          <w:b/>
          <w:bCs/>
          <w:vanish/>
          <w:szCs w:val="22"/>
          <w:lang w:eastAsia="en-US"/>
        </w:rPr>
      </w:pPr>
      <w:bookmarkStart w:id="372" w:name="_Toc462682532"/>
      <w:bookmarkStart w:id="373" w:name="_Toc462683511"/>
      <w:bookmarkStart w:id="374" w:name="_Toc462685962"/>
      <w:bookmarkStart w:id="375" w:name="_Toc462686146"/>
      <w:bookmarkStart w:id="376" w:name="_Toc462686330"/>
      <w:bookmarkStart w:id="377" w:name="_Toc462686757"/>
      <w:bookmarkStart w:id="378" w:name="_Toc462687053"/>
      <w:bookmarkStart w:id="379" w:name="_Toc462848943"/>
      <w:bookmarkStart w:id="380" w:name="_Toc462849149"/>
      <w:bookmarkStart w:id="381" w:name="_Toc462849355"/>
      <w:bookmarkStart w:id="382" w:name="_Toc475697727"/>
      <w:bookmarkStart w:id="383" w:name="_Toc475697932"/>
      <w:bookmarkStart w:id="384" w:name="_Toc475698137"/>
      <w:bookmarkStart w:id="385" w:name="_Toc475698342"/>
      <w:bookmarkStart w:id="386" w:name="_Toc475698555"/>
      <w:bookmarkStart w:id="387" w:name="_Toc475698761"/>
      <w:bookmarkStart w:id="388" w:name="_Toc475989424"/>
      <w:bookmarkStart w:id="389" w:name="_Toc475989629"/>
      <w:bookmarkStart w:id="390" w:name="_Toc475989834"/>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p>
    <w:p w14:paraId="6CF1617B" w14:textId="77777777" w:rsidR="00367AA1" w:rsidRPr="00367AA1" w:rsidRDefault="00367AA1" w:rsidP="00367AA1">
      <w:pPr>
        <w:pStyle w:val="ListParagraph"/>
        <w:keepNext/>
        <w:keepLines/>
        <w:numPr>
          <w:ilvl w:val="1"/>
          <w:numId w:val="5"/>
        </w:numPr>
        <w:spacing w:before="200" w:line="276" w:lineRule="auto"/>
        <w:contextualSpacing w:val="0"/>
        <w:outlineLvl w:val="2"/>
        <w:rPr>
          <w:rFonts w:ascii="Calibri" w:eastAsiaTheme="majorEastAsia" w:hAnsi="Calibri" w:cstheme="majorBidi"/>
          <w:b/>
          <w:bCs/>
          <w:vanish/>
          <w:szCs w:val="22"/>
          <w:lang w:eastAsia="en-US"/>
        </w:rPr>
      </w:pPr>
      <w:bookmarkStart w:id="391" w:name="_Toc462682533"/>
      <w:bookmarkStart w:id="392" w:name="_Toc462683512"/>
      <w:bookmarkStart w:id="393" w:name="_Toc462685963"/>
      <w:bookmarkStart w:id="394" w:name="_Toc462686147"/>
      <w:bookmarkStart w:id="395" w:name="_Toc462686331"/>
      <w:bookmarkStart w:id="396" w:name="_Toc462686758"/>
      <w:bookmarkStart w:id="397" w:name="_Toc462687054"/>
      <w:bookmarkStart w:id="398" w:name="_Toc462848944"/>
      <w:bookmarkStart w:id="399" w:name="_Toc462849150"/>
      <w:bookmarkStart w:id="400" w:name="_Toc462849356"/>
      <w:bookmarkStart w:id="401" w:name="_Toc475697728"/>
      <w:bookmarkStart w:id="402" w:name="_Toc475697933"/>
      <w:bookmarkStart w:id="403" w:name="_Toc475698138"/>
      <w:bookmarkStart w:id="404" w:name="_Toc475698343"/>
      <w:bookmarkStart w:id="405" w:name="_Toc475698556"/>
      <w:bookmarkStart w:id="406" w:name="_Toc475698762"/>
      <w:bookmarkStart w:id="407" w:name="_Toc475989425"/>
      <w:bookmarkStart w:id="408" w:name="_Toc475989630"/>
      <w:bookmarkStart w:id="409" w:name="_Toc475989835"/>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p>
    <w:p w14:paraId="0335A5BF" w14:textId="77777777" w:rsidR="00367AA1" w:rsidRPr="00367AA1" w:rsidRDefault="00367AA1" w:rsidP="00367AA1">
      <w:pPr>
        <w:pStyle w:val="ListParagraph"/>
        <w:keepNext/>
        <w:keepLines/>
        <w:numPr>
          <w:ilvl w:val="1"/>
          <w:numId w:val="5"/>
        </w:numPr>
        <w:spacing w:before="200" w:line="276" w:lineRule="auto"/>
        <w:contextualSpacing w:val="0"/>
        <w:outlineLvl w:val="2"/>
        <w:rPr>
          <w:rFonts w:ascii="Calibri" w:eastAsiaTheme="majorEastAsia" w:hAnsi="Calibri" w:cstheme="majorBidi"/>
          <w:b/>
          <w:bCs/>
          <w:vanish/>
          <w:szCs w:val="22"/>
          <w:lang w:eastAsia="en-US"/>
        </w:rPr>
      </w:pPr>
      <w:bookmarkStart w:id="410" w:name="_Toc462682534"/>
      <w:bookmarkStart w:id="411" w:name="_Toc462683513"/>
      <w:bookmarkStart w:id="412" w:name="_Toc462685964"/>
      <w:bookmarkStart w:id="413" w:name="_Toc462686148"/>
      <w:bookmarkStart w:id="414" w:name="_Toc462686332"/>
      <w:bookmarkStart w:id="415" w:name="_Toc462686759"/>
      <w:bookmarkStart w:id="416" w:name="_Toc462687055"/>
      <w:bookmarkStart w:id="417" w:name="_Toc462848945"/>
      <w:bookmarkStart w:id="418" w:name="_Toc462849151"/>
      <w:bookmarkStart w:id="419" w:name="_Toc462849357"/>
      <w:bookmarkStart w:id="420" w:name="_Toc475697729"/>
      <w:bookmarkStart w:id="421" w:name="_Toc475697934"/>
      <w:bookmarkStart w:id="422" w:name="_Toc475698139"/>
      <w:bookmarkStart w:id="423" w:name="_Toc475698344"/>
      <w:bookmarkStart w:id="424" w:name="_Toc475698557"/>
      <w:bookmarkStart w:id="425" w:name="_Toc475698763"/>
      <w:bookmarkStart w:id="426" w:name="_Toc475989426"/>
      <w:bookmarkStart w:id="427" w:name="_Toc475989631"/>
      <w:bookmarkStart w:id="428" w:name="_Toc475989836"/>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p>
    <w:p w14:paraId="3C243FD1" w14:textId="77777777" w:rsidR="00367AA1" w:rsidRPr="00367AA1" w:rsidRDefault="00367AA1" w:rsidP="00367AA1">
      <w:pPr>
        <w:pStyle w:val="ListParagraph"/>
        <w:keepNext/>
        <w:keepLines/>
        <w:numPr>
          <w:ilvl w:val="1"/>
          <w:numId w:val="5"/>
        </w:numPr>
        <w:spacing w:before="200" w:line="276" w:lineRule="auto"/>
        <w:contextualSpacing w:val="0"/>
        <w:outlineLvl w:val="2"/>
        <w:rPr>
          <w:rFonts w:ascii="Calibri" w:eastAsiaTheme="majorEastAsia" w:hAnsi="Calibri" w:cstheme="majorBidi"/>
          <w:b/>
          <w:bCs/>
          <w:vanish/>
          <w:szCs w:val="22"/>
          <w:lang w:eastAsia="en-US"/>
        </w:rPr>
      </w:pPr>
      <w:bookmarkStart w:id="429" w:name="_Toc462682535"/>
      <w:bookmarkStart w:id="430" w:name="_Toc462683514"/>
      <w:bookmarkStart w:id="431" w:name="_Toc462685965"/>
      <w:bookmarkStart w:id="432" w:name="_Toc462686149"/>
      <w:bookmarkStart w:id="433" w:name="_Toc462686333"/>
      <w:bookmarkStart w:id="434" w:name="_Toc462686760"/>
      <w:bookmarkStart w:id="435" w:name="_Toc462687056"/>
      <w:bookmarkStart w:id="436" w:name="_Toc462848946"/>
      <w:bookmarkStart w:id="437" w:name="_Toc462849152"/>
      <w:bookmarkStart w:id="438" w:name="_Toc462849358"/>
      <w:bookmarkStart w:id="439" w:name="_Toc475697730"/>
      <w:bookmarkStart w:id="440" w:name="_Toc475697935"/>
      <w:bookmarkStart w:id="441" w:name="_Toc475698140"/>
      <w:bookmarkStart w:id="442" w:name="_Toc475698345"/>
      <w:bookmarkStart w:id="443" w:name="_Toc475698558"/>
      <w:bookmarkStart w:id="444" w:name="_Toc475698764"/>
      <w:bookmarkStart w:id="445" w:name="_Toc475989427"/>
      <w:bookmarkStart w:id="446" w:name="_Toc475989632"/>
      <w:bookmarkStart w:id="447" w:name="_Toc475989837"/>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p>
    <w:p w14:paraId="55B10DF1" w14:textId="77777777" w:rsidR="00367AA1" w:rsidRPr="00367AA1" w:rsidRDefault="00367AA1" w:rsidP="00367AA1">
      <w:pPr>
        <w:pStyle w:val="ListParagraph"/>
        <w:keepNext/>
        <w:keepLines/>
        <w:numPr>
          <w:ilvl w:val="1"/>
          <w:numId w:val="5"/>
        </w:numPr>
        <w:spacing w:before="200" w:line="276" w:lineRule="auto"/>
        <w:contextualSpacing w:val="0"/>
        <w:outlineLvl w:val="2"/>
        <w:rPr>
          <w:rFonts w:ascii="Calibri" w:eastAsiaTheme="majorEastAsia" w:hAnsi="Calibri" w:cstheme="majorBidi"/>
          <w:b/>
          <w:bCs/>
          <w:vanish/>
          <w:szCs w:val="22"/>
          <w:lang w:eastAsia="en-US"/>
        </w:rPr>
      </w:pPr>
      <w:bookmarkStart w:id="448" w:name="_Toc462682536"/>
      <w:bookmarkStart w:id="449" w:name="_Toc462683515"/>
      <w:bookmarkStart w:id="450" w:name="_Toc462685966"/>
      <w:bookmarkStart w:id="451" w:name="_Toc462686150"/>
      <w:bookmarkStart w:id="452" w:name="_Toc462686334"/>
      <w:bookmarkStart w:id="453" w:name="_Toc462686761"/>
      <w:bookmarkStart w:id="454" w:name="_Toc462687057"/>
      <w:bookmarkStart w:id="455" w:name="_Toc462848947"/>
      <w:bookmarkStart w:id="456" w:name="_Toc462849153"/>
      <w:bookmarkStart w:id="457" w:name="_Toc462849359"/>
      <w:bookmarkStart w:id="458" w:name="_Toc475697731"/>
      <w:bookmarkStart w:id="459" w:name="_Toc475697936"/>
      <w:bookmarkStart w:id="460" w:name="_Toc475698141"/>
      <w:bookmarkStart w:id="461" w:name="_Toc475698346"/>
      <w:bookmarkStart w:id="462" w:name="_Toc475698559"/>
      <w:bookmarkStart w:id="463" w:name="_Toc475698765"/>
      <w:bookmarkStart w:id="464" w:name="_Toc475989428"/>
      <w:bookmarkStart w:id="465" w:name="_Toc475989633"/>
      <w:bookmarkStart w:id="466" w:name="_Toc475989838"/>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p>
    <w:p w14:paraId="0470BF4E" w14:textId="77777777" w:rsidR="00367AA1" w:rsidRPr="00367AA1" w:rsidRDefault="00367AA1" w:rsidP="00367AA1">
      <w:pPr>
        <w:pStyle w:val="ListParagraph"/>
        <w:keepNext/>
        <w:keepLines/>
        <w:numPr>
          <w:ilvl w:val="1"/>
          <w:numId w:val="5"/>
        </w:numPr>
        <w:spacing w:before="200" w:line="276" w:lineRule="auto"/>
        <w:contextualSpacing w:val="0"/>
        <w:outlineLvl w:val="2"/>
        <w:rPr>
          <w:rFonts w:ascii="Calibri" w:eastAsiaTheme="majorEastAsia" w:hAnsi="Calibri" w:cstheme="majorBidi"/>
          <w:b/>
          <w:bCs/>
          <w:vanish/>
          <w:szCs w:val="22"/>
          <w:lang w:eastAsia="en-US"/>
        </w:rPr>
      </w:pPr>
      <w:bookmarkStart w:id="467" w:name="_Toc462682537"/>
      <w:bookmarkStart w:id="468" w:name="_Toc462683516"/>
      <w:bookmarkStart w:id="469" w:name="_Toc462685967"/>
      <w:bookmarkStart w:id="470" w:name="_Toc462686151"/>
      <w:bookmarkStart w:id="471" w:name="_Toc462686335"/>
      <w:bookmarkStart w:id="472" w:name="_Toc462686762"/>
      <w:bookmarkStart w:id="473" w:name="_Toc462687058"/>
      <w:bookmarkStart w:id="474" w:name="_Toc462848948"/>
      <w:bookmarkStart w:id="475" w:name="_Toc462849154"/>
      <w:bookmarkStart w:id="476" w:name="_Toc462849360"/>
      <w:bookmarkStart w:id="477" w:name="_Toc475697732"/>
      <w:bookmarkStart w:id="478" w:name="_Toc475697937"/>
      <w:bookmarkStart w:id="479" w:name="_Toc475698142"/>
      <w:bookmarkStart w:id="480" w:name="_Toc475698347"/>
      <w:bookmarkStart w:id="481" w:name="_Toc475698560"/>
      <w:bookmarkStart w:id="482" w:name="_Toc475698766"/>
      <w:bookmarkStart w:id="483" w:name="_Toc475989429"/>
      <w:bookmarkStart w:id="484" w:name="_Toc475989634"/>
      <w:bookmarkStart w:id="485" w:name="_Toc475989839"/>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p>
    <w:p w14:paraId="7467C443" w14:textId="77777777" w:rsidR="00594C92" w:rsidRPr="00504C98" w:rsidRDefault="00594C92" w:rsidP="00C42F0A">
      <w:pPr>
        <w:pStyle w:val="Heading3"/>
        <w:numPr>
          <w:ilvl w:val="2"/>
          <w:numId w:val="5"/>
        </w:numPr>
      </w:pPr>
      <w:bookmarkStart w:id="486" w:name="_Toc475989840"/>
      <w:r w:rsidRPr="00504C98">
        <w:t>Magnitude of MABP in the pre-phenylephrine and phenylephrine periods</w:t>
      </w:r>
      <w:bookmarkEnd w:id="486"/>
      <w:r w:rsidRPr="00504C98">
        <w:t xml:space="preserve"> </w:t>
      </w:r>
    </w:p>
    <w:p w14:paraId="4BE12FA2" w14:textId="06F58354" w:rsidR="00594C92" w:rsidRDefault="00594C92" w:rsidP="00AB6ABA">
      <w:pPr>
        <w:spacing w:line="360" w:lineRule="auto"/>
        <w:jc w:val="both"/>
      </w:pPr>
      <w:r w:rsidRPr="00504C98">
        <w:t xml:space="preserve">MABP levels were averaged across animals for the two periods. MABP was higher during phenylephrine infusion period than in the time period prior to phenylephrine infusion (pre-phenylephrine) (fig </w:t>
      </w:r>
      <w:r w:rsidR="00BA5A6F">
        <w:t>3.3</w:t>
      </w:r>
      <w:r w:rsidRPr="00504C98">
        <w:t xml:space="preserve">). Indeed, a paired one-tailed t-test showed MABP was significantly higher in the phenylephrine period (M=88.32, SE=2.99) compared to the pre-phenylephrine period (M =69.76, SE=2.33); t (17) =14.12, p&lt;0.0001.  </w:t>
      </w:r>
    </w:p>
    <w:p w14:paraId="13BBF261" w14:textId="1C1C8BDE" w:rsidR="00C55E0E" w:rsidRDefault="00C55E0E" w:rsidP="00AB6ABA">
      <w:pPr>
        <w:spacing w:line="360" w:lineRule="auto"/>
        <w:jc w:val="both"/>
      </w:pPr>
    </w:p>
    <w:p w14:paraId="0E2E77BA" w14:textId="1964CCE3" w:rsidR="00C55E0E" w:rsidRDefault="00C55E0E" w:rsidP="00AB6ABA">
      <w:pPr>
        <w:spacing w:line="360" w:lineRule="auto"/>
        <w:jc w:val="both"/>
      </w:pPr>
    </w:p>
    <w:p w14:paraId="4B14D404" w14:textId="0F0D1DAE" w:rsidR="00C55E0E" w:rsidRDefault="00C55E0E" w:rsidP="00AB6ABA">
      <w:pPr>
        <w:spacing w:line="360" w:lineRule="auto"/>
        <w:jc w:val="both"/>
      </w:pPr>
    </w:p>
    <w:p w14:paraId="0538553C" w14:textId="54325205" w:rsidR="00C55E0E" w:rsidRDefault="00C55E0E" w:rsidP="00AB6ABA">
      <w:pPr>
        <w:spacing w:line="360" w:lineRule="auto"/>
        <w:jc w:val="both"/>
      </w:pPr>
    </w:p>
    <w:p w14:paraId="29815BDD" w14:textId="49F96944" w:rsidR="00C55E0E" w:rsidRDefault="00C55E0E" w:rsidP="00AB6ABA">
      <w:pPr>
        <w:spacing w:line="360" w:lineRule="auto"/>
        <w:jc w:val="both"/>
      </w:pPr>
    </w:p>
    <w:p w14:paraId="00483398" w14:textId="273BFE89" w:rsidR="00C55E0E" w:rsidRDefault="00C55E0E" w:rsidP="00AB6ABA">
      <w:pPr>
        <w:spacing w:line="360" w:lineRule="auto"/>
        <w:jc w:val="both"/>
      </w:pPr>
    </w:p>
    <w:p w14:paraId="43A09C4B" w14:textId="3B742215" w:rsidR="00C55E0E" w:rsidRDefault="00C55E0E" w:rsidP="00AB6ABA">
      <w:pPr>
        <w:spacing w:line="360" w:lineRule="auto"/>
        <w:jc w:val="both"/>
      </w:pPr>
    </w:p>
    <w:p w14:paraId="714C5079" w14:textId="08D55363" w:rsidR="00C55E0E" w:rsidRDefault="00C55E0E" w:rsidP="00AB6ABA">
      <w:pPr>
        <w:spacing w:line="360" w:lineRule="auto"/>
        <w:jc w:val="both"/>
      </w:pPr>
    </w:p>
    <w:p w14:paraId="7AECB815" w14:textId="77777777" w:rsidR="00C55E0E" w:rsidRPr="00504C98" w:rsidRDefault="00C55E0E" w:rsidP="00AB6ABA">
      <w:pPr>
        <w:spacing w:line="360" w:lineRule="auto"/>
        <w:jc w:val="both"/>
      </w:pPr>
    </w:p>
    <w:p w14:paraId="18ED25E8" w14:textId="77777777" w:rsidR="00594C92" w:rsidRPr="00504C98" w:rsidRDefault="00594C92" w:rsidP="00594C92">
      <w:pPr>
        <w:spacing w:line="360" w:lineRule="auto"/>
      </w:pPr>
      <w:r w:rsidRPr="00504C98">
        <w:rPr>
          <w:noProof/>
          <w:lang w:eastAsia="zh-CN"/>
        </w:rPr>
        <mc:AlternateContent>
          <mc:Choice Requires="wpg">
            <w:drawing>
              <wp:anchor distT="0" distB="0" distL="114300" distR="114300" simplePos="0" relativeHeight="251603968" behindDoc="0" locked="0" layoutInCell="1" allowOverlap="1" wp14:anchorId="1CEF797A" wp14:editId="2A13ED33">
                <wp:simplePos x="0" y="0"/>
                <wp:positionH relativeFrom="column">
                  <wp:posOffset>344658</wp:posOffset>
                </wp:positionH>
                <wp:positionV relativeFrom="paragraph">
                  <wp:posOffset>78154</wp:posOffset>
                </wp:positionV>
                <wp:extent cx="4102100" cy="3228975"/>
                <wp:effectExtent l="0" t="0" r="0" b="9525"/>
                <wp:wrapNone/>
                <wp:docPr id="2105" name="Group 2105"/>
                <wp:cNvGraphicFramePr/>
                <a:graphic xmlns:a="http://schemas.openxmlformats.org/drawingml/2006/main">
                  <a:graphicData uri="http://schemas.microsoft.com/office/word/2010/wordprocessingGroup">
                    <wpg:wgp>
                      <wpg:cNvGrpSpPr/>
                      <wpg:grpSpPr>
                        <a:xfrm>
                          <a:off x="0" y="0"/>
                          <a:ext cx="4102100" cy="3228975"/>
                          <a:chOff x="-96724" y="0"/>
                          <a:chExt cx="4102443" cy="3229232"/>
                        </a:xfrm>
                      </wpg:grpSpPr>
                      <pic:pic xmlns:pic="http://schemas.openxmlformats.org/drawingml/2006/picture">
                        <pic:nvPicPr>
                          <pic:cNvPr id="2106" name="Picture 2106"/>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96724" y="0"/>
                            <a:ext cx="4102443" cy="3229232"/>
                          </a:xfrm>
                          <a:prstGeom prst="rect">
                            <a:avLst/>
                          </a:prstGeom>
                        </pic:spPr>
                      </pic:pic>
                      <wps:wsp>
                        <wps:cNvPr id="2107" name="Text Box 2"/>
                        <wps:cNvSpPr txBox="1">
                          <a:spLocks noChangeArrowheads="1"/>
                        </wps:cNvSpPr>
                        <wps:spPr bwMode="auto">
                          <a:xfrm>
                            <a:off x="2003926" y="181232"/>
                            <a:ext cx="477520" cy="197485"/>
                          </a:xfrm>
                          <a:prstGeom prst="rect">
                            <a:avLst/>
                          </a:prstGeom>
                          <a:solidFill>
                            <a:srgbClr val="FFFFFF"/>
                          </a:solidFill>
                          <a:ln w="9525">
                            <a:noFill/>
                            <a:miter lim="800000"/>
                            <a:headEnd/>
                            <a:tailEnd/>
                          </a:ln>
                        </wps:spPr>
                        <wps:txbx>
                          <w:txbxContent>
                            <w:p w14:paraId="2317A338" w14:textId="77777777" w:rsidR="007A33C2" w:rsidRDefault="007A33C2" w:rsidP="00594C92">
                              <w:r>
                                <w:t>***</w:t>
                              </w:r>
                            </w:p>
                          </w:txbxContent>
                        </wps:txbx>
                        <wps:bodyPr rot="0" vert="horz" wrap="square" lIns="91440" tIns="45720" rIns="91440" bIns="45720" anchor="t" anchorCtr="0">
                          <a:noAutofit/>
                        </wps:bodyPr>
                      </wps:wsp>
                      <wpg:grpSp>
                        <wpg:cNvPr id="2108" name="Group 2108"/>
                        <wpg:cNvGrpSpPr/>
                        <wpg:grpSpPr>
                          <a:xfrm>
                            <a:off x="1524000" y="469557"/>
                            <a:ext cx="1449482" cy="288290"/>
                            <a:chOff x="0" y="0"/>
                            <a:chExt cx="1927225" cy="288290"/>
                          </a:xfrm>
                        </wpg:grpSpPr>
                        <wps:wsp>
                          <wps:cNvPr id="2109" name="Straight Connector 2109"/>
                          <wps:cNvCnPr/>
                          <wps:spPr>
                            <a:xfrm flipV="1">
                              <a:off x="0" y="0"/>
                              <a:ext cx="0" cy="28829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10" name="Straight Connector 2110"/>
                          <wps:cNvCnPr/>
                          <wps:spPr>
                            <a:xfrm>
                              <a:off x="0" y="0"/>
                              <a:ext cx="192722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11" name="Straight Connector 2111"/>
                          <wps:cNvCnPr/>
                          <wps:spPr>
                            <a:xfrm flipV="1">
                              <a:off x="1919416" y="0"/>
                              <a:ext cx="0" cy="28829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1CEF797A" id="Group 2105" o:spid="_x0000_s1118" style="position:absolute;margin-left:27.15pt;margin-top:6.15pt;width:323pt;height:254.25pt;z-index:251603968" coordorigin="-967" coordsize="41024,32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">
                <v:shape id="Picture 2106" o:spid="_x0000_s1119" type="#_x0000_t75" style="position:absolute;left:-967;width:41024;height:32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">
                  <v:imagedata r:id="rId34" o:title=""/>
                  <v:path arrowok="t"/>
                </v:shape>
                <v:shape id="_x0000_s1120" type="#_x0000_t202" style="position:absolute;left:20039;top:1812;width:4775;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" stroked="f">
                  <v:textbox>
                    <w:txbxContent>
                      <w:p w14:paraId="2317A338" w14:textId="77777777" w:rsidR="007A33C2" w:rsidRDefault="007A33C2" w:rsidP="00594C92">
                        <w:r>
                          <w:t>***</w:t>
                        </w:r>
                      </w:p>
                    </w:txbxContent>
                  </v:textbox>
                </v:shape>
                <v:group id="Group 2108" o:spid="_x0000_s1121" style="position:absolute;left:15240;top:4695;width:14494;height:2883" coordsize="19272,2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">
                  <v:line id="Straight Connector 2109" o:spid="_x0000_s1122" style="position:absolute;flip:y;visibility:visible;mso-wrap-style:square" from="0,0" to="0,2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" strokecolor="black [3213]" strokeweight="1.5pt"/>
                  <v:line id="Straight Connector 2110" o:spid="_x0000_s1123" style="position:absolute;visibility:visible;mso-wrap-style:square" from="0,0" to="192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" strokecolor="black [3213]" strokeweight="1.5pt"/>
                  <v:line id="Straight Connector 2111" o:spid="_x0000_s1124" style="position:absolute;flip:y;visibility:visible;mso-wrap-style:square" from="19194,0" to="19194,2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" strokecolor="black [3213]" strokeweight="1.5pt"/>
                </v:group>
              </v:group>
            </w:pict>
          </mc:Fallback>
        </mc:AlternateContent>
      </w:r>
    </w:p>
    <w:p w14:paraId="5CD3F6C4" w14:textId="77777777" w:rsidR="00594C92" w:rsidRPr="00504C98" w:rsidRDefault="00594C92" w:rsidP="00594C92">
      <w:pPr>
        <w:rPr>
          <w:b/>
        </w:rPr>
      </w:pPr>
      <w:r w:rsidRPr="00504C98">
        <w:rPr>
          <w:noProof/>
          <w:lang w:eastAsia="zh-CN"/>
        </w:rPr>
        <mc:AlternateContent>
          <mc:Choice Requires="wps">
            <w:drawing>
              <wp:anchor distT="0" distB="0" distL="114300" distR="114300" simplePos="0" relativeHeight="251585536" behindDoc="0" locked="0" layoutInCell="1" allowOverlap="1" wp14:anchorId="597F99FD" wp14:editId="0F435E4C">
                <wp:simplePos x="0" y="0"/>
                <wp:positionH relativeFrom="column">
                  <wp:posOffset>606984</wp:posOffset>
                </wp:positionH>
                <wp:positionV relativeFrom="paragraph">
                  <wp:posOffset>3054454</wp:posOffset>
                </wp:positionV>
                <wp:extent cx="4184015" cy="674266"/>
                <wp:effectExtent l="0" t="0" r="0" b="0"/>
                <wp:wrapNone/>
                <wp:docPr id="96" name="Text Box 96"/>
                <wp:cNvGraphicFramePr/>
                <a:graphic xmlns:a="http://schemas.openxmlformats.org/drawingml/2006/main">
                  <a:graphicData uri="http://schemas.microsoft.com/office/word/2010/wordprocessingShape">
                    <wps:wsp>
                      <wps:cNvSpPr txBox="1"/>
                      <wps:spPr>
                        <a:xfrm>
                          <a:off x="0" y="0"/>
                          <a:ext cx="4184015" cy="6742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D16A2A" w14:textId="77777777" w:rsidR="007A33C2" w:rsidRPr="00BA5A6F" w:rsidRDefault="007A33C2" w:rsidP="00594C92">
                            <w:pPr>
                              <w:rPr>
                                <w:sz w:val="20"/>
                              </w:rPr>
                            </w:pPr>
                            <w:r w:rsidRPr="00BA5A6F">
                              <w:rPr>
                                <w:b/>
                                <w:sz w:val="20"/>
                              </w:rPr>
                              <w:t>Figure 3.3</w:t>
                            </w:r>
                            <w:r w:rsidRPr="00BA5A6F">
                              <w:rPr>
                                <w:sz w:val="20"/>
                              </w:rPr>
                              <w:t xml:space="preserve"> – Bar chart shows the mean differences in MABP (n=18) between the two periods: pre-phenylephrine</w:t>
                            </w:r>
                            <w:r>
                              <w:rPr>
                                <w:sz w:val="20"/>
                              </w:rPr>
                              <w:t xml:space="preserve"> infusion</w:t>
                            </w:r>
                            <w:r w:rsidRPr="00BA5A6F">
                              <w:rPr>
                                <w:sz w:val="20"/>
                              </w:rPr>
                              <w:t xml:space="preserve"> and </w:t>
                            </w:r>
                            <w:r>
                              <w:rPr>
                                <w:sz w:val="20"/>
                              </w:rPr>
                              <w:t xml:space="preserve">during </w:t>
                            </w:r>
                            <w:r w:rsidRPr="00BA5A6F">
                              <w:rPr>
                                <w:sz w:val="20"/>
                              </w:rPr>
                              <w:t>phenylephrine</w:t>
                            </w:r>
                            <w:r>
                              <w:rPr>
                                <w:sz w:val="20"/>
                              </w:rPr>
                              <w:t xml:space="preserve"> infusion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F99FD" id="Text Box 96" o:spid="_x0000_s1125" type="#_x0000_t202" style="position:absolute;margin-left:47.8pt;margin-top:240.5pt;width:329.45pt;height:53.1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" filled="f" stroked="f" strokeweight=".5pt">
                <v:textbox>
                  <w:txbxContent>
                    <w:p w14:paraId="35D16A2A" w14:textId="77777777" w:rsidR="007A33C2" w:rsidRPr="00BA5A6F" w:rsidRDefault="007A33C2" w:rsidP="00594C92">
                      <w:pPr>
                        <w:rPr>
                          <w:sz w:val="20"/>
                        </w:rPr>
                      </w:pPr>
                      <w:r w:rsidRPr="00BA5A6F">
                        <w:rPr>
                          <w:b/>
                          <w:sz w:val="20"/>
                        </w:rPr>
                        <w:t>Figure 3.3</w:t>
                      </w:r>
                      <w:r w:rsidRPr="00BA5A6F">
                        <w:rPr>
                          <w:sz w:val="20"/>
                        </w:rPr>
                        <w:t xml:space="preserve"> – Bar chart shows the mean differences in MABP (n=18) between the two periods: pre-phenylephrine</w:t>
                      </w:r>
                      <w:r>
                        <w:rPr>
                          <w:sz w:val="20"/>
                        </w:rPr>
                        <w:t xml:space="preserve"> infusion</w:t>
                      </w:r>
                      <w:r w:rsidRPr="00BA5A6F">
                        <w:rPr>
                          <w:sz w:val="20"/>
                        </w:rPr>
                        <w:t xml:space="preserve"> and </w:t>
                      </w:r>
                      <w:r>
                        <w:rPr>
                          <w:sz w:val="20"/>
                        </w:rPr>
                        <w:t xml:space="preserve">during </w:t>
                      </w:r>
                      <w:r w:rsidRPr="00BA5A6F">
                        <w:rPr>
                          <w:sz w:val="20"/>
                        </w:rPr>
                        <w:t>phenylephrine</w:t>
                      </w:r>
                      <w:r>
                        <w:rPr>
                          <w:sz w:val="20"/>
                        </w:rPr>
                        <w:t xml:space="preserve"> infusion</w:t>
                      </w:r>
                    </w:p>
                  </w:txbxContent>
                </v:textbox>
              </v:shape>
            </w:pict>
          </mc:Fallback>
        </mc:AlternateContent>
      </w:r>
      <w:r w:rsidRPr="00504C98">
        <w:rPr>
          <w:b/>
        </w:rPr>
        <w:br w:type="page"/>
      </w:r>
    </w:p>
    <w:p w14:paraId="4AAEB3F7" w14:textId="77777777" w:rsidR="00367AA1" w:rsidRPr="00367AA1" w:rsidRDefault="00367AA1" w:rsidP="00367AA1">
      <w:pPr>
        <w:pStyle w:val="ListParagraph"/>
        <w:keepNext/>
        <w:keepLines/>
        <w:numPr>
          <w:ilvl w:val="2"/>
          <w:numId w:val="12"/>
        </w:numPr>
        <w:spacing w:before="200" w:line="276" w:lineRule="auto"/>
        <w:contextualSpacing w:val="0"/>
        <w:outlineLvl w:val="2"/>
        <w:rPr>
          <w:rFonts w:ascii="Calibri" w:eastAsiaTheme="majorEastAsia" w:hAnsi="Calibri" w:cstheme="majorBidi"/>
          <w:b/>
          <w:bCs/>
          <w:vanish/>
          <w:szCs w:val="22"/>
          <w:lang w:eastAsia="en-US"/>
        </w:rPr>
      </w:pPr>
      <w:bookmarkStart w:id="487" w:name="_Toc462682539"/>
      <w:bookmarkStart w:id="488" w:name="_Toc462683518"/>
      <w:bookmarkStart w:id="489" w:name="_Toc462685969"/>
      <w:bookmarkStart w:id="490" w:name="_Toc462686153"/>
      <w:bookmarkStart w:id="491" w:name="_Toc462686337"/>
      <w:bookmarkStart w:id="492" w:name="_Toc462686764"/>
      <w:bookmarkStart w:id="493" w:name="_Toc462687060"/>
      <w:bookmarkStart w:id="494" w:name="_Toc462848950"/>
      <w:bookmarkStart w:id="495" w:name="_Toc462849156"/>
      <w:bookmarkStart w:id="496" w:name="_Toc462849362"/>
      <w:bookmarkStart w:id="497" w:name="_Toc475697734"/>
      <w:bookmarkStart w:id="498" w:name="_Toc475697939"/>
      <w:bookmarkStart w:id="499" w:name="_Toc475698144"/>
      <w:bookmarkStart w:id="500" w:name="_Toc475698349"/>
      <w:bookmarkStart w:id="501" w:name="_Toc475698562"/>
      <w:bookmarkStart w:id="502" w:name="_Toc475698768"/>
      <w:bookmarkStart w:id="503" w:name="_Toc475989431"/>
      <w:bookmarkStart w:id="504" w:name="_Toc475989636"/>
      <w:bookmarkStart w:id="505" w:name="_Toc475989841"/>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p>
    <w:p w14:paraId="2B3AE0C0" w14:textId="77777777" w:rsidR="00594C92" w:rsidRPr="00504C98" w:rsidRDefault="00594C92" w:rsidP="00C42F0A">
      <w:pPr>
        <w:pStyle w:val="Heading3"/>
        <w:numPr>
          <w:ilvl w:val="2"/>
          <w:numId w:val="12"/>
        </w:numPr>
      </w:pPr>
      <w:bookmarkStart w:id="506" w:name="_Toc475989842"/>
      <w:r w:rsidRPr="00504C98">
        <w:t>Magnitude of power of ~0.1Hz oscillations in Hbt, Hbr, HbO</w:t>
      </w:r>
      <w:r w:rsidRPr="00504C98">
        <w:rPr>
          <w:vertAlign w:val="subscript"/>
        </w:rPr>
        <w:t>2</w:t>
      </w:r>
      <w:r w:rsidRPr="00504C98">
        <w:t xml:space="preserve"> in the pre-phenylephrine and phenylephrine periods</w:t>
      </w:r>
      <w:bookmarkEnd w:id="506"/>
    </w:p>
    <w:p w14:paraId="0CCCED4F" w14:textId="7498F720" w:rsidR="00594C92" w:rsidRPr="00504C98" w:rsidRDefault="00594C92" w:rsidP="00AB6ABA">
      <w:pPr>
        <w:spacing w:line="360" w:lineRule="auto"/>
        <w:jc w:val="both"/>
      </w:pPr>
      <w:r w:rsidRPr="00504C98">
        <w:t>FFTs allowed for the magnitude of power in oscillations in cerebral haemodynamics: Hbt, Hbr and HbO</w:t>
      </w:r>
      <w:r w:rsidRPr="00504C98">
        <w:rPr>
          <w:vertAlign w:val="subscript"/>
        </w:rPr>
        <w:t>2</w:t>
      </w:r>
      <w:r w:rsidRPr="00504C98">
        <w:t xml:space="preserve"> to be estimated. The mean power between 0.08Hz-0.12Hz was higher during period prior to the phenylephrine infusion (pre-phenylephrine period) than during phenylephrine infusion (phenylephrine period) (fig </w:t>
      </w:r>
      <w:r w:rsidR="00BA5A6F">
        <w:t>3.</w:t>
      </w:r>
      <w:r w:rsidRPr="00504C98">
        <w:t xml:space="preserve">4). Indeed, a paired one-tailed t-test showed that the mean power from FFT for Hbt between frequencies 0.08 – 0.12Hz was significantly higher in the pre -phenylephrine period (P-P) (M =0.06, SE=0.009) compared to the phenylephrine (P) period (M=0.02, SE=0.003); t (17) = 4.34, p&lt;0.001 for Hbt (fig </w:t>
      </w:r>
      <w:r w:rsidR="00BA5A6F">
        <w:t>3.</w:t>
      </w:r>
      <w:r w:rsidRPr="00504C98">
        <w:t xml:space="preserve">4A). A paired one–tailed t-test also showed significant differences between the two periods for Hbr in the pre-phenylephrine period (P-P) (M =0.10, SE=0.02) compared to the phenylephrine (P) period (M= 0.04, SE=0.004); t (17) = 3.72, p&lt;0.01 (fig </w:t>
      </w:r>
      <w:r w:rsidR="00BA5A6F">
        <w:t>3.</w:t>
      </w:r>
      <w:r w:rsidRPr="00504C98">
        <w:t>4B) and HbO</w:t>
      </w:r>
      <w:r w:rsidRPr="00504C98">
        <w:rPr>
          <w:vertAlign w:val="subscript"/>
        </w:rPr>
        <w:t>2</w:t>
      </w:r>
      <w:r w:rsidRPr="00504C98">
        <w:t xml:space="preserve"> in the pre-phenylephrine (P-P) period  (M=0.15, SE=0.028) compared to the phenylephrine (P) period (M=0.05, SE=0.006) ; t (17) = 3.99, p&lt;0.001 (fig </w:t>
      </w:r>
      <w:r w:rsidR="00BA5A6F">
        <w:t>3.</w:t>
      </w:r>
      <w:r w:rsidRPr="00504C98">
        <w:t>4C). Post hoc tests using the Bonferroni correction further revealed statistically significant differences between the two periods (pre-phenylephrine and phenylephrine) across Hbt (p = 0.0001), HbO</w:t>
      </w:r>
      <w:r w:rsidRPr="00504C98">
        <w:rPr>
          <w:vertAlign w:val="subscript"/>
        </w:rPr>
        <w:t>2</w:t>
      </w:r>
      <w:r w:rsidRPr="00504C98">
        <w:t xml:space="preserve"> (p = 0.0003) and Hbr (p =0.0006).  </w:t>
      </w:r>
    </w:p>
    <w:p w14:paraId="2CB8B516" w14:textId="77777777" w:rsidR="00B9582A" w:rsidRDefault="00B9582A">
      <w:pPr>
        <w:rPr>
          <w:noProof/>
          <w:lang w:eastAsia="en-GB"/>
        </w:rPr>
      </w:pPr>
      <w:r>
        <w:rPr>
          <w:noProof/>
          <w:lang w:eastAsia="en-GB"/>
        </w:rPr>
        <w:br w:type="page"/>
      </w:r>
    </w:p>
    <w:p w14:paraId="4507C81C" w14:textId="77777777" w:rsidR="00B9582A" w:rsidRDefault="00B9582A" w:rsidP="00B9582A">
      <w:pPr>
        <w:jc w:val="both"/>
        <w:rPr>
          <w:noProof/>
          <w:lang w:eastAsia="en-GB"/>
        </w:rPr>
      </w:pPr>
      <w:r w:rsidRPr="00504C98">
        <w:rPr>
          <w:noProof/>
          <w:lang w:eastAsia="zh-CN"/>
        </w:rPr>
        <w:lastRenderedPageBreak/>
        <mc:AlternateContent>
          <mc:Choice Requires="wps">
            <w:drawing>
              <wp:anchor distT="0" distB="0" distL="114300" distR="114300" simplePos="0" relativeHeight="251586560" behindDoc="0" locked="0" layoutInCell="1" allowOverlap="1" wp14:anchorId="268545DB" wp14:editId="61D59788">
                <wp:simplePos x="0" y="0"/>
                <wp:positionH relativeFrom="column">
                  <wp:posOffset>405765</wp:posOffset>
                </wp:positionH>
                <wp:positionV relativeFrom="paragraph">
                  <wp:posOffset>3242310</wp:posOffset>
                </wp:positionV>
                <wp:extent cx="4483735" cy="1035050"/>
                <wp:effectExtent l="0" t="0" r="0" b="0"/>
                <wp:wrapNone/>
                <wp:docPr id="97" name="Text Box 97"/>
                <wp:cNvGraphicFramePr/>
                <a:graphic xmlns:a="http://schemas.openxmlformats.org/drawingml/2006/main">
                  <a:graphicData uri="http://schemas.microsoft.com/office/word/2010/wordprocessingShape">
                    <wps:wsp>
                      <wps:cNvSpPr txBox="1"/>
                      <wps:spPr>
                        <a:xfrm>
                          <a:off x="0" y="0"/>
                          <a:ext cx="4483735" cy="1035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2C2A0E" w14:textId="77777777" w:rsidR="007A33C2" w:rsidRPr="008D3F24" w:rsidRDefault="007A33C2" w:rsidP="00594C92">
                            <w:pPr>
                              <w:spacing w:line="240" w:lineRule="auto"/>
                              <w:rPr>
                                <w:sz w:val="20"/>
                              </w:rPr>
                            </w:pPr>
                            <w:r w:rsidRPr="008D3F24">
                              <w:rPr>
                                <w:b/>
                                <w:sz w:val="20"/>
                              </w:rPr>
                              <w:t>Figure 3.4</w:t>
                            </w:r>
                            <w:r w:rsidRPr="008D3F24">
                              <w:rPr>
                                <w:sz w:val="20"/>
                              </w:rPr>
                              <w:t xml:space="preserve"> – </w:t>
                            </w:r>
                            <w:r w:rsidRPr="00A739A0">
                              <w:rPr>
                                <w:b/>
                                <w:sz w:val="20"/>
                              </w:rPr>
                              <w:t>Comparison between magnitude of vasomotion oscillations across haemodynamics</w:t>
                            </w:r>
                            <w:r w:rsidRPr="008D3F24">
                              <w:rPr>
                                <w:sz w:val="20"/>
                              </w:rPr>
                              <w:t xml:space="preserve"> (Hbt, Hbr, HbO</w:t>
                            </w:r>
                            <w:r w:rsidRPr="008D3F24">
                              <w:rPr>
                                <w:sz w:val="20"/>
                                <w:vertAlign w:val="subscript"/>
                              </w:rPr>
                              <w:t>2</w:t>
                            </w:r>
                            <w:r w:rsidRPr="008D3F24">
                              <w:rPr>
                                <w:sz w:val="20"/>
                              </w:rPr>
                              <w:t>) (n=18); in the pre-phenylephrine and phenylephrine periods</w:t>
                            </w:r>
                          </w:p>
                          <w:p w14:paraId="34561FA5" w14:textId="77777777" w:rsidR="007A33C2" w:rsidRPr="008D3F24" w:rsidRDefault="007A33C2" w:rsidP="00594C92">
                            <w:pPr>
                              <w:spacing w:line="240" w:lineRule="auto"/>
                              <w:rPr>
                                <w:sz w:val="20"/>
                              </w:rPr>
                            </w:pPr>
                            <w:r w:rsidRPr="008D3F24">
                              <w:rPr>
                                <w:sz w:val="20"/>
                              </w:rPr>
                              <w:t>Hbt – Total blood volume, Hbr – deoxygenated haemoglobin, HbO</w:t>
                            </w:r>
                            <w:r w:rsidRPr="008D3F24">
                              <w:rPr>
                                <w:sz w:val="20"/>
                                <w:vertAlign w:val="subscript"/>
                              </w:rPr>
                              <w:t>2</w:t>
                            </w:r>
                            <w:r w:rsidRPr="008D3F24">
                              <w:rPr>
                                <w:sz w:val="20"/>
                              </w:rPr>
                              <w:t xml:space="preserve"> – Oxygenated haemoglobin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545DB" id="Text Box 97" o:spid="_x0000_s1126" type="#_x0000_t202" style="position:absolute;left:0;text-align:left;margin-left:31.95pt;margin-top:255.3pt;width:353.05pt;height:81.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" filled="f" stroked="f" strokeweight=".5pt">
                <v:textbox>
                  <w:txbxContent>
                    <w:p w14:paraId="372C2A0E" w14:textId="77777777" w:rsidR="007A33C2" w:rsidRPr="008D3F24" w:rsidRDefault="007A33C2" w:rsidP="00594C92">
                      <w:pPr>
                        <w:spacing w:line="240" w:lineRule="auto"/>
                        <w:rPr>
                          <w:sz w:val="20"/>
                        </w:rPr>
                      </w:pPr>
                      <w:r w:rsidRPr="008D3F24">
                        <w:rPr>
                          <w:b/>
                          <w:sz w:val="20"/>
                        </w:rPr>
                        <w:t>Figure 3.4</w:t>
                      </w:r>
                      <w:r w:rsidRPr="008D3F24">
                        <w:rPr>
                          <w:sz w:val="20"/>
                        </w:rPr>
                        <w:t xml:space="preserve"> – </w:t>
                      </w:r>
                      <w:r w:rsidRPr="00A739A0">
                        <w:rPr>
                          <w:b/>
                          <w:sz w:val="20"/>
                        </w:rPr>
                        <w:t>Comparison between magnitude of vasomotion oscillations across haemodynamics</w:t>
                      </w:r>
                      <w:r w:rsidRPr="008D3F24">
                        <w:rPr>
                          <w:sz w:val="20"/>
                        </w:rPr>
                        <w:t xml:space="preserve"> (Hbt, Hbr, HbO</w:t>
                      </w:r>
                      <w:r w:rsidRPr="008D3F24">
                        <w:rPr>
                          <w:sz w:val="20"/>
                          <w:vertAlign w:val="subscript"/>
                        </w:rPr>
                        <w:t>2</w:t>
                      </w:r>
                      <w:r w:rsidRPr="008D3F24">
                        <w:rPr>
                          <w:sz w:val="20"/>
                        </w:rPr>
                        <w:t>) (n=18); in the pre-phenylephrine and phenylephrine periods</w:t>
                      </w:r>
                    </w:p>
                    <w:p w14:paraId="34561FA5" w14:textId="77777777" w:rsidR="007A33C2" w:rsidRPr="008D3F24" w:rsidRDefault="007A33C2" w:rsidP="00594C92">
                      <w:pPr>
                        <w:spacing w:line="240" w:lineRule="auto"/>
                        <w:rPr>
                          <w:sz w:val="20"/>
                        </w:rPr>
                      </w:pPr>
                      <w:r w:rsidRPr="008D3F24">
                        <w:rPr>
                          <w:sz w:val="20"/>
                        </w:rPr>
                        <w:t>Hbt – Total blood volume, Hbr – deoxygenated haemoglobin, HbO</w:t>
                      </w:r>
                      <w:r w:rsidRPr="008D3F24">
                        <w:rPr>
                          <w:sz w:val="20"/>
                          <w:vertAlign w:val="subscript"/>
                        </w:rPr>
                        <w:t>2</w:t>
                      </w:r>
                      <w:r w:rsidRPr="008D3F24">
                        <w:rPr>
                          <w:sz w:val="20"/>
                        </w:rPr>
                        <w:t xml:space="preserve"> – Oxygenated haemoglobin</w:t>
                      </w:r>
                    </w:p>
                  </w:txbxContent>
                </v:textbox>
              </v:shape>
            </w:pict>
          </mc:Fallback>
        </mc:AlternateContent>
      </w:r>
      <w:r>
        <w:rPr>
          <w:noProof/>
          <w:lang w:eastAsia="zh-CN"/>
        </w:rPr>
        <w:drawing>
          <wp:anchor distT="0" distB="0" distL="114300" distR="114300" simplePos="0" relativeHeight="251967488" behindDoc="1" locked="0" layoutInCell="1" allowOverlap="1" wp14:anchorId="5A23265B" wp14:editId="118344C2">
            <wp:simplePos x="0" y="0"/>
            <wp:positionH relativeFrom="column">
              <wp:posOffset>245110</wp:posOffset>
            </wp:positionH>
            <wp:positionV relativeFrom="paragraph">
              <wp:posOffset>13335</wp:posOffset>
            </wp:positionV>
            <wp:extent cx="5057140" cy="3019425"/>
            <wp:effectExtent l="0" t="0" r="0" b="9525"/>
            <wp:wrapTight wrapText="bothSides">
              <wp:wrapPolygon edited="0">
                <wp:start x="0" y="0"/>
                <wp:lineTo x="0" y="21532"/>
                <wp:lineTo x="21481" y="21532"/>
                <wp:lineTo x="21481" y="0"/>
                <wp:lineTo x="0" y="0"/>
              </wp:wrapPolygon>
            </wp:wrapTight>
            <wp:docPr id="2784" name="Picture 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tall3.png"/>
                    <pic:cNvPicPr/>
                  </pic:nvPicPr>
                  <pic:blipFill>
                    <a:blip r:embed="rId35">
                      <a:extLst>
                        <a:ext uri="{28A0092B-C50C-407E-A947-70E740481C1C}">
                          <a14:useLocalDpi xmlns:a14="http://schemas.microsoft.com/office/drawing/2010/main" val="0"/>
                        </a:ext>
                      </a:extLst>
                    </a:blip>
                    <a:stretch>
                      <a:fillRect/>
                    </a:stretch>
                  </pic:blipFill>
                  <pic:spPr>
                    <a:xfrm>
                      <a:off x="0" y="0"/>
                      <a:ext cx="5057140" cy="3019425"/>
                    </a:xfrm>
                    <a:prstGeom prst="rect">
                      <a:avLst/>
                    </a:prstGeom>
                  </pic:spPr>
                </pic:pic>
              </a:graphicData>
            </a:graphic>
            <wp14:sizeRelH relativeFrom="page">
              <wp14:pctWidth>0</wp14:pctWidth>
            </wp14:sizeRelH>
            <wp14:sizeRelV relativeFrom="page">
              <wp14:pctHeight>0</wp14:pctHeight>
            </wp14:sizeRelV>
          </wp:anchor>
        </w:drawing>
      </w:r>
    </w:p>
    <w:p w14:paraId="5694C013" w14:textId="77777777" w:rsidR="00B9582A" w:rsidRDefault="00B9582A" w:rsidP="00B9582A">
      <w:pPr>
        <w:jc w:val="both"/>
        <w:rPr>
          <w:noProof/>
          <w:lang w:eastAsia="en-GB"/>
        </w:rPr>
      </w:pPr>
    </w:p>
    <w:p w14:paraId="239973F1" w14:textId="77777777" w:rsidR="00B9582A" w:rsidRDefault="00B9582A" w:rsidP="00B9582A">
      <w:pPr>
        <w:jc w:val="both"/>
        <w:rPr>
          <w:noProof/>
          <w:lang w:eastAsia="en-GB"/>
        </w:rPr>
      </w:pPr>
    </w:p>
    <w:p w14:paraId="5101B2A0" w14:textId="77777777" w:rsidR="00B9582A" w:rsidRDefault="00B9582A" w:rsidP="00B9582A">
      <w:pPr>
        <w:jc w:val="both"/>
        <w:rPr>
          <w:noProof/>
          <w:lang w:eastAsia="en-GB"/>
        </w:rPr>
      </w:pPr>
    </w:p>
    <w:p w14:paraId="492E884E" w14:textId="77777777" w:rsidR="00B9582A" w:rsidRDefault="00B9582A" w:rsidP="00B9582A">
      <w:pPr>
        <w:jc w:val="both"/>
        <w:rPr>
          <w:noProof/>
          <w:lang w:eastAsia="en-GB"/>
        </w:rPr>
      </w:pPr>
    </w:p>
    <w:p w14:paraId="192FEC8F" w14:textId="77777777" w:rsidR="00594C92" w:rsidRPr="00504C98" w:rsidRDefault="00A038FA" w:rsidP="00B9582A">
      <w:pPr>
        <w:jc w:val="both"/>
        <w:rPr>
          <w:noProof/>
          <w:lang w:eastAsia="en-GB"/>
        </w:rPr>
      </w:pPr>
      <w:r>
        <w:t xml:space="preserve">The ROIs were taken over a mixed tissue sample (2000 pixels) overlying the somatosensory ‘whisker’ barrel cortex. </w:t>
      </w:r>
    </w:p>
    <w:p w14:paraId="5E92E3B8" w14:textId="77777777" w:rsidR="00594C92" w:rsidRPr="00504C98" w:rsidRDefault="00594C92" w:rsidP="00594C92"/>
    <w:p w14:paraId="4436E568" w14:textId="77777777" w:rsidR="00594C92" w:rsidRPr="00504C98" w:rsidRDefault="00594C92" w:rsidP="00594C92"/>
    <w:p w14:paraId="090B9F46" w14:textId="77777777" w:rsidR="00594C92" w:rsidRPr="00504C98" w:rsidRDefault="00594C92" w:rsidP="00594C92"/>
    <w:p w14:paraId="1DEA07C4" w14:textId="77777777" w:rsidR="00594C92" w:rsidRPr="00504C98" w:rsidRDefault="00594C92" w:rsidP="00594C92"/>
    <w:p w14:paraId="36389AAF" w14:textId="77777777" w:rsidR="00594C92" w:rsidRPr="00504C98" w:rsidRDefault="00594C92" w:rsidP="00594C92"/>
    <w:p w14:paraId="3492F30F" w14:textId="77777777" w:rsidR="00594C92" w:rsidRPr="00504C98" w:rsidRDefault="00594C92" w:rsidP="00594C92"/>
    <w:p w14:paraId="048344DE" w14:textId="77777777" w:rsidR="00594C92" w:rsidRPr="00504C98" w:rsidRDefault="00594C92" w:rsidP="00594C92">
      <w:pPr>
        <w:spacing w:line="360" w:lineRule="auto"/>
      </w:pPr>
    </w:p>
    <w:p w14:paraId="3AF5B7E3" w14:textId="77777777" w:rsidR="00594C92" w:rsidRPr="00504C98" w:rsidRDefault="00594C92" w:rsidP="00594C92">
      <w:pPr>
        <w:tabs>
          <w:tab w:val="left" w:pos="6705"/>
        </w:tabs>
        <w:spacing w:line="360" w:lineRule="auto"/>
      </w:pPr>
      <w:r w:rsidRPr="00504C98">
        <w:t xml:space="preserve">                                                                                     </w:t>
      </w:r>
    </w:p>
    <w:p w14:paraId="7F9C64FD" w14:textId="77777777" w:rsidR="00594C92" w:rsidRPr="00504C98" w:rsidRDefault="00594C92" w:rsidP="00C42F0A">
      <w:pPr>
        <w:pStyle w:val="Heading3"/>
        <w:numPr>
          <w:ilvl w:val="2"/>
          <w:numId w:val="12"/>
        </w:numPr>
      </w:pPr>
      <w:r w:rsidRPr="00504C98">
        <w:br w:type="page"/>
      </w:r>
      <w:bookmarkStart w:id="507" w:name="_Toc475989843"/>
      <w:r w:rsidRPr="00504C98">
        <w:rPr>
          <w:noProof/>
          <w:lang w:eastAsia="en-GB"/>
        </w:rPr>
        <w:lastRenderedPageBreak/>
        <w:t>Association between inter-animal variability in MABP and the power of cerebral haemodynamic oscillations</w:t>
      </w:r>
      <w:bookmarkEnd w:id="507"/>
      <w:r w:rsidRPr="00504C98">
        <w:rPr>
          <w:noProof/>
          <w:lang w:eastAsia="en-GB"/>
        </w:rPr>
        <w:t xml:space="preserve"> </w:t>
      </w:r>
    </w:p>
    <w:p w14:paraId="2DDB42D6" w14:textId="77777777" w:rsidR="00594C92" w:rsidRPr="00504C98" w:rsidRDefault="00594C92" w:rsidP="00AB6ABA">
      <w:pPr>
        <w:spacing w:line="360" w:lineRule="auto"/>
        <w:jc w:val="both"/>
        <w:rPr>
          <w:noProof/>
          <w:lang w:eastAsia="en-GB"/>
        </w:rPr>
      </w:pPr>
      <w:r w:rsidRPr="00504C98">
        <w:rPr>
          <w:noProof/>
          <w:lang w:eastAsia="en-GB"/>
        </w:rPr>
        <w:t xml:space="preserve">To be able to examine whether there is a relation between MABP and power of the cerebral haemodynamic oscillations  for individual animals, the following figures display the comparision between the individual MABP values and </w:t>
      </w:r>
      <w:r w:rsidR="00F4176F">
        <w:rPr>
          <w:noProof/>
          <w:lang w:eastAsia="en-GB"/>
        </w:rPr>
        <w:t>magnitude of vasmotion oscillations</w:t>
      </w:r>
      <w:r w:rsidRPr="00504C98">
        <w:rPr>
          <w:noProof/>
          <w:lang w:eastAsia="en-GB"/>
        </w:rPr>
        <w:t xml:space="preserve"> (Hbt) power on a scatterplot graph (figs </w:t>
      </w:r>
      <w:r w:rsidR="00F4176F">
        <w:rPr>
          <w:noProof/>
          <w:lang w:eastAsia="en-GB"/>
        </w:rPr>
        <w:t>3.</w:t>
      </w:r>
      <w:r w:rsidRPr="00504C98">
        <w:rPr>
          <w:noProof/>
          <w:lang w:eastAsia="en-GB"/>
        </w:rPr>
        <w:t>5-</w:t>
      </w:r>
      <w:r w:rsidR="00F4176F">
        <w:rPr>
          <w:noProof/>
          <w:lang w:eastAsia="en-GB"/>
        </w:rPr>
        <w:t>3.</w:t>
      </w:r>
      <w:r w:rsidRPr="00504C98">
        <w:rPr>
          <w:noProof/>
          <w:lang w:eastAsia="en-GB"/>
        </w:rPr>
        <w:t>8).</w:t>
      </w:r>
    </w:p>
    <w:p w14:paraId="4F9FC835" w14:textId="77777777" w:rsidR="00594C92" w:rsidRPr="00504C98" w:rsidRDefault="00FB5641" w:rsidP="00AB6ABA">
      <w:pPr>
        <w:spacing w:after="360" w:line="360" w:lineRule="auto"/>
        <w:jc w:val="both"/>
        <w:rPr>
          <w:noProof/>
          <w:lang w:eastAsia="en-GB"/>
        </w:rPr>
      </w:pPr>
      <w:r w:rsidRPr="00504C98">
        <w:rPr>
          <w:noProof/>
          <w:lang w:eastAsia="zh-CN"/>
        </w:rPr>
        <w:drawing>
          <wp:anchor distT="0" distB="0" distL="114300" distR="114300" simplePos="0" relativeHeight="251741184" behindDoc="1" locked="0" layoutInCell="1" allowOverlap="1" wp14:anchorId="73F175D4" wp14:editId="11423E6E">
            <wp:simplePos x="0" y="0"/>
            <wp:positionH relativeFrom="column">
              <wp:posOffset>347345</wp:posOffset>
            </wp:positionH>
            <wp:positionV relativeFrom="paragraph">
              <wp:posOffset>1499870</wp:posOffset>
            </wp:positionV>
            <wp:extent cx="4763770" cy="3868420"/>
            <wp:effectExtent l="0" t="0" r="0" b="0"/>
            <wp:wrapTight wrapText="bothSides">
              <wp:wrapPolygon edited="0">
                <wp:start x="0" y="0"/>
                <wp:lineTo x="0" y="21487"/>
                <wp:lineTo x="21508" y="21487"/>
                <wp:lineTo x="21508" y="0"/>
                <wp:lineTo x="0" y="0"/>
              </wp:wrapPolygon>
            </wp:wrapTight>
            <wp:docPr id="2181" name="Picture 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phenylindiv2.png"/>
                    <pic:cNvPicPr/>
                  </pic:nvPicPr>
                  <pic:blipFill rotWithShape="1">
                    <a:blip r:embed="rId36">
                      <a:extLst>
                        <a:ext uri="{28A0092B-C50C-407E-A947-70E740481C1C}">
                          <a14:useLocalDpi xmlns:a14="http://schemas.microsoft.com/office/drawing/2010/main" val="0"/>
                        </a:ext>
                      </a:extLst>
                    </a:blip>
                    <a:srcRect l="4746"/>
                    <a:stretch/>
                  </pic:blipFill>
                  <pic:spPr bwMode="auto">
                    <a:xfrm>
                      <a:off x="0" y="0"/>
                      <a:ext cx="4763770" cy="3868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4C92" w:rsidRPr="00504C98">
        <w:rPr>
          <w:noProof/>
          <w:lang w:eastAsia="en-GB"/>
        </w:rPr>
        <w:t xml:space="preserve">Within the pre-phenylephrine period, generally, lower MABP values can be seen to correspond to higher mean power from FFT values (0.08-0.12Hz). However, a Pearson’s correlation coefficient did not show a significant correlation, r(16) = -0.4002, p&gt;0.05  for Hbt (fig </w:t>
      </w:r>
      <w:r w:rsidR="00F4176F">
        <w:rPr>
          <w:noProof/>
          <w:lang w:eastAsia="en-GB"/>
        </w:rPr>
        <w:t>3.</w:t>
      </w:r>
      <w:r w:rsidR="00594C92" w:rsidRPr="00504C98">
        <w:rPr>
          <w:noProof/>
          <w:lang w:eastAsia="en-GB"/>
        </w:rPr>
        <w:t>5). A Pearson’s correlation coefficient also showed no significant correlation for HbO</w:t>
      </w:r>
      <w:r w:rsidR="00594C92" w:rsidRPr="00504C98">
        <w:rPr>
          <w:noProof/>
          <w:vertAlign w:val="subscript"/>
          <w:lang w:eastAsia="en-GB"/>
        </w:rPr>
        <w:t>2</w:t>
      </w:r>
      <w:r w:rsidR="00594C92" w:rsidRPr="00504C98">
        <w:rPr>
          <w:noProof/>
          <w:lang w:eastAsia="en-GB"/>
        </w:rPr>
        <w:t xml:space="preserve">, r(16) = -0.2844, p&gt;0. 05 and Hbr, r(16) = -0.1895, p&gt;0.05. </w:t>
      </w:r>
    </w:p>
    <w:p w14:paraId="3FD0897F" w14:textId="77777777" w:rsidR="00594C92" w:rsidRPr="00504C98" w:rsidRDefault="00594C92" w:rsidP="00594C92">
      <w:pPr>
        <w:spacing w:line="360" w:lineRule="auto"/>
        <w:rPr>
          <w:noProof/>
          <w:lang w:eastAsia="en-GB"/>
        </w:rPr>
      </w:pPr>
      <w:r w:rsidRPr="00504C98">
        <w:rPr>
          <w:noProof/>
          <w:lang w:eastAsia="zh-CN"/>
        </w:rPr>
        <mc:AlternateContent>
          <mc:Choice Requires="wps">
            <w:drawing>
              <wp:anchor distT="0" distB="0" distL="114300" distR="114300" simplePos="0" relativeHeight="251596800" behindDoc="0" locked="0" layoutInCell="1" allowOverlap="1" wp14:anchorId="3561B18B" wp14:editId="7FE4E215">
                <wp:simplePos x="0" y="0"/>
                <wp:positionH relativeFrom="column">
                  <wp:posOffset>3792315</wp:posOffset>
                </wp:positionH>
                <wp:positionV relativeFrom="paragraph">
                  <wp:posOffset>244475</wp:posOffset>
                </wp:positionV>
                <wp:extent cx="779240" cy="645795"/>
                <wp:effectExtent l="0" t="0" r="1905" b="1905"/>
                <wp:wrapNone/>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240" cy="645795"/>
                        </a:xfrm>
                        <a:prstGeom prst="rect">
                          <a:avLst/>
                        </a:prstGeom>
                        <a:solidFill>
                          <a:srgbClr val="FFFFFF"/>
                        </a:solidFill>
                        <a:ln w="9525">
                          <a:noFill/>
                          <a:miter lim="800000"/>
                          <a:headEnd/>
                          <a:tailEnd/>
                        </a:ln>
                      </wps:spPr>
                      <wps:txbx>
                        <w:txbxContent>
                          <w:p w14:paraId="5A4C9B02" w14:textId="77777777" w:rsidR="007A33C2" w:rsidRPr="00F4176F" w:rsidRDefault="007A33C2" w:rsidP="00594C92">
                            <w:pPr>
                              <w:rPr>
                                <w:sz w:val="20"/>
                              </w:rPr>
                            </w:pPr>
                            <w:r w:rsidRPr="00F4176F">
                              <w:rPr>
                                <w:sz w:val="20"/>
                              </w:rPr>
                              <w:t>r = - 0.4002</w:t>
                            </w:r>
                          </w:p>
                          <w:p w14:paraId="47E372A5" w14:textId="77777777" w:rsidR="007A33C2" w:rsidRPr="00F4176F" w:rsidRDefault="007A33C2" w:rsidP="00594C92">
                            <w:pPr>
                              <w:rPr>
                                <w:sz w:val="20"/>
                              </w:rPr>
                            </w:pPr>
                            <w:r w:rsidRPr="00F4176F">
                              <w:rPr>
                                <w:sz w:val="20"/>
                              </w:rPr>
                              <w:t>p = 0.0999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61B18B" id="_x0000_s1127" type="#_x0000_t202" style="position:absolute;margin-left:298.6pt;margin-top:19.25pt;width:61.35pt;height:50.8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" stroked="f">
                <v:textbox>
                  <w:txbxContent>
                    <w:p w14:paraId="5A4C9B02" w14:textId="77777777" w:rsidR="007A33C2" w:rsidRPr="00F4176F" w:rsidRDefault="007A33C2" w:rsidP="00594C92">
                      <w:pPr>
                        <w:rPr>
                          <w:sz w:val="20"/>
                        </w:rPr>
                      </w:pPr>
                      <w:r w:rsidRPr="00F4176F">
                        <w:rPr>
                          <w:sz w:val="20"/>
                        </w:rPr>
                        <w:t>r = - 0.4002</w:t>
                      </w:r>
                    </w:p>
                    <w:p w14:paraId="47E372A5" w14:textId="77777777" w:rsidR="007A33C2" w:rsidRPr="00F4176F" w:rsidRDefault="007A33C2" w:rsidP="00594C92">
                      <w:pPr>
                        <w:rPr>
                          <w:sz w:val="20"/>
                        </w:rPr>
                      </w:pPr>
                      <w:r w:rsidRPr="00F4176F">
                        <w:rPr>
                          <w:sz w:val="20"/>
                        </w:rPr>
                        <w:t>p = 0.0999</w:t>
                      </w:r>
                    </w:p>
                  </w:txbxContent>
                </v:textbox>
              </v:shape>
            </w:pict>
          </mc:Fallback>
        </mc:AlternateContent>
      </w:r>
    </w:p>
    <w:p w14:paraId="3E37AAB9" w14:textId="77777777" w:rsidR="00594C92" w:rsidRPr="00504C98" w:rsidRDefault="00594C92" w:rsidP="00594C92">
      <w:pPr>
        <w:rPr>
          <w:lang w:eastAsia="en-GB"/>
        </w:rPr>
      </w:pPr>
    </w:p>
    <w:p w14:paraId="789D5006" w14:textId="77777777" w:rsidR="00594C92" w:rsidRPr="00504C98" w:rsidRDefault="00594C92" w:rsidP="00594C92">
      <w:pPr>
        <w:rPr>
          <w:lang w:eastAsia="en-GB"/>
        </w:rPr>
      </w:pPr>
    </w:p>
    <w:p w14:paraId="4613E7B2" w14:textId="77777777" w:rsidR="00594C92" w:rsidRPr="00504C98" w:rsidRDefault="0005708C" w:rsidP="00594C92">
      <w:pPr>
        <w:rPr>
          <w:lang w:eastAsia="en-GB"/>
        </w:rPr>
      </w:pPr>
      <w:r w:rsidRPr="00504C98">
        <w:rPr>
          <w:noProof/>
          <w:lang w:eastAsia="zh-CN"/>
        </w:rPr>
        <mc:AlternateContent>
          <mc:Choice Requires="wps">
            <w:drawing>
              <wp:anchor distT="0" distB="0" distL="114300" distR="114300" simplePos="0" relativeHeight="251615232" behindDoc="0" locked="0" layoutInCell="1" allowOverlap="1" wp14:anchorId="0AC22F80" wp14:editId="56A4FC51">
                <wp:simplePos x="0" y="0"/>
                <wp:positionH relativeFrom="column">
                  <wp:posOffset>-1776730</wp:posOffset>
                </wp:positionH>
                <wp:positionV relativeFrom="paragraph">
                  <wp:posOffset>707390</wp:posOffset>
                </wp:positionV>
                <wp:extent cx="3925570" cy="325120"/>
                <wp:effectExtent l="0" t="9525" r="8255" b="8255"/>
                <wp:wrapNone/>
                <wp:docPr id="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925570" cy="325120"/>
                        </a:xfrm>
                        <a:prstGeom prst="rect">
                          <a:avLst/>
                        </a:prstGeom>
                        <a:solidFill>
                          <a:srgbClr val="FFFFFF"/>
                        </a:solidFill>
                        <a:ln w="9525">
                          <a:noFill/>
                          <a:miter lim="800000"/>
                          <a:headEnd/>
                          <a:tailEnd/>
                        </a:ln>
                      </wps:spPr>
                      <wps:txbx>
                        <w:txbxContent>
                          <w:p w14:paraId="74ACC6FC" w14:textId="77777777" w:rsidR="007A33C2" w:rsidRPr="00683009" w:rsidRDefault="007A33C2" w:rsidP="00594C92">
                            <w:pPr>
                              <w:rPr>
                                <w:sz w:val="28"/>
                              </w:rPr>
                            </w:pPr>
                            <w:r>
                              <w:rPr>
                                <w:sz w:val="28"/>
                              </w:rPr>
                              <w:t>Magnitude of vasomotion oscillations</w:t>
                            </w:r>
                            <w:r w:rsidRPr="00683009">
                              <w:rPr>
                                <w:sz w:val="28"/>
                              </w:rPr>
                              <w:t xml:space="preserve"> 0.08-0.12Hz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C22F80" id="_x0000_s1128" type="#_x0000_t202" style="position:absolute;margin-left:-139.9pt;margin-top:55.7pt;width:309.1pt;height:25.6pt;rotation:-90;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" stroked="f">
                <v:textbox>
                  <w:txbxContent>
                    <w:p w14:paraId="74ACC6FC" w14:textId="77777777" w:rsidR="007A33C2" w:rsidRPr="00683009" w:rsidRDefault="007A33C2" w:rsidP="00594C92">
                      <w:pPr>
                        <w:rPr>
                          <w:sz w:val="28"/>
                        </w:rPr>
                      </w:pPr>
                      <w:r>
                        <w:rPr>
                          <w:sz w:val="28"/>
                        </w:rPr>
                        <w:t>Magnitude of vasomotion oscillations</w:t>
                      </w:r>
                      <w:r w:rsidRPr="00683009">
                        <w:rPr>
                          <w:sz w:val="28"/>
                        </w:rPr>
                        <w:t xml:space="preserve"> 0.08-0.12Hz</w:t>
                      </w:r>
                    </w:p>
                  </w:txbxContent>
                </v:textbox>
              </v:shape>
            </w:pict>
          </mc:Fallback>
        </mc:AlternateContent>
      </w:r>
    </w:p>
    <w:p w14:paraId="04AC78B3" w14:textId="77777777" w:rsidR="005B75D9" w:rsidRDefault="005B75D9" w:rsidP="00AB6ABA">
      <w:pPr>
        <w:spacing w:after="360" w:line="360" w:lineRule="auto"/>
        <w:jc w:val="both"/>
        <w:rPr>
          <w:lang w:eastAsia="en-GB"/>
        </w:rPr>
      </w:pPr>
    </w:p>
    <w:p w14:paraId="679F271E" w14:textId="77777777" w:rsidR="005B75D9" w:rsidRDefault="005B75D9" w:rsidP="00AB6ABA">
      <w:pPr>
        <w:spacing w:after="360" w:line="360" w:lineRule="auto"/>
        <w:jc w:val="both"/>
        <w:rPr>
          <w:lang w:eastAsia="en-GB"/>
        </w:rPr>
      </w:pPr>
    </w:p>
    <w:p w14:paraId="5FAC9DA9" w14:textId="77777777" w:rsidR="005B75D9" w:rsidRDefault="005B75D9" w:rsidP="00AB6ABA">
      <w:pPr>
        <w:spacing w:after="360" w:line="360" w:lineRule="auto"/>
        <w:jc w:val="both"/>
        <w:rPr>
          <w:lang w:eastAsia="en-GB"/>
        </w:rPr>
      </w:pPr>
    </w:p>
    <w:p w14:paraId="7C294E95" w14:textId="77777777" w:rsidR="005B75D9" w:rsidRDefault="005B75D9" w:rsidP="00AB6ABA">
      <w:pPr>
        <w:spacing w:after="360" w:line="360" w:lineRule="auto"/>
        <w:jc w:val="both"/>
        <w:rPr>
          <w:lang w:eastAsia="en-GB"/>
        </w:rPr>
      </w:pPr>
    </w:p>
    <w:p w14:paraId="57B8A370" w14:textId="77777777" w:rsidR="005B75D9" w:rsidRDefault="005B75D9" w:rsidP="00AB6ABA">
      <w:pPr>
        <w:spacing w:after="360" w:line="360" w:lineRule="auto"/>
        <w:jc w:val="both"/>
        <w:rPr>
          <w:lang w:eastAsia="en-GB"/>
        </w:rPr>
      </w:pPr>
    </w:p>
    <w:p w14:paraId="6162DC86" w14:textId="77777777" w:rsidR="005B75D9" w:rsidRDefault="005B75D9" w:rsidP="00AB6ABA">
      <w:pPr>
        <w:spacing w:after="360" w:line="360" w:lineRule="auto"/>
        <w:jc w:val="both"/>
        <w:rPr>
          <w:lang w:eastAsia="en-GB"/>
        </w:rPr>
      </w:pPr>
      <w:r w:rsidRPr="00504C98">
        <w:rPr>
          <w:noProof/>
          <w:lang w:eastAsia="zh-CN"/>
        </w:rPr>
        <mc:AlternateContent>
          <mc:Choice Requires="wps">
            <w:drawing>
              <wp:anchor distT="0" distB="0" distL="114300" distR="114300" simplePos="0" relativeHeight="251591680" behindDoc="0" locked="0" layoutInCell="1" allowOverlap="1" wp14:anchorId="12709FD2" wp14:editId="05B00074">
                <wp:simplePos x="0" y="0"/>
                <wp:positionH relativeFrom="column">
                  <wp:posOffset>921224</wp:posOffset>
                </wp:positionH>
                <wp:positionV relativeFrom="paragraph">
                  <wp:posOffset>278196</wp:posOffset>
                </wp:positionV>
                <wp:extent cx="3333115" cy="677479"/>
                <wp:effectExtent l="0" t="0" r="635" b="8890"/>
                <wp:wrapNone/>
                <wp:docPr id="20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115" cy="677479"/>
                        </a:xfrm>
                        <a:prstGeom prst="rect">
                          <a:avLst/>
                        </a:prstGeom>
                        <a:solidFill>
                          <a:srgbClr val="FFFFFF"/>
                        </a:solidFill>
                        <a:ln w="9525">
                          <a:noFill/>
                          <a:miter lim="800000"/>
                          <a:headEnd/>
                          <a:tailEnd/>
                        </a:ln>
                      </wps:spPr>
                      <wps:txbx>
                        <w:txbxContent>
                          <w:p w14:paraId="65799180" w14:textId="77777777" w:rsidR="007A33C2" w:rsidRPr="00F4176F" w:rsidRDefault="007A33C2" w:rsidP="00594C92">
                            <w:pPr>
                              <w:spacing w:line="240" w:lineRule="auto"/>
                              <w:rPr>
                                <w:sz w:val="20"/>
                              </w:rPr>
                            </w:pPr>
                            <w:r w:rsidRPr="00F4176F">
                              <w:rPr>
                                <w:b/>
                                <w:sz w:val="20"/>
                              </w:rPr>
                              <w:t xml:space="preserve">Figure </w:t>
                            </w:r>
                            <w:r>
                              <w:rPr>
                                <w:b/>
                                <w:sz w:val="20"/>
                              </w:rPr>
                              <w:t>3.</w:t>
                            </w:r>
                            <w:r w:rsidRPr="00F4176F">
                              <w:rPr>
                                <w:b/>
                                <w:sz w:val="20"/>
                              </w:rPr>
                              <w:t>5</w:t>
                            </w:r>
                            <w:r w:rsidRPr="00F4176F">
                              <w:rPr>
                                <w:sz w:val="20"/>
                              </w:rPr>
                              <w:t xml:space="preserve"> – </w:t>
                            </w:r>
                            <w:r w:rsidRPr="006D7EEA">
                              <w:rPr>
                                <w:b/>
                                <w:sz w:val="20"/>
                              </w:rPr>
                              <w:t xml:space="preserve">Correlation between MABP and magnitude of vasomotion oscillations </w:t>
                            </w:r>
                            <w:r w:rsidRPr="006D7EEA">
                              <w:rPr>
                                <w:sz w:val="20"/>
                              </w:rPr>
                              <w:t>(0.08-0.2Hz)</w:t>
                            </w:r>
                            <w:r>
                              <w:rPr>
                                <w:sz w:val="20"/>
                              </w:rPr>
                              <w:t xml:space="preserve"> </w:t>
                            </w:r>
                            <w:r w:rsidRPr="00F4176F">
                              <w:rPr>
                                <w:sz w:val="20"/>
                              </w:rPr>
                              <w:t xml:space="preserve">(n=18) in the pre-phenylephrine period only.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709FD2" id="_x0000_s1129" type="#_x0000_t202" style="position:absolute;left:0;text-align:left;margin-left:72.55pt;margin-top:21.9pt;width:262.45pt;height:53.3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" stroked="f">
                <v:textbox>
                  <w:txbxContent>
                    <w:p w14:paraId="65799180" w14:textId="77777777" w:rsidR="007A33C2" w:rsidRPr="00F4176F" w:rsidRDefault="007A33C2" w:rsidP="00594C92">
                      <w:pPr>
                        <w:spacing w:line="240" w:lineRule="auto"/>
                        <w:rPr>
                          <w:sz w:val="20"/>
                        </w:rPr>
                      </w:pPr>
                      <w:r w:rsidRPr="00F4176F">
                        <w:rPr>
                          <w:b/>
                          <w:sz w:val="20"/>
                        </w:rPr>
                        <w:t xml:space="preserve">Figure </w:t>
                      </w:r>
                      <w:r>
                        <w:rPr>
                          <w:b/>
                          <w:sz w:val="20"/>
                        </w:rPr>
                        <w:t>3.</w:t>
                      </w:r>
                      <w:r w:rsidRPr="00F4176F">
                        <w:rPr>
                          <w:b/>
                          <w:sz w:val="20"/>
                        </w:rPr>
                        <w:t>5</w:t>
                      </w:r>
                      <w:r w:rsidRPr="00F4176F">
                        <w:rPr>
                          <w:sz w:val="20"/>
                        </w:rPr>
                        <w:t xml:space="preserve"> – </w:t>
                      </w:r>
                      <w:r w:rsidRPr="006D7EEA">
                        <w:rPr>
                          <w:b/>
                          <w:sz w:val="20"/>
                        </w:rPr>
                        <w:t xml:space="preserve">Correlation between MABP and magnitude of vasomotion oscillations </w:t>
                      </w:r>
                      <w:r w:rsidRPr="006D7EEA">
                        <w:rPr>
                          <w:sz w:val="20"/>
                        </w:rPr>
                        <w:t>(0.08-0.2Hz)</w:t>
                      </w:r>
                      <w:r>
                        <w:rPr>
                          <w:sz w:val="20"/>
                        </w:rPr>
                        <w:t xml:space="preserve"> </w:t>
                      </w:r>
                      <w:r w:rsidRPr="00F4176F">
                        <w:rPr>
                          <w:sz w:val="20"/>
                        </w:rPr>
                        <w:t xml:space="preserve">(n=18) in the pre-phenylephrine period only. </w:t>
                      </w:r>
                    </w:p>
                  </w:txbxContent>
                </v:textbox>
              </v:shape>
            </w:pict>
          </mc:Fallback>
        </mc:AlternateContent>
      </w:r>
    </w:p>
    <w:p w14:paraId="28B2DC8B" w14:textId="77777777" w:rsidR="005B75D9" w:rsidRDefault="005B75D9" w:rsidP="00AB6ABA">
      <w:pPr>
        <w:spacing w:after="360" w:line="360" w:lineRule="auto"/>
        <w:jc w:val="both"/>
        <w:rPr>
          <w:lang w:eastAsia="en-GB"/>
        </w:rPr>
      </w:pPr>
    </w:p>
    <w:p w14:paraId="70C38E7E" w14:textId="77777777" w:rsidR="005B75D9" w:rsidRDefault="005B75D9" w:rsidP="00AB6ABA">
      <w:pPr>
        <w:spacing w:after="360" w:line="360" w:lineRule="auto"/>
        <w:jc w:val="both"/>
        <w:rPr>
          <w:lang w:eastAsia="en-GB"/>
        </w:rPr>
      </w:pPr>
    </w:p>
    <w:p w14:paraId="193E7B5A" w14:textId="77777777" w:rsidR="005B75D9" w:rsidRDefault="005B75D9" w:rsidP="00AB6ABA">
      <w:pPr>
        <w:spacing w:after="360" w:line="360" w:lineRule="auto"/>
        <w:jc w:val="both"/>
        <w:rPr>
          <w:lang w:eastAsia="en-GB"/>
        </w:rPr>
      </w:pPr>
    </w:p>
    <w:p w14:paraId="0D0EDDAD" w14:textId="77777777" w:rsidR="00594C92" w:rsidRPr="00504C98" w:rsidRDefault="005B75D9" w:rsidP="00AB6ABA">
      <w:pPr>
        <w:spacing w:after="360" w:line="360" w:lineRule="auto"/>
        <w:jc w:val="both"/>
        <w:rPr>
          <w:lang w:eastAsia="en-GB"/>
        </w:rPr>
      </w:pPr>
      <w:r w:rsidRPr="00504C98">
        <w:rPr>
          <w:noProof/>
          <w:lang w:eastAsia="zh-CN"/>
        </w:rPr>
        <w:lastRenderedPageBreak/>
        <mc:AlternateContent>
          <mc:Choice Requires="wps">
            <w:drawing>
              <wp:anchor distT="0" distB="0" distL="114300" distR="114300" simplePos="0" relativeHeight="251599872" behindDoc="0" locked="0" layoutInCell="1" allowOverlap="1" wp14:anchorId="4C0E085B" wp14:editId="516356F6">
                <wp:simplePos x="0" y="0"/>
                <wp:positionH relativeFrom="column">
                  <wp:posOffset>3677285</wp:posOffset>
                </wp:positionH>
                <wp:positionV relativeFrom="paragraph">
                  <wp:posOffset>1493520</wp:posOffset>
                </wp:positionV>
                <wp:extent cx="917575" cy="598805"/>
                <wp:effectExtent l="0" t="0" r="0" b="0"/>
                <wp:wrapNone/>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7575" cy="598805"/>
                        </a:xfrm>
                        <a:prstGeom prst="rect">
                          <a:avLst/>
                        </a:prstGeom>
                        <a:solidFill>
                          <a:srgbClr val="FFFFFF"/>
                        </a:solidFill>
                        <a:ln w="9525">
                          <a:noFill/>
                          <a:miter lim="800000"/>
                          <a:headEnd/>
                          <a:tailEnd/>
                        </a:ln>
                      </wps:spPr>
                      <wps:txbx>
                        <w:txbxContent>
                          <w:p w14:paraId="559A17AD" w14:textId="77777777" w:rsidR="007A33C2" w:rsidRPr="005B75D9" w:rsidRDefault="007A33C2" w:rsidP="00594C92">
                            <w:pPr>
                              <w:rPr>
                                <w:sz w:val="20"/>
                              </w:rPr>
                            </w:pPr>
                            <w:r w:rsidRPr="005B75D9">
                              <w:rPr>
                                <w:sz w:val="20"/>
                              </w:rPr>
                              <w:t>r = -0.7189</w:t>
                            </w:r>
                          </w:p>
                          <w:p w14:paraId="138B383E" w14:textId="77777777" w:rsidR="007A33C2" w:rsidRPr="005B75D9" w:rsidRDefault="007A33C2" w:rsidP="00594C92">
                            <w:pPr>
                              <w:rPr>
                                <w:sz w:val="20"/>
                              </w:rPr>
                            </w:pPr>
                            <w:r w:rsidRPr="005B75D9">
                              <w:rPr>
                                <w:sz w:val="20"/>
                              </w:rPr>
                              <w:t>p = 0.0008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0E085B" id="_x0000_s1130" type="#_x0000_t202" style="position:absolute;left:0;text-align:left;margin-left:289.55pt;margin-top:117.6pt;width:72.25pt;height:47.1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" stroked="f">
                <v:textbox>
                  <w:txbxContent>
                    <w:p w14:paraId="559A17AD" w14:textId="77777777" w:rsidR="007A33C2" w:rsidRPr="005B75D9" w:rsidRDefault="007A33C2" w:rsidP="00594C92">
                      <w:pPr>
                        <w:rPr>
                          <w:sz w:val="20"/>
                        </w:rPr>
                      </w:pPr>
                      <w:r w:rsidRPr="005B75D9">
                        <w:rPr>
                          <w:sz w:val="20"/>
                        </w:rPr>
                        <w:t>r = -0.7189</w:t>
                      </w:r>
                    </w:p>
                    <w:p w14:paraId="138B383E" w14:textId="77777777" w:rsidR="007A33C2" w:rsidRPr="005B75D9" w:rsidRDefault="007A33C2" w:rsidP="00594C92">
                      <w:pPr>
                        <w:rPr>
                          <w:sz w:val="20"/>
                        </w:rPr>
                      </w:pPr>
                      <w:r w:rsidRPr="005B75D9">
                        <w:rPr>
                          <w:sz w:val="20"/>
                        </w:rPr>
                        <w:t>p = 0.0008</w:t>
                      </w:r>
                    </w:p>
                  </w:txbxContent>
                </v:textbox>
              </v:shape>
            </w:pict>
          </mc:Fallback>
        </mc:AlternateContent>
      </w:r>
      <w:r w:rsidRPr="00504C98">
        <w:rPr>
          <w:rFonts w:ascii="Times New Roman" w:eastAsia="Calibri" w:hAnsi="Times New Roman"/>
          <w:noProof/>
          <w:lang w:eastAsia="zh-CN"/>
        </w:rPr>
        <w:drawing>
          <wp:anchor distT="0" distB="0" distL="114300" distR="114300" simplePos="0" relativeHeight="251598848" behindDoc="1" locked="0" layoutInCell="1" allowOverlap="1" wp14:anchorId="6B0BF547" wp14:editId="44CDA3CC">
            <wp:simplePos x="0" y="0"/>
            <wp:positionH relativeFrom="column">
              <wp:posOffset>461010</wp:posOffset>
            </wp:positionH>
            <wp:positionV relativeFrom="paragraph">
              <wp:posOffset>1391285</wp:posOffset>
            </wp:positionV>
            <wp:extent cx="4572000" cy="3582035"/>
            <wp:effectExtent l="0" t="0" r="0" b="0"/>
            <wp:wrapTight wrapText="bothSides">
              <wp:wrapPolygon edited="0">
                <wp:start x="0" y="0"/>
                <wp:lineTo x="0" y="21481"/>
                <wp:lineTo x="21510" y="21481"/>
                <wp:lineTo x="21510" y="0"/>
                <wp:lineTo x="0" y="0"/>
              </wp:wrapPolygon>
            </wp:wrapTight>
            <wp:docPr id="2182" name="Picture 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phenylindiv2.png"/>
                    <pic:cNvPicPr/>
                  </pic:nvPicPr>
                  <pic:blipFill rotWithShape="1">
                    <a:blip r:embed="rId37">
                      <a:extLst>
                        <a:ext uri="{28A0092B-C50C-407E-A947-70E740481C1C}">
                          <a14:useLocalDpi xmlns:a14="http://schemas.microsoft.com/office/drawing/2010/main" val="0"/>
                        </a:ext>
                      </a:extLst>
                    </a:blip>
                    <a:srcRect l="3039"/>
                    <a:stretch/>
                  </pic:blipFill>
                  <pic:spPr bwMode="auto">
                    <a:xfrm>
                      <a:off x="0" y="0"/>
                      <a:ext cx="4572000" cy="3582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4C92" w:rsidRPr="00504C98">
        <w:rPr>
          <w:lang w:eastAsia="en-GB"/>
        </w:rPr>
        <w:t xml:space="preserve">Within the phenylephrine period, generally, high levels of MABP can be seen to correspond to lower mean power from FFT values. Indeed, a Pearson’s correlation coefficient showed a significant correlation, r (16) = -0.7189, p&lt;0.001 (fig </w:t>
      </w:r>
      <w:r w:rsidR="00F4176F">
        <w:rPr>
          <w:lang w:eastAsia="en-GB"/>
        </w:rPr>
        <w:t>3.</w:t>
      </w:r>
      <w:r w:rsidR="00594C92" w:rsidRPr="00504C98">
        <w:rPr>
          <w:lang w:eastAsia="en-GB"/>
        </w:rPr>
        <w:t>6) for Hbt. A Pearson’s correlation coefficient also showed a significant correlation for HbO</w:t>
      </w:r>
      <w:r w:rsidR="00594C92" w:rsidRPr="00504C98">
        <w:rPr>
          <w:vertAlign w:val="subscript"/>
          <w:lang w:eastAsia="en-GB"/>
        </w:rPr>
        <w:t>2</w:t>
      </w:r>
      <w:r w:rsidR="00594C92" w:rsidRPr="00504C98">
        <w:rPr>
          <w:lang w:eastAsia="en-GB"/>
        </w:rPr>
        <w:t xml:space="preserve">, r (16) = -0.6004, p&lt;0.01 and Hbr, r (16) = -0.5012, p&lt;0.05. </w:t>
      </w:r>
    </w:p>
    <w:p w14:paraId="0E5AEF3F" w14:textId="77777777" w:rsidR="00594C92" w:rsidRPr="00504C98" w:rsidRDefault="00594C92" w:rsidP="00AB6ABA">
      <w:pPr>
        <w:spacing w:after="360" w:line="360" w:lineRule="auto"/>
        <w:jc w:val="both"/>
        <w:rPr>
          <w:rFonts w:eastAsia="Calibri"/>
          <w:color w:val="FF0000"/>
        </w:rPr>
      </w:pPr>
    </w:p>
    <w:p w14:paraId="5198FC9B" w14:textId="77777777" w:rsidR="00594C92" w:rsidRPr="00504C98" w:rsidRDefault="00594C92" w:rsidP="00AB6ABA">
      <w:pPr>
        <w:spacing w:after="360" w:line="360" w:lineRule="auto"/>
        <w:jc w:val="both"/>
        <w:rPr>
          <w:rFonts w:ascii="Times New Roman" w:eastAsia="Calibri" w:hAnsi="Times New Roman"/>
        </w:rPr>
      </w:pPr>
    </w:p>
    <w:p w14:paraId="751FB367" w14:textId="77777777" w:rsidR="00594C92" w:rsidRPr="00504C98" w:rsidRDefault="00594C92" w:rsidP="00AB6ABA">
      <w:pPr>
        <w:jc w:val="both"/>
        <w:rPr>
          <w:lang w:eastAsia="en-GB"/>
        </w:rPr>
      </w:pPr>
    </w:p>
    <w:p w14:paraId="5C32623D" w14:textId="77777777" w:rsidR="00594C92" w:rsidRPr="00504C98" w:rsidRDefault="00594C92" w:rsidP="00AB6ABA">
      <w:pPr>
        <w:jc w:val="both"/>
        <w:rPr>
          <w:lang w:eastAsia="en-GB"/>
        </w:rPr>
      </w:pPr>
    </w:p>
    <w:p w14:paraId="13EFA6B0" w14:textId="77777777" w:rsidR="00594C92" w:rsidRPr="00504C98" w:rsidRDefault="005B75D9" w:rsidP="00AB6ABA">
      <w:pPr>
        <w:jc w:val="both"/>
        <w:rPr>
          <w:lang w:eastAsia="en-GB"/>
        </w:rPr>
      </w:pPr>
      <w:r w:rsidRPr="00504C98">
        <w:rPr>
          <w:noProof/>
          <w:lang w:eastAsia="zh-CN"/>
        </w:rPr>
        <mc:AlternateContent>
          <mc:Choice Requires="wps">
            <w:drawing>
              <wp:anchor distT="0" distB="0" distL="114300" distR="114300" simplePos="0" relativeHeight="251969536" behindDoc="0" locked="0" layoutInCell="1" allowOverlap="1" wp14:anchorId="20119E74" wp14:editId="5EF89DB5">
                <wp:simplePos x="0" y="0"/>
                <wp:positionH relativeFrom="column">
                  <wp:posOffset>-1655652</wp:posOffset>
                </wp:positionH>
                <wp:positionV relativeFrom="paragraph">
                  <wp:posOffset>75394</wp:posOffset>
                </wp:positionV>
                <wp:extent cx="3925570" cy="325120"/>
                <wp:effectExtent l="0" t="9525" r="8255" b="8255"/>
                <wp:wrapNone/>
                <wp:docPr id="27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925570" cy="325120"/>
                        </a:xfrm>
                        <a:prstGeom prst="rect">
                          <a:avLst/>
                        </a:prstGeom>
                        <a:solidFill>
                          <a:srgbClr val="FFFFFF"/>
                        </a:solidFill>
                        <a:ln w="9525">
                          <a:noFill/>
                          <a:miter lim="800000"/>
                          <a:headEnd/>
                          <a:tailEnd/>
                        </a:ln>
                      </wps:spPr>
                      <wps:txbx>
                        <w:txbxContent>
                          <w:p w14:paraId="210B7127" w14:textId="77777777" w:rsidR="007A33C2" w:rsidRPr="00683009" w:rsidRDefault="007A33C2" w:rsidP="005B75D9">
                            <w:pPr>
                              <w:rPr>
                                <w:sz w:val="28"/>
                              </w:rPr>
                            </w:pPr>
                            <w:r>
                              <w:rPr>
                                <w:sz w:val="28"/>
                              </w:rPr>
                              <w:t>Magnitude of vasomotion oscillations</w:t>
                            </w:r>
                            <w:r w:rsidRPr="00683009">
                              <w:rPr>
                                <w:sz w:val="28"/>
                              </w:rPr>
                              <w:t xml:space="preserve"> 0.08-0.12Hz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119E74" id="_x0000_s1131" type="#_x0000_t202" style="position:absolute;left:0;text-align:left;margin-left:-130.35pt;margin-top:5.95pt;width:309.1pt;height:25.6pt;rotation:-90;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" stroked="f">
                <v:textbox>
                  <w:txbxContent>
                    <w:p w14:paraId="210B7127" w14:textId="77777777" w:rsidR="007A33C2" w:rsidRPr="00683009" w:rsidRDefault="007A33C2" w:rsidP="005B75D9">
                      <w:pPr>
                        <w:rPr>
                          <w:sz w:val="28"/>
                        </w:rPr>
                      </w:pPr>
                      <w:r>
                        <w:rPr>
                          <w:sz w:val="28"/>
                        </w:rPr>
                        <w:t>Magnitude of vasomotion oscillations</w:t>
                      </w:r>
                      <w:r w:rsidRPr="00683009">
                        <w:rPr>
                          <w:sz w:val="28"/>
                        </w:rPr>
                        <w:t xml:space="preserve"> 0.08-0.12Hz</w:t>
                      </w:r>
                    </w:p>
                  </w:txbxContent>
                </v:textbox>
              </v:shape>
            </w:pict>
          </mc:Fallback>
        </mc:AlternateContent>
      </w:r>
    </w:p>
    <w:p w14:paraId="6BDA7052" w14:textId="77777777" w:rsidR="00594C92" w:rsidRPr="00504C98" w:rsidRDefault="00594C92" w:rsidP="00AB6ABA">
      <w:pPr>
        <w:jc w:val="both"/>
        <w:rPr>
          <w:lang w:eastAsia="en-GB"/>
        </w:rPr>
      </w:pPr>
    </w:p>
    <w:p w14:paraId="3613F772" w14:textId="77777777" w:rsidR="00594C92" w:rsidRPr="00504C98" w:rsidRDefault="00594C92" w:rsidP="00AB6ABA">
      <w:pPr>
        <w:jc w:val="both"/>
        <w:rPr>
          <w:lang w:eastAsia="en-GB"/>
        </w:rPr>
      </w:pPr>
    </w:p>
    <w:p w14:paraId="37089B6B" w14:textId="77777777" w:rsidR="00594C92" w:rsidRPr="00504C98" w:rsidRDefault="00594C92" w:rsidP="00AB6ABA">
      <w:pPr>
        <w:jc w:val="both"/>
        <w:rPr>
          <w:lang w:eastAsia="en-GB"/>
        </w:rPr>
      </w:pPr>
    </w:p>
    <w:p w14:paraId="603F2AE4" w14:textId="77777777" w:rsidR="00594C92" w:rsidRPr="00504C98" w:rsidRDefault="00594C92" w:rsidP="00AB6ABA">
      <w:pPr>
        <w:jc w:val="both"/>
        <w:rPr>
          <w:lang w:eastAsia="en-GB"/>
        </w:rPr>
      </w:pPr>
    </w:p>
    <w:p w14:paraId="725D508E" w14:textId="77777777" w:rsidR="00594C92" w:rsidRPr="00504C98" w:rsidRDefault="00594C92" w:rsidP="00AB6ABA">
      <w:pPr>
        <w:spacing w:line="360" w:lineRule="auto"/>
        <w:jc w:val="both"/>
        <w:rPr>
          <w:lang w:eastAsia="en-GB"/>
        </w:rPr>
      </w:pPr>
    </w:p>
    <w:p w14:paraId="00E84EBA" w14:textId="77777777" w:rsidR="00594C92" w:rsidRPr="00504C98" w:rsidRDefault="005B75D9" w:rsidP="00AB6ABA">
      <w:pPr>
        <w:spacing w:line="360" w:lineRule="auto"/>
        <w:jc w:val="both"/>
        <w:rPr>
          <w:lang w:eastAsia="en-GB"/>
        </w:rPr>
      </w:pPr>
      <w:r w:rsidRPr="00504C98">
        <w:rPr>
          <w:noProof/>
          <w:lang w:eastAsia="zh-CN"/>
        </w:rPr>
        <mc:AlternateContent>
          <mc:Choice Requires="wps">
            <w:drawing>
              <wp:anchor distT="0" distB="0" distL="114300" distR="114300" simplePos="0" relativeHeight="251587584" behindDoc="0" locked="0" layoutInCell="1" allowOverlap="1" wp14:anchorId="02C7133B" wp14:editId="2A39762F">
                <wp:simplePos x="0" y="0"/>
                <wp:positionH relativeFrom="column">
                  <wp:posOffset>804877</wp:posOffset>
                </wp:positionH>
                <wp:positionV relativeFrom="paragraph">
                  <wp:posOffset>66789</wp:posOffset>
                </wp:positionV>
                <wp:extent cx="3447718" cy="688861"/>
                <wp:effectExtent l="0" t="0" r="635" b="0"/>
                <wp:wrapNone/>
                <wp:docPr id="20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7718" cy="688861"/>
                        </a:xfrm>
                        <a:prstGeom prst="rect">
                          <a:avLst/>
                        </a:prstGeom>
                        <a:solidFill>
                          <a:srgbClr val="FFFFFF"/>
                        </a:solidFill>
                        <a:ln w="9525">
                          <a:noFill/>
                          <a:miter lim="800000"/>
                          <a:headEnd/>
                          <a:tailEnd/>
                        </a:ln>
                      </wps:spPr>
                      <wps:txbx>
                        <w:txbxContent>
                          <w:p w14:paraId="6895D973" w14:textId="77777777" w:rsidR="007A33C2" w:rsidRPr="00F4176F" w:rsidRDefault="007A33C2" w:rsidP="005B75D9">
                            <w:pPr>
                              <w:spacing w:line="240" w:lineRule="auto"/>
                              <w:rPr>
                                <w:sz w:val="20"/>
                              </w:rPr>
                            </w:pPr>
                            <w:r w:rsidRPr="005B75D9">
                              <w:rPr>
                                <w:b/>
                                <w:sz w:val="20"/>
                              </w:rPr>
                              <w:t xml:space="preserve">Figure </w:t>
                            </w:r>
                            <w:r>
                              <w:rPr>
                                <w:b/>
                                <w:sz w:val="20"/>
                              </w:rPr>
                              <w:t>3.</w:t>
                            </w:r>
                            <w:r w:rsidRPr="005B75D9">
                              <w:rPr>
                                <w:b/>
                                <w:sz w:val="20"/>
                              </w:rPr>
                              <w:t>6</w:t>
                            </w:r>
                            <w:r w:rsidRPr="005B75D9">
                              <w:rPr>
                                <w:sz w:val="20"/>
                              </w:rPr>
                              <w:t xml:space="preserve"> - </w:t>
                            </w:r>
                            <w:r w:rsidRPr="005B75D9">
                              <w:rPr>
                                <w:b/>
                                <w:sz w:val="20"/>
                              </w:rPr>
                              <w:t>Correlation between MABP and magnitude of vasomotion oscillations</w:t>
                            </w:r>
                            <w:r>
                              <w:rPr>
                                <w:sz w:val="20"/>
                              </w:rPr>
                              <w:t xml:space="preserve"> (0.08-0.2Hz) </w:t>
                            </w:r>
                            <w:r w:rsidRPr="00F4176F">
                              <w:rPr>
                                <w:sz w:val="20"/>
                              </w:rPr>
                              <w:t xml:space="preserve">(n=18) in the phenylephrine period only. </w:t>
                            </w:r>
                          </w:p>
                          <w:p w14:paraId="57C40FC8" w14:textId="77777777" w:rsidR="007A33C2" w:rsidRDefault="007A33C2" w:rsidP="00594C9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C7133B" id="_x0000_s1132" type="#_x0000_t202" style="position:absolute;left:0;text-align:left;margin-left:63.4pt;margin-top:5.25pt;width:271.45pt;height:54.2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" stroked="f">
                <v:textbox>
                  <w:txbxContent>
                    <w:p w14:paraId="6895D973" w14:textId="77777777" w:rsidR="007A33C2" w:rsidRPr="00F4176F" w:rsidRDefault="007A33C2" w:rsidP="005B75D9">
                      <w:pPr>
                        <w:spacing w:line="240" w:lineRule="auto"/>
                        <w:rPr>
                          <w:sz w:val="20"/>
                        </w:rPr>
                      </w:pPr>
                      <w:r w:rsidRPr="005B75D9">
                        <w:rPr>
                          <w:b/>
                          <w:sz w:val="20"/>
                        </w:rPr>
                        <w:t xml:space="preserve">Figure </w:t>
                      </w:r>
                      <w:r>
                        <w:rPr>
                          <w:b/>
                          <w:sz w:val="20"/>
                        </w:rPr>
                        <w:t>3.</w:t>
                      </w:r>
                      <w:r w:rsidRPr="005B75D9">
                        <w:rPr>
                          <w:b/>
                          <w:sz w:val="20"/>
                        </w:rPr>
                        <w:t>6</w:t>
                      </w:r>
                      <w:r w:rsidRPr="005B75D9">
                        <w:rPr>
                          <w:sz w:val="20"/>
                        </w:rPr>
                        <w:t xml:space="preserve"> - </w:t>
                      </w:r>
                      <w:r w:rsidRPr="005B75D9">
                        <w:rPr>
                          <w:b/>
                          <w:sz w:val="20"/>
                        </w:rPr>
                        <w:t>Correlation between MABP and magnitude of vasomotion oscillations</w:t>
                      </w:r>
                      <w:r>
                        <w:rPr>
                          <w:sz w:val="20"/>
                        </w:rPr>
                        <w:t xml:space="preserve"> (0.08-0.2Hz) </w:t>
                      </w:r>
                      <w:r w:rsidRPr="00F4176F">
                        <w:rPr>
                          <w:sz w:val="20"/>
                        </w:rPr>
                        <w:t xml:space="preserve">(n=18) in the phenylephrine period only. </w:t>
                      </w:r>
                    </w:p>
                    <w:p w14:paraId="57C40FC8" w14:textId="77777777" w:rsidR="007A33C2" w:rsidRDefault="007A33C2" w:rsidP="00594C92"/>
                  </w:txbxContent>
                </v:textbox>
              </v:shape>
            </w:pict>
          </mc:Fallback>
        </mc:AlternateContent>
      </w:r>
    </w:p>
    <w:p w14:paraId="6B20E1DA" w14:textId="77777777" w:rsidR="00594C92" w:rsidRPr="00504C98" w:rsidRDefault="00594C92" w:rsidP="00AB6ABA">
      <w:pPr>
        <w:spacing w:line="360" w:lineRule="auto"/>
        <w:jc w:val="both"/>
        <w:rPr>
          <w:lang w:eastAsia="en-GB"/>
        </w:rPr>
      </w:pPr>
    </w:p>
    <w:p w14:paraId="67854F72" w14:textId="77777777" w:rsidR="00594C92" w:rsidRPr="00504C98" w:rsidRDefault="00594C92" w:rsidP="00AB6ABA">
      <w:pPr>
        <w:jc w:val="both"/>
        <w:rPr>
          <w:lang w:eastAsia="en-GB"/>
        </w:rPr>
      </w:pPr>
      <w:r w:rsidRPr="00504C98">
        <w:rPr>
          <w:lang w:eastAsia="en-GB"/>
        </w:rPr>
        <w:br w:type="page"/>
      </w:r>
    </w:p>
    <w:p w14:paraId="0045B956" w14:textId="77777777" w:rsidR="00594C92" w:rsidRPr="00504C98" w:rsidRDefault="00594C92" w:rsidP="00AB6ABA">
      <w:pPr>
        <w:spacing w:line="360" w:lineRule="auto"/>
        <w:jc w:val="both"/>
        <w:rPr>
          <w:lang w:eastAsia="en-GB"/>
        </w:rPr>
      </w:pPr>
      <w:r w:rsidRPr="00504C98">
        <w:rPr>
          <w:lang w:eastAsia="en-GB"/>
        </w:rPr>
        <w:lastRenderedPageBreak/>
        <w:t xml:space="preserve">If data from both the pre-phenylephrine and phenylephrine periods are displayed together then again, MABP values across animals showed an association with the magnitude of power of cortical haemodynamic oscillations, Hbt is shown for example (fig </w:t>
      </w:r>
      <w:r w:rsidR="005B75D9">
        <w:rPr>
          <w:lang w:eastAsia="en-GB"/>
        </w:rPr>
        <w:t>3.</w:t>
      </w:r>
      <w:r w:rsidRPr="00504C98">
        <w:rPr>
          <w:lang w:eastAsia="en-GB"/>
        </w:rPr>
        <w:t>7),r (16) = -0.5988, p&gt;0.001. Similarly, an association was found for the other cortical haemodynamics, Hbr, r (16) = -0.4377, p&lt;0.01 and HbO</w:t>
      </w:r>
      <w:r w:rsidRPr="00504C98">
        <w:rPr>
          <w:vertAlign w:val="subscript"/>
          <w:lang w:eastAsia="en-GB"/>
        </w:rPr>
        <w:t>2</w:t>
      </w:r>
      <w:r w:rsidRPr="00504C98">
        <w:rPr>
          <w:lang w:eastAsia="en-GB"/>
        </w:rPr>
        <w:t>, r (16</w:t>
      </w:r>
      <w:r>
        <w:rPr>
          <w:lang w:eastAsia="en-GB"/>
        </w:rPr>
        <w:t xml:space="preserve">) = </w:t>
      </w:r>
      <w:r w:rsidRPr="00504C98">
        <w:rPr>
          <w:lang w:eastAsia="en-GB"/>
        </w:rPr>
        <w:t xml:space="preserve">-0.5015, p&lt;0.01. The Pearson correlation coefficient has negative values indicated as expected that lower MABP values were associated with higher magnitudes of cortical haemodynamic oscillations between 0.08-0.12Hz. </w:t>
      </w:r>
    </w:p>
    <w:p w14:paraId="0DE3C175" w14:textId="77777777" w:rsidR="00594C92" w:rsidRPr="00504C98" w:rsidRDefault="005B75D9" w:rsidP="00AB6ABA">
      <w:pPr>
        <w:spacing w:line="360" w:lineRule="auto"/>
        <w:jc w:val="both"/>
        <w:rPr>
          <w:lang w:eastAsia="en-GB"/>
        </w:rPr>
      </w:pPr>
      <w:r w:rsidRPr="00504C98">
        <w:rPr>
          <w:noProof/>
          <w:color w:val="FF0000"/>
          <w:lang w:eastAsia="zh-CN"/>
        </w:rPr>
        <w:drawing>
          <wp:anchor distT="0" distB="0" distL="114300" distR="114300" simplePos="0" relativeHeight="251600896" behindDoc="1" locked="0" layoutInCell="1" allowOverlap="1" wp14:anchorId="7977A1F2" wp14:editId="7D8CAC95">
            <wp:simplePos x="0" y="0"/>
            <wp:positionH relativeFrom="column">
              <wp:posOffset>459105</wp:posOffset>
            </wp:positionH>
            <wp:positionV relativeFrom="paragraph">
              <wp:posOffset>187325</wp:posOffset>
            </wp:positionV>
            <wp:extent cx="4336415" cy="3582035"/>
            <wp:effectExtent l="0" t="0" r="6985" b="0"/>
            <wp:wrapTight wrapText="bothSides">
              <wp:wrapPolygon edited="0">
                <wp:start x="0" y="0"/>
                <wp:lineTo x="0" y="21481"/>
                <wp:lineTo x="21540" y="21481"/>
                <wp:lineTo x="21540" y="0"/>
                <wp:lineTo x="0" y="0"/>
              </wp:wrapPolygon>
            </wp:wrapTight>
            <wp:docPr id="2183" name="Picture 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post2.png"/>
                    <pic:cNvPicPr/>
                  </pic:nvPicPr>
                  <pic:blipFill rotWithShape="1">
                    <a:blip r:embed="rId38">
                      <a:extLst>
                        <a:ext uri="{28A0092B-C50C-407E-A947-70E740481C1C}">
                          <a14:useLocalDpi xmlns:a14="http://schemas.microsoft.com/office/drawing/2010/main" val="0"/>
                        </a:ext>
                      </a:extLst>
                    </a:blip>
                    <a:srcRect l="3346"/>
                    <a:stretch/>
                  </pic:blipFill>
                  <pic:spPr bwMode="auto">
                    <a:xfrm>
                      <a:off x="0" y="0"/>
                      <a:ext cx="4336415" cy="3582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4C92" w:rsidRPr="00504C98">
        <w:rPr>
          <w:color w:val="FF0000"/>
        </w:rPr>
        <w:t xml:space="preserve"> </w:t>
      </w:r>
    </w:p>
    <w:p w14:paraId="7581553B" w14:textId="77777777" w:rsidR="00594C92" w:rsidRPr="00504C98" w:rsidRDefault="00594C92" w:rsidP="00AB6ABA">
      <w:pPr>
        <w:tabs>
          <w:tab w:val="left" w:pos="3303"/>
        </w:tabs>
        <w:jc w:val="both"/>
        <w:rPr>
          <w:lang w:eastAsia="en-GB"/>
        </w:rPr>
      </w:pPr>
      <w:r w:rsidRPr="00504C98">
        <w:rPr>
          <w:noProof/>
          <w:lang w:eastAsia="zh-CN"/>
        </w:rPr>
        <mc:AlternateContent>
          <mc:Choice Requires="wps">
            <w:drawing>
              <wp:anchor distT="0" distB="0" distL="114300" distR="114300" simplePos="0" relativeHeight="251601920" behindDoc="0" locked="0" layoutInCell="1" allowOverlap="1" wp14:anchorId="18C5D115" wp14:editId="77F2DD54">
                <wp:simplePos x="0" y="0"/>
                <wp:positionH relativeFrom="column">
                  <wp:posOffset>3449936</wp:posOffset>
                </wp:positionH>
                <wp:positionV relativeFrom="paragraph">
                  <wp:posOffset>89156</wp:posOffset>
                </wp:positionV>
                <wp:extent cx="917575" cy="645795"/>
                <wp:effectExtent l="0" t="0" r="0" b="1905"/>
                <wp:wrapNone/>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7575" cy="645795"/>
                        </a:xfrm>
                        <a:prstGeom prst="rect">
                          <a:avLst/>
                        </a:prstGeom>
                        <a:solidFill>
                          <a:srgbClr val="FFFFFF"/>
                        </a:solidFill>
                        <a:ln w="9525">
                          <a:noFill/>
                          <a:miter lim="800000"/>
                          <a:headEnd/>
                          <a:tailEnd/>
                        </a:ln>
                      </wps:spPr>
                      <wps:txbx>
                        <w:txbxContent>
                          <w:p w14:paraId="2D2D92B3" w14:textId="77777777" w:rsidR="007A33C2" w:rsidRPr="005B75D9" w:rsidRDefault="007A33C2" w:rsidP="00594C92">
                            <w:pPr>
                              <w:rPr>
                                <w:sz w:val="20"/>
                              </w:rPr>
                            </w:pPr>
                            <w:r w:rsidRPr="005B75D9">
                              <w:rPr>
                                <w:sz w:val="20"/>
                              </w:rPr>
                              <w:t>r = -0.5988</w:t>
                            </w:r>
                          </w:p>
                          <w:p w14:paraId="4861A542" w14:textId="77777777" w:rsidR="007A33C2" w:rsidRDefault="007A33C2" w:rsidP="00594C92">
                            <w:r w:rsidRPr="005B75D9">
                              <w:rPr>
                                <w:sz w:val="20"/>
                              </w:rPr>
                              <w:t>p = 0.0001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5D115" id="_x0000_s1133" type="#_x0000_t202" style="position:absolute;left:0;text-align:left;margin-left:271.65pt;margin-top:7pt;width:72.25pt;height:50.8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" stroked="f">
                <v:textbox>
                  <w:txbxContent>
                    <w:p w14:paraId="2D2D92B3" w14:textId="77777777" w:rsidR="007A33C2" w:rsidRPr="005B75D9" w:rsidRDefault="007A33C2" w:rsidP="00594C92">
                      <w:pPr>
                        <w:rPr>
                          <w:sz w:val="20"/>
                        </w:rPr>
                      </w:pPr>
                      <w:r w:rsidRPr="005B75D9">
                        <w:rPr>
                          <w:sz w:val="20"/>
                        </w:rPr>
                        <w:t>r = -0.5988</w:t>
                      </w:r>
                    </w:p>
                    <w:p w14:paraId="4861A542" w14:textId="77777777" w:rsidR="007A33C2" w:rsidRDefault="007A33C2" w:rsidP="00594C92">
                      <w:r w:rsidRPr="005B75D9">
                        <w:rPr>
                          <w:sz w:val="20"/>
                        </w:rPr>
                        <w:t>p = 0.0001</w:t>
                      </w:r>
                    </w:p>
                  </w:txbxContent>
                </v:textbox>
              </v:shape>
            </w:pict>
          </mc:Fallback>
        </mc:AlternateContent>
      </w:r>
    </w:p>
    <w:p w14:paraId="7DAFBBB0" w14:textId="77777777" w:rsidR="00594C92" w:rsidRPr="00504C98" w:rsidRDefault="00594C92" w:rsidP="00AB6ABA">
      <w:pPr>
        <w:jc w:val="both"/>
        <w:rPr>
          <w:b/>
        </w:rPr>
      </w:pPr>
    </w:p>
    <w:p w14:paraId="59C039B6" w14:textId="77777777" w:rsidR="00594C92" w:rsidRPr="00504C98" w:rsidRDefault="00594C92" w:rsidP="00AB6ABA">
      <w:pPr>
        <w:jc w:val="both"/>
      </w:pPr>
    </w:p>
    <w:p w14:paraId="3E72CED0" w14:textId="77777777" w:rsidR="00594C92" w:rsidRPr="00504C98" w:rsidRDefault="00594C92" w:rsidP="00AB6ABA">
      <w:pPr>
        <w:jc w:val="both"/>
      </w:pPr>
    </w:p>
    <w:p w14:paraId="5574D748" w14:textId="77777777" w:rsidR="00594C92" w:rsidRPr="00504C98" w:rsidRDefault="005B75D9" w:rsidP="00AB6ABA">
      <w:pPr>
        <w:jc w:val="both"/>
      </w:pPr>
      <w:r w:rsidRPr="00504C98">
        <w:rPr>
          <w:noProof/>
          <w:lang w:eastAsia="zh-CN"/>
        </w:rPr>
        <mc:AlternateContent>
          <mc:Choice Requires="wps">
            <w:drawing>
              <wp:anchor distT="0" distB="0" distL="114300" distR="114300" simplePos="0" relativeHeight="251971584" behindDoc="0" locked="0" layoutInCell="1" allowOverlap="1" wp14:anchorId="3B21E364" wp14:editId="1E1D412E">
                <wp:simplePos x="0" y="0"/>
                <wp:positionH relativeFrom="column">
                  <wp:posOffset>-1670685</wp:posOffset>
                </wp:positionH>
                <wp:positionV relativeFrom="paragraph">
                  <wp:posOffset>123825</wp:posOffset>
                </wp:positionV>
                <wp:extent cx="3925570" cy="325120"/>
                <wp:effectExtent l="0" t="9525" r="8255" b="8255"/>
                <wp:wrapNone/>
                <wp:docPr id="27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925570" cy="325120"/>
                        </a:xfrm>
                        <a:prstGeom prst="rect">
                          <a:avLst/>
                        </a:prstGeom>
                        <a:solidFill>
                          <a:srgbClr val="FFFFFF"/>
                        </a:solidFill>
                        <a:ln w="9525">
                          <a:noFill/>
                          <a:miter lim="800000"/>
                          <a:headEnd/>
                          <a:tailEnd/>
                        </a:ln>
                      </wps:spPr>
                      <wps:txbx>
                        <w:txbxContent>
                          <w:p w14:paraId="598DD2DF" w14:textId="77777777" w:rsidR="007A33C2" w:rsidRPr="00683009" w:rsidRDefault="007A33C2" w:rsidP="005B75D9">
                            <w:pPr>
                              <w:rPr>
                                <w:sz w:val="28"/>
                              </w:rPr>
                            </w:pPr>
                            <w:r>
                              <w:rPr>
                                <w:sz w:val="28"/>
                              </w:rPr>
                              <w:t>Magnitude of vasomotion oscillations</w:t>
                            </w:r>
                            <w:r w:rsidRPr="00683009">
                              <w:rPr>
                                <w:sz w:val="28"/>
                              </w:rPr>
                              <w:t xml:space="preserve"> 0.08-0.12Hz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21E364" id="_x0000_s1134" type="#_x0000_t202" style="position:absolute;left:0;text-align:left;margin-left:-131.55pt;margin-top:9.75pt;width:309.1pt;height:25.6pt;rotation:-90;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" stroked="f">
                <v:textbox>
                  <w:txbxContent>
                    <w:p w14:paraId="598DD2DF" w14:textId="77777777" w:rsidR="007A33C2" w:rsidRPr="00683009" w:rsidRDefault="007A33C2" w:rsidP="005B75D9">
                      <w:pPr>
                        <w:rPr>
                          <w:sz w:val="28"/>
                        </w:rPr>
                      </w:pPr>
                      <w:r>
                        <w:rPr>
                          <w:sz w:val="28"/>
                        </w:rPr>
                        <w:t>Magnitude of vasomotion oscillations</w:t>
                      </w:r>
                      <w:r w:rsidRPr="00683009">
                        <w:rPr>
                          <w:sz w:val="28"/>
                        </w:rPr>
                        <w:t xml:space="preserve"> 0.08-0.12Hz</w:t>
                      </w:r>
                    </w:p>
                  </w:txbxContent>
                </v:textbox>
              </v:shape>
            </w:pict>
          </mc:Fallback>
        </mc:AlternateContent>
      </w:r>
    </w:p>
    <w:p w14:paraId="7E73B733" w14:textId="77777777" w:rsidR="00594C92" w:rsidRPr="00504C98" w:rsidRDefault="00594C92" w:rsidP="00AB6ABA">
      <w:pPr>
        <w:jc w:val="both"/>
      </w:pPr>
    </w:p>
    <w:p w14:paraId="38481BC2" w14:textId="77777777" w:rsidR="00594C92" w:rsidRPr="00504C98" w:rsidRDefault="00594C92" w:rsidP="00AB6ABA">
      <w:pPr>
        <w:jc w:val="both"/>
      </w:pPr>
    </w:p>
    <w:p w14:paraId="415DC19C" w14:textId="77777777" w:rsidR="00594C92" w:rsidRPr="00504C98" w:rsidRDefault="00594C92" w:rsidP="00AB6ABA">
      <w:pPr>
        <w:jc w:val="both"/>
      </w:pPr>
    </w:p>
    <w:p w14:paraId="44D9593C" w14:textId="77777777" w:rsidR="00594C92" w:rsidRPr="00504C98" w:rsidRDefault="00594C92" w:rsidP="00AB6ABA">
      <w:pPr>
        <w:jc w:val="both"/>
      </w:pPr>
    </w:p>
    <w:p w14:paraId="61412B49" w14:textId="77777777" w:rsidR="00594C92" w:rsidRPr="00504C98" w:rsidRDefault="00594C92" w:rsidP="00AB6ABA">
      <w:pPr>
        <w:spacing w:line="360" w:lineRule="auto"/>
        <w:jc w:val="both"/>
      </w:pPr>
    </w:p>
    <w:p w14:paraId="1C267D38" w14:textId="77777777" w:rsidR="00594C92" w:rsidRPr="00504C98" w:rsidRDefault="005B75D9" w:rsidP="00AB6ABA">
      <w:pPr>
        <w:spacing w:line="360" w:lineRule="auto"/>
        <w:jc w:val="both"/>
      </w:pPr>
      <w:r w:rsidRPr="00504C98">
        <w:rPr>
          <w:noProof/>
          <w:lang w:eastAsia="zh-CN"/>
        </w:rPr>
        <mc:AlternateContent>
          <mc:Choice Requires="wps">
            <w:drawing>
              <wp:anchor distT="0" distB="0" distL="114300" distR="114300" simplePos="0" relativeHeight="251588608" behindDoc="0" locked="0" layoutInCell="1" allowOverlap="1" wp14:anchorId="635A50FC" wp14:editId="1AE1B422">
                <wp:simplePos x="0" y="0"/>
                <wp:positionH relativeFrom="column">
                  <wp:posOffset>805218</wp:posOffset>
                </wp:positionH>
                <wp:positionV relativeFrom="paragraph">
                  <wp:posOffset>240145</wp:posOffset>
                </wp:positionV>
                <wp:extent cx="3879215" cy="579006"/>
                <wp:effectExtent l="0" t="0" r="6985" b="0"/>
                <wp:wrapNone/>
                <wp:docPr id="20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9215" cy="579006"/>
                        </a:xfrm>
                        <a:prstGeom prst="rect">
                          <a:avLst/>
                        </a:prstGeom>
                        <a:solidFill>
                          <a:srgbClr val="FFFFFF"/>
                        </a:solidFill>
                        <a:ln w="9525">
                          <a:noFill/>
                          <a:miter lim="800000"/>
                          <a:headEnd/>
                          <a:tailEnd/>
                        </a:ln>
                      </wps:spPr>
                      <wps:txbx>
                        <w:txbxContent>
                          <w:p w14:paraId="0DC8383B" w14:textId="77777777" w:rsidR="007A33C2" w:rsidRPr="005B75D9" w:rsidRDefault="007A33C2" w:rsidP="005B75D9">
                            <w:pPr>
                              <w:spacing w:line="240" w:lineRule="auto"/>
                              <w:rPr>
                                <w:sz w:val="20"/>
                              </w:rPr>
                            </w:pPr>
                            <w:r w:rsidRPr="005B75D9">
                              <w:rPr>
                                <w:b/>
                                <w:sz w:val="20"/>
                              </w:rPr>
                              <w:t>Figure 3.7</w:t>
                            </w:r>
                            <w:r w:rsidRPr="005B75D9">
                              <w:rPr>
                                <w:sz w:val="20"/>
                              </w:rPr>
                              <w:t xml:space="preserve"> </w:t>
                            </w:r>
                            <w:r>
                              <w:rPr>
                                <w:sz w:val="20"/>
                              </w:rPr>
                              <w:t xml:space="preserve">Correlation between MABP and magnitude of vasomotion oscillations (0.08-0.2Hz) </w:t>
                            </w:r>
                            <w:r w:rsidRPr="00F4176F">
                              <w:rPr>
                                <w:sz w:val="20"/>
                              </w:rPr>
                              <w:t xml:space="preserve">(n=18) </w:t>
                            </w:r>
                            <w:r w:rsidRPr="005B75D9">
                              <w:rPr>
                                <w:sz w:val="20"/>
                              </w:rPr>
                              <w:t>in the two periods; pre-phenylephrine (blue circles) and phenylephrine periods (orange circles).</w:t>
                            </w:r>
                          </w:p>
                          <w:p w14:paraId="5521DD83" w14:textId="77777777" w:rsidR="007A33C2" w:rsidRDefault="007A33C2" w:rsidP="00594C9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A50FC" id="_x0000_s1135" type="#_x0000_t202" style="position:absolute;left:0;text-align:left;margin-left:63.4pt;margin-top:18.9pt;width:305.45pt;height:45.6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" stroked="f">
                <v:textbox>
                  <w:txbxContent>
                    <w:p w14:paraId="0DC8383B" w14:textId="77777777" w:rsidR="007A33C2" w:rsidRPr="005B75D9" w:rsidRDefault="007A33C2" w:rsidP="005B75D9">
                      <w:pPr>
                        <w:spacing w:line="240" w:lineRule="auto"/>
                        <w:rPr>
                          <w:sz w:val="20"/>
                        </w:rPr>
                      </w:pPr>
                      <w:r w:rsidRPr="005B75D9">
                        <w:rPr>
                          <w:b/>
                          <w:sz w:val="20"/>
                        </w:rPr>
                        <w:t>Figure 3.7</w:t>
                      </w:r>
                      <w:r w:rsidRPr="005B75D9">
                        <w:rPr>
                          <w:sz w:val="20"/>
                        </w:rPr>
                        <w:t xml:space="preserve"> </w:t>
                      </w:r>
                      <w:r>
                        <w:rPr>
                          <w:sz w:val="20"/>
                        </w:rPr>
                        <w:t xml:space="preserve">Correlation between MABP and magnitude of vasomotion oscillations (0.08-0.2Hz) </w:t>
                      </w:r>
                      <w:r w:rsidRPr="00F4176F">
                        <w:rPr>
                          <w:sz w:val="20"/>
                        </w:rPr>
                        <w:t xml:space="preserve">(n=18) </w:t>
                      </w:r>
                      <w:r w:rsidRPr="005B75D9">
                        <w:rPr>
                          <w:sz w:val="20"/>
                        </w:rPr>
                        <w:t>in the two periods; pre-phenylephrine (blue circles) and phenylephrine periods (orange circles).</w:t>
                      </w:r>
                    </w:p>
                    <w:p w14:paraId="5521DD83" w14:textId="77777777" w:rsidR="007A33C2" w:rsidRDefault="007A33C2" w:rsidP="00594C92"/>
                  </w:txbxContent>
                </v:textbox>
              </v:shape>
            </w:pict>
          </mc:Fallback>
        </mc:AlternateContent>
      </w:r>
    </w:p>
    <w:p w14:paraId="0B9E7DD3" w14:textId="77777777" w:rsidR="00594C92" w:rsidRPr="00504C98" w:rsidRDefault="00594C92" w:rsidP="00AB6ABA">
      <w:pPr>
        <w:spacing w:line="360" w:lineRule="auto"/>
        <w:jc w:val="both"/>
      </w:pPr>
    </w:p>
    <w:p w14:paraId="5A4DCF22" w14:textId="77777777" w:rsidR="00594C92" w:rsidRDefault="00594C92" w:rsidP="00AB6ABA">
      <w:pPr>
        <w:spacing w:line="360" w:lineRule="auto"/>
        <w:jc w:val="both"/>
      </w:pPr>
    </w:p>
    <w:p w14:paraId="76103021" w14:textId="77777777" w:rsidR="00594C92" w:rsidRPr="00504C98" w:rsidRDefault="00594C92" w:rsidP="00AB6ABA">
      <w:pPr>
        <w:spacing w:line="360" w:lineRule="auto"/>
        <w:jc w:val="both"/>
      </w:pPr>
      <w:r w:rsidRPr="00504C98">
        <w:t xml:space="preserve">To investigate whether there was an increase in MABP and concomitant decrease in magnitude of cerebral haemodynamic oscillations following phenylephrine infusion in each animal the data from figure </w:t>
      </w:r>
      <w:r w:rsidR="005B75D9">
        <w:t>3.</w:t>
      </w:r>
      <w:r w:rsidRPr="00504C98">
        <w:t xml:space="preserve">7 is displayed again (fig </w:t>
      </w:r>
      <w:r w:rsidR="005B75D9">
        <w:t>3.</w:t>
      </w:r>
      <w:r w:rsidRPr="00504C98">
        <w:t xml:space="preserve">8) with the data from each animal displayed as a single colour. Although, there is variability in MABP values and the magnitude of the associated cortical haemodynamic oscillations, it can be seen that each animal has an increase in MABP and associated decrease in the magnitude of oscillations. </w:t>
      </w:r>
    </w:p>
    <w:p w14:paraId="66134797" w14:textId="77777777" w:rsidR="00594C92" w:rsidRPr="00504C98" w:rsidRDefault="005B75D9" w:rsidP="00AB6ABA">
      <w:pPr>
        <w:jc w:val="both"/>
        <w:rPr>
          <w:b/>
        </w:rPr>
      </w:pPr>
      <w:r w:rsidRPr="00504C98">
        <w:rPr>
          <w:noProof/>
          <w:lang w:eastAsia="zh-CN"/>
        </w:rPr>
        <w:lastRenderedPageBreak/>
        <mc:AlternateContent>
          <mc:Choice Requires="wps">
            <w:drawing>
              <wp:anchor distT="0" distB="0" distL="114300" distR="114300" simplePos="0" relativeHeight="251974656" behindDoc="0" locked="0" layoutInCell="1" allowOverlap="1" wp14:anchorId="5FC834FF" wp14:editId="1EA600C4">
                <wp:simplePos x="0" y="0"/>
                <wp:positionH relativeFrom="column">
                  <wp:posOffset>-1672171</wp:posOffset>
                </wp:positionH>
                <wp:positionV relativeFrom="paragraph">
                  <wp:posOffset>1750695</wp:posOffset>
                </wp:positionV>
                <wp:extent cx="3925570" cy="325120"/>
                <wp:effectExtent l="0" t="9525" r="8255" b="8255"/>
                <wp:wrapNone/>
                <wp:docPr id="27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925570" cy="325120"/>
                        </a:xfrm>
                        <a:prstGeom prst="rect">
                          <a:avLst/>
                        </a:prstGeom>
                        <a:solidFill>
                          <a:srgbClr val="FFFFFF"/>
                        </a:solidFill>
                        <a:ln w="9525">
                          <a:noFill/>
                          <a:miter lim="800000"/>
                          <a:headEnd/>
                          <a:tailEnd/>
                        </a:ln>
                      </wps:spPr>
                      <wps:txbx>
                        <w:txbxContent>
                          <w:p w14:paraId="06FEF2B1" w14:textId="77777777" w:rsidR="007A33C2" w:rsidRPr="00683009" w:rsidRDefault="007A33C2" w:rsidP="005B75D9">
                            <w:pPr>
                              <w:rPr>
                                <w:sz w:val="28"/>
                              </w:rPr>
                            </w:pPr>
                            <w:r>
                              <w:rPr>
                                <w:sz w:val="28"/>
                              </w:rPr>
                              <w:t>Magnitude of vasomotion oscillations</w:t>
                            </w:r>
                            <w:r w:rsidRPr="00683009">
                              <w:rPr>
                                <w:sz w:val="28"/>
                              </w:rPr>
                              <w:t xml:space="preserve"> 0.08-0.12Hz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C834FF" id="_x0000_s1136" type="#_x0000_t202" style="position:absolute;left:0;text-align:left;margin-left:-131.65pt;margin-top:137.85pt;width:309.1pt;height:25.6pt;rotation:-90;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" stroked="f">
                <v:textbox>
                  <w:txbxContent>
                    <w:p w14:paraId="06FEF2B1" w14:textId="77777777" w:rsidR="007A33C2" w:rsidRPr="00683009" w:rsidRDefault="007A33C2" w:rsidP="005B75D9">
                      <w:pPr>
                        <w:rPr>
                          <w:sz w:val="28"/>
                        </w:rPr>
                      </w:pPr>
                      <w:r>
                        <w:rPr>
                          <w:sz w:val="28"/>
                        </w:rPr>
                        <w:t>Magnitude of vasomotion oscillations</w:t>
                      </w:r>
                      <w:r w:rsidRPr="00683009">
                        <w:rPr>
                          <w:sz w:val="28"/>
                        </w:rPr>
                        <w:t xml:space="preserve"> 0.08-0.12Hz</w:t>
                      </w:r>
                    </w:p>
                  </w:txbxContent>
                </v:textbox>
              </v:shape>
            </w:pict>
          </mc:Fallback>
        </mc:AlternateContent>
      </w:r>
      <w:r w:rsidRPr="00504C98">
        <w:rPr>
          <w:b/>
          <w:noProof/>
          <w:lang w:eastAsia="zh-CN"/>
        </w:rPr>
        <w:drawing>
          <wp:anchor distT="0" distB="0" distL="114300" distR="114300" simplePos="0" relativeHeight="251972608" behindDoc="0" locked="0" layoutInCell="1" allowOverlap="1" wp14:anchorId="617828C8" wp14:editId="59C168BB">
            <wp:simplePos x="0" y="0"/>
            <wp:positionH relativeFrom="column">
              <wp:posOffset>588645</wp:posOffset>
            </wp:positionH>
            <wp:positionV relativeFrom="paragraph">
              <wp:posOffset>64135</wp:posOffset>
            </wp:positionV>
            <wp:extent cx="4581525" cy="3623310"/>
            <wp:effectExtent l="0" t="0" r="9525" b="0"/>
            <wp:wrapSquare wrapText="bothSides"/>
            <wp:docPr id="2184" name="Picture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postjoined2.png"/>
                    <pic:cNvPicPr/>
                  </pic:nvPicPr>
                  <pic:blipFill rotWithShape="1">
                    <a:blip r:embed="rId39">
                      <a:extLst>
                        <a:ext uri="{28A0092B-C50C-407E-A947-70E740481C1C}">
                          <a14:useLocalDpi xmlns:a14="http://schemas.microsoft.com/office/drawing/2010/main" val="0"/>
                        </a:ext>
                      </a:extLst>
                    </a:blip>
                    <a:srcRect l="3728"/>
                    <a:stretch/>
                  </pic:blipFill>
                  <pic:spPr bwMode="auto">
                    <a:xfrm>
                      <a:off x="0" y="0"/>
                      <a:ext cx="4581525" cy="3623310"/>
                    </a:xfrm>
                    <a:prstGeom prst="rect">
                      <a:avLst/>
                    </a:prstGeom>
                    <a:ln>
                      <a:noFill/>
                    </a:ln>
                    <a:extLst>
                      <a:ext uri="{53640926-AAD7-44D8-BBD7-CCE9431645EC}">
                        <a14:shadowObscured xmlns:a14="http://schemas.microsoft.com/office/drawing/2010/main"/>
                      </a:ext>
                    </a:extLst>
                  </pic:spPr>
                </pic:pic>
              </a:graphicData>
            </a:graphic>
          </wp:anchor>
        </w:drawing>
      </w:r>
      <w:r>
        <w:rPr>
          <w:b/>
        </w:rPr>
        <w:br w:type="textWrapping" w:clear="all"/>
      </w:r>
    </w:p>
    <w:p w14:paraId="0CAE5163" w14:textId="77777777" w:rsidR="00594C92" w:rsidRPr="00504C98" w:rsidRDefault="00594C92" w:rsidP="00AB6ABA">
      <w:pPr>
        <w:jc w:val="both"/>
        <w:rPr>
          <w:b/>
        </w:rPr>
      </w:pPr>
      <w:r w:rsidRPr="00504C98">
        <w:rPr>
          <w:noProof/>
          <w:lang w:eastAsia="zh-CN"/>
        </w:rPr>
        <mc:AlternateContent>
          <mc:Choice Requires="wps">
            <w:drawing>
              <wp:anchor distT="0" distB="0" distL="114300" distR="114300" simplePos="0" relativeHeight="251589632" behindDoc="0" locked="0" layoutInCell="1" allowOverlap="1" wp14:anchorId="6BDBB33C" wp14:editId="6677F4D0">
                <wp:simplePos x="0" y="0"/>
                <wp:positionH relativeFrom="column">
                  <wp:posOffset>624850</wp:posOffset>
                </wp:positionH>
                <wp:positionV relativeFrom="paragraph">
                  <wp:posOffset>32385</wp:posOffset>
                </wp:positionV>
                <wp:extent cx="4210050" cy="731274"/>
                <wp:effectExtent l="0" t="0" r="0" b="0"/>
                <wp:wrapNone/>
                <wp:docPr id="2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731274"/>
                        </a:xfrm>
                        <a:prstGeom prst="rect">
                          <a:avLst/>
                        </a:prstGeom>
                        <a:solidFill>
                          <a:srgbClr val="FFFFFF"/>
                        </a:solidFill>
                        <a:ln w="9525">
                          <a:noFill/>
                          <a:miter lim="800000"/>
                          <a:headEnd/>
                          <a:tailEnd/>
                        </a:ln>
                      </wps:spPr>
                      <wps:txbx>
                        <w:txbxContent>
                          <w:p w14:paraId="0FADBB5B" w14:textId="77777777" w:rsidR="007A33C2" w:rsidRPr="005B75D9" w:rsidRDefault="007A33C2" w:rsidP="005B75D9">
                            <w:pPr>
                              <w:spacing w:line="240" w:lineRule="auto"/>
                              <w:rPr>
                                <w:sz w:val="20"/>
                              </w:rPr>
                            </w:pPr>
                            <w:r w:rsidRPr="005B75D9">
                              <w:rPr>
                                <w:b/>
                                <w:sz w:val="20"/>
                              </w:rPr>
                              <w:t>Figure 3.8</w:t>
                            </w:r>
                            <w:r w:rsidRPr="005B75D9">
                              <w:rPr>
                                <w:sz w:val="20"/>
                              </w:rPr>
                              <w:t xml:space="preserve"> – </w:t>
                            </w:r>
                            <w:r w:rsidRPr="006D7EEA">
                              <w:rPr>
                                <w:b/>
                                <w:sz w:val="20"/>
                              </w:rPr>
                              <w:t xml:space="preserve">Correlation between MABP and magnitude of vasomotion oscillations </w:t>
                            </w:r>
                            <w:r>
                              <w:rPr>
                                <w:sz w:val="20"/>
                              </w:rPr>
                              <w:t xml:space="preserve">(0.08-0.2Hz) </w:t>
                            </w:r>
                            <w:r w:rsidRPr="00F4176F">
                              <w:rPr>
                                <w:sz w:val="20"/>
                              </w:rPr>
                              <w:t xml:space="preserve">(n=18) </w:t>
                            </w:r>
                            <w:r w:rsidRPr="005B75D9">
                              <w:rPr>
                                <w:sz w:val="20"/>
                              </w:rPr>
                              <w:t>in the two periods</w:t>
                            </w:r>
                            <w:r>
                              <w:rPr>
                                <w:sz w:val="20"/>
                              </w:rPr>
                              <w:t xml:space="preserve">. Each </w:t>
                            </w:r>
                            <w:r w:rsidRPr="005B75D9">
                              <w:rPr>
                                <w:sz w:val="20"/>
                              </w:rPr>
                              <w:t xml:space="preserve">animal’s values for both periods (pre-phenylephrine and phenylephrine) are displayed as one colour.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DBB33C" id="_x0000_s1137" type="#_x0000_t202" style="position:absolute;left:0;text-align:left;margin-left:49.2pt;margin-top:2.55pt;width:331.5pt;height:57.6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" stroked="f">
                <v:textbox>
                  <w:txbxContent>
                    <w:p w14:paraId="0FADBB5B" w14:textId="77777777" w:rsidR="007A33C2" w:rsidRPr="005B75D9" w:rsidRDefault="007A33C2" w:rsidP="005B75D9">
                      <w:pPr>
                        <w:spacing w:line="240" w:lineRule="auto"/>
                        <w:rPr>
                          <w:sz w:val="20"/>
                        </w:rPr>
                      </w:pPr>
                      <w:r w:rsidRPr="005B75D9">
                        <w:rPr>
                          <w:b/>
                          <w:sz w:val="20"/>
                        </w:rPr>
                        <w:t>Figure 3.8</w:t>
                      </w:r>
                      <w:r w:rsidRPr="005B75D9">
                        <w:rPr>
                          <w:sz w:val="20"/>
                        </w:rPr>
                        <w:t xml:space="preserve"> – </w:t>
                      </w:r>
                      <w:r w:rsidRPr="006D7EEA">
                        <w:rPr>
                          <w:b/>
                          <w:sz w:val="20"/>
                        </w:rPr>
                        <w:t xml:space="preserve">Correlation between MABP and magnitude of vasomotion oscillations </w:t>
                      </w:r>
                      <w:r>
                        <w:rPr>
                          <w:sz w:val="20"/>
                        </w:rPr>
                        <w:t xml:space="preserve">(0.08-0.2Hz) </w:t>
                      </w:r>
                      <w:r w:rsidRPr="00F4176F">
                        <w:rPr>
                          <w:sz w:val="20"/>
                        </w:rPr>
                        <w:t xml:space="preserve">(n=18) </w:t>
                      </w:r>
                      <w:r w:rsidRPr="005B75D9">
                        <w:rPr>
                          <w:sz w:val="20"/>
                        </w:rPr>
                        <w:t>in the two periods</w:t>
                      </w:r>
                      <w:r>
                        <w:rPr>
                          <w:sz w:val="20"/>
                        </w:rPr>
                        <w:t xml:space="preserve">. Each </w:t>
                      </w:r>
                      <w:r w:rsidRPr="005B75D9">
                        <w:rPr>
                          <w:sz w:val="20"/>
                        </w:rPr>
                        <w:t xml:space="preserve">animal’s values for both periods (pre-phenylephrine and phenylephrine) are displayed as one colour. </w:t>
                      </w:r>
                    </w:p>
                  </w:txbxContent>
                </v:textbox>
              </v:shape>
            </w:pict>
          </mc:Fallback>
        </mc:AlternateContent>
      </w:r>
    </w:p>
    <w:p w14:paraId="1674FB2A" w14:textId="77777777" w:rsidR="00594C92" w:rsidRPr="00504C98" w:rsidRDefault="00594C92" w:rsidP="00AB6ABA">
      <w:pPr>
        <w:jc w:val="both"/>
        <w:rPr>
          <w:b/>
        </w:rPr>
      </w:pPr>
    </w:p>
    <w:p w14:paraId="20D43694" w14:textId="77777777" w:rsidR="00594C92" w:rsidRPr="00504C98" w:rsidRDefault="00594C92" w:rsidP="00AB6ABA">
      <w:pPr>
        <w:jc w:val="both"/>
        <w:sectPr w:rsidR="00594C92" w:rsidRPr="00504C98" w:rsidSect="00FB5641">
          <w:pgSz w:w="11906" w:h="16838"/>
          <w:pgMar w:top="1418" w:right="1440" w:bottom="1440" w:left="2268" w:header="709" w:footer="709" w:gutter="0"/>
          <w:cols w:space="708"/>
          <w:docGrid w:linePitch="360"/>
        </w:sectPr>
      </w:pPr>
      <w:r w:rsidRPr="00504C98">
        <w:br w:type="page"/>
      </w:r>
    </w:p>
    <w:p w14:paraId="083E87B6" w14:textId="77777777" w:rsidR="00594C92" w:rsidRPr="00504C98" w:rsidRDefault="00594C92" w:rsidP="00AB6ABA">
      <w:pPr>
        <w:spacing w:line="360" w:lineRule="auto"/>
        <w:jc w:val="both"/>
      </w:pPr>
      <w:r w:rsidRPr="00504C98">
        <w:lastRenderedPageBreak/>
        <w:t>To further display the changes in the baseline levels of cortical haemodynamics: Hbt, HbO</w:t>
      </w:r>
      <w:r w:rsidRPr="00504C98">
        <w:rPr>
          <w:vertAlign w:val="subscript"/>
        </w:rPr>
        <w:t>2</w:t>
      </w:r>
      <w:r w:rsidRPr="00504C98">
        <w:t xml:space="preserve">, Hbr and blood oxygen saturation levels were altered following phenylephrine infusion, the entire time series of 2100s was averaged across animals (n=18). The mean MABP is shown for comparison and again phenylephrine infusion began at 290s (fig </w:t>
      </w:r>
      <w:r w:rsidR="005B75D9">
        <w:t>3.</w:t>
      </w:r>
      <w:r w:rsidRPr="00504C98">
        <w:t xml:space="preserve">9) and was associated with an increase in MABP (fig </w:t>
      </w:r>
      <w:r w:rsidR="005B75D9">
        <w:t>3.</w:t>
      </w:r>
      <w:r w:rsidRPr="00504C98">
        <w:t>9A) across all animals. As the phase of the 0.1Hz oscillations was obviously different across animals for a single time point, averaging the time series together removes the appearance of the oscillations. Similarly, the haemodynamics, in particular a slight increase in HbO</w:t>
      </w:r>
      <w:r w:rsidRPr="00504C98">
        <w:rPr>
          <w:vertAlign w:val="subscript"/>
        </w:rPr>
        <w:t xml:space="preserve">2 </w:t>
      </w:r>
      <w:r w:rsidRPr="00504C98">
        <w:t xml:space="preserve">and slight decrease in Hbr (fig </w:t>
      </w:r>
      <w:r w:rsidR="005B75D9">
        <w:t>3.</w:t>
      </w:r>
      <w:r w:rsidRPr="00504C98">
        <w:t xml:space="preserve">9C) was seen, possibly showing an association with the phenylephrine infusion. A slight increase </w:t>
      </w:r>
      <w:r w:rsidR="002B237D">
        <w:t xml:space="preserve">can be observed </w:t>
      </w:r>
      <w:r w:rsidRPr="00504C98">
        <w:t xml:space="preserve">in blood oxygen saturation levels following phenylephrine infusion (9B) across all animals.  For comparison as with the individual animal shown in figure </w:t>
      </w:r>
      <w:r w:rsidR="004F1785">
        <w:t>3.2</w:t>
      </w:r>
      <w:r w:rsidRPr="00504C98">
        <w:t xml:space="preserve">, the haemodynamic recording was divided in 14 temporal windows across the average recording. The magnitude of the power at ~0.1Hz is seen to gradually decrease over the recording period (windows 1-14), following phenylephrine infusion (fig </w:t>
      </w:r>
      <w:r w:rsidR="005B75D9">
        <w:t>3.</w:t>
      </w:r>
      <w:r w:rsidRPr="00504C98">
        <w:t xml:space="preserve">9D). </w:t>
      </w:r>
    </w:p>
    <w:p w14:paraId="61E91094" w14:textId="77777777" w:rsidR="00594C92" w:rsidRPr="00504C98" w:rsidRDefault="00594C92" w:rsidP="00594C92">
      <w:pPr>
        <w:spacing w:line="360" w:lineRule="auto"/>
      </w:pPr>
    </w:p>
    <w:p w14:paraId="452DF833" w14:textId="77777777" w:rsidR="00594C92" w:rsidRPr="00504C98" w:rsidRDefault="00594C92" w:rsidP="00594C92">
      <w:pPr>
        <w:spacing w:line="360" w:lineRule="auto"/>
      </w:pPr>
    </w:p>
    <w:p w14:paraId="0F978EBA" w14:textId="77777777" w:rsidR="00594C92" w:rsidRPr="00504C98" w:rsidRDefault="00594C92" w:rsidP="00594C92">
      <w:pPr>
        <w:spacing w:line="360" w:lineRule="auto"/>
      </w:pPr>
    </w:p>
    <w:p w14:paraId="444B3303" w14:textId="77777777" w:rsidR="00594C92" w:rsidRPr="00504C98" w:rsidRDefault="00774530" w:rsidP="00594C92">
      <w:r w:rsidRPr="00504C98">
        <w:rPr>
          <w:b/>
          <w:noProof/>
          <w:lang w:eastAsia="zh-CN"/>
        </w:rPr>
        <mc:AlternateContent>
          <mc:Choice Requires="wps">
            <w:drawing>
              <wp:anchor distT="0" distB="0" distL="114300" distR="114300" simplePos="0" relativeHeight="251593728" behindDoc="0" locked="0" layoutInCell="1" allowOverlap="1" wp14:anchorId="22F7BEAF" wp14:editId="155B015D">
                <wp:simplePos x="0" y="0"/>
                <wp:positionH relativeFrom="column">
                  <wp:posOffset>-678180</wp:posOffset>
                </wp:positionH>
                <wp:positionV relativeFrom="paragraph">
                  <wp:posOffset>2931160</wp:posOffset>
                </wp:positionV>
                <wp:extent cx="6282690" cy="1043940"/>
                <wp:effectExtent l="0" t="0" r="0" b="3810"/>
                <wp:wrapNone/>
                <wp:docPr id="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2690" cy="1043940"/>
                        </a:xfrm>
                        <a:prstGeom prst="rect">
                          <a:avLst/>
                        </a:prstGeom>
                        <a:noFill/>
                        <a:ln w="9525">
                          <a:noFill/>
                          <a:miter lim="800000"/>
                          <a:headEnd/>
                          <a:tailEnd/>
                        </a:ln>
                      </wps:spPr>
                      <wps:txbx>
                        <w:txbxContent>
                          <w:p w14:paraId="75B955BF" w14:textId="77777777" w:rsidR="007A33C2" w:rsidRPr="004F1785" w:rsidRDefault="007A33C2" w:rsidP="00594C92">
                            <w:pPr>
                              <w:rPr>
                                <w:sz w:val="20"/>
                              </w:rPr>
                            </w:pPr>
                            <w:r w:rsidRPr="004F1785">
                              <w:rPr>
                                <w:b/>
                                <w:sz w:val="20"/>
                              </w:rPr>
                              <w:t xml:space="preserve">Figure </w:t>
                            </w:r>
                            <w:r>
                              <w:rPr>
                                <w:b/>
                                <w:sz w:val="20"/>
                              </w:rPr>
                              <w:t>3.</w:t>
                            </w:r>
                            <w:r w:rsidRPr="004F1785">
                              <w:rPr>
                                <w:b/>
                                <w:sz w:val="20"/>
                              </w:rPr>
                              <w:t>9</w:t>
                            </w:r>
                            <w:r w:rsidRPr="004F1785">
                              <w:rPr>
                                <w:sz w:val="20"/>
                              </w:rPr>
                              <w:t xml:space="preserve"> – </w:t>
                            </w:r>
                            <w:r w:rsidRPr="006D7EEA">
                              <w:rPr>
                                <w:b/>
                                <w:sz w:val="20"/>
                              </w:rPr>
                              <w:t>Comparison between MABP and haemodynamics (n=18)</w:t>
                            </w:r>
                            <w:r>
                              <w:rPr>
                                <w:sz w:val="20"/>
                              </w:rPr>
                              <w:t xml:space="preserve">: </w:t>
                            </w:r>
                            <w:r w:rsidRPr="004F1785">
                              <w:rPr>
                                <w:b/>
                                <w:sz w:val="20"/>
                              </w:rPr>
                              <w:t>A</w:t>
                            </w:r>
                            <w:r w:rsidRPr="004F1785">
                              <w:rPr>
                                <w:sz w:val="20"/>
                              </w:rPr>
                              <w:t xml:space="preserve"> – MABP, </w:t>
                            </w:r>
                            <w:r w:rsidRPr="004F1785">
                              <w:rPr>
                                <w:b/>
                                <w:sz w:val="20"/>
                              </w:rPr>
                              <w:t>B</w:t>
                            </w:r>
                            <w:r w:rsidRPr="004F1785">
                              <w:rPr>
                                <w:sz w:val="20"/>
                              </w:rPr>
                              <w:t xml:space="preserve"> – Change in blood oxygen saturation level, </w:t>
                            </w:r>
                            <w:r w:rsidRPr="004F1785">
                              <w:rPr>
                                <w:b/>
                                <w:sz w:val="20"/>
                              </w:rPr>
                              <w:t xml:space="preserve">C </w:t>
                            </w:r>
                            <w:r w:rsidRPr="004F1785">
                              <w:rPr>
                                <w:sz w:val="20"/>
                              </w:rPr>
                              <w:t>– Haemodynamics; Hbt (</w:t>
                            </w:r>
                            <w:r w:rsidRPr="004F1785">
                              <w:rPr>
                                <w:color w:val="92D050"/>
                                <w:sz w:val="20"/>
                              </w:rPr>
                              <w:t>Green</w:t>
                            </w:r>
                            <w:r w:rsidRPr="004F1785">
                              <w:rPr>
                                <w:sz w:val="20"/>
                              </w:rPr>
                              <w:t>), Hbr (</w:t>
                            </w:r>
                            <w:r w:rsidRPr="004F1785">
                              <w:rPr>
                                <w:color w:val="0070C0"/>
                                <w:sz w:val="20"/>
                              </w:rPr>
                              <w:t>Blue</w:t>
                            </w:r>
                            <w:r w:rsidRPr="004F1785">
                              <w:rPr>
                                <w:sz w:val="20"/>
                              </w:rPr>
                              <w:t>), Hbo (</w:t>
                            </w:r>
                            <w:r w:rsidRPr="004F1785">
                              <w:rPr>
                                <w:color w:val="FF0000"/>
                                <w:sz w:val="20"/>
                              </w:rPr>
                              <w:t>Red</w:t>
                            </w:r>
                            <w:r w:rsidRPr="004F1785">
                              <w:rPr>
                                <w:sz w:val="20"/>
                              </w:rPr>
                              <w:t xml:space="preserve">), Windows 1 and 13 highlighted by black border </w:t>
                            </w:r>
                            <w:r w:rsidRPr="004F1785">
                              <w:rPr>
                                <w:b/>
                                <w:sz w:val="20"/>
                              </w:rPr>
                              <w:t>D</w:t>
                            </w:r>
                            <w:r w:rsidRPr="004F1785">
                              <w:rPr>
                                <w:sz w:val="20"/>
                              </w:rPr>
                              <w:t xml:space="preserve"> – Image scale of the change in frequency (Hz) across the recording, </w:t>
                            </w:r>
                            <w:r w:rsidRPr="004F1785">
                              <w:rPr>
                                <w:b/>
                                <w:sz w:val="20"/>
                              </w:rPr>
                              <w:t>E</w:t>
                            </w:r>
                            <w:r w:rsidRPr="004F1785">
                              <w:rPr>
                                <w:sz w:val="20"/>
                              </w:rPr>
                              <w:t xml:space="preserve"> - Graph showing the change in frequency (FFT) within the two periods – pre-phenylephrine (window 1) and phenylephrine (window 13). </w:t>
                            </w:r>
                            <w:r w:rsidRPr="004F1785">
                              <w:rPr>
                                <w:i/>
                                <w:sz w:val="20"/>
                              </w:rPr>
                              <w:t>Note</w:t>
                            </w:r>
                            <w:r w:rsidRPr="004F1785">
                              <w:rPr>
                                <w:sz w:val="20"/>
                              </w:rPr>
                              <w:t>: The black line at 290s demonstrates the start of the phenylephrine infusion.</w:t>
                            </w:r>
                          </w:p>
                          <w:p w14:paraId="621B78F2" w14:textId="77777777" w:rsidR="007A33C2" w:rsidRDefault="007A33C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F7BEAF" id="_x0000_s1138" type="#_x0000_t202" style="position:absolute;margin-left:-53.4pt;margin-top:230.8pt;width:494.7pt;height:82.2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" filled="f" stroked="f">
                <v:textbox>
                  <w:txbxContent>
                    <w:p w14:paraId="75B955BF" w14:textId="77777777" w:rsidR="007A33C2" w:rsidRPr="004F1785" w:rsidRDefault="007A33C2" w:rsidP="00594C92">
                      <w:pPr>
                        <w:rPr>
                          <w:sz w:val="20"/>
                        </w:rPr>
                      </w:pPr>
                      <w:r w:rsidRPr="004F1785">
                        <w:rPr>
                          <w:b/>
                          <w:sz w:val="20"/>
                        </w:rPr>
                        <w:t xml:space="preserve">Figure </w:t>
                      </w:r>
                      <w:r>
                        <w:rPr>
                          <w:b/>
                          <w:sz w:val="20"/>
                        </w:rPr>
                        <w:t>3.</w:t>
                      </w:r>
                      <w:r w:rsidRPr="004F1785">
                        <w:rPr>
                          <w:b/>
                          <w:sz w:val="20"/>
                        </w:rPr>
                        <w:t>9</w:t>
                      </w:r>
                      <w:r w:rsidRPr="004F1785">
                        <w:rPr>
                          <w:sz w:val="20"/>
                        </w:rPr>
                        <w:t xml:space="preserve"> – </w:t>
                      </w:r>
                      <w:r w:rsidRPr="006D7EEA">
                        <w:rPr>
                          <w:b/>
                          <w:sz w:val="20"/>
                        </w:rPr>
                        <w:t>Comparison between MABP and haemodynamics (n=18)</w:t>
                      </w:r>
                      <w:r>
                        <w:rPr>
                          <w:sz w:val="20"/>
                        </w:rPr>
                        <w:t xml:space="preserve">: </w:t>
                      </w:r>
                      <w:r w:rsidRPr="004F1785">
                        <w:rPr>
                          <w:b/>
                          <w:sz w:val="20"/>
                        </w:rPr>
                        <w:t>A</w:t>
                      </w:r>
                      <w:r w:rsidRPr="004F1785">
                        <w:rPr>
                          <w:sz w:val="20"/>
                        </w:rPr>
                        <w:t xml:space="preserve"> – MABP, </w:t>
                      </w:r>
                      <w:r w:rsidRPr="004F1785">
                        <w:rPr>
                          <w:b/>
                          <w:sz w:val="20"/>
                        </w:rPr>
                        <w:t>B</w:t>
                      </w:r>
                      <w:r w:rsidRPr="004F1785">
                        <w:rPr>
                          <w:sz w:val="20"/>
                        </w:rPr>
                        <w:t xml:space="preserve"> – Change in blood oxygen saturation level, </w:t>
                      </w:r>
                      <w:r w:rsidRPr="004F1785">
                        <w:rPr>
                          <w:b/>
                          <w:sz w:val="20"/>
                        </w:rPr>
                        <w:t xml:space="preserve">C </w:t>
                      </w:r>
                      <w:r w:rsidRPr="004F1785">
                        <w:rPr>
                          <w:sz w:val="20"/>
                        </w:rPr>
                        <w:t>– Haemodynamics; Hbt (</w:t>
                      </w:r>
                      <w:r w:rsidRPr="004F1785">
                        <w:rPr>
                          <w:color w:val="92D050"/>
                          <w:sz w:val="20"/>
                        </w:rPr>
                        <w:t>Green</w:t>
                      </w:r>
                      <w:r w:rsidRPr="004F1785">
                        <w:rPr>
                          <w:sz w:val="20"/>
                        </w:rPr>
                        <w:t>), Hbr (</w:t>
                      </w:r>
                      <w:r w:rsidRPr="004F1785">
                        <w:rPr>
                          <w:color w:val="0070C0"/>
                          <w:sz w:val="20"/>
                        </w:rPr>
                        <w:t>Blue</w:t>
                      </w:r>
                      <w:r w:rsidRPr="004F1785">
                        <w:rPr>
                          <w:sz w:val="20"/>
                        </w:rPr>
                        <w:t>), Hbo (</w:t>
                      </w:r>
                      <w:r w:rsidRPr="004F1785">
                        <w:rPr>
                          <w:color w:val="FF0000"/>
                          <w:sz w:val="20"/>
                        </w:rPr>
                        <w:t>Red</w:t>
                      </w:r>
                      <w:r w:rsidRPr="004F1785">
                        <w:rPr>
                          <w:sz w:val="20"/>
                        </w:rPr>
                        <w:t xml:space="preserve">), Windows 1 and 13 highlighted by black border </w:t>
                      </w:r>
                      <w:r w:rsidRPr="004F1785">
                        <w:rPr>
                          <w:b/>
                          <w:sz w:val="20"/>
                        </w:rPr>
                        <w:t>D</w:t>
                      </w:r>
                      <w:r w:rsidRPr="004F1785">
                        <w:rPr>
                          <w:sz w:val="20"/>
                        </w:rPr>
                        <w:t xml:space="preserve"> – Image scale of the change in frequency (Hz) across the recording, </w:t>
                      </w:r>
                      <w:r w:rsidRPr="004F1785">
                        <w:rPr>
                          <w:b/>
                          <w:sz w:val="20"/>
                        </w:rPr>
                        <w:t>E</w:t>
                      </w:r>
                      <w:r w:rsidRPr="004F1785">
                        <w:rPr>
                          <w:sz w:val="20"/>
                        </w:rPr>
                        <w:t xml:space="preserve"> - Graph showing the change in frequency (FFT) within the two periods – pre-phenylephrine (window 1) and phenylephrine (window 13). </w:t>
                      </w:r>
                      <w:r w:rsidRPr="004F1785">
                        <w:rPr>
                          <w:i/>
                          <w:sz w:val="20"/>
                        </w:rPr>
                        <w:t>Note</w:t>
                      </w:r>
                      <w:r w:rsidRPr="004F1785">
                        <w:rPr>
                          <w:sz w:val="20"/>
                        </w:rPr>
                        <w:t>: The black line at 290s demonstrates the start of the phenylephrine infusion.</w:t>
                      </w:r>
                    </w:p>
                    <w:p w14:paraId="621B78F2" w14:textId="77777777" w:rsidR="007A33C2" w:rsidRDefault="007A33C2"/>
                  </w:txbxContent>
                </v:textbox>
              </v:shape>
            </w:pict>
          </mc:Fallback>
        </mc:AlternateContent>
      </w:r>
      <w:r w:rsidR="00594C92" w:rsidRPr="00504C98">
        <w:br w:type="page"/>
      </w:r>
    </w:p>
    <w:p w14:paraId="13F0D1D5" w14:textId="77777777" w:rsidR="00594C92" w:rsidRPr="00504C98" w:rsidRDefault="00594C92" w:rsidP="00594C92">
      <w:pPr>
        <w:spacing w:line="360" w:lineRule="auto"/>
        <w:sectPr w:rsidR="00594C92" w:rsidRPr="00504C98" w:rsidSect="00FB5641">
          <w:pgSz w:w="11906" w:h="16838"/>
          <w:pgMar w:top="1440" w:right="1440" w:bottom="1440" w:left="2268" w:header="708" w:footer="708" w:gutter="0"/>
          <w:cols w:space="708"/>
          <w:docGrid w:linePitch="360"/>
        </w:sectPr>
      </w:pPr>
    </w:p>
    <w:p w14:paraId="18AEA6C2" w14:textId="77777777" w:rsidR="00594C92" w:rsidRPr="00504C98" w:rsidRDefault="00774530" w:rsidP="00594C92">
      <w:pPr>
        <w:rPr>
          <w:b/>
        </w:rPr>
        <w:sectPr w:rsidR="00594C92" w:rsidRPr="00504C98" w:rsidSect="00FB5641">
          <w:pgSz w:w="16838" w:h="11906" w:orient="landscape"/>
          <w:pgMar w:top="2268" w:right="1440" w:bottom="1440" w:left="1440" w:header="709" w:footer="709" w:gutter="0"/>
          <w:cols w:space="708"/>
          <w:docGrid w:linePitch="360"/>
        </w:sectPr>
      </w:pPr>
      <w:r>
        <w:rPr>
          <w:b/>
          <w:noProof/>
          <w:lang w:eastAsia="zh-CN"/>
        </w:rPr>
        <w:lastRenderedPageBreak/>
        <w:drawing>
          <wp:anchor distT="0" distB="0" distL="114300" distR="114300" simplePos="0" relativeHeight="251997184" behindDoc="1" locked="0" layoutInCell="1" allowOverlap="1" wp14:anchorId="5F5012B1" wp14:editId="1DE9FC33">
            <wp:simplePos x="0" y="0"/>
            <wp:positionH relativeFrom="column">
              <wp:posOffset>0</wp:posOffset>
            </wp:positionH>
            <wp:positionV relativeFrom="paragraph">
              <wp:posOffset>0</wp:posOffset>
            </wp:positionV>
            <wp:extent cx="8590915" cy="4996180"/>
            <wp:effectExtent l="0" t="0" r="635" b="0"/>
            <wp:wrapTight wrapText="bothSides">
              <wp:wrapPolygon edited="0">
                <wp:start x="0" y="0"/>
                <wp:lineTo x="0" y="21496"/>
                <wp:lineTo x="21554" y="21496"/>
                <wp:lineTo x="21554" y="0"/>
                <wp:lineTo x="0" y="0"/>
              </wp:wrapPolygon>
            </wp:wrapTight>
            <wp:docPr id="2795" name="Picture 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up_average.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590915" cy="4996180"/>
                    </a:xfrm>
                    <a:prstGeom prst="rect">
                      <a:avLst/>
                    </a:prstGeom>
                  </pic:spPr>
                </pic:pic>
              </a:graphicData>
            </a:graphic>
            <wp14:sizeRelH relativeFrom="page">
              <wp14:pctWidth>0</wp14:pctWidth>
            </wp14:sizeRelH>
            <wp14:sizeRelV relativeFrom="page">
              <wp14:pctHeight>0</wp14:pctHeight>
            </wp14:sizeRelV>
          </wp:anchor>
        </w:drawing>
      </w:r>
      <w:r w:rsidR="00594C92" w:rsidRPr="00504C98">
        <w:rPr>
          <w:b/>
        </w:rPr>
        <w:br w:type="page"/>
      </w:r>
    </w:p>
    <w:p w14:paraId="7F4013CD" w14:textId="77777777" w:rsidR="00594C92" w:rsidRPr="00504C98" w:rsidRDefault="00594C92" w:rsidP="00C42F0A">
      <w:pPr>
        <w:pStyle w:val="Heading3"/>
        <w:numPr>
          <w:ilvl w:val="2"/>
          <w:numId w:val="12"/>
        </w:numPr>
      </w:pPr>
      <w:bookmarkStart w:id="508" w:name="_Toc475989844"/>
      <w:r w:rsidRPr="00504C98">
        <w:lastRenderedPageBreak/>
        <w:t>Changes in Blood Oxygen Saturation levels</w:t>
      </w:r>
      <w:bookmarkEnd w:id="508"/>
      <w:r w:rsidRPr="00504C98">
        <w:t xml:space="preserve">  </w:t>
      </w:r>
    </w:p>
    <w:p w14:paraId="58448992" w14:textId="77777777" w:rsidR="00594C92" w:rsidRPr="00504C98" w:rsidRDefault="00594C92" w:rsidP="00AB6ABA">
      <w:pPr>
        <w:spacing w:line="360" w:lineRule="auto"/>
        <w:jc w:val="both"/>
      </w:pPr>
      <w:r w:rsidRPr="00504C98">
        <w:t xml:space="preserve">In addition to measuring the total blood volume, the oxygen saturation levels in the blood were also recorded and this data was extracted using the same ROI for each individual animal. A comparison was made between the two conditions (pre-phenylephrine and phenylephrine) and the mean blood oxygen saturation levels compared; pre-phenylephrine (M=0.488, SE =0.052), phenylephrine (M=0.5, SE=0) (fig </w:t>
      </w:r>
      <w:r w:rsidR="004F1785">
        <w:t>3.</w:t>
      </w:r>
      <w:r w:rsidRPr="00504C98">
        <w:t>10). No significant difference was found between blood oxygen saturation levels between the two conditions, t (17) = 0.94, p&gt;0.05.</w:t>
      </w:r>
    </w:p>
    <w:p w14:paraId="585E87AB" w14:textId="77777777" w:rsidR="00594C92" w:rsidRPr="00504C98" w:rsidRDefault="00594C92" w:rsidP="00AB6ABA">
      <w:pPr>
        <w:jc w:val="both"/>
        <w:rPr>
          <w:b/>
        </w:rPr>
      </w:pPr>
      <w:r w:rsidRPr="00504C98">
        <w:rPr>
          <w:b/>
          <w:noProof/>
          <w:lang w:eastAsia="zh-CN"/>
        </w:rPr>
        <w:drawing>
          <wp:anchor distT="0" distB="0" distL="114300" distR="114300" simplePos="0" relativeHeight="251606016" behindDoc="1" locked="0" layoutInCell="1" allowOverlap="1" wp14:anchorId="347CF995" wp14:editId="397FA6CA">
            <wp:simplePos x="0" y="0"/>
            <wp:positionH relativeFrom="column">
              <wp:posOffset>526415</wp:posOffset>
            </wp:positionH>
            <wp:positionV relativeFrom="paragraph">
              <wp:posOffset>106680</wp:posOffset>
            </wp:positionV>
            <wp:extent cx="4536440" cy="3919220"/>
            <wp:effectExtent l="0" t="0" r="0" b="5080"/>
            <wp:wrapTight wrapText="bothSides">
              <wp:wrapPolygon edited="0">
                <wp:start x="0" y="0"/>
                <wp:lineTo x="0" y="21523"/>
                <wp:lineTo x="21497" y="21523"/>
                <wp:lineTo x="21497" y="0"/>
                <wp:lineTo x="0" y="0"/>
              </wp:wrapPolygon>
            </wp:wrapTight>
            <wp:docPr id="2186" name="Picture 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tnew.png"/>
                    <pic:cNvPicPr/>
                  </pic:nvPicPr>
                  <pic:blipFill rotWithShape="1">
                    <a:blip r:embed="rId41">
                      <a:extLst>
                        <a:ext uri="{28A0092B-C50C-407E-A947-70E740481C1C}">
                          <a14:useLocalDpi xmlns:a14="http://schemas.microsoft.com/office/drawing/2010/main" val="0"/>
                        </a:ext>
                      </a:extLst>
                    </a:blip>
                    <a:srcRect l="6011"/>
                    <a:stretch/>
                  </pic:blipFill>
                  <pic:spPr bwMode="auto">
                    <a:xfrm>
                      <a:off x="0" y="0"/>
                      <a:ext cx="4536440" cy="3919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879EF6" w14:textId="77777777" w:rsidR="00594C92" w:rsidRPr="00504C98" w:rsidRDefault="00594C92" w:rsidP="00AB6ABA">
      <w:pPr>
        <w:jc w:val="both"/>
      </w:pPr>
    </w:p>
    <w:p w14:paraId="16EA162A" w14:textId="77777777" w:rsidR="00594C92" w:rsidRPr="00504C98" w:rsidRDefault="00594C92" w:rsidP="00AB6ABA">
      <w:pPr>
        <w:jc w:val="both"/>
      </w:pPr>
    </w:p>
    <w:p w14:paraId="2D611815" w14:textId="77777777" w:rsidR="00594C92" w:rsidRPr="00504C98" w:rsidRDefault="00594C92" w:rsidP="00AB6ABA">
      <w:pPr>
        <w:jc w:val="both"/>
      </w:pPr>
    </w:p>
    <w:p w14:paraId="00E5BAC5" w14:textId="77777777" w:rsidR="00594C92" w:rsidRPr="00504C98" w:rsidRDefault="00594C92" w:rsidP="00AB6ABA">
      <w:pPr>
        <w:jc w:val="both"/>
      </w:pPr>
    </w:p>
    <w:p w14:paraId="083AC294" w14:textId="77777777" w:rsidR="00594C92" w:rsidRPr="00504C98" w:rsidRDefault="00594C92" w:rsidP="00AB6ABA">
      <w:pPr>
        <w:jc w:val="both"/>
      </w:pPr>
      <w:r w:rsidRPr="00504C98">
        <w:rPr>
          <w:noProof/>
          <w:lang w:eastAsia="zh-CN"/>
        </w:rPr>
        <mc:AlternateContent>
          <mc:Choice Requires="wps">
            <w:drawing>
              <wp:anchor distT="0" distB="0" distL="114300" distR="114300" simplePos="0" relativeHeight="251617280" behindDoc="0" locked="0" layoutInCell="1" allowOverlap="1" wp14:anchorId="712E6F2B" wp14:editId="1D6BB205">
                <wp:simplePos x="0" y="0"/>
                <wp:positionH relativeFrom="column">
                  <wp:posOffset>-1079943</wp:posOffset>
                </wp:positionH>
                <wp:positionV relativeFrom="paragraph">
                  <wp:posOffset>57785</wp:posOffset>
                </wp:positionV>
                <wp:extent cx="2936240" cy="325120"/>
                <wp:effectExtent l="0" t="8890" r="7620" b="7620"/>
                <wp:wrapNone/>
                <wp:docPr id="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936240" cy="325120"/>
                        </a:xfrm>
                        <a:prstGeom prst="rect">
                          <a:avLst/>
                        </a:prstGeom>
                        <a:solidFill>
                          <a:srgbClr val="FFFFFF"/>
                        </a:solidFill>
                        <a:ln w="9525">
                          <a:noFill/>
                          <a:miter lim="800000"/>
                          <a:headEnd/>
                          <a:tailEnd/>
                        </a:ln>
                      </wps:spPr>
                      <wps:txbx>
                        <w:txbxContent>
                          <w:p w14:paraId="1EF9AD75" w14:textId="77777777" w:rsidR="007A33C2" w:rsidRPr="00683009" w:rsidRDefault="007A33C2" w:rsidP="00594C92">
                            <w:pPr>
                              <w:rPr>
                                <w:sz w:val="28"/>
                              </w:rPr>
                            </w:pPr>
                            <w:r w:rsidRPr="00683009">
                              <w:rPr>
                                <w:sz w:val="28"/>
                              </w:rPr>
                              <w:t xml:space="preserve">Mean Blood Oxygen Saturation Levels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2E6F2B" id="_x0000_s1139" type="#_x0000_t202" style="position:absolute;left:0;text-align:left;margin-left:-85.05pt;margin-top:4.55pt;width:231.2pt;height:25.6pt;rotation:-90;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" stroked="f">
                <v:textbox>
                  <w:txbxContent>
                    <w:p w14:paraId="1EF9AD75" w14:textId="77777777" w:rsidR="007A33C2" w:rsidRPr="00683009" w:rsidRDefault="007A33C2" w:rsidP="00594C92">
                      <w:pPr>
                        <w:rPr>
                          <w:sz w:val="28"/>
                        </w:rPr>
                      </w:pPr>
                      <w:r w:rsidRPr="00683009">
                        <w:rPr>
                          <w:sz w:val="28"/>
                        </w:rPr>
                        <w:t xml:space="preserve">Mean Blood Oxygen Saturation Levels </w:t>
                      </w:r>
                    </w:p>
                  </w:txbxContent>
                </v:textbox>
              </v:shape>
            </w:pict>
          </mc:Fallback>
        </mc:AlternateContent>
      </w:r>
    </w:p>
    <w:p w14:paraId="51476548" w14:textId="77777777" w:rsidR="00594C92" w:rsidRPr="00504C98" w:rsidRDefault="00594C92" w:rsidP="00AB6ABA">
      <w:pPr>
        <w:jc w:val="both"/>
      </w:pPr>
    </w:p>
    <w:p w14:paraId="3B05655E" w14:textId="77777777" w:rsidR="00594C92" w:rsidRPr="00504C98" w:rsidRDefault="00594C92" w:rsidP="00AB6ABA">
      <w:pPr>
        <w:jc w:val="both"/>
      </w:pPr>
    </w:p>
    <w:p w14:paraId="590EA003" w14:textId="77777777" w:rsidR="00594C92" w:rsidRPr="00504C98" w:rsidRDefault="00594C92" w:rsidP="00AB6ABA">
      <w:pPr>
        <w:jc w:val="both"/>
      </w:pPr>
    </w:p>
    <w:p w14:paraId="211D7D44" w14:textId="77777777" w:rsidR="00594C92" w:rsidRPr="00504C98" w:rsidRDefault="00594C92" w:rsidP="00AB6ABA">
      <w:pPr>
        <w:jc w:val="both"/>
      </w:pPr>
    </w:p>
    <w:p w14:paraId="035B5BF2" w14:textId="77777777" w:rsidR="00594C92" w:rsidRPr="00504C98" w:rsidRDefault="00594C92" w:rsidP="00AB6ABA">
      <w:pPr>
        <w:jc w:val="both"/>
      </w:pPr>
    </w:p>
    <w:p w14:paraId="62E2F5E7" w14:textId="77777777" w:rsidR="00594C92" w:rsidRPr="00504C98" w:rsidRDefault="00594C92" w:rsidP="00AB6ABA">
      <w:pPr>
        <w:jc w:val="both"/>
      </w:pPr>
    </w:p>
    <w:p w14:paraId="38009874" w14:textId="77777777" w:rsidR="00594C92" w:rsidRPr="00504C98" w:rsidRDefault="00594C92" w:rsidP="00AB6ABA">
      <w:pPr>
        <w:jc w:val="both"/>
      </w:pPr>
    </w:p>
    <w:p w14:paraId="09E56572" w14:textId="77777777" w:rsidR="00594C92" w:rsidRPr="00504C98" w:rsidRDefault="00FB5641" w:rsidP="00AB6ABA">
      <w:pPr>
        <w:jc w:val="both"/>
      </w:pPr>
      <w:r w:rsidRPr="00504C98">
        <w:rPr>
          <w:noProof/>
          <w:lang w:eastAsia="zh-CN"/>
        </w:rPr>
        <mc:AlternateContent>
          <mc:Choice Requires="wps">
            <w:drawing>
              <wp:anchor distT="0" distB="0" distL="114300" distR="114300" simplePos="0" relativeHeight="251590656" behindDoc="0" locked="0" layoutInCell="1" allowOverlap="1" wp14:anchorId="479924C9" wp14:editId="59250AFC">
                <wp:simplePos x="0" y="0"/>
                <wp:positionH relativeFrom="column">
                  <wp:posOffset>1037230</wp:posOffset>
                </wp:positionH>
                <wp:positionV relativeFrom="paragraph">
                  <wp:posOffset>27637</wp:posOffset>
                </wp:positionV>
                <wp:extent cx="3646170" cy="881048"/>
                <wp:effectExtent l="0" t="0" r="0" b="0"/>
                <wp:wrapNone/>
                <wp:docPr id="20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6170" cy="881048"/>
                        </a:xfrm>
                        <a:prstGeom prst="rect">
                          <a:avLst/>
                        </a:prstGeom>
                        <a:noFill/>
                        <a:ln w="9525">
                          <a:noFill/>
                          <a:miter lim="800000"/>
                          <a:headEnd/>
                          <a:tailEnd/>
                        </a:ln>
                      </wps:spPr>
                      <wps:txbx>
                        <w:txbxContent>
                          <w:p w14:paraId="2F1B8B8B" w14:textId="77777777" w:rsidR="007A33C2" w:rsidRPr="004F1785" w:rsidRDefault="007A33C2" w:rsidP="00594C92">
                            <w:pPr>
                              <w:rPr>
                                <w:color w:val="FF0000"/>
                                <w:sz w:val="20"/>
                              </w:rPr>
                            </w:pPr>
                            <w:r w:rsidRPr="004F1785">
                              <w:rPr>
                                <w:b/>
                                <w:sz w:val="20"/>
                              </w:rPr>
                              <w:t>Figure 3.10</w:t>
                            </w:r>
                            <w:r w:rsidRPr="004F1785">
                              <w:rPr>
                                <w:sz w:val="20"/>
                              </w:rPr>
                              <w:t xml:space="preserve"> – </w:t>
                            </w:r>
                            <w:r w:rsidRPr="006D7EEA">
                              <w:rPr>
                                <w:b/>
                                <w:sz w:val="20"/>
                              </w:rPr>
                              <w:t xml:space="preserve">Comparison of mean blood oxygen saturation </w:t>
                            </w:r>
                            <w:r w:rsidRPr="004F1785">
                              <w:rPr>
                                <w:sz w:val="20"/>
                              </w:rPr>
                              <w:t>(n=18). Bars shows the mean differences in blood oxygen saturation levels (n=18) between the two conditions pre-phenylephrine</w:t>
                            </w:r>
                            <w:r>
                              <w:rPr>
                                <w:sz w:val="20"/>
                              </w:rPr>
                              <w:t xml:space="preserve"> infusion</w:t>
                            </w:r>
                            <w:r w:rsidRPr="004F1785">
                              <w:rPr>
                                <w:sz w:val="20"/>
                              </w:rPr>
                              <w:t xml:space="preserve"> and </w:t>
                            </w:r>
                            <w:r>
                              <w:rPr>
                                <w:sz w:val="20"/>
                              </w:rPr>
                              <w:t xml:space="preserve">during </w:t>
                            </w:r>
                            <w:r w:rsidRPr="004F1785">
                              <w:rPr>
                                <w:sz w:val="20"/>
                              </w:rPr>
                              <w:t>phenylephrine</w:t>
                            </w:r>
                            <w:r>
                              <w:rPr>
                                <w:sz w:val="20"/>
                              </w:rPr>
                              <w:t xml:space="preserve"> infusion</w:t>
                            </w:r>
                            <w:r w:rsidRPr="004F1785">
                              <w:rPr>
                                <w:sz w:val="20"/>
                              </w:rPr>
                              <w:t xml:space="preserve">.  </w:t>
                            </w:r>
                          </w:p>
                          <w:p w14:paraId="4EC513DC" w14:textId="77777777" w:rsidR="007A33C2" w:rsidRPr="005C301C" w:rsidRDefault="007A33C2" w:rsidP="00594C92">
                            <w:pPr>
                              <w:rPr>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9924C9" id="_x0000_s1140" type="#_x0000_t202" style="position:absolute;left:0;text-align:left;margin-left:81.65pt;margin-top:2.2pt;width:287.1pt;height:69.3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" filled="f" stroked="f">
                <v:textbox>
                  <w:txbxContent>
                    <w:p w14:paraId="2F1B8B8B" w14:textId="77777777" w:rsidR="007A33C2" w:rsidRPr="004F1785" w:rsidRDefault="007A33C2" w:rsidP="00594C92">
                      <w:pPr>
                        <w:rPr>
                          <w:color w:val="FF0000"/>
                          <w:sz w:val="20"/>
                        </w:rPr>
                      </w:pPr>
                      <w:r w:rsidRPr="004F1785">
                        <w:rPr>
                          <w:b/>
                          <w:sz w:val="20"/>
                        </w:rPr>
                        <w:t>Figure 3.10</w:t>
                      </w:r>
                      <w:r w:rsidRPr="004F1785">
                        <w:rPr>
                          <w:sz w:val="20"/>
                        </w:rPr>
                        <w:t xml:space="preserve"> – </w:t>
                      </w:r>
                      <w:r w:rsidRPr="006D7EEA">
                        <w:rPr>
                          <w:b/>
                          <w:sz w:val="20"/>
                        </w:rPr>
                        <w:t xml:space="preserve">Comparison of mean blood oxygen saturation </w:t>
                      </w:r>
                      <w:r w:rsidRPr="004F1785">
                        <w:rPr>
                          <w:sz w:val="20"/>
                        </w:rPr>
                        <w:t>(n=18). Bars shows the mean differences in blood oxygen saturation levels (n=18) between the two conditions pre-phenylephrine</w:t>
                      </w:r>
                      <w:r>
                        <w:rPr>
                          <w:sz w:val="20"/>
                        </w:rPr>
                        <w:t xml:space="preserve"> infusion</w:t>
                      </w:r>
                      <w:r w:rsidRPr="004F1785">
                        <w:rPr>
                          <w:sz w:val="20"/>
                        </w:rPr>
                        <w:t xml:space="preserve"> and </w:t>
                      </w:r>
                      <w:r>
                        <w:rPr>
                          <w:sz w:val="20"/>
                        </w:rPr>
                        <w:t xml:space="preserve">during </w:t>
                      </w:r>
                      <w:r w:rsidRPr="004F1785">
                        <w:rPr>
                          <w:sz w:val="20"/>
                        </w:rPr>
                        <w:t>phenylephrine</w:t>
                      </w:r>
                      <w:r>
                        <w:rPr>
                          <w:sz w:val="20"/>
                        </w:rPr>
                        <w:t xml:space="preserve"> infusion</w:t>
                      </w:r>
                      <w:r w:rsidRPr="004F1785">
                        <w:rPr>
                          <w:sz w:val="20"/>
                        </w:rPr>
                        <w:t xml:space="preserve">.  </w:t>
                      </w:r>
                    </w:p>
                    <w:p w14:paraId="4EC513DC" w14:textId="77777777" w:rsidR="007A33C2" w:rsidRPr="005C301C" w:rsidRDefault="007A33C2" w:rsidP="00594C92">
                      <w:pPr>
                        <w:rPr>
                          <w:color w:val="FF0000"/>
                        </w:rPr>
                      </w:pPr>
                    </w:p>
                  </w:txbxContent>
                </v:textbox>
              </v:shape>
            </w:pict>
          </mc:Fallback>
        </mc:AlternateContent>
      </w:r>
    </w:p>
    <w:p w14:paraId="40718EF2" w14:textId="77777777" w:rsidR="00594C92" w:rsidRPr="00504C98" w:rsidRDefault="00594C92" w:rsidP="00AB6ABA">
      <w:pPr>
        <w:tabs>
          <w:tab w:val="left" w:pos="5132"/>
        </w:tabs>
        <w:jc w:val="both"/>
        <w:rPr>
          <w:b/>
        </w:rPr>
      </w:pPr>
      <w:r w:rsidRPr="00504C98">
        <w:tab/>
      </w:r>
    </w:p>
    <w:p w14:paraId="5F85AD28" w14:textId="77777777" w:rsidR="00594C92" w:rsidRPr="00504C98" w:rsidRDefault="00594C92" w:rsidP="00AB6ABA">
      <w:pPr>
        <w:jc w:val="both"/>
      </w:pPr>
      <w:r w:rsidRPr="00504C98">
        <w:br w:type="page"/>
      </w:r>
    </w:p>
    <w:p w14:paraId="2650D02B" w14:textId="77777777" w:rsidR="00594C92" w:rsidRPr="00504C98" w:rsidRDefault="00594C92" w:rsidP="00C42F0A">
      <w:pPr>
        <w:pStyle w:val="Heading3"/>
        <w:numPr>
          <w:ilvl w:val="2"/>
          <w:numId w:val="12"/>
        </w:numPr>
      </w:pPr>
      <w:bookmarkStart w:id="509" w:name="_Toc475989845"/>
      <w:r w:rsidRPr="00504C98">
        <w:lastRenderedPageBreak/>
        <w:t>Spatial map showing the magnitude of power between 0.08-0.12 Hz of the haemodynamic cortical oscillations.</w:t>
      </w:r>
      <w:bookmarkEnd w:id="509"/>
      <w:r w:rsidRPr="00504C98">
        <w:t xml:space="preserve"> </w:t>
      </w:r>
    </w:p>
    <w:p w14:paraId="054EC609" w14:textId="77777777" w:rsidR="00BD57D2" w:rsidRPr="00504C98" w:rsidRDefault="004F1785" w:rsidP="00AB6ABA">
      <w:pPr>
        <w:spacing w:before="240" w:line="360" w:lineRule="auto"/>
        <w:jc w:val="both"/>
      </w:pPr>
      <w:r w:rsidRPr="005B7B50">
        <w:t xml:space="preserve">Fourier analysis was carried out across every pixel over the cortical surface to quantify the magnitude of power of the frequencies centred around (0.08-0.2Hz) within haemodynamic oscillations. </w:t>
      </w:r>
      <w:r w:rsidR="00594C92" w:rsidRPr="00504C98">
        <w:t xml:space="preserve">Spatial maps were created from this information showing this for the two periods (pre-phenylephrine and phenylephrine) (fig </w:t>
      </w:r>
      <w:r>
        <w:t>3.</w:t>
      </w:r>
      <w:r w:rsidR="00594C92" w:rsidRPr="00504C98">
        <w:t>11 &amp;</w:t>
      </w:r>
      <w:r>
        <w:t>3.</w:t>
      </w:r>
      <w:r w:rsidR="00594C92" w:rsidRPr="00504C98">
        <w:t>12) and also for the cerebral haemodynamics: Hbt, Hbr, HbO</w:t>
      </w:r>
      <w:r w:rsidR="00594C92" w:rsidRPr="00504C98">
        <w:rPr>
          <w:vertAlign w:val="subscript"/>
        </w:rPr>
        <w:t>2</w:t>
      </w:r>
      <w:r w:rsidR="00594C92" w:rsidRPr="00504C98">
        <w:t xml:space="preserve"> (fig </w:t>
      </w:r>
      <w:r>
        <w:t>3.</w:t>
      </w:r>
      <w:r w:rsidR="00594C92" w:rsidRPr="00504C98">
        <w:t>11A1-C1</w:t>
      </w:r>
      <w:r w:rsidR="009D09A3">
        <w:t>, fig 3.12A1-C1</w:t>
      </w:r>
      <w:r w:rsidR="00594C92" w:rsidRPr="00504C98">
        <w:t>). A greater magnitude of power was seen in the pre-phenylephrine period with distinct spatial patterns between cerebral haemodynamics i.e. stronger magnitude of power was seen in the arteries for Hbt, veins for Hbr and both arteries and veins for HbO</w:t>
      </w:r>
      <w:r w:rsidR="00594C92" w:rsidRPr="00504C98">
        <w:rPr>
          <w:vertAlign w:val="subscript"/>
        </w:rPr>
        <w:t>2</w:t>
      </w:r>
      <w:r w:rsidR="00594C92" w:rsidRPr="00504C98">
        <w:t xml:space="preserve">. The colour bar </w:t>
      </w:r>
      <w:r w:rsidR="00BD57D2">
        <w:t xml:space="preserve">displays the power value (Hz). There were differences qualitatively and the two animals chosen (fig 3.11 &amp; 3.12) particularly show a marked reduction in the vasomotion power and were illustrated to show the spatial spread of 0.1Hz across the cortical surface. </w:t>
      </w:r>
    </w:p>
    <w:p w14:paraId="3A0FF487" w14:textId="77777777" w:rsidR="00594C92" w:rsidRPr="00504C98" w:rsidRDefault="00594C92" w:rsidP="00594C92">
      <w:r w:rsidRPr="00504C98">
        <w:br w:type="page"/>
      </w:r>
    </w:p>
    <w:p w14:paraId="1124ADCC" w14:textId="77777777" w:rsidR="00594C92" w:rsidRPr="00504C98" w:rsidRDefault="00594C92" w:rsidP="00594C92">
      <w:pPr>
        <w:spacing w:line="360" w:lineRule="auto"/>
        <w:sectPr w:rsidR="00594C92" w:rsidRPr="00504C98" w:rsidSect="00FB5641">
          <w:pgSz w:w="11906" w:h="16838"/>
          <w:pgMar w:top="1440" w:right="1440" w:bottom="1440" w:left="2268" w:header="709" w:footer="709" w:gutter="0"/>
          <w:cols w:space="708"/>
          <w:docGrid w:linePitch="360"/>
        </w:sectPr>
      </w:pPr>
    </w:p>
    <w:p w14:paraId="472C1AEA" w14:textId="77777777" w:rsidR="00594C92" w:rsidRPr="00504C98" w:rsidRDefault="00E1262F" w:rsidP="00594C92">
      <w:pPr>
        <w:rPr>
          <w:b/>
        </w:rPr>
        <w:sectPr w:rsidR="00594C92" w:rsidRPr="00504C98" w:rsidSect="00FB5641">
          <w:pgSz w:w="16838" w:h="11906" w:orient="landscape"/>
          <w:pgMar w:top="2268" w:right="1440" w:bottom="1440" w:left="1418" w:header="709" w:footer="709" w:gutter="0"/>
          <w:cols w:space="708"/>
          <w:docGrid w:linePitch="360"/>
        </w:sectPr>
      </w:pPr>
      <w:r w:rsidRPr="00504C98">
        <w:rPr>
          <w:noProof/>
          <w:lang w:eastAsia="zh-CN"/>
        </w:rPr>
        <w:lastRenderedPageBreak/>
        <mc:AlternateContent>
          <mc:Choice Requires="wps">
            <w:drawing>
              <wp:anchor distT="0" distB="0" distL="114300" distR="114300" simplePos="0" relativeHeight="251594752" behindDoc="0" locked="0" layoutInCell="1" allowOverlap="1" wp14:anchorId="7D2348D3" wp14:editId="4DADBA57">
                <wp:simplePos x="0" y="0"/>
                <wp:positionH relativeFrom="column">
                  <wp:posOffset>948842</wp:posOffset>
                </wp:positionH>
                <wp:positionV relativeFrom="paragraph">
                  <wp:posOffset>4592129</wp:posOffset>
                </wp:positionV>
                <wp:extent cx="7323455" cy="1039685"/>
                <wp:effectExtent l="0" t="0" r="0" b="0"/>
                <wp:wrapNone/>
                <wp:docPr id="110" name="Text Box 110"/>
                <wp:cNvGraphicFramePr/>
                <a:graphic xmlns:a="http://schemas.openxmlformats.org/drawingml/2006/main">
                  <a:graphicData uri="http://schemas.microsoft.com/office/word/2010/wordprocessingShape">
                    <wps:wsp>
                      <wps:cNvSpPr txBox="1"/>
                      <wps:spPr>
                        <a:xfrm>
                          <a:off x="0" y="0"/>
                          <a:ext cx="7323455" cy="1039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C30092" w14:textId="77777777" w:rsidR="007A33C2" w:rsidRPr="00E1262F" w:rsidRDefault="007A33C2" w:rsidP="00594C92">
                            <w:pPr>
                              <w:rPr>
                                <w:sz w:val="20"/>
                              </w:rPr>
                            </w:pPr>
                            <w:r w:rsidRPr="00E1262F">
                              <w:rPr>
                                <w:b/>
                                <w:sz w:val="20"/>
                              </w:rPr>
                              <w:t xml:space="preserve">Figure </w:t>
                            </w:r>
                            <w:r>
                              <w:rPr>
                                <w:b/>
                                <w:sz w:val="20"/>
                              </w:rPr>
                              <w:t>3.</w:t>
                            </w:r>
                            <w:r w:rsidRPr="00E1262F">
                              <w:rPr>
                                <w:b/>
                                <w:sz w:val="20"/>
                              </w:rPr>
                              <w:t>11</w:t>
                            </w:r>
                            <w:r w:rsidRPr="00E1262F">
                              <w:rPr>
                                <w:sz w:val="20"/>
                              </w:rPr>
                              <w:t xml:space="preserve"> – </w:t>
                            </w:r>
                            <w:r w:rsidRPr="00E1262F">
                              <w:rPr>
                                <w:b/>
                                <w:sz w:val="20"/>
                                <w:szCs w:val="24"/>
                              </w:rPr>
                              <w:t>Spatial maps of oscillatory power (0.08-0.2Hz) in the recorded haemodynamics across the cortical surface for one animal.</w:t>
                            </w:r>
                            <w:r>
                              <w:rPr>
                                <w:sz w:val="18"/>
                              </w:rPr>
                              <w:t xml:space="preserve"> </w:t>
                            </w:r>
                            <w:r w:rsidRPr="00E1262F">
                              <w:rPr>
                                <w:b/>
                                <w:sz w:val="20"/>
                              </w:rPr>
                              <w:t>A</w:t>
                            </w:r>
                            <w:r w:rsidRPr="00E1262F">
                              <w:rPr>
                                <w:sz w:val="20"/>
                              </w:rPr>
                              <w:t xml:space="preserve"> – In-vivo image of the thinned cortical cortex, </w:t>
                            </w:r>
                            <w:r w:rsidRPr="00E1262F">
                              <w:rPr>
                                <w:b/>
                                <w:sz w:val="20"/>
                              </w:rPr>
                              <w:t>B</w:t>
                            </w:r>
                            <w:r w:rsidRPr="00E1262F">
                              <w:rPr>
                                <w:sz w:val="20"/>
                              </w:rPr>
                              <w:t xml:space="preserve"> – Visible blood vessels (arteries (red) and veins (blue)) placed on the in-vivo image, </w:t>
                            </w:r>
                            <w:r w:rsidRPr="00E1262F">
                              <w:rPr>
                                <w:b/>
                                <w:sz w:val="20"/>
                              </w:rPr>
                              <w:t>C</w:t>
                            </w:r>
                            <w:r w:rsidRPr="00E1262F">
                              <w:rPr>
                                <w:sz w:val="20"/>
                              </w:rPr>
                              <w:t xml:space="preserve"> – Map for blood vessels and electrodes. Each spatial map shows the magnitude of the </w:t>
                            </w:r>
                            <w:r>
                              <w:rPr>
                                <w:sz w:val="20"/>
                              </w:rPr>
                              <w:t>oscillations</w:t>
                            </w:r>
                            <w:r w:rsidRPr="00E1262F">
                              <w:rPr>
                                <w:sz w:val="20"/>
                              </w:rPr>
                              <w:t xml:space="preserve"> across the cortex (encompasse</w:t>
                            </w:r>
                            <w:r>
                              <w:rPr>
                                <w:sz w:val="20"/>
                              </w:rPr>
                              <w:t>s the whisker barrel region) F</w:t>
                            </w:r>
                            <w:r w:rsidRPr="00E1262F">
                              <w:rPr>
                                <w:sz w:val="20"/>
                              </w:rPr>
                              <w:t>or Hbt (</w:t>
                            </w:r>
                            <w:r w:rsidRPr="00E1262F">
                              <w:rPr>
                                <w:b/>
                                <w:sz w:val="20"/>
                              </w:rPr>
                              <w:t>A1</w:t>
                            </w:r>
                            <w:r w:rsidRPr="00E1262F">
                              <w:rPr>
                                <w:sz w:val="20"/>
                              </w:rPr>
                              <w:t>), HbO</w:t>
                            </w:r>
                            <w:r w:rsidRPr="00E1262F">
                              <w:rPr>
                                <w:sz w:val="20"/>
                                <w:vertAlign w:val="subscript"/>
                              </w:rPr>
                              <w:t xml:space="preserve">2 </w:t>
                            </w:r>
                            <w:r w:rsidRPr="00E1262F">
                              <w:rPr>
                                <w:sz w:val="20"/>
                              </w:rPr>
                              <w:t>(</w:t>
                            </w:r>
                            <w:r w:rsidRPr="00E1262F">
                              <w:rPr>
                                <w:b/>
                                <w:sz w:val="20"/>
                              </w:rPr>
                              <w:t>B1</w:t>
                            </w:r>
                            <w:r w:rsidRPr="00E1262F">
                              <w:rPr>
                                <w:sz w:val="20"/>
                              </w:rPr>
                              <w:t>) and Hbr (</w:t>
                            </w:r>
                            <w:r w:rsidRPr="00E1262F">
                              <w:rPr>
                                <w:b/>
                                <w:sz w:val="20"/>
                              </w:rPr>
                              <w:t>C1</w:t>
                            </w:r>
                            <w:r w:rsidRPr="00E1262F">
                              <w:rPr>
                                <w:sz w:val="20"/>
                              </w:rPr>
                              <w:t>) for both the periods (pre-phenylephrine</w:t>
                            </w:r>
                            <w:r>
                              <w:rPr>
                                <w:sz w:val="20"/>
                              </w:rPr>
                              <w:t xml:space="preserve"> infusion</w:t>
                            </w:r>
                            <w:r w:rsidRPr="00E1262F">
                              <w:rPr>
                                <w:sz w:val="20"/>
                              </w:rPr>
                              <w:t xml:space="preserve"> and </w:t>
                            </w:r>
                            <w:r>
                              <w:rPr>
                                <w:sz w:val="20"/>
                              </w:rPr>
                              <w:t xml:space="preserve">during </w:t>
                            </w:r>
                            <w:r w:rsidRPr="00E1262F">
                              <w:rPr>
                                <w:sz w:val="20"/>
                              </w:rPr>
                              <w:t>phenylephrine</w:t>
                            </w:r>
                            <w:r>
                              <w:rPr>
                                <w:sz w:val="20"/>
                              </w:rPr>
                              <w:t xml:space="preserve"> infusion</w:t>
                            </w:r>
                            <w:r w:rsidRPr="00E1262F">
                              <w:rPr>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348D3" id="Text Box 110" o:spid="_x0000_s1141" type="#_x0000_t202" style="position:absolute;margin-left:74.7pt;margin-top:361.6pt;width:576.65pt;height:81.8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" filled="f" stroked="f" strokeweight=".5pt">
                <v:textbox>
                  <w:txbxContent>
                    <w:p w14:paraId="4CC30092" w14:textId="77777777" w:rsidR="007A33C2" w:rsidRPr="00E1262F" w:rsidRDefault="007A33C2" w:rsidP="00594C92">
                      <w:pPr>
                        <w:rPr>
                          <w:sz w:val="20"/>
                        </w:rPr>
                      </w:pPr>
                      <w:r w:rsidRPr="00E1262F">
                        <w:rPr>
                          <w:b/>
                          <w:sz w:val="20"/>
                        </w:rPr>
                        <w:t xml:space="preserve">Figure </w:t>
                      </w:r>
                      <w:r>
                        <w:rPr>
                          <w:b/>
                          <w:sz w:val="20"/>
                        </w:rPr>
                        <w:t>3.</w:t>
                      </w:r>
                      <w:r w:rsidRPr="00E1262F">
                        <w:rPr>
                          <w:b/>
                          <w:sz w:val="20"/>
                        </w:rPr>
                        <w:t>11</w:t>
                      </w:r>
                      <w:r w:rsidRPr="00E1262F">
                        <w:rPr>
                          <w:sz w:val="20"/>
                        </w:rPr>
                        <w:t xml:space="preserve"> – </w:t>
                      </w:r>
                      <w:r w:rsidRPr="00E1262F">
                        <w:rPr>
                          <w:b/>
                          <w:sz w:val="20"/>
                          <w:szCs w:val="24"/>
                        </w:rPr>
                        <w:t>Spatial maps of oscillatory power (0.08-0.2Hz) in the recorded haemodynamics across the cortical surface for one animal.</w:t>
                      </w:r>
                      <w:r>
                        <w:rPr>
                          <w:sz w:val="18"/>
                        </w:rPr>
                        <w:t xml:space="preserve"> </w:t>
                      </w:r>
                      <w:r w:rsidRPr="00E1262F">
                        <w:rPr>
                          <w:b/>
                          <w:sz w:val="20"/>
                        </w:rPr>
                        <w:t>A</w:t>
                      </w:r>
                      <w:r w:rsidRPr="00E1262F">
                        <w:rPr>
                          <w:sz w:val="20"/>
                        </w:rPr>
                        <w:t xml:space="preserve"> – In-vivo image of the thinned cortical cortex, </w:t>
                      </w:r>
                      <w:r w:rsidRPr="00E1262F">
                        <w:rPr>
                          <w:b/>
                          <w:sz w:val="20"/>
                        </w:rPr>
                        <w:t>B</w:t>
                      </w:r>
                      <w:r w:rsidRPr="00E1262F">
                        <w:rPr>
                          <w:sz w:val="20"/>
                        </w:rPr>
                        <w:t xml:space="preserve"> – Visible blood vessels (arteries (red) and veins (blue)) placed on the in-vivo image, </w:t>
                      </w:r>
                      <w:r w:rsidRPr="00E1262F">
                        <w:rPr>
                          <w:b/>
                          <w:sz w:val="20"/>
                        </w:rPr>
                        <w:t>C</w:t>
                      </w:r>
                      <w:r w:rsidRPr="00E1262F">
                        <w:rPr>
                          <w:sz w:val="20"/>
                        </w:rPr>
                        <w:t xml:space="preserve"> – Map for blood vessels and electrodes. Each spatial map shows the magnitude of the </w:t>
                      </w:r>
                      <w:r>
                        <w:rPr>
                          <w:sz w:val="20"/>
                        </w:rPr>
                        <w:t>oscillations</w:t>
                      </w:r>
                      <w:r w:rsidRPr="00E1262F">
                        <w:rPr>
                          <w:sz w:val="20"/>
                        </w:rPr>
                        <w:t xml:space="preserve"> across the cortex (encompasse</w:t>
                      </w:r>
                      <w:r>
                        <w:rPr>
                          <w:sz w:val="20"/>
                        </w:rPr>
                        <w:t>s the whisker barrel region) F</w:t>
                      </w:r>
                      <w:r w:rsidRPr="00E1262F">
                        <w:rPr>
                          <w:sz w:val="20"/>
                        </w:rPr>
                        <w:t>or Hbt (</w:t>
                      </w:r>
                      <w:r w:rsidRPr="00E1262F">
                        <w:rPr>
                          <w:b/>
                          <w:sz w:val="20"/>
                        </w:rPr>
                        <w:t>A1</w:t>
                      </w:r>
                      <w:r w:rsidRPr="00E1262F">
                        <w:rPr>
                          <w:sz w:val="20"/>
                        </w:rPr>
                        <w:t>), HbO</w:t>
                      </w:r>
                      <w:r w:rsidRPr="00E1262F">
                        <w:rPr>
                          <w:sz w:val="20"/>
                          <w:vertAlign w:val="subscript"/>
                        </w:rPr>
                        <w:t xml:space="preserve">2 </w:t>
                      </w:r>
                      <w:r w:rsidRPr="00E1262F">
                        <w:rPr>
                          <w:sz w:val="20"/>
                        </w:rPr>
                        <w:t>(</w:t>
                      </w:r>
                      <w:r w:rsidRPr="00E1262F">
                        <w:rPr>
                          <w:b/>
                          <w:sz w:val="20"/>
                        </w:rPr>
                        <w:t>B1</w:t>
                      </w:r>
                      <w:r w:rsidRPr="00E1262F">
                        <w:rPr>
                          <w:sz w:val="20"/>
                        </w:rPr>
                        <w:t>) and Hbr (</w:t>
                      </w:r>
                      <w:r w:rsidRPr="00E1262F">
                        <w:rPr>
                          <w:b/>
                          <w:sz w:val="20"/>
                        </w:rPr>
                        <w:t>C1</w:t>
                      </w:r>
                      <w:r w:rsidRPr="00E1262F">
                        <w:rPr>
                          <w:sz w:val="20"/>
                        </w:rPr>
                        <w:t>) for both the periods (pre-phenylephrine</w:t>
                      </w:r>
                      <w:r>
                        <w:rPr>
                          <w:sz w:val="20"/>
                        </w:rPr>
                        <w:t xml:space="preserve"> infusion</w:t>
                      </w:r>
                      <w:r w:rsidRPr="00E1262F">
                        <w:rPr>
                          <w:sz w:val="20"/>
                        </w:rPr>
                        <w:t xml:space="preserve"> and </w:t>
                      </w:r>
                      <w:r>
                        <w:rPr>
                          <w:sz w:val="20"/>
                        </w:rPr>
                        <w:t xml:space="preserve">during </w:t>
                      </w:r>
                      <w:r w:rsidRPr="00E1262F">
                        <w:rPr>
                          <w:sz w:val="20"/>
                        </w:rPr>
                        <w:t>phenylephrine</w:t>
                      </w:r>
                      <w:r>
                        <w:rPr>
                          <w:sz w:val="20"/>
                        </w:rPr>
                        <w:t xml:space="preserve"> infusion</w:t>
                      </w:r>
                      <w:r w:rsidRPr="00E1262F">
                        <w:rPr>
                          <w:sz w:val="20"/>
                        </w:rPr>
                        <w:t xml:space="preserve">) </w:t>
                      </w:r>
                    </w:p>
                  </w:txbxContent>
                </v:textbox>
              </v:shape>
            </w:pict>
          </mc:Fallback>
        </mc:AlternateContent>
      </w:r>
      <w:r w:rsidRPr="00504C98">
        <w:rPr>
          <w:b/>
          <w:noProof/>
          <w:lang w:eastAsia="zh-CN"/>
        </w:rPr>
        <w:drawing>
          <wp:anchor distT="0" distB="0" distL="114300" distR="114300" simplePos="0" relativeHeight="251611136" behindDoc="1" locked="0" layoutInCell="1" allowOverlap="1" wp14:anchorId="1CD286D5" wp14:editId="538B4A15">
            <wp:simplePos x="0" y="0"/>
            <wp:positionH relativeFrom="column">
              <wp:posOffset>116205</wp:posOffset>
            </wp:positionH>
            <wp:positionV relativeFrom="paragraph">
              <wp:posOffset>1248410</wp:posOffset>
            </wp:positionV>
            <wp:extent cx="8576310" cy="3348355"/>
            <wp:effectExtent l="0" t="0" r="0" b="4445"/>
            <wp:wrapTight wrapText="bothSides">
              <wp:wrapPolygon edited="0">
                <wp:start x="0" y="0"/>
                <wp:lineTo x="0" y="21506"/>
                <wp:lineTo x="21542" y="21506"/>
                <wp:lineTo x="21542" y="0"/>
                <wp:lineTo x="0" y="0"/>
              </wp:wrapPolygon>
            </wp:wrapTight>
            <wp:docPr id="2187" name="Picture 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0913all.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576310" cy="3348355"/>
                    </a:xfrm>
                    <a:prstGeom prst="rect">
                      <a:avLst/>
                    </a:prstGeom>
                  </pic:spPr>
                </pic:pic>
              </a:graphicData>
            </a:graphic>
            <wp14:sizeRelH relativeFrom="page">
              <wp14:pctWidth>0</wp14:pctWidth>
            </wp14:sizeRelH>
            <wp14:sizeRelV relativeFrom="page">
              <wp14:pctHeight>0</wp14:pctHeight>
            </wp14:sizeRelV>
          </wp:anchor>
        </w:drawing>
      </w:r>
      <w:r>
        <w:rPr>
          <w:b/>
          <w:noProof/>
          <w:lang w:eastAsia="zh-CN"/>
        </w:rPr>
        <mc:AlternateContent>
          <mc:Choice Requires="wps">
            <w:drawing>
              <wp:anchor distT="0" distB="0" distL="114300" distR="114300" simplePos="0" relativeHeight="251672576" behindDoc="0" locked="0" layoutInCell="1" allowOverlap="1" wp14:anchorId="21A5E405" wp14:editId="742945DE">
                <wp:simplePos x="0" y="0"/>
                <wp:positionH relativeFrom="column">
                  <wp:posOffset>8146965</wp:posOffset>
                </wp:positionH>
                <wp:positionV relativeFrom="paragraph">
                  <wp:posOffset>428376</wp:posOffset>
                </wp:positionV>
                <wp:extent cx="814705" cy="227330"/>
                <wp:effectExtent l="0" t="0" r="0" b="0"/>
                <wp:wrapNone/>
                <wp:docPr id="2152" name="TextBox 167"/>
                <wp:cNvGraphicFramePr/>
                <a:graphic xmlns:a="http://schemas.openxmlformats.org/drawingml/2006/main">
                  <a:graphicData uri="http://schemas.microsoft.com/office/word/2010/wordprocessingShape">
                    <wps:wsp>
                      <wps:cNvSpPr txBox="1"/>
                      <wps:spPr>
                        <a:xfrm>
                          <a:off x="0" y="0"/>
                          <a:ext cx="814705" cy="227330"/>
                        </a:xfrm>
                        <a:prstGeom prst="rect">
                          <a:avLst/>
                        </a:prstGeom>
                        <a:noFill/>
                      </wps:spPr>
                      <wps:txbx>
                        <w:txbxContent>
                          <w:p w14:paraId="5CB0C252" w14:textId="77777777" w:rsidR="007A33C2" w:rsidRPr="00E1262F" w:rsidRDefault="007A33C2" w:rsidP="00594C92">
                            <w:pPr>
                              <w:pStyle w:val="NormalWeb"/>
                              <w:spacing w:before="0" w:beforeAutospacing="0" w:after="0" w:afterAutospacing="0"/>
                              <w:rPr>
                                <w:b/>
                                <w:sz w:val="22"/>
                              </w:rPr>
                            </w:pPr>
                            <w:r w:rsidRPr="00E1262F">
                              <w:rPr>
                                <w:rFonts w:asciiTheme="minorHAnsi" w:hAnsi="Calibri" w:cstheme="minorBidi"/>
                                <w:b/>
                                <w:color w:val="000000" w:themeColor="text1"/>
                                <w:kern w:val="24"/>
                                <w:sz w:val="18"/>
                                <w:szCs w:val="20"/>
                              </w:rPr>
                              <w:t>Electrode</w:t>
                            </w:r>
                          </w:p>
                        </w:txbxContent>
                      </wps:txbx>
                      <wps:bodyPr wrap="square" rtlCol="0">
                        <a:noAutofit/>
                      </wps:bodyPr>
                    </wps:wsp>
                  </a:graphicData>
                </a:graphic>
              </wp:anchor>
            </w:drawing>
          </mc:Choice>
          <mc:Fallback>
            <w:pict>
              <v:shape w14:anchorId="21A5E405" id="TextBox 167" o:spid="_x0000_s1142" type="#_x0000_t202" style="position:absolute;margin-left:641.5pt;margin-top:33.75pt;width:64.15pt;height:17.9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" filled="f" stroked="f">
                <v:textbox>
                  <w:txbxContent>
                    <w:p w14:paraId="5CB0C252" w14:textId="77777777" w:rsidR="007A33C2" w:rsidRPr="00E1262F" w:rsidRDefault="007A33C2" w:rsidP="00594C92">
                      <w:pPr>
                        <w:pStyle w:val="NormalWeb"/>
                        <w:spacing w:before="0" w:beforeAutospacing="0" w:after="0" w:afterAutospacing="0"/>
                        <w:rPr>
                          <w:b/>
                          <w:sz w:val="22"/>
                        </w:rPr>
                      </w:pPr>
                      <w:r w:rsidRPr="00E1262F">
                        <w:rPr>
                          <w:rFonts w:asciiTheme="minorHAnsi" w:hAnsi="Calibri" w:cstheme="minorBidi"/>
                          <w:b/>
                          <w:color w:val="000000" w:themeColor="text1"/>
                          <w:kern w:val="24"/>
                          <w:sz w:val="18"/>
                          <w:szCs w:val="20"/>
                        </w:rPr>
                        <w:t>Electrode</w:t>
                      </w:r>
                    </w:p>
                  </w:txbxContent>
                </v:textbox>
              </v:shape>
            </w:pict>
          </mc:Fallback>
        </mc:AlternateContent>
      </w:r>
      <w:r>
        <w:rPr>
          <w:b/>
          <w:noProof/>
          <w:lang w:eastAsia="zh-CN"/>
        </w:rPr>
        <mc:AlternateContent>
          <mc:Choice Requires="wpg">
            <w:drawing>
              <wp:anchor distT="0" distB="0" distL="114300" distR="114300" simplePos="0" relativeHeight="251671552" behindDoc="0" locked="0" layoutInCell="1" allowOverlap="1" wp14:anchorId="6E6A3C5F" wp14:editId="7C9B09E9">
                <wp:simplePos x="0" y="0"/>
                <wp:positionH relativeFrom="column">
                  <wp:posOffset>6121343</wp:posOffset>
                </wp:positionH>
                <wp:positionV relativeFrom="paragraph">
                  <wp:posOffset>104017</wp:posOffset>
                </wp:positionV>
                <wp:extent cx="2357120" cy="1052612"/>
                <wp:effectExtent l="0" t="0" r="24130" b="0"/>
                <wp:wrapNone/>
                <wp:docPr id="2794" name="Group 2794"/>
                <wp:cNvGraphicFramePr/>
                <a:graphic xmlns:a="http://schemas.openxmlformats.org/drawingml/2006/main">
                  <a:graphicData uri="http://schemas.microsoft.com/office/word/2010/wordprocessingGroup">
                    <wpg:wgp>
                      <wpg:cNvGrpSpPr/>
                      <wpg:grpSpPr>
                        <a:xfrm>
                          <a:off x="0" y="0"/>
                          <a:ext cx="2357120" cy="1052612"/>
                          <a:chOff x="0" y="0"/>
                          <a:chExt cx="2357120" cy="1157542"/>
                        </a:xfrm>
                      </wpg:grpSpPr>
                      <wps:wsp>
                        <wps:cNvPr id="114" name="Rectangle 114"/>
                        <wps:cNvSpPr/>
                        <wps:spPr>
                          <a:xfrm>
                            <a:off x="0" y="0"/>
                            <a:ext cx="2357120" cy="1093641"/>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9" name="Freeform 139"/>
                        <wps:cNvSpPr/>
                        <wps:spPr>
                          <a:xfrm>
                            <a:off x="1221475" y="279779"/>
                            <a:ext cx="665971" cy="662151"/>
                          </a:xfrm>
                          <a:custGeom>
                            <a:avLst/>
                            <a:gdLst>
                              <a:gd name="connsiteX0" fmla="*/ 852256 w 852256"/>
                              <a:gd name="connsiteY0" fmla="*/ 0 h 1305017"/>
                              <a:gd name="connsiteX1" fmla="*/ 559293 w 852256"/>
                              <a:gd name="connsiteY1" fmla="*/ 390617 h 1305017"/>
                              <a:gd name="connsiteX2" fmla="*/ 301840 w 852256"/>
                              <a:gd name="connsiteY2" fmla="*/ 852256 h 1305017"/>
                              <a:gd name="connsiteX3" fmla="*/ 142042 w 852256"/>
                              <a:gd name="connsiteY3" fmla="*/ 1162974 h 1305017"/>
                              <a:gd name="connsiteX4" fmla="*/ 0 w 852256"/>
                              <a:gd name="connsiteY4" fmla="*/ 1305017 h 130501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52256" h="1305017">
                                <a:moveTo>
                                  <a:pt x="852256" y="0"/>
                                </a:moveTo>
                                <a:cubicBezTo>
                                  <a:pt x="751642" y="124287"/>
                                  <a:pt x="651029" y="248574"/>
                                  <a:pt x="559293" y="390617"/>
                                </a:cubicBezTo>
                                <a:cubicBezTo>
                                  <a:pt x="467557" y="532660"/>
                                  <a:pt x="371382" y="723530"/>
                                  <a:pt x="301840" y="852256"/>
                                </a:cubicBezTo>
                                <a:cubicBezTo>
                                  <a:pt x="232298" y="980982"/>
                                  <a:pt x="192349" y="1087514"/>
                                  <a:pt x="142042" y="1162974"/>
                                </a:cubicBezTo>
                                <a:cubicBezTo>
                                  <a:pt x="91735" y="1238434"/>
                                  <a:pt x="45867" y="1271725"/>
                                  <a:pt x="0" y="1305017"/>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0" name="Freeform 140"/>
                        <wps:cNvSpPr/>
                        <wps:spPr>
                          <a:xfrm>
                            <a:off x="1105469" y="484495"/>
                            <a:ext cx="527228" cy="144142"/>
                          </a:xfrm>
                          <a:custGeom>
                            <a:avLst/>
                            <a:gdLst>
                              <a:gd name="connsiteX0" fmla="*/ 674703 w 674703"/>
                              <a:gd name="connsiteY0" fmla="*/ 0 h 284085"/>
                              <a:gd name="connsiteX1" fmla="*/ 381740 w 674703"/>
                              <a:gd name="connsiteY1" fmla="*/ 124287 h 284085"/>
                              <a:gd name="connsiteX2" fmla="*/ 230819 w 674703"/>
                              <a:gd name="connsiteY2" fmla="*/ 195308 h 284085"/>
                              <a:gd name="connsiteX3" fmla="*/ 0 w 674703"/>
                              <a:gd name="connsiteY3" fmla="*/ 284085 h 284085"/>
                            </a:gdLst>
                            <a:ahLst/>
                            <a:cxnLst>
                              <a:cxn ang="0">
                                <a:pos x="connsiteX0" y="connsiteY0"/>
                              </a:cxn>
                              <a:cxn ang="0">
                                <a:pos x="connsiteX1" y="connsiteY1"/>
                              </a:cxn>
                              <a:cxn ang="0">
                                <a:pos x="connsiteX2" y="connsiteY2"/>
                              </a:cxn>
                              <a:cxn ang="0">
                                <a:pos x="connsiteX3" y="connsiteY3"/>
                              </a:cxn>
                            </a:cxnLst>
                            <a:rect l="l" t="t" r="r" b="b"/>
                            <a:pathLst>
                              <a:path w="674703" h="284085">
                                <a:moveTo>
                                  <a:pt x="674703" y="0"/>
                                </a:moveTo>
                                <a:lnTo>
                                  <a:pt x="381740" y="124287"/>
                                </a:lnTo>
                                <a:cubicBezTo>
                                  <a:pt x="307759" y="156838"/>
                                  <a:pt x="294442" y="168675"/>
                                  <a:pt x="230819" y="195308"/>
                                </a:cubicBezTo>
                                <a:cubicBezTo>
                                  <a:pt x="167196" y="221941"/>
                                  <a:pt x="83598" y="253013"/>
                                  <a:pt x="0" y="284085"/>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 name="Freeform 141"/>
                        <wps:cNvSpPr/>
                        <wps:spPr>
                          <a:xfrm>
                            <a:off x="1180531" y="696036"/>
                            <a:ext cx="256677" cy="117115"/>
                          </a:xfrm>
                          <a:custGeom>
                            <a:avLst/>
                            <a:gdLst>
                              <a:gd name="connsiteX0" fmla="*/ 328474 w 328474"/>
                              <a:gd name="connsiteY0" fmla="*/ 0 h 230819"/>
                              <a:gd name="connsiteX1" fmla="*/ 133165 w 328474"/>
                              <a:gd name="connsiteY1" fmla="*/ 142043 h 230819"/>
                              <a:gd name="connsiteX2" fmla="*/ 0 w 328474"/>
                              <a:gd name="connsiteY2" fmla="*/ 230819 h 230819"/>
                            </a:gdLst>
                            <a:ahLst/>
                            <a:cxnLst>
                              <a:cxn ang="0">
                                <a:pos x="connsiteX0" y="connsiteY0"/>
                              </a:cxn>
                              <a:cxn ang="0">
                                <a:pos x="connsiteX1" y="connsiteY1"/>
                              </a:cxn>
                              <a:cxn ang="0">
                                <a:pos x="connsiteX2" y="connsiteY2"/>
                              </a:cxn>
                            </a:cxnLst>
                            <a:rect l="l" t="t" r="r" b="b"/>
                            <a:pathLst>
                              <a:path w="328474" h="230819">
                                <a:moveTo>
                                  <a:pt x="328474" y="0"/>
                                </a:moveTo>
                                <a:lnTo>
                                  <a:pt x="133165" y="142043"/>
                                </a:lnTo>
                                <a:cubicBezTo>
                                  <a:pt x="78419" y="180513"/>
                                  <a:pt x="39209" y="205666"/>
                                  <a:pt x="0" y="230819"/>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2" name="Freeform 142"/>
                        <wps:cNvSpPr/>
                        <wps:spPr>
                          <a:xfrm>
                            <a:off x="873457" y="27295"/>
                            <a:ext cx="792668" cy="405399"/>
                          </a:xfrm>
                          <a:custGeom>
                            <a:avLst/>
                            <a:gdLst>
                              <a:gd name="connsiteX0" fmla="*/ 1014392 w 1014392"/>
                              <a:gd name="connsiteY0" fmla="*/ 0 h 798991"/>
                              <a:gd name="connsiteX1" fmla="*/ 721429 w 1014392"/>
                              <a:gd name="connsiteY1" fmla="*/ 142043 h 798991"/>
                              <a:gd name="connsiteX2" fmla="*/ 455099 w 1014392"/>
                              <a:gd name="connsiteY2" fmla="*/ 284086 h 798991"/>
                              <a:gd name="connsiteX3" fmla="*/ 295301 w 1014392"/>
                              <a:gd name="connsiteY3" fmla="*/ 452762 h 798991"/>
                              <a:gd name="connsiteX4" fmla="*/ 179891 w 1014392"/>
                              <a:gd name="connsiteY4" fmla="*/ 612560 h 798991"/>
                              <a:gd name="connsiteX5" fmla="*/ 20093 w 1014392"/>
                              <a:gd name="connsiteY5" fmla="*/ 763480 h 798991"/>
                              <a:gd name="connsiteX6" fmla="*/ 2338 w 1014392"/>
                              <a:gd name="connsiteY6" fmla="*/ 798991 h 798991"/>
                              <a:gd name="connsiteX7" fmla="*/ 2338 w 1014392"/>
                              <a:gd name="connsiteY7" fmla="*/ 798991 h 7989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14392" h="798991">
                                <a:moveTo>
                                  <a:pt x="1014392" y="0"/>
                                </a:moveTo>
                                <a:cubicBezTo>
                                  <a:pt x="914518" y="47347"/>
                                  <a:pt x="814644" y="94695"/>
                                  <a:pt x="721429" y="142043"/>
                                </a:cubicBezTo>
                                <a:cubicBezTo>
                                  <a:pt x="628214" y="189391"/>
                                  <a:pt x="526120" y="232300"/>
                                  <a:pt x="455099" y="284086"/>
                                </a:cubicBezTo>
                                <a:cubicBezTo>
                                  <a:pt x="384078" y="335872"/>
                                  <a:pt x="341169" y="398016"/>
                                  <a:pt x="295301" y="452762"/>
                                </a:cubicBezTo>
                                <a:cubicBezTo>
                                  <a:pt x="249433" y="507508"/>
                                  <a:pt x="225759" y="560774"/>
                                  <a:pt x="179891" y="612560"/>
                                </a:cubicBezTo>
                                <a:cubicBezTo>
                                  <a:pt x="134023" y="664346"/>
                                  <a:pt x="49685" y="732408"/>
                                  <a:pt x="20093" y="763480"/>
                                </a:cubicBezTo>
                                <a:cubicBezTo>
                                  <a:pt x="-9499" y="794552"/>
                                  <a:pt x="2338" y="798991"/>
                                  <a:pt x="2338" y="798991"/>
                                </a:cubicBezTo>
                                <a:lnTo>
                                  <a:pt x="2338" y="798991"/>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 name="Freeform 143"/>
                        <wps:cNvSpPr/>
                        <wps:spPr>
                          <a:xfrm>
                            <a:off x="784746" y="307074"/>
                            <a:ext cx="249739" cy="0"/>
                          </a:xfrm>
                          <a:custGeom>
                            <a:avLst/>
                            <a:gdLst>
                              <a:gd name="connsiteX0" fmla="*/ 319596 w 319596"/>
                              <a:gd name="connsiteY0" fmla="*/ 0 h 0"/>
                              <a:gd name="connsiteX1" fmla="*/ 0 w 319596"/>
                              <a:gd name="connsiteY1" fmla="*/ 0 h 0"/>
                            </a:gdLst>
                            <a:ahLst/>
                            <a:cxnLst>
                              <a:cxn ang="0">
                                <a:pos x="connsiteX0" y="connsiteY0"/>
                              </a:cxn>
                              <a:cxn ang="0">
                                <a:pos x="connsiteX1" y="connsiteY1"/>
                              </a:cxn>
                            </a:cxnLst>
                            <a:rect l="l" t="t" r="r" b="b"/>
                            <a:pathLst>
                              <a:path w="319596">
                                <a:moveTo>
                                  <a:pt x="319596" y="0"/>
                                </a:moveTo>
                                <a:lnTo>
                                  <a:pt x="0" y="0"/>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4" name="Freeform 144"/>
                        <wps:cNvSpPr/>
                        <wps:spPr>
                          <a:xfrm>
                            <a:off x="1665027" y="566382"/>
                            <a:ext cx="320055" cy="346841"/>
                          </a:xfrm>
                          <a:custGeom>
                            <a:avLst/>
                            <a:gdLst>
                              <a:gd name="connsiteX0" fmla="*/ 408373 w 409581"/>
                              <a:gd name="connsiteY0" fmla="*/ 0 h 683580"/>
                              <a:gd name="connsiteX1" fmla="*/ 346230 w 409581"/>
                              <a:gd name="connsiteY1" fmla="*/ 310718 h 683580"/>
                              <a:gd name="connsiteX2" fmla="*/ 0 w 409581"/>
                              <a:gd name="connsiteY2" fmla="*/ 683580 h 683580"/>
                            </a:gdLst>
                            <a:ahLst/>
                            <a:cxnLst>
                              <a:cxn ang="0">
                                <a:pos x="connsiteX0" y="connsiteY0"/>
                              </a:cxn>
                              <a:cxn ang="0">
                                <a:pos x="connsiteX1" y="connsiteY1"/>
                              </a:cxn>
                              <a:cxn ang="0">
                                <a:pos x="connsiteX2" y="connsiteY2"/>
                              </a:cxn>
                            </a:cxnLst>
                            <a:rect l="l" t="t" r="r" b="b"/>
                            <a:pathLst>
                              <a:path w="409581" h="683580">
                                <a:moveTo>
                                  <a:pt x="408373" y="0"/>
                                </a:moveTo>
                                <a:cubicBezTo>
                                  <a:pt x="411332" y="98394"/>
                                  <a:pt x="414292" y="196788"/>
                                  <a:pt x="346230" y="310718"/>
                                </a:cubicBezTo>
                                <a:cubicBezTo>
                                  <a:pt x="278168" y="424648"/>
                                  <a:pt x="139084" y="554114"/>
                                  <a:pt x="0" y="683580"/>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 name="Freeform 145"/>
                        <wps:cNvSpPr/>
                        <wps:spPr>
                          <a:xfrm>
                            <a:off x="1944806" y="709683"/>
                            <a:ext cx="0" cy="207204"/>
                          </a:xfrm>
                          <a:custGeom>
                            <a:avLst/>
                            <a:gdLst>
                              <a:gd name="connsiteX0" fmla="*/ 0 w 0"/>
                              <a:gd name="connsiteY0" fmla="*/ 0 h 408373"/>
                              <a:gd name="connsiteX1" fmla="*/ 0 w 0"/>
                              <a:gd name="connsiteY1" fmla="*/ 408373 h 408373"/>
                            </a:gdLst>
                            <a:ahLst/>
                            <a:cxnLst>
                              <a:cxn ang="0">
                                <a:pos x="connsiteX0" y="connsiteY0"/>
                              </a:cxn>
                              <a:cxn ang="0">
                                <a:pos x="connsiteX1" y="connsiteY1"/>
                              </a:cxn>
                            </a:cxnLst>
                            <a:rect l="l" t="t" r="r" b="b"/>
                            <a:pathLst>
                              <a:path h="408373">
                                <a:moveTo>
                                  <a:pt x="0" y="0"/>
                                </a:moveTo>
                                <a:lnTo>
                                  <a:pt x="0" y="408373"/>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0" name="Freeform 150"/>
                        <wps:cNvSpPr/>
                        <wps:spPr>
                          <a:xfrm>
                            <a:off x="395785" y="204716"/>
                            <a:ext cx="437044" cy="85778"/>
                          </a:xfrm>
                          <a:custGeom>
                            <a:avLst/>
                            <a:gdLst>
                              <a:gd name="connsiteX0" fmla="*/ 0 w 559293"/>
                              <a:gd name="connsiteY0" fmla="*/ 382 h 169058"/>
                              <a:gd name="connsiteX1" fmla="*/ 319596 w 559293"/>
                              <a:gd name="connsiteY1" fmla="*/ 9260 h 169058"/>
                              <a:gd name="connsiteX2" fmla="*/ 461639 w 559293"/>
                              <a:gd name="connsiteY2" fmla="*/ 62526 h 169058"/>
                              <a:gd name="connsiteX3" fmla="*/ 559293 w 559293"/>
                              <a:gd name="connsiteY3" fmla="*/ 169058 h 169058"/>
                            </a:gdLst>
                            <a:ahLst/>
                            <a:cxnLst>
                              <a:cxn ang="0">
                                <a:pos x="connsiteX0" y="connsiteY0"/>
                              </a:cxn>
                              <a:cxn ang="0">
                                <a:pos x="connsiteX1" y="connsiteY1"/>
                              </a:cxn>
                              <a:cxn ang="0">
                                <a:pos x="connsiteX2" y="connsiteY2"/>
                              </a:cxn>
                              <a:cxn ang="0">
                                <a:pos x="connsiteX3" y="connsiteY3"/>
                              </a:cxn>
                            </a:cxnLst>
                            <a:rect l="l" t="t" r="r" b="b"/>
                            <a:pathLst>
                              <a:path w="559293" h="169058">
                                <a:moveTo>
                                  <a:pt x="0" y="382"/>
                                </a:moveTo>
                                <a:cubicBezTo>
                                  <a:pt x="121328" y="-358"/>
                                  <a:pt x="242656" y="-1097"/>
                                  <a:pt x="319596" y="9260"/>
                                </a:cubicBezTo>
                                <a:cubicBezTo>
                                  <a:pt x="396536" y="19617"/>
                                  <a:pt x="421690" y="35893"/>
                                  <a:pt x="461639" y="62526"/>
                                </a:cubicBezTo>
                                <a:cubicBezTo>
                                  <a:pt x="501589" y="89159"/>
                                  <a:pt x="530441" y="129108"/>
                                  <a:pt x="559293" y="169058"/>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1" name="Freeform 151"/>
                        <wps:cNvSpPr/>
                        <wps:spPr>
                          <a:xfrm>
                            <a:off x="736979" y="191069"/>
                            <a:ext cx="603537" cy="27172"/>
                          </a:xfrm>
                          <a:custGeom>
                            <a:avLst/>
                            <a:gdLst>
                              <a:gd name="connsiteX0" fmla="*/ 0 w 772358"/>
                              <a:gd name="connsiteY0" fmla="*/ 53552 h 53552"/>
                              <a:gd name="connsiteX1" fmla="*/ 248575 w 772358"/>
                              <a:gd name="connsiteY1" fmla="*/ 35797 h 53552"/>
                              <a:gd name="connsiteX2" fmla="*/ 417251 w 772358"/>
                              <a:gd name="connsiteY2" fmla="*/ 9164 h 53552"/>
                              <a:gd name="connsiteX3" fmla="*/ 506028 w 772358"/>
                              <a:gd name="connsiteY3" fmla="*/ 286 h 53552"/>
                              <a:gd name="connsiteX4" fmla="*/ 772358 w 772358"/>
                              <a:gd name="connsiteY4" fmla="*/ 18042 h 5355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72358" h="53552">
                                <a:moveTo>
                                  <a:pt x="0" y="53552"/>
                                </a:moveTo>
                                <a:cubicBezTo>
                                  <a:pt x="89516" y="48373"/>
                                  <a:pt x="179033" y="43195"/>
                                  <a:pt x="248575" y="35797"/>
                                </a:cubicBezTo>
                                <a:cubicBezTo>
                                  <a:pt x="318117" y="28399"/>
                                  <a:pt x="374342" y="15082"/>
                                  <a:pt x="417251" y="9164"/>
                                </a:cubicBezTo>
                                <a:cubicBezTo>
                                  <a:pt x="460160" y="3246"/>
                                  <a:pt x="446844" y="-1194"/>
                                  <a:pt x="506028" y="286"/>
                                </a:cubicBezTo>
                                <a:cubicBezTo>
                                  <a:pt x="565212" y="1766"/>
                                  <a:pt x="668785" y="9904"/>
                                  <a:pt x="772358" y="18042"/>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2" name="Freeform 152"/>
                        <wps:cNvSpPr/>
                        <wps:spPr>
                          <a:xfrm>
                            <a:off x="470848" y="68239"/>
                            <a:ext cx="1325006" cy="73919"/>
                          </a:xfrm>
                          <a:custGeom>
                            <a:avLst/>
                            <a:gdLst>
                              <a:gd name="connsiteX0" fmla="*/ 0 w 1695635"/>
                              <a:gd name="connsiteY0" fmla="*/ 145685 h 145685"/>
                              <a:gd name="connsiteX1" fmla="*/ 399495 w 1695635"/>
                              <a:gd name="connsiteY1" fmla="*/ 101296 h 145685"/>
                              <a:gd name="connsiteX2" fmla="*/ 763480 w 1695635"/>
                              <a:gd name="connsiteY2" fmla="*/ 56908 h 145685"/>
                              <a:gd name="connsiteX3" fmla="*/ 1100831 w 1695635"/>
                              <a:gd name="connsiteY3" fmla="*/ 48030 h 145685"/>
                              <a:gd name="connsiteX4" fmla="*/ 1331651 w 1695635"/>
                              <a:gd name="connsiteY4" fmla="*/ 3642 h 145685"/>
                              <a:gd name="connsiteX5" fmla="*/ 1615736 w 1695635"/>
                              <a:gd name="connsiteY5" fmla="*/ 3642 h 145685"/>
                              <a:gd name="connsiteX6" fmla="*/ 1695635 w 1695635"/>
                              <a:gd name="connsiteY6" fmla="*/ 12520 h 1456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95635" h="145685">
                                <a:moveTo>
                                  <a:pt x="0" y="145685"/>
                                </a:moveTo>
                                <a:lnTo>
                                  <a:pt x="399495" y="101296"/>
                                </a:lnTo>
                                <a:cubicBezTo>
                                  <a:pt x="526742" y="86500"/>
                                  <a:pt x="646591" y="65786"/>
                                  <a:pt x="763480" y="56908"/>
                                </a:cubicBezTo>
                                <a:cubicBezTo>
                                  <a:pt x="880369" y="48030"/>
                                  <a:pt x="1006136" y="56908"/>
                                  <a:pt x="1100831" y="48030"/>
                                </a:cubicBezTo>
                                <a:cubicBezTo>
                                  <a:pt x="1195526" y="39152"/>
                                  <a:pt x="1245834" y="11040"/>
                                  <a:pt x="1331651" y="3642"/>
                                </a:cubicBezTo>
                                <a:cubicBezTo>
                                  <a:pt x="1417468" y="-3756"/>
                                  <a:pt x="1555072" y="2162"/>
                                  <a:pt x="1615736" y="3642"/>
                                </a:cubicBezTo>
                                <a:cubicBezTo>
                                  <a:pt x="1676400" y="5122"/>
                                  <a:pt x="1686017" y="8821"/>
                                  <a:pt x="1695635" y="1252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 name="Freeform 153"/>
                        <wps:cNvSpPr/>
                        <wps:spPr>
                          <a:xfrm>
                            <a:off x="348018" y="327546"/>
                            <a:ext cx="1387441" cy="211541"/>
                          </a:xfrm>
                          <a:custGeom>
                            <a:avLst/>
                            <a:gdLst>
                              <a:gd name="connsiteX0" fmla="*/ 0 w 1775534"/>
                              <a:gd name="connsiteY0" fmla="*/ 416920 h 416920"/>
                              <a:gd name="connsiteX1" fmla="*/ 328474 w 1775534"/>
                              <a:gd name="connsiteY1" fmla="*/ 390287 h 416920"/>
                              <a:gd name="connsiteX2" fmla="*/ 665825 w 1775534"/>
                              <a:gd name="connsiteY2" fmla="*/ 328144 h 416920"/>
                              <a:gd name="connsiteX3" fmla="*/ 985421 w 1775534"/>
                              <a:gd name="connsiteY3" fmla="*/ 230489 h 416920"/>
                              <a:gd name="connsiteX4" fmla="*/ 1171852 w 1775534"/>
                              <a:gd name="connsiteY4" fmla="*/ 123957 h 416920"/>
                              <a:gd name="connsiteX5" fmla="*/ 1322773 w 1775534"/>
                              <a:gd name="connsiteY5" fmla="*/ 8548 h 416920"/>
                              <a:gd name="connsiteX6" fmla="*/ 1482571 w 1775534"/>
                              <a:gd name="connsiteY6" fmla="*/ 8548 h 416920"/>
                              <a:gd name="connsiteX7" fmla="*/ 1775534 w 1775534"/>
                              <a:gd name="connsiteY7" fmla="*/ 8548 h 416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75534" h="416920">
                                <a:moveTo>
                                  <a:pt x="0" y="416920"/>
                                </a:moveTo>
                                <a:cubicBezTo>
                                  <a:pt x="108751" y="411001"/>
                                  <a:pt x="217503" y="405083"/>
                                  <a:pt x="328474" y="390287"/>
                                </a:cubicBezTo>
                                <a:cubicBezTo>
                                  <a:pt x="439445" y="375491"/>
                                  <a:pt x="556334" y="354777"/>
                                  <a:pt x="665825" y="328144"/>
                                </a:cubicBezTo>
                                <a:cubicBezTo>
                                  <a:pt x="775316" y="301511"/>
                                  <a:pt x="901083" y="264520"/>
                                  <a:pt x="985421" y="230489"/>
                                </a:cubicBezTo>
                                <a:cubicBezTo>
                                  <a:pt x="1069759" y="196458"/>
                                  <a:pt x="1115627" y="160947"/>
                                  <a:pt x="1171852" y="123957"/>
                                </a:cubicBezTo>
                                <a:cubicBezTo>
                                  <a:pt x="1228077" y="86967"/>
                                  <a:pt x="1270987" y="27783"/>
                                  <a:pt x="1322773" y="8548"/>
                                </a:cubicBezTo>
                                <a:cubicBezTo>
                                  <a:pt x="1374559" y="-10687"/>
                                  <a:pt x="1482571" y="8548"/>
                                  <a:pt x="1482571" y="8548"/>
                                </a:cubicBezTo>
                                <a:lnTo>
                                  <a:pt x="1775534" y="8548"/>
                                </a:ln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 name="Freeform 154"/>
                        <wps:cNvSpPr/>
                        <wps:spPr>
                          <a:xfrm>
                            <a:off x="1535373" y="211540"/>
                            <a:ext cx="235865" cy="105769"/>
                          </a:xfrm>
                          <a:custGeom>
                            <a:avLst/>
                            <a:gdLst>
                              <a:gd name="connsiteX0" fmla="*/ 0 w 301841"/>
                              <a:gd name="connsiteY0" fmla="*/ 208457 h 208457"/>
                              <a:gd name="connsiteX1" fmla="*/ 97655 w 301841"/>
                              <a:gd name="connsiteY1" fmla="*/ 48659 h 208457"/>
                              <a:gd name="connsiteX2" fmla="*/ 124288 w 301841"/>
                              <a:gd name="connsiteY2" fmla="*/ 4271 h 208457"/>
                              <a:gd name="connsiteX3" fmla="*/ 301841 w 301841"/>
                              <a:gd name="connsiteY3" fmla="*/ 4271 h 208457"/>
                            </a:gdLst>
                            <a:ahLst/>
                            <a:cxnLst>
                              <a:cxn ang="0">
                                <a:pos x="connsiteX0" y="connsiteY0"/>
                              </a:cxn>
                              <a:cxn ang="0">
                                <a:pos x="connsiteX1" y="connsiteY1"/>
                              </a:cxn>
                              <a:cxn ang="0">
                                <a:pos x="connsiteX2" y="connsiteY2"/>
                              </a:cxn>
                              <a:cxn ang="0">
                                <a:pos x="connsiteX3" y="connsiteY3"/>
                              </a:cxn>
                            </a:cxnLst>
                            <a:rect l="l" t="t" r="r" b="b"/>
                            <a:pathLst>
                              <a:path w="301841" h="208457">
                                <a:moveTo>
                                  <a:pt x="0" y="208457"/>
                                </a:moveTo>
                                <a:lnTo>
                                  <a:pt x="97655" y="48659"/>
                                </a:lnTo>
                                <a:cubicBezTo>
                                  <a:pt x="118370" y="14628"/>
                                  <a:pt x="90257" y="11669"/>
                                  <a:pt x="124288" y="4271"/>
                                </a:cubicBezTo>
                                <a:cubicBezTo>
                                  <a:pt x="158319" y="-3127"/>
                                  <a:pt x="230080" y="572"/>
                                  <a:pt x="301841" y="427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5" name="Freeform 155"/>
                        <wps:cNvSpPr/>
                        <wps:spPr>
                          <a:xfrm>
                            <a:off x="361666" y="573206"/>
                            <a:ext cx="728407" cy="90111"/>
                          </a:xfrm>
                          <a:custGeom>
                            <a:avLst/>
                            <a:gdLst>
                              <a:gd name="connsiteX0" fmla="*/ 0 w 932156"/>
                              <a:gd name="connsiteY0" fmla="*/ 177597 h 177597"/>
                              <a:gd name="connsiteX1" fmla="*/ 275208 w 932156"/>
                              <a:gd name="connsiteY1" fmla="*/ 106575 h 177597"/>
                              <a:gd name="connsiteX2" fmla="*/ 532660 w 932156"/>
                              <a:gd name="connsiteY2" fmla="*/ 62187 h 177597"/>
                              <a:gd name="connsiteX3" fmla="*/ 727969 w 932156"/>
                              <a:gd name="connsiteY3" fmla="*/ 43 h 177597"/>
                              <a:gd name="connsiteX4" fmla="*/ 878889 w 932156"/>
                              <a:gd name="connsiteY4" fmla="*/ 53309 h 177597"/>
                              <a:gd name="connsiteX5" fmla="*/ 932156 w 932156"/>
                              <a:gd name="connsiteY5" fmla="*/ 106575 h 1775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32156" h="177597">
                                <a:moveTo>
                                  <a:pt x="0" y="177597"/>
                                </a:moveTo>
                                <a:cubicBezTo>
                                  <a:pt x="93215" y="151703"/>
                                  <a:pt x="186431" y="125810"/>
                                  <a:pt x="275208" y="106575"/>
                                </a:cubicBezTo>
                                <a:cubicBezTo>
                                  <a:pt x="363985" y="87340"/>
                                  <a:pt x="457200" y="79942"/>
                                  <a:pt x="532660" y="62187"/>
                                </a:cubicBezTo>
                                <a:cubicBezTo>
                                  <a:pt x="608120" y="44432"/>
                                  <a:pt x="670264" y="1523"/>
                                  <a:pt x="727969" y="43"/>
                                </a:cubicBezTo>
                                <a:cubicBezTo>
                                  <a:pt x="785674" y="-1437"/>
                                  <a:pt x="844858" y="35554"/>
                                  <a:pt x="878889" y="53309"/>
                                </a:cubicBezTo>
                                <a:cubicBezTo>
                                  <a:pt x="912920" y="71064"/>
                                  <a:pt x="922538" y="88819"/>
                                  <a:pt x="932156" y="106575"/>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9" name="Freeform 189"/>
                        <wps:cNvSpPr/>
                        <wps:spPr>
                          <a:xfrm>
                            <a:off x="368489" y="648269"/>
                            <a:ext cx="1394377" cy="187186"/>
                          </a:xfrm>
                          <a:custGeom>
                            <a:avLst/>
                            <a:gdLst>
                              <a:gd name="connsiteX0" fmla="*/ 0 w 1784411"/>
                              <a:gd name="connsiteY0" fmla="*/ 221942 h 368920"/>
                              <a:gd name="connsiteX1" fmla="*/ 346229 w 1784411"/>
                              <a:gd name="connsiteY1" fmla="*/ 257452 h 368920"/>
                              <a:gd name="connsiteX2" fmla="*/ 639192 w 1784411"/>
                              <a:gd name="connsiteY2" fmla="*/ 301841 h 368920"/>
                              <a:gd name="connsiteX3" fmla="*/ 949911 w 1784411"/>
                              <a:gd name="connsiteY3" fmla="*/ 346229 h 368920"/>
                              <a:gd name="connsiteX4" fmla="*/ 1127464 w 1784411"/>
                              <a:gd name="connsiteY4" fmla="*/ 363984 h 368920"/>
                              <a:gd name="connsiteX5" fmla="*/ 1384916 w 1784411"/>
                              <a:gd name="connsiteY5" fmla="*/ 257452 h 368920"/>
                              <a:gd name="connsiteX6" fmla="*/ 1580225 w 1784411"/>
                              <a:gd name="connsiteY6" fmla="*/ 221942 h 368920"/>
                              <a:gd name="connsiteX7" fmla="*/ 1677879 w 1784411"/>
                              <a:gd name="connsiteY7" fmla="*/ 186431 h 368920"/>
                              <a:gd name="connsiteX8" fmla="*/ 1784411 w 1784411"/>
                              <a:gd name="connsiteY8" fmla="*/ 0 h 368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84411" h="368920">
                                <a:moveTo>
                                  <a:pt x="0" y="221942"/>
                                </a:moveTo>
                                <a:lnTo>
                                  <a:pt x="346229" y="257452"/>
                                </a:lnTo>
                                <a:cubicBezTo>
                                  <a:pt x="452761" y="270769"/>
                                  <a:pt x="639192" y="301841"/>
                                  <a:pt x="639192" y="301841"/>
                                </a:cubicBezTo>
                                <a:lnTo>
                                  <a:pt x="949911" y="346229"/>
                                </a:lnTo>
                                <a:cubicBezTo>
                                  <a:pt x="1031290" y="356586"/>
                                  <a:pt x="1054963" y="378780"/>
                                  <a:pt x="1127464" y="363984"/>
                                </a:cubicBezTo>
                                <a:cubicBezTo>
                                  <a:pt x="1199965" y="349188"/>
                                  <a:pt x="1309456" y="281126"/>
                                  <a:pt x="1384916" y="257452"/>
                                </a:cubicBezTo>
                                <a:cubicBezTo>
                                  <a:pt x="1460376" y="233778"/>
                                  <a:pt x="1531398" y="233779"/>
                                  <a:pt x="1580225" y="221942"/>
                                </a:cubicBezTo>
                                <a:cubicBezTo>
                                  <a:pt x="1629052" y="210105"/>
                                  <a:pt x="1643848" y="223421"/>
                                  <a:pt x="1677879" y="186431"/>
                                </a:cubicBezTo>
                                <a:cubicBezTo>
                                  <a:pt x="1711910" y="149441"/>
                                  <a:pt x="1748160" y="74720"/>
                                  <a:pt x="1784411"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1" name="Freeform 191"/>
                        <wps:cNvSpPr/>
                        <wps:spPr>
                          <a:xfrm>
                            <a:off x="928048" y="648269"/>
                            <a:ext cx="466334" cy="153150"/>
                          </a:xfrm>
                          <a:custGeom>
                            <a:avLst/>
                            <a:gdLst>
                              <a:gd name="connsiteX0" fmla="*/ 0 w 596776"/>
                              <a:gd name="connsiteY0" fmla="*/ 301840 h 301840"/>
                              <a:gd name="connsiteX1" fmla="*/ 204187 w 596776"/>
                              <a:gd name="connsiteY1" fmla="*/ 239697 h 301840"/>
                              <a:gd name="connsiteX2" fmla="*/ 452762 w 596776"/>
                              <a:gd name="connsiteY2" fmla="*/ 133165 h 301840"/>
                              <a:gd name="connsiteX3" fmla="*/ 577049 w 596776"/>
                              <a:gd name="connsiteY3" fmla="*/ 26633 h 301840"/>
                              <a:gd name="connsiteX4" fmla="*/ 594804 w 596776"/>
                              <a:gd name="connsiteY4" fmla="*/ 0 h 3018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96776" h="301840">
                                <a:moveTo>
                                  <a:pt x="0" y="301840"/>
                                </a:moveTo>
                                <a:cubicBezTo>
                                  <a:pt x="64363" y="284825"/>
                                  <a:pt x="128727" y="267810"/>
                                  <a:pt x="204187" y="239697"/>
                                </a:cubicBezTo>
                                <a:cubicBezTo>
                                  <a:pt x="279647" y="211584"/>
                                  <a:pt x="390618" y="168676"/>
                                  <a:pt x="452762" y="133165"/>
                                </a:cubicBezTo>
                                <a:cubicBezTo>
                                  <a:pt x="514906" y="97654"/>
                                  <a:pt x="553375" y="48827"/>
                                  <a:pt x="577049" y="26633"/>
                                </a:cubicBezTo>
                                <a:cubicBezTo>
                                  <a:pt x="600723" y="4439"/>
                                  <a:pt x="597763" y="2219"/>
                                  <a:pt x="594804"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44" name="Freeform 2144"/>
                        <wps:cNvSpPr/>
                        <wps:spPr>
                          <a:xfrm>
                            <a:off x="1153236" y="429904"/>
                            <a:ext cx="228928" cy="103602"/>
                          </a:xfrm>
                          <a:custGeom>
                            <a:avLst/>
                            <a:gdLst>
                              <a:gd name="connsiteX0" fmla="*/ 0 w 292963"/>
                              <a:gd name="connsiteY0" fmla="*/ 0 h 204186"/>
                              <a:gd name="connsiteX1" fmla="*/ 213064 w 292963"/>
                              <a:gd name="connsiteY1" fmla="*/ 159798 h 204186"/>
                              <a:gd name="connsiteX2" fmla="*/ 292963 w 292963"/>
                              <a:gd name="connsiteY2" fmla="*/ 204186 h 204186"/>
                            </a:gdLst>
                            <a:ahLst/>
                            <a:cxnLst>
                              <a:cxn ang="0">
                                <a:pos x="connsiteX0" y="connsiteY0"/>
                              </a:cxn>
                              <a:cxn ang="0">
                                <a:pos x="connsiteX1" y="connsiteY1"/>
                              </a:cxn>
                              <a:cxn ang="0">
                                <a:pos x="connsiteX2" y="connsiteY2"/>
                              </a:cxn>
                            </a:cxnLst>
                            <a:rect l="l" t="t" r="r" b="b"/>
                            <a:pathLst>
                              <a:path w="292963" h="204186">
                                <a:moveTo>
                                  <a:pt x="0" y="0"/>
                                </a:moveTo>
                                <a:cubicBezTo>
                                  <a:pt x="82118" y="62883"/>
                                  <a:pt x="164237" y="125767"/>
                                  <a:pt x="213064" y="159798"/>
                                </a:cubicBezTo>
                                <a:cubicBezTo>
                                  <a:pt x="261891" y="193829"/>
                                  <a:pt x="292963" y="204186"/>
                                  <a:pt x="292963" y="204186"/>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45" name="Freeform 2145"/>
                        <wps:cNvSpPr/>
                        <wps:spPr>
                          <a:xfrm>
                            <a:off x="1330657" y="382137"/>
                            <a:ext cx="478668" cy="145875"/>
                          </a:xfrm>
                          <a:custGeom>
                            <a:avLst/>
                            <a:gdLst>
                              <a:gd name="connsiteX0" fmla="*/ 0 w 612560"/>
                              <a:gd name="connsiteY0" fmla="*/ 0 h 287501"/>
                              <a:gd name="connsiteX1" fmla="*/ 221942 w 612560"/>
                              <a:gd name="connsiteY1" fmla="*/ 142043 h 287501"/>
                              <a:gd name="connsiteX2" fmla="*/ 408373 w 612560"/>
                              <a:gd name="connsiteY2" fmla="*/ 248575 h 287501"/>
                              <a:gd name="connsiteX3" fmla="*/ 559293 w 612560"/>
                              <a:gd name="connsiteY3" fmla="*/ 284085 h 287501"/>
                              <a:gd name="connsiteX4" fmla="*/ 612560 w 612560"/>
                              <a:gd name="connsiteY4" fmla="*/ 284085 h 28750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560" h="287501">
                                <a:moveTo>
                                  <a:pt x="0" y="0"/>
                                </a:moveTo>
                                <a:cubicBezTo>
                                  <a:pt x="76940" y="50307"/>
                                  <a:pt x="153880" y="100614"/>
                                  <a:pt x="221942" y="142043"/>
                                </a:cubicBezTo>
                                <a:cubicBezTo>
                                  <a:pt x="290004" y="183472"/>
                                  <a:pt x="352148" y="224901"/>
                                  <a:pt x="408373" y="248575"/>
                                </a:cubicBezTo>
                                <a:cubicBezTo>
                                  <a:pt x="464598" y="272249"/>
                                  <a:pt x="525262" y="278167"/>
                                  <a:pt x="559293" y="284085"/>
                                </a:cubicBezTo>
                                <a:cubicBezTo>
                                  <a:pt x="593324" y="290003"/>
                                  <a:pt x="602942" y="287044"/>
                                  <a:pt x="612560" y="284085"/>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47" name="Straight Connector 2147"/>
                        <wps:cNvCnPr/>
                        <wps:spPr>
                          <a:xfrm>
                            <a:off x="129654" y="1023582"/>
                            <a:ext cx="300295" cy="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48" name="Straight Connector 2148"/>
                        <wps:cNvCnPr/>
                        <wps:spPr>
                          <a:xfrm>
                            <a:off x="1180531" y="1030406"/>
                            <a:ext cx="300295" cy="0"/>
                          </a:xfrm>
                          <a:prstGeom prst="line">
                            <a:avLst/>
                          </a:prstGeom>
                          <a:ln w="57150">
                            <a:solidFill>
                              <a:srgbClr val="0000FF"/>
                            </a:solidFill>
                          </a:ln>
                        </wps:spPr>
                        <wps:style>
                          <a:lnRef idx="1">
                            <a:schemeClr val="accent1"/>
                          </a:lnRef>
                          <a:fillRef idx="0">
                            <a:schemeClr val="accent1"/>
                          </a:fillRef>
                          <a:effectRef idx="0">
                            <a:schemeClr val="accent1"/>
                          </a:effectRef>
                          <a:fontRef idx="minor">
                            <a:schemeClr val="tx1"/>
                          </a:fontRef>
                        </wps:style>
                        <wps:bodyPr/>
                      </wps:wsp>
                      <wps:wsp>
                        <wps:cNvPr id="2149" name="TextBox 86"/>
                        <wps:cNvSpPr txBox="1"/>
                        <wps:spPr>
                          <a:xfrm>
                            <a:off x="429904" y="873457"/>
                            <a:ext cx="648699" cy="284085"/>
                          </a:xfrm>
                          <a:prstGeom prst="rect">
                            <a:avLst/>
                          </a:prstGeom>
                          <a:noFill/>
                        </wps:spPr>
                        <wps:txbx>
                          <w:txbxContent>
                            <w:p w14:paraId="33557155" w14:textId="77777777" w:rsidR="007A33C2" w:rsidRPr="001F7255" w:rsidRDefault="007A33C2" w:rsidP="00594C92">
                              <w:pPr>
                                <w:pStyle w:val="NormalWeb"/>
                                <w:spacing w:before="0" w:beforeAutospacing="0" w:after="0" w:afterAutospacing="0"/>
                                <w:rPr>
                                  <w:sz w:val="20"/>
                                </w:rPr>
                              </w:pPr>
                              <w:r w:rsidRPr="001F7255">
                                <w:rPr>
                                  <w:rFonts w:asciiTheme="minorHAnsi" w:hAnsi="Calibri" w:cstheme="minorBidi"/>
                                  <w:color w:val="000000" w:themeColor="text1"/>
                                  <w:kern w:val="24"/>
                                  <w:sz w:val="20"/>
                                </w:rPr>
                                <w:t>Artery</w:t>
                              </w:r>
                            </w:p>
                          </w:txbxContent>
                        </wps:txbx>
                        <wps:bodyPr wrap="square" rtlCol="0">
                          <a:noAutofit/>
                        </wps:bodyPr>
                      </wps:wsp>
                      <wps:wsp>
                        <wps:cNvPr id="2150" name="TextBox 87"/>
                        <wps:cNvSpPr txBox="1"/>
                        <wps:spPr>
                          <a:xfrm>
                            <a:off x="1549021" y="887104"/>
                            <a:ext cx="497229" cy="234511"/>
                          </a:xfrm>
                          <a:prstGeom prst="rect">
                            <a:avLst/>
                          </a:prstGeom>
                          <a:noFill/>
                        </wps:spPr>
                        <wps:txbx>
                          <w:txbxContent>
                            <w:p w14:paraId="7037E727" w14:textId="77777777" w:rsidR="007A33C2" w:rsidRPr="001F7255" w:rsidRDefault="007A33C2" w:rsidP="00594C92">
                              <w:pPr>
                                <w:pStyle w:val="NormalWeb"/>
                                <w:spacing w:before="0" w:beforeAutospacing="0" w:after="0" w:afterAutospacing="0"/>
                                <w:rPr>
                                  <w:sz w:val="20"/>
                                </w:rPr>
                              </w:pPr>
                              <w:r w:rsidRPr="001F7255">
                                <w:rPr>
                                  <w:rFonts w:asciiTheme="minorHAnsi" w:hAnsi="Calibri" w:cstheme="minorBidi"/>
                                  <w:color w:val="000000" w:themeColor="text1"/>
                                  <w:kern w:val="24"/>
                                  <w:sz w:val="20"/>
                                </w:rPr>
                                <w:t>Vein</w:t>
                              </w:r>
                            </w:p>
                          </w:txbxContent>
                        </wps:txbx>
                        <wps:bodyPr wrap="square" rtlCol="0">
                          <a:noAutofit/>
                        </wps:bodyPr>
                      </wps:wsp>
                      <wps:wsp>
                        <wps:cNvPr id="2151" name="Freeform 2151"/>
                        <wps:cNvSpPr/>
                        <wps:spPr>
                          <a:xfrm>
                            <a:off x="1815152" y="232012"/>
                            <a:ext cx="481309" cy="489643"/>
                          </a:xfrm>
                          <a:custGeom>
                            <a:avLst/>
                            <a:gdLst>
                              <a:gd name="connsiteX0" fmla="*/ 461653 w 461653"/>
                              <a:gd name="connsiteY0" fmla="*/ 34577 h 861637"/>
                              <a:gd name="connsiteX1" fmla="*/ 292977 w 461653"/>
                              <a:gd name="connsiteY1" fmla="*/ 7944 h 861637"/>
                              <a:gd name="connsiteX2" fmla="*/ 195323 w 461653"/>
                              <a:gd name="connsiteY2" fmla="*/ 158864 h 861637"/>
                              <a:gd name="connsiteX3" fmla="*/ 142057 w 461653"/>
                              <a:gd name="connsiteY3" fmla="*/ 318662 h 861637"/>
                              <a:gd name="connsiteX4" fmla="*/ 14 w 461653"/>
                              <a:gd name="connsiteY4" fmla="*/ 309784 h 861637"/>
                              <a:gd name="connsiteX5" fmla="*/ 133179 w 461653"/>
                              <a:gd name="connsiteY5" fmla="*/ 354173 h 861637"/>
                              <a:gd name="connsiteX6" fmla="*/ 150935 w 461653"/>
                              <a:gd name="connsiteY6" fmla="*/ 496215 h 861637"/>
                              <a:gd name="connsiteX7" fmla="*/ 159812 w 461653"/>
                              <a:gd name="connsiteY7" fmla="*/ 620503 h 861637"/>
                              <a:gd name="connsiteX8" fmla="*/ 221956 w 461653"/>
                              <a:gd name="connsiteY8" fmla="*/ 727035 h 861637"/>
                              <a:gd name="connsiteX9" fmla="*/ 257467 w 461653"/>
                              <a:gd name="connsiteY9" fmla="*/ 824689 h 861637"/>
                              <a:gd name="connsiteX10" fmla="*/ 337366 w 461653"/>
                              <a:gd name="connsiteY10" fmla="*/ 860200 h 861637"/>
                              <a:gd name="connsiteX11" fmla="*/ 461653 w 461653"/>
                              <a:gd name="connsiteY11" fmla="*/ 851322 h 8616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461653" h="861637">
                                <a:moveTo>
                                  <a:pt x="461653" y="34577"/>
                                </a:moveTo>
                                <a:cubicBezTo>
                                  <a:pt x="399509" y="10903"/>
                                  <a:pt x="337365" y="-12771"/>
                                  <a:pt x="292977" y="7944"/>
                                </a:cubicBezTo>
                                <a:cubicBezTo>
                                  <a:pt x="248589" y="28658"/>
                                  <a:pt x="220476" y="107078"/>
                                  <a:pt x="195323" y="158864"/>
                                </a:cubicBezTo>
                                <a:cubicBezTo>
                                  <a:pt x="170170" y="210650"/>
                                  <a:pt x="174609" y="293509"/>
                                  <a:pt x="142057" y="318662"/>
                                </a:cubicBezTo>
                                <a:cubicBezTo>
                                  <a:pt x="109505" y="343815"/>
                                  <a:pt x="1494" y="303865"/>
                                  <a:pt x="14" y="309784"/>
                                </a:cubicBezTo>
                                <a:cubicBezTo>
                                  <a:pt x="-1466" y="315703"/>
                                  <a:pt x="108026" y="323101"/>
                                  <a:pt x="133179" y="354173"/>
                                </a:cubicBezTo>
                                <a:cubicBezTo>
                                  <a:pt x="158332" y="385245"/>
                                  <a:pt x="146496" y="451827"/>
                                  <a:pt x="150935" y="496215"/>
                                </a:cubicBezTo>
                                <a:cubicBezTo>
                                  <a:pt x="155374" y="540603"/>
                                  <a:pt x="147975" y="582033"/>
                                  <a:pt x="159812" y="620503"/>
                                </a:cubicBezTo>
                                <a:cubicBezTo>
                                  <a:pt x="171649" y="658973"/>
                                  <a:pt x="205680" y="693004"/>
                                  <a:pt x="221956" y="727035"/>
                                </a:cubicBezTo>
                                <a:cubicBezTo>
                                  <a:pt x="238232" y="761066"/>
                                  <a:pt x="238232" y="802495"/>
                                  <a:pt x="257467" y="824689"/>
                                </a:cubicBezTo>
                                <a:cubicBezTo>
                                  <a:pt x="276702" y="846883"/>
                                  <a:pt x="303335" y="855761"/>
                                  <a:pt x="337366" y="860200"/>
                                </a:cubicBezTo>
                                <a:cubicBezTo>
                                  <a:pt x="371397" y="864639"/>
                                  <a:pt x="416525" y="857980"/>
                                  <a:pt x="461653" y="851322"/>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6E6A3C5F" id="Group 2794" o:spid="_x0000_s1143" style="position:absolute;margin-left:482pt;margin-top:8.2pt;width:185.6pt;height:82.9pt;z-index:251671552;mso-height-relative:margin" coordsize="23571,11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">
                <v:rect id="Rectangle 114" o:spid="_x0000_s1144" style="position:absolute;width:23571;height:109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" fillcolor="white [3212]" strokecolor="black [3213]" strokeweight=".5pt"/>
                <v:shape id="Freeform 139" o:spid="_x0000_s1145" style="position:absolute;left:12214;top:2797;width:6660;height:6622;visibility:visible;mso-wrap-style:square;v-text-anchor:middle" coordsize="852256,1305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" path="m852256,c751642,124287,651029,248574,559293,390617,467557,532660,371382,723530,301840,852256,232298,980982,192349,1087514,142042,1162974,91735,1238434,45867,1271725,,1305017e" filled="f" strokecolor="red" strokeweight="2pt">
                  <v:path arrowok="t" o:connecttype="custom" o:connectlocs="665971,0;437043,198195;235864,432425;110995,590080;0,662151" o:connectangles="0,0,0,0,0"/>
                </v:shape>
                <v:shape id="Freeform 140" o:spid="_x0000_s1146" style="position:absolute;left:11054;top:4844;width:5272;height:1442;visibility:visible;mso-wrap-style:square;v-text-anchor:middle" coordsize="674703,284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" path="m674703,l381740,124287v-73981,32551,-87298,44388,-150921,71021c167196,221941,83598,253013,,284085e" filled="f" strokecolor="red" strokeweight="2pt">
                  <v:path arrowok="t" o:connecttype="custom" o:connectlocs="527228,0;298300,63062;180367,99097;0,144142" o:connectangles="0,0,0,0"/>
                </v:shape>
                <v:shape id="Freeform 141" o:spid="_x0000_s1147" style="position:absolute;left:11805;top:6960;width:2567;height:1171;visibility:visible;mso-wrap-style:square;v-text-anchor:middle" coordsize="328474,230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" path="m328474,l133165,142043c78419,180513,39209,205666,,230819e" filled="f" strokecolor="red" strokeweight="2pt">
                  <v:path arrowok="t" o:connecttype="custom" o:connectlocs="256677,0;104058,72071;0,117115" o:connectangles="0,0,0"/>
                </v:shape>
                <v:shape id="Freeform 142" o:spid="_x0000_s1148" style="position:absolute;left:8734;top:272;width:7927;height:4054;visibility:visible;mso-wrap-style:square;v-text-anchor:middle" coordsize="1014392,798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" path="m1014392,c914518,47347,814644,94695,721429,142043,628214,189391,526120,232300,455099,284086,384078,335872,341169,398016,295301,452762,249433,507508,225759,560774,179891,612560,134023,664346,49685,732408,20093,763480,-9499,794552,2338,798991,2338,798991r,e" filled="f" strokecolor="red" strokeweight="2pt">
                  <v:path arrowok="t" o:connecttype="custom" o:connectlocs="792668,0;563740,72071;355624,144142;230755,229726;140571,310806;15701,387381;1827,405399;1827,405399" o:connectangles="0,0,0,0,0,0,0,0"/>
                </v:shape>
                <v:shape id="Freeform 143" o:spid="_x0000_s1149" style="position:absolute;left:7847;top:3070;width:2497;height:0;visibility:visible;mso-wrap-style:square;v-text-anchor:middle" coordsize="3195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" path="m319596,l,e" filled="f" strokecolor="red" strokeweight="2pt">
                  <v:path arrowok="t" o:connecttype="custom" o:connectlocs="249739,0;0,0" o:connectangles="0,0"/>
                </v:shape>
                <v:shape id="Freeform 144" o:spid="_x0000_s1150" style="position:absolute;left:16650;top:5663;width:3200;height:3469;visibility:visible;mso-wrap-style:square;v-text-anchor:middle" coordsize="409581,68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" path="m408373,v2959,98394,5919,196788,-62143,310718c278168,424648,139084,554114,,683580e" filled="f" strokecolor="red" strokeweight="2pt">
                  <v:path arrowok="t" o:connecttype="custom" o:connectlocs="319111,0;270551,157655;0,346841" o:connectangles="0,0,0"/>
                </v:shape>
                <v:shape id="Freeform 145" o:spid="_x0000_s1151" style="position:absolute;left:19448;top:7096;width:0;height:2072;visibility:visible;mso-wrap-style:square;v-text-anchor:middle" coordsize="0,408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" path="m,l,408373e" filled="f" strokecolor="red" strokeweight="2pt">
                  <v:path arrowok="t" o:connecttype="custom" o:connectlocs="0,0;0,207204" o:connectangles="0,0"/>
                </v:shape>
                <v:shape id="Freeform 150" o:spid="_x0000_s1152" style="position:absolute;left:3957;top:2047;width:4371;height:857;visibility:visible;mso-wrap-style:square;v-text-anchor:middle" coordsize="559293,169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" path="m,382c121328,-358,242656,-1097,319596,9260v76940,10357,102094,26633,142043,53266c501589,89159,530441,129108,559293,169058e" filled="f" strokecolor="blue" strokeweight="2pt">
                  <v:path arrowok="t" o:connecttype="custom" o:connectlocs="0,194;249739,4698;360735,31725;437044,85778" o:connectangles="0,0,0,0"/>
                </v:shape>
                <v:shape id="Freeform 151" o:spid="_x0000_s1153" style="position:absolute;left:7369;top:1910;width:6036;height:272;visibility:visible;mso-wrap-style:square;v-text-anchor:middle" coordsize="772358,53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" path="m,53552c89516,48373,179033,43195,248575,35797,318117,28399,374342,15082,417251,9164,460160,3246,446844,-1194,506028,286v59184,1480,162757,9618,266330,17756e" filled="f" strokecolor="blue" strokeweight="2pt">
                  <v:path arrowok="t" o:connecttype="custom" o:connectlocs="0,27172;194242,18163;326049,4650;395421,145;603537,9154" o:connectangles="0,0,0,0,0"/>
                </v:shape>
                <v:shape id="Freeform 152" o:spid="_x0000_s1154" style="position:absolute;left:4708;top:682;width:13250;height:739;visibility:visible;mso-wrap-style:square;v-text-anchor:middle" coordsize="1695635,145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" path="m,145685l399495,101296c526742,86500,646591,65786,763480,56908v116889,-8878,242656,,337351,-8878c1195526,39152,1245834,11040,1331651,3642v85817,-7398,223421,-1480,284085,c1676400,5122,1686017,8821,1695635,12520e" filled="f" strokecolor="blue" strokeweight="2pt">
                  <v:path arrowok="t" o:connecttype="custom" o:connectlocs="0,73919;312174,51396;596600,28875;860213,24370;1040581,1848;1262571,1848;1325006,6353" o:connectangles="0,0,0,0,0,0,0"/>
                </v:shape>
                <v:shape id="Freeform 153" o:spid="_x0000_s1155" style="position:absolute;left:3480;top:3275;width:13874;height:2115;visibility:visible;mso-wrap-style:square;v-text-anchor:middle" coordsize="1775534,416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" path="m,416920v108751,-5919,217503,-11837,328474,-26633c439445,375491,556334,354777,665825,328144,775316,301511,901083,264520,985421,230489v84338,-34031,130206,-69542,186431,-106532c1228077,86967,1270987,27783,1322773,8548v51786,-19235,159798,,159798,l1775534,8548e" filled="f" strokecolor="blue" strokeweight="2pt">
                  <v:path arrowok="t" o:connecttype="custom" o:connectlocs="0,211541;256677,198028;520290,166497;770029,116948;915711,62895;1033644,4337;1158513,4337;1387441,4337" o:connectangles="0,0,0,0,0,0,0,0"/>
                </v:shape>
                <v:shape id="Freeform 154" o:spid="_x0000_s1156" style="position:absolute;left:15353;top:2115;width:2359;height:1058;visibility:visible;mso-wrap-style:square;v-text-anchor:middle" coordsize="301841,208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" path="m,208457l97655,48659c118370,14628,90257,11669,124288,4271v34031,-7398,105792,-3699,177553,e" filled="f" strokecolor="#243f60 [1604]" strokeweight="2pt">
                  <v:path arrowok="t" o:connecttype="custom" o:connectlocs="0,105769;76310,24689;97121,2167;235865,2167" o:connectangles="0,0,0,0"/>
                </v:shape>
                <v:shape id="Freeform 155" o:spid="_x0000_s1157" style="position:absolute;left:3616;top:5732;width:7284;height:901;visibility:visible;mso-wrap-style:square;v-text-anchor:middle" coordsize="932156,177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" path="m,177597c93215,151703,186431,125810,275208,106575,363985,87340,457200,79942,532660,62187,608120,44432,670264,1523,727969,43v57705,-1480,116889,35511,150920,53266c912920,71064,922538,88819,932156,106575e" filled="f" strokecolor="blue" strokeweight="2pt">
                  <v:path arrowok="t" o:connecttype="custom" o:connectlocs="0,90111;215054,54075;416232,31553;568851,22;686783,27048;728407,54075" o:connectangles="0,0,0,0,0,0"/>
                </v:shape>
                <v:shape id="Freeform 189" o:spid="_x0000_s1158" style="position:absolute;left:3684;top:6482;width:13944;height:1872;visibility:visible;mso-wrap-style:square;v-text-anchor:middle" coordsize="1784411,36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" path="m,221942r346229,35510c452761,270769,639192,301841,639192,301841r310719,44388c1031290,356586,1054963,378780,1127464,363984v72501,-14796,181992,-82858,257452,-106532c1460376,233778,1531398,233779,1580225,221942v48827,-11837,63623,1479,97654,-35511c1711910,149441,1748160,74720,1784411,e" filled="f" strokecolor="blue" strokeweight="2pt">
                  <v:path arrowok="t" o:connecttype="custom" o:connectlocs="0,112611;270551,130628;499478,153151;742281,175673;881025,184682;1082203,130628;1234822,112611;1311131,94593;1394377,0" o:connectangles="0,0,0,0,0,0,0,0,0"/>
                </v:shape>
                <v:shape id="Freeform 191" o:spid="_x0000_s1159" style="position:absolute;left:9280;top:6482;width:4663;height:1532;visibility:visible;mso-wrap-style:square;v-text-anchor:middle" coordsize="596776,30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" path="m,301840c64363,284825,128727,267810,204187,239697,279647,211584,390618,168676,452762,133165,514906,97654,553375,48827,577049,26633,600723,4439,597763,2219,594804,e" filled="f" strokecolor="blue" strokeweight="2pt">
                  <v:path arrowok="t" o:connecttype="custom" o:connectlocs="0,153150;159556,121619;353798,67566;450919,13513;464793,0" o:connectangles="0,0,0,0,0"/>
                </v:shape>
                <v:shape id="Freeform 2144" o:spid="_x0000_s1160" style="position:absolute;left:11532;top:4299;width:2289;height:1036;visibility:visible;mso-wrap-style:square;v-text-anchor:middle" coordsize="292963,204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" path="m,c82118,62883,164237,125767,213064,159798v48827,34031,79899,44388,79899,44388e" filled="f" strokecolor="#243f60 [1604]" strokeweight="2pt">
                  <v:path arrowok="t" o:connecttype="custom" o:connectlocs="0,0;166493,81080;228928,103602" o:connectangles="0,0,0"/>
                </v:shape>
                <v:shape id="Freeform 2145" o:spid="_x0000_s1161" style="position:absolute;left:13306;top:3821;width:4787;height:1459;visibility:visible;mso-wrap-style:square;v-text-anchor:middle" coordsize="612560,287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" path="m,c76940,50307,153880,100614,221942,142043v68062,41429,130206,82858,186431,106532c464598,272249,525262,278167,559293,284085v34031,5918,43649,2959,53267,e" filled="f" strokecolor="blue" strokeweight="2pt">
                  <v:path arrowok="t" o:connecttype="custom" o:connectlocs="0,0;173430,72071;319112,126124;437044,144142;478668,144142" o:connectangles="0,0,0,0,0"/>
                </v:shape>
                <v:line id="Straight Connector 2147" o:spid="_x0000_s1162" style="position:absolute;visibility:visible;mso-wrap-style:square" from="1296,10235" to="4299,10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" strokecolor="red" strokeweight="4.5pt"/>
                <v:line id="Straight Connector 2148" o:spid="_x0000_s1163" style="position:absolute;visibility:visible;mso-wrap-style:square" from="11805,10304" to="14808,10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" strokecolor="blue" strokeweight="4.5pt"/>
                <v:shape id="TextBox 86" o:spid="_x0000_s1164" type="#_x0000_t202" style="position:absolute;left:4299;top:8734;width:6487;height:2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" filled="f" stroked="f">
                  <v:textbox>
                    <w:txbxContent>
                      <w:p w14:paraId="33557155" w14:textId="77777777" w:rsidR="007A33C2" w:rsidRPr="001F7255" w:rsidRDefault="007A33C2" w:rsidP="00594C92">
                        <w:pPr>
                          <w:pStyle w:val="NormalWeb"/>
                          <w:spacing w:before="0" w:beforeAutospacing="0" w:after="0" w:afterAutospacing="0"/>
                          <w:rPr>
                            <w:sz w:val="20"/>
                          </w:rPr>
                        </w:pPr>
                        <w:r w:rsidRPr="001F7255">
                          <w:rPr>
                            <w:rFonts w:asciiTheme="minorHAnsi" w:hAnsi="Calibri" w:cstheme="minorBidi"/>
                            <w:color w:val="000000" w:themeColor="text1"/>
                            <w:kern w:val="24"/>
                            <w:sz w:val="20"/>
                          </w:rPr>
                          <w:t>Artery</w:t>
                        </w:r>
                      </w:p>
                    </w:txbxContent>
                  </v:textbox>
                </v:shape>
                <v:shape id="TextBox 87" o:spid="_x0000_s1165" type="#_x0000_t202" style="position:absolute;left:15490;top:8871;width:4972;height: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" filled="f" stroked="f">
                  <v:textbox>
                    <w:txbxContent>
                      <w:p w14:paraId="7037E727" w14:textId="77777777" w:rsidR="007A33C2" w:rsidRPr="001F7255" w:rsidRDefault="007A33C2" w:rsidP="00594C92">
                        <w:pPr>
                          <w:pStyle w:val="NormalWeb"/>
                          <w:spacing w:before="0" w:beforeAutospacing="0" w:after="0" w:afterAutospacing="0"/>
                          <w:rPr>
                            <w:sz w:val="20"/>
                          </w:rPr>
                        </w:pPr>
                        <w:r w:rsidRPr="001F7255">
                          <w:rPr>
                            <w:rFonts w:asciiTheme="minorHAnsi" w:hAnsi="Calibri" w:cstheme="minorBidi"/>
                            <w:color w:val="000000" w:themeColor="text1"/>
                            <w:kern w:val="24"/>
                            <w:sz w:val="20"/>
                          </w:rPr>
                          <w:t>Vein</w:t>
                        </w:r>
                      </w:p>
                    </w:txbxContent>
                  </v:textbox>
                </v:shape>
                <v:shape id="Freeform 2151" o:spid="_x0000_s1166" style="position:absolute;left:18151;top:2320;width:4813;height:4896;visibility:visible;mso-wrap-style:square;v-text-anchor:middle" coordsize="461653,861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" path="m461653,34577c399509,10903,337365,-12771,292977,7944v-44388,20714,-72501,99134,-97654,150920c170170,210650,174609,293509,142057,318662,109505,343815,1494,303865,14,309784v-1480,5919,108012,13317,133165,44389c158332,385245,146496,451827,150935,496215v4439,44388,-2960,85818,8877,124288c171649,658973,205680,693004,221956,727035v16276,34031,16276,75460,35511,97654c276702,846883,303335,855761,337366,860200v34031,4439,79159,-2220,124287,-8878e" filled="f" strokecolor="#243f60 [1604]" strokeweight="2pt">
                  <v:path arrowok="t" o:connecttype="custom" o:connectlocs="481309,19649;305451,4514;203639,90278;148105,181086;15,176041;138849,201266;157361,281984;166616,352614;231406,413153;268429,468647;351730,488826;481309,483781" o:connectangles="0,0,0,0,0,0,0,0,0,0,0,0"/>
                </v:shape>
              </v:group>
            </w:pict>
          </mc:Fallback>
        </mc:AlternateContent>
      </w:r>
      <w:r w:rsidRPr="00504C98">
        <w:rPr>
          <w:b/>
          <w:noProof/>
          <w:lang w:eastAsia="zh-CN"/>
        </w:rPr>
        <mc:AlternateContent>
          <mc:Choice Requires="wps">
            <w:drawing>
              <wp:anchor distT="0" distB="0" distL="114300" distR="114300" simplePos="0" relativeHeight="251675648" behindDoc="0" locked="0" layoutInCell="1" allowOverlap="1" wp14:anchorId="62D82428" wp14:editId="18EFFDC2">
                <wp:simplePos x="0" y="0"/>
                <wp:positionH relativeFrom="column">
                  <wp:posOffset>5748020</wp:posOffset>
                </wp:positionH>
                <wp:positionV relativeFrom="paragraph">
                  <wp:posOffset>440690</wp:posOffset>
                </wp:positionV>
                <wp:extent cx="289560" cy="274955"/>
                <wp:effectExtent l="0" t="0" r="0" b="0"/>
                <wp:wrapNone/>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74955"/>
                        </a:xfrm>
                        <a:prstGeom prst="rect">
                          <a:avLst/>
                        </a:prstGeom>
                        <a:solidFill>
                          <a:srgbClr val="FFFFFF"/>
                        </a:solidFill>
                        <a:ln w="9525">
                          <a:noFill/>
                          <a:miter lim="800000"/>
                          <a:headEnd/>
                          <a:tailEnd/>
                        </a:ln>
                      </wps:spPr>
                      <wps:txbx>
                        <w:txbxContent>
                          <w:p w14:paraId="7578FC04" w14:textId="77777777" w:rsidR="007A33C2" w:rsidRPr="001F7255" w:rsidRDefault="007A33C2" w:rsidP="00594C92">
                            <w:pPr>
                              <w:rPr>
                                <w:b/>
                              </w:rPr>
                            </w:pPr>
                            <w:r w:rsidRPr="001F7255">
                              <w:rPr>
                                <w:b/>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D82428" id="_x0000_s1167" type="#_x0000_t202" style="position:absolute;margin-left:452.6pt;margin-top:34.7pt;width:22.8pt;height:21.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" stroked="f">
                <v:textbox>
                  <w:txbxContent>
                    <w:p w14:paraId="7578FC04" w14:textId="77777777" w:rsidR="007A33C2" w:rsidRPr="001F7255" w:rsidRDefault="007A33C2" w:rsidP="00594C92">
                      <w:pPr>
                        <w:rPr>
                          <w:b/>
                        </w:rPr>
                      </w:pPr>
                      <w:r w:rsidRPr="001F7255">
                        <w:rPr>
                          <w:b/>
                        </w:rPr>
                        <w:t>C</w:t>
                      </w:r>
                    </w:p>
                  </w:txbxContent>
                </v:textbox>
              </v:shape>
            </w:pict>
          </mc:Fallback>
        </mc:AlternateContent>
      </w:r>
      <w:r w:rsidRPr="00504C98">
        <w:rPr>
          <w:b/>
          <w:noProof/>
          <w:lang w:eastAsia="zh-CN"/>
        </w:rPr>
        <mc:AlternateContent>
          <mc:Choice Requires="wps">
            <w:drawing>
              <wp:anchor distT="0" distB="0" distL="114300" distR="114300" simplePos="0" relativeHeight="251678720" behindDoc="0" locked="0" layoutInCell="1" allowOverlap="1" wp14:anchorId="49E6AC2E" wp14:editId="31683D19">
                <wp:simplePos x="0" y="0"/>
                <wp:positionH relativeFrom="column">
                  <wp:posOffset>3609311</wp:posOffset>
                </wp:positionH>
                <wp:positionV relativeFrom="paragraph">
                  <wp:posOffset>-213147</wp:posOffset>
                </wp:positionV>
                <wp:extent cx="1344305" cy="274955"/>
                <wp:effectExtent l="0" t="0" r="8255" b="0"/>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4305" cy="274955"/>
                        </a:xfrm>
                        <a:prstGeom prst="rect">
                          <a:avLst/>
                        </a:prstGeom>
                        <a:solidFill>
                          <a:srgbClr val="FFFFFF"/>
                        </a:solidFill>
                        <a:ln w="9525">
                          <a:noFill/>
                          <a:miter lim="800000"/>
                          <a:headEnd/>
                          <a:tailEnd/>
                        </a:ln>
                      </wps:spPr>
                      <wps:txbx>
                        <w:txbxContent>
                          <w:p w14:paraId="06468AD0" w14:textId="77777777" w:rsidR="007A33C2" w:rsidRPr="00E1262F" w:rsidRDefault="007A33C2" w:rsidP="00594C92">
                            <w:pPr>
                              <w:rPr>
                                <w:b/>
                                <w:sz w:val="20"/>
                              </w:rPr>
                            </w:pPr>
                            <w:r w:rsidRPr="00E1262F">
                              <w:rPr>
                                <w:b/>
                                <w:sz w:val="20"/>
                              </w:rPr>
                              <w:t>Visible blood vessels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E6AC2E" id="_x0000_s1168" type="#_x0000_t202" style="position:absolute;margin-left:284.2pt;margin-top:-16.8pt;width:105.85pt;height:21.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" stroked="f">
                <v:textbox>
                  <w:txbxContent>
                    <w:p w14:paraId="06468AD0" w14:textId="77777777" w:rsidR="007A33C2" w:rsidRPr="00E1262F" w:rsidRDefault="007A33C2" w:rsidP="00594C92">
                      <w:pPr>
                        <w:rPr>
                          <w:b/>
                          <w:sz w:val="20"/>
                        </w:rPr>
                      </w:pPr>
                      <w:r w:rsidRPr="00E1262F">
                        <w:rPr>
                          <w:b/>
                          <w:sz w:val="20"/>
                        </w:rPr>
                        <w:t>Visible blood vessels</w:t>
                      </w:r>
                    </w:p>
                  </w:txbxContent>
                </v:textbox>
              </v:shape>
            </w:pict>
          </mc:Fallback>
        </mc:AlternateContent>
      </w:r>
      <w:r w:rsidRPr="00504C98">
        <w:rPr>
          <w:b/>
          <w:noProof/>
          <w:lang w:eastAsia="zh-CN"/>
        </w:rPr>
        <mc:AlternateContent>
          <mc:Choice Requires="wps">
            <w:drawing>
              <wp:anchor distT="0" distB="0" distL="114300" distR="114300" simplePos="0" relativeHeight="251677696" behindDoc="0" locked="0" layoutInCell="1" allowOverlap="1" wp14:anchorId="06FCC080" wp14:editId="2971AEDD">
                <wp:simplePos x="0" y="0"/>
                <wp:positionH relativeFrom="column">
                  <wp:posOffset>1030605</wp:posOffset>
                </wp:positionH>
                <wp:positionV relativeFrom="paragraph">
                  <wp:posOffset>-171450</wp:posOffset>
                </wp:positionV>
                <wp:extent cx="922655" cy="274955"/>
                <wp:effectExtent l="0" t="0" r="0" b="0"/>
                <wp:wrapNone/>
                <wp:docPr id="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2655" cy="274955"/>
                        </a:xfrm>
                        <a:prstGeom prst="rect">
                          <a:avLst/>
                        </a:prstGeom>
                        <a:solidFill>
                          <a:srgbClr val="FFFFFF"/>
                        </a:solidFill>
                        <a:ln w="9525">
                          <a:noFill/>
                          <a:miter lim="800000"/>
                          <a:headEnd/>
                          <a:tailEnd/>
                        </a:ln>
                      </wps:spPr>
                      <wps:txbx>
                        <w:txbxContent>
                          <w:p w14:paraId="754B4391" w14:textId="77777777" w:rsidR="007A33C2" w:rsidRPr="00E1262F" w:rsidRDefault="007A33C2" w:rsidP="00594C92">
                            <w:pPr>
                              <w:rPr>
                                <w:b/>
                                <w:sz w:val="20"/>
                              </w:rPr>
                            </w:pPr>
                            <w:r w:rsidRPr="00E1262F">
                              <w:rPr>
                                <w:b/>
                                <w:sz w:val="20"/>
                              </w:rPr>
                              <w:t>In-vivo image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CC080" id="_x0000_s1169" type="#_x0000_t202" style="position:absolute;margin-left:81.15pt;margin-top:-13.5pt;width:72.65pt;height:21.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" stroked="f">
                <v:textbox>
                  <w:txbxContent>
                    <w:p w14:paraId="754B4391" w14:textId="77777777" w:rsidR="007A33C2" w:rsidRPr="00E1262F" w:rsidRDefault="007A33C2" w:rsidP="00594C92">
                      <w:pPr>
                        <w:rPr>
                          <w:b/>
                          <w:sz w:val="20"/>
                        </w:rPr>
                      </w:pPr>
                      <w:r w:rsidRPr="00E1262F">
                        <w:rPr>
                          <w:b/>
                          <w:sz w:val="20"/>
                        </w:rPr>
                        <w:t>In-vivo image</w:t>
                      </w:r>
                    </w:p>
                  </w:txbxContent>
                </v:textbox>
              </v:shape>
            </w:pict>
          </mc:Fallback>
        </mc:AlternateContent>
      </w:r>
      <w:r>
        <w:rPr>
          <w:b/>
          <w:noProof/>
          <w:lang w:eastAsia="zh-CN"/>
        </w:rPr>
        <mc:AlternateContent>
          <mc:Choice Requires="wpg">
            <w:drawing>
              <wp:anchor distT="0" distB="0" distL="114300" distR="114300" simplePos="0" relativeHeight="251641856" behindDoc="0" locked="0" layoutInCell="1" allowOverlap="1" wp14:anchorId="094E2F40" wp14:editId="1777715C">
                <wp:simplePos x="0" y="0"/>
                <wp:positionH relativeFrom="column">
                  <wp:posOffset>3198249</wp:posOffset>
                </wp:positionH>
                <wp:positionV relativeFrom="paragraph">
                  <wp:posOffset>75105</wp:posOffset>
                </wp:positionV>
                <wp:extent cx="2200152" cy="1013830"/>
                <wp:effectExtent l="0" t="0" r="0" b="0"/>
                <wp:wrapNone/>
                <wp:docPr id="2788" name="Group 2788"/>
                <wp:cNvGraphicFramePr/>
                <a:graphic xmlns:a="http://schemas.openxmlformats.org/drawingml/2006/main">
                  <a:graphicData uri="http://schemas.microsoft.com/office/word/2010/wordprocessingGroup">
                    <wpg:wgp>
                      <wpg:cNvGrpSpPr/>
                      <wpg:grpSpPr>
                        <a:xfrm>
                          <a:off x="0" y="0"/>
                          <a:ext cx="2200152" cy="1013830"/>
                          <a:chOff x="0" y="0"/>
                          <a:chExt cx="2306472" cy="1098645"/>
                        </a:xfrm>
                      </wpg:grpSpPr>
                      <pic:pic xmlns:pic="http://schemas.openxmlformats.org/drawingml/2006/picture">
                        <pic:nvPicPr>
                          <pic:cNvPr id="2155" name="Picture 2155"/>
                          <pic:cNvPicPr/>
                        </pic:nvPicPr>
                        <pic:blipFill rotWithShape="1">
                          <a:blip r:embed="rId43">
                            <a:extLst>
                              <a:ext uri="{28A0092B-C50C-407E-A947-70E740481C1C}">
                                <a14:useLocalDpi xmlns:a14="http://schemas.microsoft.com/office/drawing/2010/main" val="0"/>
                              </a:ext>
                            </a:extLst>
                          </a:blip>
                          <a:srcRect b="19341"/>
                          <a:stretch/>
                        </pic:blipFill>
                        <pic:spPr bwMode="auto">
                          <a:xfrm rot="10800000" flipH="1">
                            <a:off x="0" y="0"/>
                            <a:ext cx="2306472" cy="1098645"/>
                          </a:xfrm>
                          <a:prstGeom prst="rect">
                            <a:avLst/>
                          </a:prstGeom>
                          <a:noFill/>
                          <a:ln>
                            <a:noFill/>
                          </a:ln>
                          <a:extLst>
                            <a:ext uri="{53640926-AAD7-44D8-BBD7-CCE9431645EC}">
                              <a14:shadowObscured xmlns:a14="http://schemas.microsoft.com/office/drawing/2010/main"/>
                            </a:ext>
                          </a:extLst>
                        </pic:spPr>
                      </pic:pic>
                      <wps:wsp>
                        <wps:cNvPr id="2156" name="Freeform 2156"/>
                        <wps:cNvSpPr/>
                        <wps:spPr>
                          <a:xfrm>
                            <a:off x="1187355" y="313898"/>
                            <a:ext cx="650901" cy="633249"/>
                          </a:xfrm>
                          <a:custGeom>
                            <a:avLst/>
                            <a:gdLst>
                              <a:gd name="connsiteX0" fmla="*/ 852256 w 852256"/>
                              <a:gd name="connsiteY0" fmla="*/ 0 h 1305017"/>
                              <a:gd name="connsiteX1" fmla="*/ 559293 w 852256"/>
                              <a:gd name="connsiteY1" fmla="*/ 390617 h 1305017"/>
                              <a:gd name="connsiteX2" fmla="*/ 301840 w 852256"/>
                              <a:gd name="connsiteY2" fmla="*/ 852256 h 1305017"/>
                              <a:gd name="connsiteX3" fmla="*/ 142042 w 852256"/>
                              <a:gd name="connsiteY3" fmla="*/ 1162974 h 1305017"/>
                              <a:gd name="connsiteX4" fmla="*/ 0 w 852256"/>
                              <a:gd name="connsiteY4" fmla="*/ 1305017 h 130501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52256" h="1305017">
                                <a:moveTo>
                                  <a:pt x="852256" y="0"/>
                                </a:moveTo>
                                <a:cubicBezTo>
                                  <a:pt x="751642" y="124287"/>
                                  <a:pt x="651029" y="248574"/>
                                  <a:pt x="559293" y="390617"/>
                                </a:cubicBezTo>
                                <a:cubicBezTo>
                                  <a:pt x="467557" y="532660"/>
                                  <a:pt x="371382" y="723530"/>
                                  <a:pt x="301840" y="852256"/>
                                </a:cubicBezTo>
                                <a:cubicBezTo>
                                  <a:pt x="232298" y="980982"/>
                                  <a:pt x="192349" y="1087514"/>
                                  <a:pt x="142042" y="1162974"/>
                                </a:cubicBezTo>
                                <a:cubicBezTo>
                                  <a:pt x="91735" y="1238434"/>
                                  <a:pt x="45867" y="1271725"/>
                                  <a:pt x="0" y="1305017"/>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59" name="Freeform 2159"/>
                        <wps:cNvSpPr/>
                        <wps:spPr>
                          <a:xfrm>
                            <a:off x="859809" y="68239"/>
                            <a:ext cx="774730" cy="387704"/>
                          </a:xfrm>
                          <a:custGeom>
                            <a:avLst/>
                            <a:gdLst>
                              <a:gd name="connsiteX0" fmla="*/ 1014392 w 1014392"/>
                              <a:gd name="connsiteY0" fmla="*/ 0 h 798991"/>
                              <a:gd name="connsiteX1" fmla="*/ 721429 w 1014392"/>
                              <a:gd name="connsiteY1" fmla="*/ 142043 h 798991"/>
                              <a:gd name="connsiteX2" fmla="*/ 455099 w 1014392"/>
                              <a:gd name="connsiteY2" fmla="*/ 284086 h 798991"/>
                              <a:gd name="connsiteX3" fmla="*/ 295301 w 1014392"/>
                              <a:gd name="connsiteY3" fmla="*/ 452762 h 798991"/>
                              <a:gd name="connsiteX4" fmla="*/ 179891 w 1014392"/>
                              <a:gd name="connsiteY4" fmla="*/ 612560 h 798991"/>
                              <a:gd name="connsiteX5" fmla="*/ 20093 w 1014392"/>
                              <a:gd name="connsiteY5" fmla="*/ 763480 h 798991"/>
                              <a:gd name="connsiteX6" fmla="*/ 2338 w 1014392"/>
                              <a:gd name="connsiteY6" fmla="*/ 798991 h 798991"/>
                              <a:gd name="connsiteX7" fmla="*/ 2338 w 1014392"/>
                              <a:gd name="connsiteY7" fmla="*/ 798991 h 7989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014392" h="798991">
                                <a:moveTo>
                                  <a:pt x="1014392" y="0"/>
                                </a:moveTo>
                                <a:cubicBezTo>
                                  <a:pt x="914518" y="47347"/>
                                  <a:pt x="814644" y="94695"/>
                                  <a:pt x="721429" y="142043"/>
                                </a:cubicBezTo>
                                <a:cubicBezTo>
                                  <a:pt x="628214" y="189391"/>
                                  <a:pt x="526120" y="232300"/>
                                  <a:pt x="455099" y="284086"/>
                                </a:cubicBezTo>
                                <a:cubicBezTo>
                                  <a:pt x="384078" y="335872"/>
                                  <a:pt x="341169" y="398016"/>
                                  <a:pt x="295301" y="452762"/>
                                </a:cubicBezTo>
                                <a:cubicBezTo>
                                  <a:pt x="249433" y="507508"/>
                                  <a:pt x="225759" y="560774"/>
                                  <a:pt x="179891" y="612560"/>
                                </a:cubicBezTo>
                                <a:cubicBezTo>
                                  <a:pt x="134023" y="664346"/>
                                  <a:pt x="49685" y="732408"/>
                                  <a:pt x="20093" y="763480"/>
                                </a:cubicBezTo>
                                <a:cubicBezTo>
                                  <a:pt x="-9499" y="794552"/>
                                  <a:pt x="2338" y="798991"/>
                                  <a:pt x="2338" y="798991"/>
                                </a:cubicBezTo>
                                <a:lnTo>
                                  <a:pt x="2338" y="798991"/>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61" name="Freeform 2161"/>
                        <wps:cNvSpPr/>
                        <wps:spPr>
                          <a:xfrm>
                            <a:off x="1624084" y="586854"/>
                            <a:ext cx="312813" cy="331701"/>
                          </a:xfrm>
                          <a:custGeom>
                            <a:avLst/>
                            <a:gdLst>
                              <a:gd name="connsiteX0" fmla="*/ 408373 w 409581"/>
                              <a:gd name="connsiteY0" fmla="*/ 0 h 683580"/>
                              <a:gd name="connsiteX1" fmla="*/ 346230 w 409581"/>
                              <a:gd name="connsiteY1" fmla="*/ 310718 h 683580"/>
                              <a:gd name="connsiteX2" fmla="*/ 0 w 409581"/>
                              <a:gd name="connsiteY2" fmla="*/ 683580 h 683580"/>
                            </a:gdLst>
                            <a:ahLst/>
                            <a:cxnLst>
                              <a:cxn ang="0">
                                <a:pos x="connsiteX0" y="connsiteY0"/>
                              </a:cxn>
                              <a:cxn ang="0">
                                <a:pos x="connsiteX1" y="connsiteY1"/>
                              </a:cxn>
                              <a:cxn ang="0">
                                <a:pos x="connsiteX2" y="connsiteY2"/>
                              </a:cxn>
                            </a:cxnLst>
                            <a:rect l="l" t="t" r="r" b="b"/>
                            <a:pathLst>
                              <a:path w="409581" h="683580">
                                <a:moveTo>
                                  <a:pt x="408373" y="0"/>
                                </a:moveTo>
                                <a:cubicBezTo>
                                  <a:pt x="411332" y="98394"/>
                                  <a:pt x="414292" y="196788"/>
                                  <a:pt x="346230" y="310718"/>
                                </a:cubicBezTo>
                                <a:cubicBezTo>
                                  <a:pt x="278168" y="424648"/>
                                  <a:pt x="139084" y="554114"/>
                                  <a:pt x="0" y="683580"/>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62" name="Freeform 2162"/>
                        <wps:cNvSpPr/>
                        <wps:spPr>
                          <a:xfrm>
                            <a:off x="1903863" y="730155"/>
                            <a:ext cx="0" cy="198160"/>
                          </a:xfrm>
                          <a:custGeom>
                            <a:avLst/>
                            <a:gdLst>
                              <a:gd name="connsiteX0" fmla="*/ 0 w 0"/>
                              <a:gd name="connsiteY0" fmla="*/ 0 h 408373"/>
                              <a:gd name="connsiteX1" fmla="*/ 0 w 0"/>
                              <a:gd name="connsiteY1" fmla="*/ 408373 h 408373"/>
                            </a:gdLst>
                            <a:ahLst/>
                            <a:cxnLst>
                              <a:cxn ang="0">
                                <a:pos x="connsiteX0" y="connsiteY0"/>
                              </a:cxn>
                              <a:cxn ang="0">
                                <a:pos x="connsiteX1" y="connsiteY1"/>
                              </a:cxn>
                            </a:cxnLst>
                            <a:rect l="l" t="t" r="r" b="b"/>
                            <a:pathLst>
                              <a:path h="408373">
                                <a:moveTo>
                                  <a:pt x="0" y="0"/>
                                </a:moveTo>
                                <a:lnTo>
                                  <a:pt x="0" y="408373"/>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67" name="Freeform 2167"/>
                        <wps:cNvSpPr/>
                        <wps:spPr>
                          <a:xfrm>
                            <a:off x="382138" y="245660"/>
                            <a:ext cx="427154" cy="82034"/>
                          </a:xfrm>
                          <a:custGeom>
                            <a:avLst/>
                            <a:gdLst>
                              <a:gd name="connsiteX0" fmla="*/ 0 w 559293"/>
                              <a:gd name="connsiteY0" fmla="*/ 382 h 169058"/>
                              <a:gd name="connsiteX1" fmla="*/ 319596 w 559293"/>
                              <a:gd name="connsiteY1" fmla="*/ 9260 h 169058"/>
                              <a:gd name="connsiteX2" fmla="*/ 461639 w 559293"/>
                              <a:gd name="connsiteY2" fmla="*/ 62526 h 169058"/>
                              <a:gd name="connsiteX3" fmla="*/ 559293 w 559293"/>
                              <a:gd name="connsiteY3" fmla="*/ 169058 h 169058"/>
                            </a:gdLst>
                            <a:ahLst/>
                            <a:cxnLst>
                              <a:cxn ang="0">
                                <a:pos x="connsiteX0" y="connsiteY0"/>
                              </a:cxn>
                              <a:cxn ang="0">
                                <a:pos x="connsiteX1" y="connsiteY1"/>
                              </a:cxn>
                              <a:cxn ang="0">
                                <a:pos x="connsiteX2" y="connsiteY2"/>
                              </a:cxn>
                              <a:cxn ang="0">
                                <a:pos x="connsiteX3" y="connsiteY3"/>
                              </a:cxn>
                            </a:cxnLst>
                            <a:rect l="l" t="t" r="r" b="b"/>
                            <a:pathLst>
                              <a:path w="559293" h="169058">
                                <a:moveTo>
                                  <a:pt x="0" y="382"/>
                                </a:moveTo>
                                <a:cubicBezTo>
                                  <a:pt x="121328" y="-358"/>
                                  <a:pt x="242656" y="-1097"/>
                                  <a:pt x="319596" y="9260"/>
                                </a:cubicBezTo>
                                <a:cubicBezTo>
                                  <a:pt x="396536" y="19617"/>
                                  <a:pt x="421690" y="35893"/>
                                  <a:pt x="461639" y="62526"/>
                                </a:cubicBezTo>
                                <a:cubicBezTo>
                                  <a:pt x="501589" y="89159"/>
                                  <a:pt x="530441" y="129108"/>
                                  <a:pt x="559293" y="169058"/>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68" name="Freeform 2168"/>
                        <wps:cNvSpPr/>
                        <wps:spPr>
                          <a:xfrm>
                            <a:off x="723332" y="232012"/>
                            <a:ext cx="589880" cy="25986"/>
                          </a:xfrm>
                          <a:custGeom>
                            <a:avLst/>
                            <a:gdLst>
                              <a:gd name="connsiteX0" fmla="*/ 0 w 772358"/>
                              <a:gd name="connsiteY0" fmla="*/ 53552 h 53552"/>
                              <a:gd name="connsiteX1" fmla="*/ 248575 w 772358"/>
                              <a:gd name="connsiteY1" fmla="*/ 35797 h 53552"/>
                              <a:gd name="connsiteX2" fmla="*/ 417251 w 772358"/>
                              <a:gd name="connsiteY2" fmla="*/ 9164 h 53552"/>
                              <a:gd name="connsiteX3" fmla="*/ 506028 w 772358"/>
                              <a:gd name="connsiteY3" fmla="*/ 286 h 53552"/>
                              <a:gd name="connsiteX4" fmla="*/ 772358 w 772358"/>
                              <a:gd name="connsiteY4" fmla="*/ 18042 h 5355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72358" h="53552">
                                <a:moveTo>
                                  <a:pt x="0" y="53552"/>
                                </a:moveTo>
                                <a:cubicBezTo>
                                  <a:pt x="89516" y="48373"/>
                                  <a:pt x="179033" y="43195"/>
                                  <a:pt x="248575" y="35797"/>
                                </a:cubicBezTo>
                                <a:cubicBezTo>
                                  <a:pt x="318117" y="28399"/>
                                  <a:pt x="374342" y="15082"/>
                                  <a:pt x="417251" y="9164"/>
                                </a:cubicBezTo>
                                <a:cubicBezTo>
                                  <a:pt x="460160" y="3246"/>
                                  <a:pt x="446844" y="-1194"/>
                                  <a:pt x="506028" y="286"/>
                                </a:cubicBezTo>
                                <a:cubicBezTo>
                                  <a:pt x="565212" y="1766"/>
                                  <a:pt x="668785" y="9904"/>
                                  <a:pt x="772358" y="18042"/>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69" name="Freeform 2169"/>
                        <wps:cNvSpPr/>
                        <wps:spPr>
                          <a:xfrm>
                            <a:off x="457200" y="109182"/>
                            <a:ext cx="1295021" cy="70692"/>
                          </a:xfrm>
                          <a:custGeom>
                            <a:avLst/>
                            <a:gdLst>
                              <a:gd name="connsiteX0" fmla="*/ 0 w 1695635"/>
                              <a:gd name="connsiteY0" fmla="*/ 145685 h 145685"/>
                              <a:gd name="connsiteX1" fmla="*/ 399495 w 1695635"/>
                              <a:gd name="connsiteY1" fmla="*/ 101296 h 145685"/>
                              <a:gd name="connsiteX2" fmla="*/ 763480 w 1695635"/>
                              <a:gd name="connsiteY2" fmla="*/ 56908 h 145685"/>
                              <a:gd name="connsiteX3" fmla="*/ 1100831 w 1695635"/>
                              <a:gd name="connsiteY3" fmla="*/ 48030 h 145685"/>
                              <a:gd name="connsiteX4" fmla="*/ 1331651 w 1695635"/>
                              <a:gd name="connsiteY4" fmla="*/ 3642 h 145685"/>
                              <a:gd name="connsiteX5" fmla="*/ 1615736 w 1695635"/>
                              <a:gd name="connsiteY5" fmla="*/ 3642 h 145685"/>
                              <a:gd name="connsiteX6" fmla="*/ 1695635 w 1695635"/>
                              <a:gd name="connsiteY6" fmla="*/ 12520 h 1456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695635" h="145685">
                                <a:moveTo>
                                  <a:pt x="0" y="145685"/>
                                </a:moveTo>
                                <a:lnTo>
                                  <a:pt x="399495" y="101296"/>
                                </a:lnTo>
                                <a:cubicBezTo>
                                  <a:pt x="526742" y="86500"/>
                                  <a:pt x="646591" y="65786"/>
                                  <a:pt x="763480" y="56908"/>
                                </a:cubicBezTo>
                                <a:cubicBezTo>
                                  <a:pt x="880369" y="48030"/>
                                  <a:pt x="1006136" y="56908"/>
                                  <a:pt x="1100831" y="48030"/>
                                </a:cubicBezTo>
                                <a:cubicBezTo>
                                  <a:pt x="1195526" y="39152"/>
                                  <a:pt x="1245834" y="11040"/>
                                  <a:pt x="1331651" y="3642"/>
                                </a:cubicBezTo>
                                <a:cubicBezTo>
                                  <a:pt x="1417468" y="-3756"/>
                                  <a:pt x="1555072" y="2162"/>
                                  <a:pt x="1615736" y="3642"/>
                                </a:cubicBezTo>
                                <a:cubicBezTo>
                                  <a:pt x="1676400" y="5122"/>
                                  <a:pt x="1686017" y="8821"/>
                                  <a:pt x="1695635" y="1252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0" name="Freeform 2170"/>
                        <wps:cNvSpPr/>
                        <wps:spPr>
                          <a:xfrm>
                            <a:off x="341194" y="361665"/>
                            <a:ext cx="1356043" cy="202307"/>
                          </a:xfrm>
                          <a:custGeom>
                            <a:avLst/>
                            <a:gdLst>
                              <a:gd name="connsiteX0" fmla="*/ 0 w 1775534"/>
                              <a:gd name="connsiteY0" fmla="*/ 416920 h 416920"/>
                              <a:gd name="connsiteX1" fmla="*/ 328474 w 1775534"/>
                              <a:gd name="connsiteY1" fmla="*/ 390287 h 416920"/>
                              <a:gd name="connsiteX2" fmla="*/ 665825 w 1775534"/>
                              <a:gd name="connsiteY2" fmla="*/ 328144 h 416920"/>
                              <a:gd name="connsiteX3" fmla="*/ 985421 w 1775534"/>
                              <a:gd name="connsiteY3" fmla="*/ 230489 h 416920"/>
                              <a:gd name="connsiteX4" fmla="*/ 1171852 w 1775534"/>
                              <a:gd name="connsiteY4" fmla="*/ 123957 h 416920"/>
                              <a:gd name="connsiteX5" fmla="*/ 1322773 w 1775534"/>
                              <a:gd name="connsiteY5" fmla="*/ 8548 h 416920"/>
                              <a:gd name="connsiteX6" fmla="*/ 1482571 w 1775534"/>
                              <a:gd name="connsiteY6" fmla="*/ 8548 h 416920"/>
                              <a:gd name="connsiteX7" fmla="*/ 1775534 w 1775534"/>
                              <a:gd name="connsiteY7" fmla="*/ 8548 h 416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75534" h="416920">
                                <a:moveTo>
                                  <a:pt x="0" y="416920"/>
                                </a:moveTo>
                                <a:cubicBezTo>
                                  <a:pt x="108751" y="411001"/>
                                  <a:pt x="217503" y="405083"/>
                                  <a:pt x="328474" y="390287"/>
                                </a:cubicBezTo>
                                <a:cubicBezTo>
                                  <a:pt x="439445" y="375491"/>
                                  <a:pt x="556334" y="354777"/>
                                  <a:pt x="665825" y="328144"/>
                                </a:cubicBezTo>
                                <a:cubicBezTo>
                                  <a:pt x="775316" y="301511"/>
                                  <a:pt x="901083" y="264520"/>
                                  <a:pt x="985421" y="230489"/>
                                </a:cubicBezTo>
                                <a:cubicBezTo>
                                  <a:pt x="1069759" y="196458"/>
                                  <a:pt x="1115627" y="160947"/>
                                  <a:pt x="1171852" y="123957"/>
                                </a:cubicBezTo>
                                <a:cubicBezTo>
                                  <a:pt x="1228077" y="86967"/>
                                  <a:pt x="1270987" y="27783"/>
                                  <a:pt x="1322773" y="8548"/>
                                </a:cubicBezTo>
                                <a:cubicBezTo>
                                  <a:pt x="1374559" y="-10687"/>
                                  <a:pt x="1482571" y="8548"/>
                                  <a:pt x="1482571" y="8548"/>
                                </a:cubicBezTo>
                                <a:lnTo>
                                  <a:pt x="1775534" y="8548"/>
                                </a:ln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2" name="Freeform 2172"/>
                        <wps:cNvSpPr/>
                        <wps:spPr>
                          <a:xfrm>
                            <a:off x="354842" y="593677"/>
                            <a:ext cx="711922" cy="86177"/>
                          </a:xfrm>
                          <a:custGeom>
                            <a:avLst/>
                            <a:gdLst>
                              <a:gd name="connsiteX0" fmla="*/ 0 w 932156"/>
                              <a:gd name="connsiteY0" fmla="*/ 177597 h 177597"/>
                              <a:gd name="connsiteX1" fmla="*/ 275208 w 932156"/>
                              <a:gd name="connsiteY1" fmla="*/ 106575 h 177597"/>
                              <a:gd name="connsiteX2" fmla="*/ 532660 w 932156"/>
                              <a:gd name="connsiteY2" fmla="*/ 62187 h 177597"/>
                              <a:gd name="connsiteX3" fmla="*/ 727969 w 932156"/>
                              <a:gd name="connsiteY3" fmla="*/ 43 h 177597"/>
                              <a:gd name="connsiteX4" fmla="*/ 878889 w 932156"/>
                              <a:gd name="connsiteY4" fmla="*/ 53309 h 177597"/>
                              <a:gd name="connsiteX5" fmla="*/ 932156 w 932156"/>
                              <a:gd name="connsiteY5" fmla="*/ 106575 h 1775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932156" h="177597">
                                <a:moveTo>
                                  <a:pt x="0" y="177597"/>
                                </a:moveTo>
                                <a:cubicBezTo>
                                  <a:pt x="93215" y="151703"/>
                                  <a:pt x="186431" y="125810"/>
                                  <a:pt x="275208" y="106575"/>
                                </a:cubicBezTo>
                                <a:cubicBezTo>
                                  <a:pt x="363985" y="87340"/>
                                  <a:pt x="457200" y="79942"/>
                                  <a:pt x="532660" y="62187"/>
                                </a:cubicBezTo>
                                <a:cubicBezTo>
                                  <a:pt x="608120" y="44432"/>
                                  <a:pt x="670264" y="1523"/>
                                  <a:pt x="727969" y="43"/>
                                </a:cubicBezTo>
                                <a:cubicBezTo>
                                  <a:pt x="785674" y="-1437"/>
                                  <a:pt x="844858" y="35554"/>
                                  <a:pt x="878889" y="53309"/>
                                </a:cubicBezTo>
                                <a:cubicBezTo>
                                  <a:pt x="912920" y="71064"/>
                                  <a:pt x="922538" y="88819"/>
                                  <a:pt x="932156" y="106575"/>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3" name="Freeform 2173"/>
                        <wps:cNvSpPr/>
                        <wps:spPr>
                          <a:xfrm>
                            <a:off x="361666" y="661916"/>
                            <a:ext cx="1362824" cy="179015"/>
                          </a:xfrm>
                          <a:custGeom>
                            <a:avLst/>
                            <a:gdLst>
                              <a:gd name="connsiteX0" fmla="*/ 0 w 1784411"/>
                              <a:gd name="connsiteY0" fmla="*/ 221942 h 368920"/>
                              <a:gd name="connsiteX1" fmla="*/ 346229 w 1784411"/>
                              <a:gd name="connsiteY1" fmla="*/ 257452 h 368920"/>
                              <a:gd name="connsiteX2" fmla="*/ 639192 w 1784411"/>
                              <a:gd name="connsiteY2" fmla="*/ 301841 h 368920"/>
                              <a:gd name="connsiteX3" fmla="*/ 949911 w 1784411"/>
                              <a:gd name="connsiteY3" fmla="*/ 346229 h 368920"/>
                              <a:gd name="connsiteX4" fmla="*/ 1127464 w 1784411"/>
                              <a:gd name="connsiteY4" fmla="*/ 363984 h 368920"/>
                              <a:gd name="connsiteX5" fmla="*/ 1384916 w 1784411"/>
                              <a:gd name="connsiteY5" fmla="*/ 257452 h 368920"/>
                              <a:gd name="connsiteX6" fmla="*/ 1580225 w 1784411"/>
                              <a:gd name="connsiteY6" fmla="*/ 221942 h 368920"/>
                              <a:gd name="connsiteX7" fmla="*/ 1677879 w 1784411"/>
                              <a:gd name="connsiteY7" fmla="*/ 186431 h 368920"/>
                              <a:gd name="connsiteX8" fmla="*/ 1784411 w 1784411"/>
                              <a:gd name="connsiteY8" fmla="*/ 0 h 368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84411" h="368920">
                                <a:moveTo>
                                  <a:pt x="0" y="221942"/>
                                </a:moveTo>
                                <a:lnTo>
                                  <a:pt x="346229" y="257452"/>
                                </a:lnTo>
                                <a:cubicBezTo>
                                  <a:pt x="452761" y="270769"/>
                                  <a:pt x="639192" y="301841"/>
                                  <a:pt x="639192" y="301841"/>
                                </a:cubicBezTo>
                                <a:lnTo>
                                  <a:pt x="949911" y="346229"/>
                                </a:lnTo>
                                <a:cubicBezTo>
                                  <a:pt x="1031290" y="356586"/>
                                  <a:pt x="1054963" y="378780"/>
                                  <a:pt x="1127464" y="363984"/>
                                </a:cubicBezTo>
                                <a:cubicBezTo>
                                  <a:pt x="1199965" y="349188"/>
                                  <a:pt x="1309456" y="281126"/>
                                  <a:pt x="1384916" y="257452"/>
                                </a:cubicBezTo>
                                <a:cubicBezTo>
                                  <a:pt x="1460376" y="233778"/>
                                  <a:pt x="1531398" y="233779"/>
                                  <a:pt x="1580225" y="221942"/>
                                </a:cubicBezTo>
                                <a:cubicBezTo>
                                  <a:pt x="1629052" y="210105"/>
                                  <a:pt x="1643848" y="223421"/>
                                  <a:pt x="1677879" y="186431"/>
                                </a:cubicBezTo>
                                <a:cubicBezTo>
                                  <a:pt x="1711910" y="149441"/>
                                  <a:pt x="1748160" y="74720"/>
                                  <a:pt x="1784411"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6" name="Freeform 2176"/>
                        <wps:cNvSpPr/>
                        <wps:spPr>
                          <a:xfrm>
                            <a:off x="1296538" y="416257"/>
                            <a:ext cx="467836" cy="139507"/>
                          </a:xfrm>
                          <a:custGeom>
                            <a:avLst/>
                            <a:gdLst>
                              <a:gd name="connsiteX0" fmla="*/ 0 w 612560"/>
                              <a:gd name="connsiteY0" fmla="*/ 0 h 287501"/>
                              <a:gd name="connsiteX1" fmla="*/ 221942 w 612560"/>
                              <a:gd name="connsiteY1" fmla="*/ 142043 h 287501"/>
                              <a:gd name="connsiteX2" fmla="*/ 408373 w 612560"/>
                              <a:gd name="connsiteY2" fmla="*/ 248575 h 287501"/>
                              <a:gd name="connsiteX3" fmla="*/ 559293 w 612560"/>
                              <a:gd name="connsiteY3" fmla="*/ 284085 h 287501"/>
                              <a:gd name="connsiteX4" fmla="*/ 612560 w 612560"/>
                              <a:gd name="connsiteY4" fmla="*/ 284085 h 28750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2560" h="287501">
                                <a:moveTo>
                                  <a:pt x="0" y="0"/>
                                </a:moveTo>
                                <a:cubicBezTo>
                                  <a:pt x="76940" y="50307"/>
                                  <a:pt x="153880" y="100614"/>
                                  <a:pt x="221942" y="142043"/>
                                </a:cubicBezTo>
                                <a:cubicBezTo>
                                  <a:pt x="290004" y="183472"/>
                                  <a:pt x="352148" y="224901"/>
                                  <a:pt x="408373" y="248575"/>
                                </a:cubicBezTo>
                                <a:cubicBezTo>
                                  <a:pt x="464598" y="272249"/>
                                  <a:pt x="525262" y="278167"/>
                                  <a:pt x="559293" y="284085"/>
                                </a:cubicBezTo>
                                <a:cubicBezTo>
                                  <a:pt x="593324" y="290003"/>
                                  <a:pt x="602942" y="287044"/>
                                  <a:pt x="612560" y="284085"/>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7" name="Freeform 2177"/>
                        <wps:cNvSpPr/>
                        <wps:spPr>
                          <a:xfrm>
                            <a:off x="1910687" y="279779"/>
                            <a:ext cx="366523" cy="452279"/>
                          </a:xfrm>
                          <a:custGeom>
                            <a:avLst/>
                            <a:gdLst>
                              <a:gd name="connsiteX0" fmla="*/ 479907 w 479907"/>
                              <a:gd name="connsiteY0" fmla="*/ 20629 h 932069"/>
                              <a:gd name="connsiteX1" fmla="*/ 231332 w 479907"/>
                              <a:gd name="connsiteY1" fmla="*/ 2874 h 932069"/>
                              <a:gd name="connsiteX2" fmla="*/ 115922 w 479907"/>
                              <a:gd name="connsiteY2" fmla="*/ 73895 h 932069"/>
                              <a:gd name="connsiteX3" fmla="*/ 36023 w 479907"/>
                              <a:gd name="connsiteY3" fmla="*/ 286959 h 932069"/>
                              <a:gd name="connsiteX4" fmla="*/ 513 w 479907"/>
                              <a:gd name="connsiteY4" fmla="*/ 393491 h 932069"/>
                              <a:gd name="connsiteX5" fmla="*/ 18268 w 479907"/>
                              <a:gd name="connsiteY5" fmla="*/ 606555 h 932069"/>
                              <a:gd name="connsiteX6" fmla="*/ 62656 w 479907"/>
                              <a:gd name="connsiteY6" fmla="*/ 739720 h 932069"/>
                              <a:gd name="connsiteX7" fmla="*/ 107045 w 479907"/>
                              <a:gd name="connsiteY7" fmla="*/ 846252 h 932069"/>
                              <a:gd name="connsiteX8" fmla="*/ 204699 w 479907"/>
                              <a:gd name="connsiteY8" fmla="*/ 926151 h 932069"/>
                              <a:gd name="connsiteX9" fmla="*/ 462151 w 479907"/>
                              <a:gd name="connsiteY9" fmla="*/ 926151 h 9320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79907" h="932069">
                                <a:moveTo>
                                  <a:pt x="479907" y="20629"/>
                                </a:moveTo>
                                <a:cubicBezTo>
                                  <a:pt x="385951" y="7312"/>
                                  <a:pt x="291996" y="-6004"/>
                                  <a:pt x="231332" y="2874"/>
                                </a:cubicBezTo>
                                <a:cubicBezTo>
                                  <a:pt x="170668" y="11752"/>
                                  <a:pt x="148473" y="26548"/>
                                  <a:pt x="115922" y="73895"/>
                                </a:cubicBezTo>
                                <a:cubicBezTo>
                                  <a:pt x="83371" y="121242"/>
                                  <a:pt x="55258" y="233693"/>
                                  <a:pt x="36023" y="286959"/>
                                </a:cubicBezTo>
                                <a:cubicBezTo>
                                  <a:pt x="16788" y="340225"/>
                                  <a:pt x="3472" y="340225"/>
                                  <a:pt x="513" y="393491"/>
                                </a:cubicBezTo>
                                <a:cubicBezTo>
                                  <a:pt x="-2446" y="446757"/>
                                  <a:pt x="7911" y="548850"/>
                                  <a:pt x="18268" y="606555"/>
                                </a:cubicBezTo>
                                <a:cubicBezTo>
                                  <a:pt x="28625" y="664260"/>
                                  <a:pt x="47860" y="699771"/>
                                  <a:pt x="62656" y="739720"/>
                                </a:cubicBezTo>
                                <a:cubicBezTo>
                                  <a:pt x="77452" y="779669"/>
                                  <a:pt x="83371" y="815180"/>
                                  <a:pt x="107045" y="846252"/>
                                </a:cubicBezTo>
                                <a:cubicBezTo>
                                  <a:pt x="130719" y="877324"/>
                                  <a:pt x="145515" y="912834"/>
                                  <a:pt x="204699" y="926151"/>
                                </a:cubicBezTo>
                                <a:cubicBezTo>
                                  <a:pt x="263883" y="939468"/>
                                  <a:pt x="462151" y="926151"/>
                                  <a:pt x="462151" y="926151"/>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B1BD7D0" id="Group 2788" o:spid="_x0000_s1026" style="position:absolute;margin-left:251.85pt;margin-top:5.9pt;width:173.25pt;height:79.85pt;z-index:251641856;mso-width-relative:margin;mso-height-relative:margin" coordsize="23064,10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">
                <v:shape id="Picture 2155" o:spid="_x0000_s1027" type="#_x0000_t75" style="position:absolute;width:23064;height:10986;rotation:1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">
                  <v:imagedata r:id="rId46" o:title="" cropbottom="12675f"/>
                </v:shape>
                <v:shape id="Freeform 2156" o:spid="_x0000_s1028" style="position:absolute;left:11873;top:3138;width:6509;height:6333;visibility:visible;mso-wrap-style:square;v-text-anchor:middle" coordsize="852256,1305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" path="m852256,c751642,124287,651029,248574,559293,390617,467557,532660,371382,723530,301840,852256,232298,980982,192349,1087514,142042,1162974,91735,1238434,45867,1271725,,1305017e" filled="f" strokecolor="red" strokeweight="2pt">
                  <v:path arrowok="t" o:connecttype="custom" o:connectlocs="650901,0;427154,189544;230527,413550;108483,564324;0,633249" o:connectangles="0,0,0,0,0"/>
                </v:shape>
                <v:shape id="Freeform 2159" o:spid="_x0000_s1029" style="position:absolute;left:8598;top:682;width:7747;height:3877;visibility:visible;mso-wrap-style:square;v-text-anchor:middle" coordsize="1014392,798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" path="m1014392,c914518,47347,814644,94695,721429,142043,628214,189391,526120,232300,455099,284086,384078,335872,341169,398016,295301,452762,249433,507508,225759,560774,179891,612560,134023,664346,49685,732408,20093,763480,-9499,794552,2338,798991,2338,798991r,e" filled="f" strokecolor="red" strokeweight="2pt">
                  <v:path arrowok="t" o:connecttype="custom" o:connectlocs="774730,0;550983,68925;347577,137850;225533,219699;137390,297240;15346,370473;1786,387704;1786,387704" o:connectangles="0,0,0,0,0,0,0,0"/>
                </v:shape>
                <v:shape id="Freeform 2161" o:spid="_x0000_s1030" style="position:absolute;left:16240;top:5868;width:3128;height:3317;visibility:visible;mso-wrap-style:square;v-text-anchor:middle" coordsize="409581,68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" path="m408373,v2959,98394,5919,196788,-62143,310718c278168,424648,139084,554114,,683580e" filled="f" strokecolor="red" strokeweight="2pt">
                  <v:path arrowok="t" o:connecttype="custom" o:connectlocs="311890,0;264429,150773;0,331701" o:connectangles="0,0,0"/>
                </v:shape>
                <v:shape id="Freeform 2162" o:spid="_x0000_s1031" style="position:absolute;left:19038;top:7301;width:0;height:1982;visibility:visible;mso-wrap-style:square;v-text-anchor:middle" coordsize="0,408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" path="m,l,408373e" filled="f" strokecolor="red" strokeweight="2pt">
                  <v:path arrowok="t" o:connecttype="custom" o:connectlocs="0,0;0,198160" o:connectangles="0,0"/>
                </v:shape>
                <v:shape id="Freeform 2167" o:spid="_x0000_s1032" style="position:absolute;left:3821;top:2456;width:4271;height:820;visibility:visible;mso-wrap-style:square;v-text-anchor:middle" coordsize="559293,169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" path="m,382c121328,-358,242656,-1097,319596,9260v76940,10357,102094,26633,142043,53266c501589,89159,530441,129108,559293,169058e" filled="f" strokecolor="blue" strokeweight="2pt">
                  <v:path arrowok="t" o:connecttype="custom" o:connectlocs="0,185;244088,4493;352572,30340;427154,82034" o:connectangles="0,0,0,0"/>
                </v:shape>
                <v:shape id="Freeform 2168" o:spid="_x0000_s1033" style="position:absolute;left:7233;top:2320;width:5899;height:259;visibility:visible;mso-wrap-style:square;v-text-anchor:middle" coordsize="772358,53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" path="m,53552c89516,48373,179033,43195,248575,35797,318117,28399,374342,15082,417251,9164,460160,3246,446844,-1194,506028,286v59184,1480,162757,9618,266330,17756e" filled="f" strokecolor="blue" strokeweight="2pt">
                  <v:path arrowok="t" o:connecttype="custom" o:connectlocs="0,25986;189846,17370;318671,4447;386473,139;589880,8755" o:connectangles="0,0,0,0,0"/>
                </v:shape>
                <v:shape id="Freeform 2169" o:spid="_x0000_s1034" style="position:absolute;left:4572;top:1091;width:12950;height:707;visibility:visible;mso-wrap-style:square;v-text-anchor:middle" coordsize="1695635,145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" path="m,145685l399495,101296c526742,86500,646591,65786,763480,56908v116889,-8878,242656,,337351,-8878c1195526,39152,1245834,11040,1331651,3642v85817,-7398,223421,-1480,284085,c1676400,5122,1686017,8821,1695635,12520e" filled="f" strokecolor="blue" strokeweight="2pt">
                  <v:path arrowok="t" o:connecttype="custom" o:connectlocs="0,70692;305110,49153;583099,27614;840747,23306;1017033,1767;1233999,1767;1295021,6075" o:connectangles="0,0,0,0,0,0,0"/>
                </v:shape>
                <v:shape id="Freeform 2170" o:spid="_x0000_s1035" style="position:absolute;left:3411;top:3616;width:13561;height:2023;visibility:visible;mso-wrap-style:square;v-text-anchor:middle" coordsize="1775534,416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" path="m,416920v108751,-5919,217503,-11837,328474,-26633c439445,375491,556334,354777,665825,328144,775316,301511,901083,264520,985421,230489v84338,-34031,130206,-69542,186431,-106532c1228077,86967,1270987,27783,1322773,8548v51786,-19235,159798,,159798,l1775534,8548e" filled="f" strokecolor="blue" strokeweight="2pt">
                  <v:path arrowok="t" o:connecttype="custom" o:connectlocs="0,202307;250868,189384;508516,159229;752604,111843;894988,60149;1010252,4148;1132296,4148;1356043,4148" o:connectangles="0,0,0,0,0,0,0,0"/>
                </v:shape>
                <v:shape id="Freeform 2172" o:spid="_x0000_s1036" style="position:absolute;left:3548;top:5936;width:7119;height:862;visibility:visible;mso-wrap-style:square;v-text-anchor:middle" coordsize="932156,177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" path="m,177597c93215,151703,186431,125810,275208,106575,363985,87340,457200,79942,532660,62187,608120,44432,670264,1523,727969,43v57705,-1480,116889,35511,150920,53266c912920,71064,922538,88819,932156,106575e" filled="f" strokecolor="blue" strokeweight="2pt">
                  <v:path arrowok="t" o:connecttype="custom" o:connectlocs="0,86177;210187,51714;406812,30176;555977,21;671240,25868;711922,51714" o:connectangles="0,0,0,0,0,0"/>
                </v:shape>
                <v:shape id="Freeform 2173" o:spid="_x0000_s1037" style="position:absolute;left:3616;top:6619;width:13628;height:1790;visibility:visible;mso-wrap-style:square;v-text-anchor:middle" coordsize="1784411,368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" path="m,221942r346229,35510c452761,270769,639192,301841,639192,301841r310719,44388c1031290,356586,1054963,378780,1127464,363984v72501,-14796,181992,-82858,257452,-106532c1460376,233778,1531398,233779,1580225,221942v48827,-11837,63623,1479,97654,-35511c1711910,149441,1748160,74720,1784411,e" filled="f" strokecolor="blue" strokeweight="2pt">
                  <v:path arrowok="t" o:connecttype="custom" o:connectlocs="0,107695;264429,124926;488176,146466;725484,168004;861088,176620;1057714,124926;1206879,107695;1281461,90464;1362824,0" o:connectangles="0,0,0,0,0,0,0,0,0"/>
                </v:shape>
                <v:shape id="Freeform 2176" o:spid="_x0000_s1038" style="position:absolute;left:12965;top:4162;width:4678;height:1395;visibility:visible;mso-wrap-style:square;v-text-anchor:middle" coordsize="612560,287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" path="m,c76940,50307,153880,100614,221942,142043v68062,41429,130206,82858,186431,106532c464598,272249,525262,278167,559293,284085v34031,5918,43649,2959,53267,e" filled="f" strokecolor="blue" strokeweight="2pt">
                  <v:path arrowok="t" o:connecttype="custom" o:connectlocs="0,0;169506,68925;311890,120619;427154,137849;467836,137849" o:connectangles="0,0,0,0,0"/>
                </v:shape>
                <v:shape id="Freeform 2177" o:spid="_x0000_s1039" style="position:absolute;left:19106;top:2797;width:3666;height:4523;visibility:visible;mso-wrap-style:square;v-text-anchor:middle" coordsize="479907,93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" path="m479907,20629c385951,7312,291996,-6004,231332,2874,170668,11752,148473,26548,115922,73895,83371,121242,55258,233693,36023,286959,16788,340225,3472,340225,513,393491v-2959,53266,7398,155359,17755,213064c28625,664260,47860,699771,62656,739720v14796,39949,20715,75460,44389,106532c130719,877324,145515,912834,204699,926151v59184,13317,257452,,257452,e" filled="f" strokecolor="black [3213]" strokeweight="2pt">
                  <v:path arrowok="t" o:connecttype="custom" o:connectlocs="366523,10010;176677,1395;88534,35857;27512,139245;392,190938;13952,294326;47853,358943;81754,410637;156336,449407;352962,449407" o:connectangles="0,0,0,0,0,0,0,0,0,0"/>
                </v:shape>
              </v:group>
            </w:pict>
          </mc:Fallback>
        </mc:AlternateContent>
      </w:r>
      <w:r>
        <w:rPr>
          <w:b/>
          <w:noProof/>
          <w:lang w:eastAsia="zh-CN"/>
        </w:rPr>
        <mc:AlternateContent>
          <mc:Choice Requires="wps">
            <w:drawing>
              <wp:anchor distT="0" distB="0" distL="114300" distR="114300" simplePos="0" relativeHeight="251621376" behindDoc="0" locked="0" layoutInCell="1" allowOverlap="1" wp14:anchorId="5C44985B" wp14:editId="4E95D544">
                <wp:simplePos x="0" y="0"/>
                <wp:positionH relativeFrom="column">
                  <wp:posOffset>4399314</wp:posOffset>
                </wp:positionH>
                <wp:positionV relativeFrom="paragraph">
                  <wp:posOffset>510255</wp:posOffset>
                </wp:positionV>
                <wp:extent cx="515297" cy="137850"/>
                <wp:effectExtent l="0" t="0" r="18415" b="14605"/>
                <wp:wrapNone/>
                <wp:docPr id="2157" name="Freeform 2157"/>
                <wp:cNvGraphicFramePr/>
                <a:graphic xmlns:a="http://schemas.openxmlformats.org/drawingml/2006/main">
                  <a:graphicData uri="http://schemas.microsoft.com/office/word/2010/wordprocessingShape">
                    <wps:wsp>
                      <wps:cNvSpPr/>
                      <wps:spPr>
                        <a:xfrm>
                          <a:off x="0" y="0"/>
                          <a:ext cx="515297" cy="137850"/>
                        </a:xfrm>
                        <a:custGeom>
                          <a:avLst/>
                          <a:gdLst>
                            <a:gd name="connsiteX0" fmla="*/ 674703 w 674703"/>
                            <a:gd name="connsiteY0" fmla="*/ 0 h 284085"/>
                            <a:gd name="connsiteX1" fmla="*/ 381740 w 674703"/>
                            <a:gd name="connsiteY1" fmla="*/ 124287 h 284085"/>
                            <a:gd name="connsiteX2" fmla="*/ 230819 w 674703"/>
                            <a:gd name="connsiteY2" fmla="*/ 195308 h 284085"/>
                            <a:gd name="connsiteX3" fmla="*/ 0 w 674703"/>
                            <a:gd name="connsiteY3" fmla="*/ 284085 h 284085"/>
                          </a:gdLst>
                          <a:ahLst/>
                          <a:cxnLst>
                            <a:cxn ang="0">
                              <a:pos x="connsiteX0" y="connsiteY0"/>
                            </a:cxn>
                            <a:cxn ang="0">
                              <a:pos x="connsiteX1" y="connsiteY1"/>
                            </a:cxn>
                            <a:cxn ang="0">
                              <a:pos x="connsiteX2" y="connsiteY2"/>
                            </a:cxn>
                            <a:cxn ang="0">
                              <a:pos x="connsiteX3" y="connsiteY3"/>
                            </a:cxn>
                          </a:cxnLst>
                          <a:rect l="l" t="t" r="r" b="b"/>
                          <a:pathLst>
                            <a:path w="674703" h="284085">
                              <a:moveTo>
                                <a:pt x="674703" y="0"/>
                              </a:moveTo>
                              <a:lnTo>
                                <a:pt x="381740" y="124287"/>
                              </a:lnTo>
                              <a:cubicBezTo>
                                <a:pt x="307759" y="156838"/>
                                <a:pt x="294442" y="168675"/>
                                <a:pt x="230819" y="195308"/>
                              </a:cubicBezTo>
                              <a:cubicBezTo>
                                <a:pt x="167196" y="221941"/>
                                <a:pt x="83598" y="253013"/>
                                <a:pt x="0" y="284085"/>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0D99B0E4" id="Freeform 2157" o:spid="_x0000_s1026" style="position:absolute;margin-left:346.4pt;margin-top:40.2pt;width:40.55pt;height:10.85pt;z-index:251621376;visibility:visible;mso-wrap-style:square;mso-wrap-distance-left:9pt;mso-wrap-distance-top:0;mso-wrap-distance-right:9pt;mso-wrap-distance-bottom:0;mso-position-horizontal:absolute;mso-position-horizontal-relative:text;mso-position-vertical:absolute;mso-position-vertical-relative:text;v-text-anchor:middle" coordsize="674703,284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" path="m674703,l381740,124287v-73981,32551,-87298,44388,-150921,71021c167196,221941,83598,253013,,284085e" filled="f" strokecolor="red" strokeweight="2pt">
                <v:path arrowok="t" o:connecttype="custom" o:connectlocs="515297,0;291550,60309;176285,94772;0,137850" o:connectangles="0,0,0,0"/>
              </v:shape>
            </w:pict>
          </mc:Fallback>
        </mc:AlternateContent>
      </w:r>
      <w:r>
        <w:rPr>
          <w:b/>
          <w:noProof/>
          <w:lang w:eastAsia="zh-CN"/>
        </w:rPr>
        <mc:AlternateContent>
          <mc:Choice Requires="wps">
            <w:drawing>
              <wp:anchor distT="0" distB="0" distL="114300" distR="114300" simplePos="0" relativeHeight="251622400" behindDoc="0" locked="0" layoutInCell="1" allowOverlap="1" wp14:anchorId="6523755B" wp14:editId="1C5A143B">
                <wp:simplePos x="0" y="0"/>
                <wp:positionH relativeFrom="column">
                  <wp:posOffset>4473896</wp:posOffset>
                </wp:positionH>
                <wp:positionV relativeFrom="paragraph">
                  <wp:posOffset>717030</wp:posOffset>
                </wp:positionV>
                <wp:extent cx="250868" cy="112003"/>
                <wp:effectExtent l="0" t="0" r="15875" b="21590"/>
                <wp:wrapNone/>
                <wp:docPr id="2158" name="Freeform 2158"/>
                <wp:cNvGraphicFramePr/>
                <a:graphic xmlns:a="http://schemas.openxmlformats.org/drawingml/2006/main">
                  <a:graphicData uri="http://schemas.microsoft.com/office/word/2010/wordprocessingShape">
                    <wps:wsp>
                      <wps:cNvSpPr/>
                      <wps:spPr>
                        <a:xfrm>
                          <a:off x="0" y="0"/>
                          <a:ext cx="250868" cy="112003"/>
                        </a:xfrm>
                        <a:custGeom>
                          <a:avLst/>
                          <a:gdLst>
                            <a:gd name="connsiteX0" fmla="*/ 328474 w 328474"/>
                            <a:gd name="connsiteY0" fmla="*/ 0 h 230819"/>
                            <a:gd name="connsiteX1" fmla="*/ 133165 w 328474"/>
                            <a:gd name="connsiteY1" fmla="*/ 142043 h 230819"/>
                            <a:gd name="connsiteX2" fmla="*/ 0 w 328474"/>
                            <a:gd name="connsiteY2" fmla="*/ 230819 h 230819"/>
                          </a:gdLst>
                          <a:ahLst/>
                          <a:cxnLst>
                            <a:cxn ang="0">
                              <a:pos x="connsiteX0" y="connsiteY0"/>
                            </a:cxn>
                            <a:cxn ang="0">
                              <a:pos x="connsiteX1" y="connsiteY1"/>
                            </a:cxn>
                            <a:cxn ang="0">
                              <a:pos x="connsiteX2" y="connsiteY2"/>
                            </a:cxn>
                          </a:cxnLst>
                          <a:rect l="l" t="t" r="r" b="b"/>
                          <a:pathLst>
                            <a:path w="328474" h="230819">
                              <a:moveTo>
                                <a:pt x="328474" y="0"/>
                              </a:moveTo>
                              <a:lnTo>
                                <a:pt x="133165" y="142043"/>
                              </a:lnTo>
                              <a:cubicBezTo>
                                <a:pt x="78419" y="180513"/>
                                <a:pt x="39209" y="205666"/>
                                <a:pt x="0" y="230819"/>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162D928F" id="Freeform 2158" o:spid="_x0000_s1026" style="position:absolute;margin-left:352.3pt;margin-top:56.45pt;width:19.75pt;height:8.8pt;z-index:251622400;visibility:visible;mso-wrap-style:square;mso-wrap-distance-left:9pt;mso-wrap-distance-top:0;mso-wrap-distance-right:9pt;mso-wrap-distance-bottom:0;mso-position-horizontal:absolute;mso-position-horizontal-relative:text;mso-position-vertical:absolute;mso-position-vertical-relative:text;v-text-anchor:middle" coordsize="328474,230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" path="m328474,l133165,142043c78419,180513,39209,205666,,230819e" filled="f" strokecolor="red" strokeweight="2pt">
                <v:path arrowok="t" o:connecttype="custom" o:connectlocs="250868,0;101703,68925;0,112003" o:connectangles="0,0,0"/>
              </v:shape>
            </w:pict>
          </mc:Fallback>
        </mc:AlternateContent>
      </w:r>
      <w:r>
        <w:rPr>
          <w:b/>
          <w:noProof/>
          <w:lang w:eastAsia="zh-CN"/>
        </w:rPr>
        <mc:AlternateContent>
          <mc:Choice Requires="wps">
            <w:drawing>
              <wp:anchor distT="0" distB="0" distL="114300" distR="114300" simplePos="0" relativeHeight="251624448" behindDoc="0" locked="0" layoutInCell="1" allowOverlap="1" wp14:anchorId="46C6CBB0" wp14:editId="5380F7E0">
                <wp:simplePos x="0" y="0"/>
                <wp:positionH relativeFrom="column">
                  <wp:posOffset>4080643</wp:posOffset>
                </wp:positionH>
                <wp:positionV relativeFrom="paragraph">
                  <wp:posOffset>342250</wp:posOffset>
                </wp:positionV>
                <wp:extent cx="244088" cy="0"/>
                <wp:effectExtent l="0" t="0" r="22860" b="19050"/>
                <wp:wrapNone/>
                <wp:docPr id="2160" name="Freeform 2160"/>
                <wp:cNvGraphicFramePr/>
                <a:graphic xmlns:a="http://schemas.openxmlformats.org/drawingml/2006/main">
                  <a:graphicData uri="http://schemas.microsoft.com/office/word/2010/wordprocessingShape">
                    <wps:wsp>
                      <wps:cNvSpPr/>
                      <wps:spPr>
                        <a:xfrm>
                          <a:off x="0" y="0"/>
                          <a:ext cx="244088" cy="0"/>
                        </a:xfrm>
                        <a:custGeom>
                          <a:avLst/>
                          <a:gdLst>
                            <a:gd name="connsiteX0" fmla="*/ 319596 w 319596"/>
                            <a:gd name="connsiteY0" fmla="*/ 0 h 0"/>
                            <a:gd name="connsiteX1" fmla="*/ 0 w 319596"/>
                            <a:gd name="connsiteY1" fmla="*/ 0 h 0"/>
                          </a:gdLst>
                          <a:ahLst/>
                          <a:cxnLst>
                            <a:cxn ang="0">
                              <a:pos x="connsiteX0" y="connsiteY0"/>
                            </a:cxn>
                            <a:cxn ang="0">
                              <a:pos x="connsiteX1" y="connsiteY1"/>
                            </a:cxn>
                          </a:cxnLst>
                          <a:rect l="l" t="t" r="r" b="b"/>
                          <a:pathLst>
                            <a:path w="319596">
                              <a:moveTo>
                                <a:pt x="319596" y="0"/>
                              </a:moveTo>
                              <a:lnTo>
                                <a:pt x="0" y="0"/>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3F25D5F8" id="Freeform 2160" o:spid="_x0000_s1026" style="position:absolute;margin-left:321.3pt;margin-top:26.95pt;width:19.2pt;height:0;z-index:251624448;visibility:visible;mso-wrap-style:square;mso-wrap-distance-left:9pt;mso-wrap-distance-top:0;mso-wrap-distance-right:9pt;mso-wrap-distance-bottom:0;mso-position-horizontal:absolute;mso-position-horizontal-relative:text;mso-position-vertical:absolute;mso-position-vertical-relative:text;v-text-anchor:middle" coordsize="3195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" path="m319596,l,e" filled="f" strokecolor="red" strokeweight="2pt">
                <v:path arrowok="t" o:connecttype="custom" o:connectlocs="244088,0;0,0" o:connectangles="0,0"/>
              </v:shape>
            </w:pict>
          </mc:Fallback>
        </mc:AlternateContent>
      </w:r>
      <w:r>
        <w:rPr>
          <w:b/>
          <w:noProof/>
          <w:lang w:eastAsia="zh-CN"/>
        </w:rPr>
        <mc:AlternateContent>
          <mc:Choice Requires="wps">
            <w:drawing>
              <wp:anchor distT="0" distB="0" distL="114300" distR="114300" simplePos="0" relativeHeight="251635712" behindDoc="0" locked="0" layoutInCell="1" allowOverlap="1" wp14:anchorId="15B23D85" wp14:editId="71EED56E">
                <wp:simplePos x="0" y="0"/>
                <wp:positionH relativeFrom="column">
                  <wp:posOffset>4819687</wp:posOffset>
                </wp:positionH>
                <wp:positionV relativeFrom="paragraph">
                  <wp:posOffset>249713</wp:posOffset>
                </wp:positionV>
                <wp:extent cx="230528" cy="101152"/>
                <wp:effectExtent l="0" t="0" r="17145" b="13335"/>
                <wp:wrapNone/>
                <wp:docPr id="2171" name="Freeform 2171"/>
                <wp:cNvGraphicFramePr/>
                <a:graphic xmlns:a="http://schemas.openxmlformats.org/drawingml/2006/main">
                  <a:graphicData uri="http://schemas.microsoft.com/office/word/2010/wordprocessingShape">
                    <wps:wsp>
                      <wps:cNvSpPr/>
                      <wps:spPr>
                        <a:xfrm>
                          <a:off x="0" y="0"/>
                          <a:ext cx="230528" cy="101152"/>
                        </a:xfrm>
                        <a:custGeom>
                          <a:avLst/>
                          <a:gdLst>
                            <a:gd name="connsiteX0" fmla="*/ 0 w 301841"/>
                            <a:gd name="connsiteY0" fmla="*/ 208457 h 208457"/>
                            <a:gd name="connsiteX1" fmla="*/ 97655 w 301841"/>
                            <a:gd name="connsiteY1" fmla="*/ 48659 h 208457"/>
                            <a:gd name="connsiteX2" fmla="*/ 124288 w 301841"/>
                            <a:gd name="connsiteY2" fmla="*/ 4271 h 208457"/>
                            <a:gd name="connsiteX3" fmla="*/ 301841 w 301841"/>
                            <a:gd name="connsiteY3" fmla="*/ 4271 h 208457"/>
                          </a:gdLst>
                          <a:ahLst/>
                          <a:cxnLst>
                            <a:cxn ang="0">
                              <a:pos x="connsiteX0" y="connsiteY0"/>
                            </a:cxn>
                            <a:cxn ang="0">
                              <a:pos x="connsiteX1" y="connsiteY1"/>
                            </a:cxn>
                            <a:cxn ang="0">
                              <a:pos x="connsiteX2" y="connsiteY2"/>
                            </a:cxn>
                            <a:cxn ang="0">
                              <a:pos x="connsiteX3" y="connsiteY3"/>
                            </a:cxn>
                          </a:cxnLst>
                          <a:rect l="l" t="t" r="r" b="b"/>
                          <a:pathLst>
                            <a:path w="301841" h="208457">
                              <a:moveTo>
                                <a:pt x="0" y="208457"/>
                              </a:moveTo>
                              <a:lnTo>
                                <a:pt x="97655" y="48659"/>
                              </a:lnTo>
                              <a:cubicBezTo>
                                <a:pt x="118370" y="14628"/>
                                <a:pt x="90257" y="11669"/>
                                <a:pt x="124288" y="4271"/>
                              </a:cubicBezTo>
                              <a:cubicBezTo>
                                <a:pt x="158319" y="-3127"/>
                                <a:pt x="230080" y="572"/>
                                <a:pt x="301841" y="427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7A09E17C" id="Freeform 2171" o:spid="_x0000_s1026" style="position:absolute;margin-left:379.5pt;margin-top:19.65pt;width:18.15pt;height:7.95pt;z-index:251635712;visibility:visible;mso-wrap-style:square;mso-wrap-distance-left:9pt;mso-wrap-distance-top:0;mso-wrap-distance-right:9pt;mso-wrap-distance-bottom:0;mso-position-horizontal:absolute;mso-position-horizontal-relative:text;mso-position-vertical:absolute;mso-position-vertical-relative:text;v-text-anchor:middle" coordsize="301841,208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" path="m,208457l97655,48659c118370,14628,90257,11669,124288,4271v34031,-7398,105792,-3699,177553,e" filled="f" strokecolor="#243f60 [1604]" strokeweight="2pt">
                <v:path arrowok="t" o:connecttype="custom" o:connectlocs="0,101152;74583,23611;94924,2072;230528,2072" o:connectangles="0,0,0,0"/>
              </v:shape>
            </w:pict>
          </mc:Fallback>
        </mc:AlternateContent>
      </w:r>
      <w:r>
        <w:rPr>
          <w:b/>
          <w:noProof/>
          <w:lang w:eastAsia="zh-CN"/>
        </w:rPr>
        <mc:AlternateContent>
          <mc:Choice Requires="wps">
            <w:drawing>
              <wp:anchor distT="0" distB="0" distL="114300" distR="114300" simplePos="0" relativeHeight="251638784" behindDoc="0" locked="0" layoutInCell="1" allowOverlap="1" wp14:anchorId="727ECD0D" wp14:editId="058D61BD">
                <wp:simplePos x="0" y="0"/>
                <wp:positionH relativeFrom="column">
                  <wp:posOffset>4223028</wp:posOffset>
                </wp:positionH>
                <wp:positionV relativeFrom="paragraph">
                  <wp:posOffset>669644</wp:posOffset>
                </wp:positionV>
                <wp:extent cx="455781" cy="146465"/>
                <wp:effectExtent l="0" t="0" r="20955" b="25400"/>
                <wp:wrapNone/>
                <wp:docPr id="2174" name="Freeform 2174"/>
                <wp:cNvGraphicFramePr/>
                <a:graphic xmlns:a="http://schemas.openxmlformats.org/drawingml/2006/main">
                  <a:graphicData uri="http://schemas.microsoft.com/office/word/2010/wordprocessingShape">
                    <wps:wsp>
                      <wps:cNvSpPr/>
                      <wps:spPr>
                        <a:xfrm>
                          <a:off x="0" y="0"/>
                          <a:ext cx="455781" cy="146465"/>
                        </a:xfrm>
                        <a:custGeom>
                          <a:avLst/>
                          <a:gdLst>
                            <a:gd name="connsiteX0" fmla="*/ 0 w 596776"/>
                            <a:gd name="connsiteY0" fmla="*/ 301840 h 301840"/>
                            <a:gd name="connsiteX1" fmla="*/ 204187 w 596776"/>
                            <a:gd name="connsiteY1" fmla="*/ 239697 h 301840"/>
                            <a:gd name="connsiteX2" fmla="*/ 452762 w 596776"/>
                            <a:gd name="connsiteY2" fmla="*/ 133165 h 301840"/>
                            <a:gd name="connsiteX3" fmla="*/ 577049 w 596776"/>
                            <a:gd name="connsiteY3" fmla="*/ 26633 h 301840"/>
                            <a:gd name="connsiteX4" fmla="*/ 594804 w 596776"/>
                            <a:gd name="connsiteY4" fmla="*/ 0 h 30184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96776" h="301840">
                              <a:moveTo>
                                <a:pt x="0" y="301840"/>
                              </a:moveTo>
                              <a:cubicBezTo>
                                <a:pt x="64363" y="284825"/>
                                <a:pt x="128727" y="267810"/>
                                <a:pt x="204187" y="239697"/>
                              </a:cubicBezTo>
                              <a:cubicBezTo>
                                <a:pt x="279647" y="211584"/>
                                <a:pt x="390618" y="168676"/>
                                <a:pt x="452762" y="133165"/>
                              </a:cubicBezTo>
                              <a:cubicBezTo>
                                <a:pt x="514906" y="97654"/>
                                <a:pt x="553375" y="48827"/>
                                <a:pt x="577049" y="26633"/>
                              </a:cubicBezTo>
                              <a:cubicBezTo>
                                <a:pt x="600723" y="4439"/>
                                <a:pt x="597763" y="2219"/>
                                <a:pt x="594804"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26994D3D" id="Freeform 2174" o:spid="_x0000_s1026" style="position:absolute;margin-left:332.5pt;margin-top:52.75pt;width:35.9pt;height:11.55pt;z-index:251638784;visibility:visible;mso-wrap-style:square;mso-wrap-distance-left:9pt;mso-wrap-distance-top:0;mso-wrap-distance-right:9pt;mso-wrap-distance-bottom:0;mso-position-horizontal:absolute;mso-position-horizontal-relative:text;mso-position-vertical:absolute;mso-position-vertical-relative:text;v-text-anchor:middle" coordsize="596776,301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" path="m,301840c64363,284825,128727,267810,204187,239697,279647,211584,390618,168676,452762,133165,514906,97654,553375,48827,577049,26633,600723,4439,597763,2219,594804,e" filled="f" strokecolor="blue" strokeweight="2pt">
                <v:path arrowok="t" o:connecttype="custom" o:connectlocs="0,146465;155946,116311;345792,64617;440715,12923;454275,0" o:connectangles="0,0,0,0,0"/>
              </v:shape>
            </w:pict>
          </mc:Fallback>
        </mc:AlternateContent>
      </w:r>
      <w:r>
        <w:rPr>
          <w:b/>
          <w:noProof/>
          <w:lang w:eastAsia="zh-CN"/>
        </w:rPr>
        <mc:AlternateContent>
          <mc:Choice Requires="wps">
            <w:drawing>
              <wp:anchor distT="0" distB="0" distL="114300" distR="114300" simplePos="0" relativeHeight="251639808" behindDoc="0" locked="0" layoutInCell="1" allowOverlap="1" wp14:anchorId="1BEB466F" wp14:editId="2BF9E1B3">
                <wp:simplePos x="0" y="0"/>
                <wp:positionH relativeFrom="column">
                  <wp:posOffset>4446775</wp:posOffset>
                </wp:positionH>
                <wp:positionV relativeFrom="paragraph">
                  <wp:posOffset>458561</wp:posOffset>
                </wp:positionV>
                <wp:extent cx="223747" cy="99080"/>
                <wp:effectExtent l="0" t="0" r="24130" b="15240"/>
                <wp:wrapNone/>
                <wp:docPr id="2175" name="Freeform 2175"/>
                <wp:cNvGraphicFramePr/>
                <a:graphic xmlns:a="http://schemas.openxmlformats.org/drawingml/2006/main">
                  <a:graphicData uri="http://schemas.microsoft.com/office/word/2010/wordprocessingShape">
                    <wps:wsp>
                      <wps:cNvSpPr/>
                      <wps:spPr>
                        <a:xfrm>
                          <a:off x="0" y="0"/>
                          <a:ext cx="223747" cy="99080"/>
                        </a:xfrm>
                        <a:custGeom>
                          <a:avLst/>
                          <a:gdLst>
                            <a:gd name="connsiteX0" fmla="*/ 0 w 292963"/>
                            <a:gd name="connsiteY0" fmla="*/ 0 h 204186"/>
                            <a:gd name="connsiteX1" fmla="*/ 213064 w 292963"/>
                            <a:gd name="connsiteY1" fmla="*/ 159798 h 204186"/>
                            <a:gd name="connsiteX2" fmla="*/ 292963 w 292963"/>
                            <a:gd name="connsiteY2" fmla="*/ 204186 h 204186"/>
                          </a:gdLst>
                          <a:ahLst/>
                          <a:cxnLst>
                            <a:cxn ang="0">
                              <a:pos x="connsiteX0" y="connsiteY0"/>
                            </a:cxn>
                            <a:cxn ang="0">
                              <a:pos x="connsiteX1" y="connsiteY1"/>
                            </a:cxn>
                            <a:cxn ang="0">
                              <a:pos x="connsiteX2" y="connsiteY2"/>
                            </a:cxn>
                          </a:cxnLst>
                          <a:rect l="l" t="t" r="r" b="b"/>
                          <a:pathLst>
                            <a:path w="292963" h="204186">
                              <a:moveTo>
                                <a:pt x="0" y="0"/>
                              </a:moveTo>
                              <a:cubicBezTo>
                                <a:pt x="82118" y="62883"/>
                                <a:pt x="164237" y="125767"/>
                                <a:pt x="213064" y="159798"/>
                              </a:cubicBezTo>
                              <a:cubicBezTo>
                                <a:pt x="261891" y="193829"/>
                                <a:pt x="292963" y="204186"/>
                                <a:pt x="292963" y="204186"/>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70333DEB" id="Freeform 2175" o:spid="_x0000_s1026" style="position:absolute;margin-left:350.15pt;margin-top:36.1pt;width:17.6pt;height:7.8pt;z-index:251639808;visibility:visible;mso-wrap-style:square;mso-wrap-distance-left:9pt;mso-wrap-distance-top:0;mso-wrap-distance-right:9pt;mso-wrap-distance-bottom:0;mso-position-horizontal:absolute;mso-position-horizontal-relative:text;mso-position-vertical:absolute;mso-position-vertical-relative:text;v-text-anchor:middle" coordsize="292963,204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" path="m,c82118,62883,164237,125767,213064,159798v48827,34031,79899,44388,79899,44388e" filled="f" strokecolor="#243f60 [1604]" strokeweight="2pt">
                <v:path arrowok="t" o:connecttype="custom" o:connectlocs="0,0;162725,77541;223747,99080" o:connectangles="0,0,0"/>
              </v:shape>
            </w:pict>
          </mc:Fallback>
        </mc:AlternateContent>
      </w:r>
      <w:r w:rsidR="004F1785" w:rsidRPr="00504C98">
        <w:rPr>
          <w:b/>
          <w:noProof/>
          <w:lang w:eastAsia="zh-CN"/>
        </w:rPr>
        <mc:AlternateContent>
          <mc:Choice Requires="wps">
            <w:drawing>
              <wp:anchor distT="0" distB="0" distL="114300" distR="114300" simplePos="0" relativeHeight="251674624" behindDoc="0" locked="0" layoutInCell="1" allowOverlap="1" wp14:anchorId="2C544D8C" wp14:editId="392FAC35">
                <wp:simplePos x="0" y="0"/>
                <wp:positionH relativeFrom="column">
                  <wp:posOffset>2739390</wp:posOffset>
                </wp:positionH>
                <wp:positionV relativeFrom="paragraph">
                  <wp:posOffset>433705</wp:posOffset>
                </wp:positionV>
                <wp:extent cx="289560" cy="274955"/>
                <wp:effectExtent l="0" t="0" r="0" b="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74955"/>
                        </a:xfrm>
                        <a:prstGeom prst="rect">
                          <a:avLst/>
                        </a:prstGeom>
                        <a:solidFill>
                          <a:srgbClr val="FFFFFF"/>
                        </a:solidFill>
                        <a:ln w="9525">
                          <a:noFill/>
                          <a:miter lim="800000"/>
                          <a:headEnd/>
                          <a:tailEnd/>
                        </a:ln>
                      </wps:spPr>
                      <wps:txbx>
                        <w:txbxContent>
                          <w:p w14:paraId="446111A0" w14:textId="77777777" w:rsidR="007A33C2" w:rsidRPr="001F7255" w:rsidRDefault="007A33C2" w:rsidP="00594C92">
                            <w:pPr>
                              <w:rPr>
                                <w:b/>
                              </w:rPr>
                            </w:pPr>
                            <w:r w:rsidRPr="001F7255">
                              <w:rPr>
                                <w:b/>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44D8C" id="_x0000_s1170" type="#_x0000_t202" style="position:absolute;margin-left:215.7pt;margin-top:34.15pt;width:22.8pt;height:21.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" stroked="f">
                <v:textbox>
                  <w:txbxContent>
                    <w:p w14:paraId="446111A0" w14:textId="77777777" w:rsidR="007A33C2" w:rsidRPr="001F7255" w:rsidRDefault="007A33C2" w:rsidP="00594C92">
                      <w:pPr>
                        <w:rPr>
                          <w:b/>
                        </w:rPr>
                      </w:pPr>
                      <w:r w:rsidRPr="001F7255">
                        <w:rPr>
                          <w:b/>
                        </w:rPr>
                        <w:t>B</w:t>
                      </w:r>
                    </w:p>
                  </w:txbxContent>
                </v:textbox>
              </v:shape>
            </w:pict>
          </mc:Fallback>
        </mc:AlternateContent>
      </w:r>
      <w:r w:rsidR="00FB5641" w:rsidRPr="00504C98">
        <w:rPr>
          <w:noProof/>
          <w:lang w:eastAsia="zh-CN"/>
        </w:rPr>
        <w:drawing>
          <wp:anchor distT="0" distB="0" distL="114300" distR="114300" simplePos="0" relativeHeight="251607040" behindDoc="0" locked="0" layoutInCell="1" allowOverlap="1" wp14:anchorId="74EE3781" wp14:editId="71D4504A">
            <wp:simplePos x="0" y="0"/>
            <wp:positionH relativeFrom="column">
              <wp:posOffset>458745</wp:posOffset>
            </wp:positionH>
            <wp:positionV relativeFrom="paragraph">
              <wp:posOffset>147320</wp:posOffset>
            </wp:positionV>
            <wp:extent cx="2009412" cy="943635"/>
            <wp:effectExtent l="0" t="0" r="0" b="8890"/>
            <wp:wrapNone/>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47">
                      <a:extLst>
                        <a:ext uri="{28A0092B-C50C-407E-A947-70E740481C1C}">
                          <a14:useLocalDpi xmlns:a14="http://schemas.microsoft.com/office/drawing/2010/main" val="0"/>
                        </a:ext>
                      </a:extLst>
                    </a:blip>
                    <a:srcRect b="19693"/>
                    <a:stretch/>
                  </pic:blipFill>
                  <pic:spPr bwMode="auto">
                    <a:xfrm rot="10800000" flipH="1">
                      <a:off x="0" y="0"/>
                      <a:ext cx="2009412" cy="943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5641" w:rsidRPr="00504C98">
        <w:rPr>
          <w:b/>
          <w:noProof/>
          <w:lang w:eastAsia="zh-CN"/>
        </w:rPr>
        <mc:AlternateContent>
          <mc:Choice Requires="wps">
            <w:drawing>
              <wp:anchor distT="0" distB="0" distL="114300" distR="114300" simplePos="0" relativeHeight="251673600" behindDoc="0" locked="0" layoutInCell="1" allowOverlap="1" wp14:anchorId="79190D9B" wp14:editId="512BF4B6">
                <wp:simplePos x="0" y="0"/>
                <wp:positionH relativeFrom="column">
                  <wp:posOffset>7620</wp:posOffset>
                </wp:positionH>
                <wp:positionV relativeFrom="paragraph">
                  <wp:posOffset>516255</wp:posOffset>
                </wp:positionV>
                <wp:extent cx="289560" cy="274955"/>
                <wp:effectExtent l="0" t="0" r="0" b="0"/>
                <wp:wrapNone/>
                <wp:docPr id="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74955"/>
                        </a:xfrm>
                        <a:prstGeom prst="rect">
                          <a:avLst/>
                        </a:prstGeom>
                        <a:solidFill>
                          <a:srgbClr val="FFFFFF"/>
                        </a:solidFill>
                        <a:ln w="9525">
                          <a:noFill/>
                          <a:miter lim="800000"/>
                          <a:headEnd/>
                          <a:tailEnd/>
                        </a:ln>
                      </wps:spPr>
                      <wps:txbx>
                        <w:txbxContent>
                          <w:p w14:paraId="77BBF47E" w14:textId="77777777" w:rsidR="007A33C2" w:rsidRPr="001F7255" w:rsidRDefault="007A33C2" w:rsidP="00594C92">
                            <w:pPr>
                              <w:rPr>
                                <w:b/>
                              </w:rPr>
                            </w:pPr>
                            <w:r w:rsidRPr="001F7255">
                              <w:rPr>
                                <w:b/>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90D9B" id="_x0000_s1171" type="#_x0000_t202" style="position:absolute;margin-left:.6pt;margin-top:40.65pt;width:22.8pt;height:21.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" stroked="f">
                <v:textbox>
                  <w:txbxContent>
                    <w:p w14:paraId="77BBF47E" w14:textId="77777777" w:rsidR="007A33C2" w:rsidRPr="001F7255" w:rsidRDefault="007A33C2" w:rsidP="00594C92">
                      <w:pPr>
                        <w:rPr>
                          <w:b/>
                        </w:rPr>
                      </w:pPr>
                      <w:r w:rsidRPr="001F7255">
                        <w:rPr>
                          <w:b/>
                        </w:rPr>
                        <w:t>A</w:t>
                      </w:r>
                    </w:p>
                  </w:txbxContent>
                </v:textbox>
              </v:shape>
            </w:pict>
          </mc:Fallback>
        </mc:AlternateContent>
      </w:r>
      <w:r w:rsidR="00594C92" w:rsidRPr="00504C98">
        <w:rPr>
          <w:b/>
        </w:rPr>
        <w:t xml:space="preserve">                                                                                                                                                                     </w:t>
      </w:r>
      <w:r w:rsidR="00594C92" w:rsidRPr="00504C98">
        <w:rPr>
          <w:b/>
        </w:rPr>
        <w:br w:type="page"/>
      </w:r>
      <w:r w:rsidR="0044587D">
        <w:rPr>
          <w:b/>
          <w:noProof/>
          <w:lang w:eastAsia="zh-CN"/>
        </w:rPr>
        <w:lastRenderedPageBreak/>
        <mc:AlternateContent>
          <mc:Choice Requires="wps">
            <w:drawing>
              <wp:anchor distT="0" distB="0" distL="114300" distR="114300" simplePos="0" relativeHeight="251703296" behindDoc="0" locked="0" layoutInCell="1" allowOverlap="1" wp14:anchorId="1E57B845" wp14:editId="2644F3DA">
                <wp:simplePos x="0" y="0"/>
                <wp:positionH relativeFrom="column">
                  <wp:posOffset>708025</wp:posOffset>
                </wp:positionH>
                <wp:positionV relativeFrom="paragraph">
                  <wp:posOffset>4596765</wp:posOffset>
                </wp:positionV>
                <wp:extent cx="7357745" cy="974725"/>
                <wp:effectExtent l="0" t="0" r="0" b="0"/>
                <wp:wrapNone/>
                <wp:docPr id="302" name="Text Box 302"/>
                <wp:cNvGraphicFramePr/>
                <a:graphic xmlns:a="http://schemas.openxmlformats.org/drawingml/2006/main">
                  <a:graphicData uri="http://schemas.microsoft.com/office/word/2010/wordprocessingShape">
                    <wps:wsp>
                      <wps:cNvSpPr txBox="1"/>
                      <wps:spPr>
                        <a:xfrm>
                          <a:off x="0" y="0"/>
                          <a:ext cx="7357745" cy="974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3F69D9" w14:textId="0E2372FA" w:rsidR="007A33C2" w:rsidRPr="0044587D" w:rsidRDefault="007A33C2" w:rsidP="00594C92">
                            <w:pPr>
                              <w:rPr>
                                <w:sz w:val="20"/>
                              </w:rPr>
                            </w:pPr>
                            <w:r w:rsidRPr="0044587D">
                              <w:rPr>
                                <w:b/>
                                <w:sz w:val="20"/>
                              </w:rPr>
                              <w:t xml:space="preserve">Figure </w:t>
                            </w:r>
                            <w:r>
                              <w:rPr>
                                <w:b/>
                                <w:sz w:val="20"/>
                              </w:rPr>
                              <w:t>3.</w:t>
                            </w:r>
                            <w:r w:rsidRPr="0044587D">
                              <w:rPr>
                                <w:b/>
                                <w:sz w:val="20"/>
                              </w:rPr>
                              <w:t>12</w:t>
                            </w:r>
                            <w:r w:rsidRPr="0044587D">
                              <w:rPr>
                                <w:sz w:val="20"/>
                              </w:rPr>
                              <w:t xml:space="preserve"> – </w:t>
                            </w:r>
                            <w:r w:rsidRPr="00E1262F">
                              <w:rPr>
                                <w:b/>
                                <w:sz w:val="20"/>
                                <w:szCs w:val="24"/>
                              </w:rPr>
                              <w:t>Spatial maps of oscillatory power (0.08-0.2Hz) in the recorded haemodynamics across the cortical surface for one animal.</w:t>
                            </w:r>
                            <w:r w:rsidRPr="00E1262F">
                              <w:rPr>
                                <w:sz w:val="18"/>
                              </w:rPr>
                              <w:t xml:space="preserve"> </w:t>
                            </w:r>
                            <w:r w:rsidRPr="0044587D">
                              <w:rPr>
                                <w:sz w:val="20"/>
                              </w:rPr>
                              <w:t xml:space="preserve"> </w:t>
                            </w:r>
                            <w:r w:rsidRPr="0044587D">
                              <w:rPr>
                                <w:b/>
                                <w:sz w:val="20"/>
                              </w:rPr>
                              <w:t>A</w:t>
                            </w:r>
                            <w:r w:rsidRPr="0044587D">
                              <w:rPr>
                                <w:sz w:val="20"/>
                              </w:rPr>
                              <w:t xml:space="preserve"> – In-vivo image of the thinned cortical cortex, </w:t>
                            </w:r>
                            <w:r w:rsidRPr="0044587D">
                              <w:rPr>
                                <w:b/>
                                <w:sz w:val="20"/>
                              </w:rPr>
                              <w:t>B</w:t>
                            </w:r>
                            <w:r w:rsidRPr="0044587D">
                              <w:rPr>
                                <w:sz w:val="20"/>
                              </w:rPr>
                              <w:t xml:space="preserve"> – Visible blood vessels (arteries (red) and veins (blue)) placed on the in-vivo image, </w:t>
                            </w:r>
                            <w:r w:rsidRPr="0044587D">
                              <w:rPr>
                                <w:b/>
                                <w:sz w:val="20"/>
                              </w:rPr>
                              <w:t>C</w:t>
                            </w:r>
                            <w:r w:rsidRPr="0044587D">
                              <w:rPr>
                                <w:sz w:val="20"/>
                              </w:rPr>
                              <w:t xml:space="preserve"> – Map for blood vessels and electrodes. Each spatial map shows the magnitude of the </w:t>
                            </w:r>
                            <w:r>
                              <w:rPr>
                                <w:sz w:val="20"/>
                              </w:rPr>
                              <w:t>oscilliations</w:t>
                            </w:r>
                            <w:r w:rsidRPr="0044587D">
                              <w:rPr>
                                <w:sz w:val="20"/>
                              </w:rPr>
                              <w:t xml:space="preserve"> across the cortex (encompasses the whisker barrel </w:t>
                            </w:r>
                            <w:r>
                              <w:rPr>
                                <w:sz w:val="20"/>
                              </w:rPr>
                              <w:t xml:space="preserve">region) </w:t>
                            </w:r>
                            <w:r w:rsidRPr="0044587D">
                              <w:rPr>
                                <w:sz w:val="20"/>
                              </w:rPr>
                              <w:t>for Hbt (</w:t>
                            </w:r>
                            <w:r w:rsidRPr="0044587D">
                              <w:rPr>
                                <w:b/>
                                <w:sz w:val="20"/>
                              </w:rPr>
                              <w:t>A2</w:t>
                            </w:r>
                            <w:r w:rsidRPr="0044587D">
                              <w:rPr>
                                <w:sz w:val="20"/>
                              </w:rPr>
                              <w:t>), HbO</w:t>
                            </w:r>
                            <w:r w:rsidRPr="0044587D">
                              <w:rPr>
                                <w:sz w:val="20"/>
                                <w:vertAlign w:val="subscript"/>
                              </w:rPr>
                              <w:t xml:space="preserve">2 </w:t>
                            </w:r>
                            <w:r w:rsidRPr="0044587D">
                              <w:rPr>
                                <w:sz w:val="20"/>
                              </w:rPr>
                              <w:t>(</w:t>
                            </w:r>
                            <w:r w:rsidRPr="0044587D">
                              <w:rPr>
                                <w:b/>
                                <w:sz w:val="20"/>
                              </w:rPr>
                              <w:t>B2</w:t>
                            </w:r>
                            <w:r w:rsidRPr="0044587D">
                              <w:rPr>
                                <w:sz w:val="20"/>
                              </w:rPr>
                              <w:t>) and Hbr (</w:t>
                            </w:r>
                            <w:r w:rsidRPr="0044587D">
                              <w:rPr>
                                <w:b/>
                                <w:sz w:val="20"/>
                              </w:rPr>
                              <w:t>C2</w:t>
                            </w:r>
                            <w:r w:rsidRPr="0044587D">
                              <w:rPr>
                                <w:sz w:val="20"/>
                              </w:rPr>
                              <w:t>) for both the periods (pre-phenylephrine</w:t>
                            </w:r>
                            <w:r>
                              <w:rPr>
                                <w:sz w:val="20"/>
                              </w:rPr>
                              <w:t xml:space="preserve"> infusion</w:t>
                            </w:r>
                            <w:r w:rsidRPr="0044587D">
                              <w:rPr>
                                <w:sz w:val="20"/>
                              </w:rPr>
                              <w:t xml:space="preserve"> and </w:t>
                            </w:r>
                            <w:r>
                              <w:rPr>
                                <w:sz w:val="20"/>
                              </w:rPr>
                              <w:t xml:space="preserve">during </w:t>
                            </w:r>
                            <w:r w:rsidRPr="0044587D">
                              <w:rPr>
                                <w:sz w:val="20"/>
                              </w:rPr>
                              <w:t xml:space="preserve">phenylephrine </w:t>
                            </w:r>
                            <w:r>
                              <w:rPr>
                                <w:sz w:val="20"/>
                              </w:rPr>
                              <w:t>infusion</w:t>
                            </w:r>
                            <w:r w:rsidRPr="0044587D">
                              <w:rPr>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57B845" id="Text Box 302" o:spid="_x0000_s1172" type="#_x0000_t202" style="position:absolute;margin-left:55.75pt;margin-top:361.95pt;width:579.35pt;height:76.7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" filled="f" stroked="f" strokeweight=".5pt">
                <v:textbox>
                  <w:txbxContent>
                    <w:p w14:paraId="043F69D9" w14:textId="0E2372FA" w:rsidR="007A33C2" w:rsidRPr="0044587D" w:rsidRDefault="007A33C2" w:rsidP="00594C92">
                      <w:pPr>
                        <w:rPr>
                          <w:sz w:val="20"/>
                        </w:rPr>
                      </w:pPr>
                      <w:r w:rsidRPr="0044587D">
                        <w:rPr>
                          <w:b/>
                          <w:sz w:val="20"/>
                        </w:rPr>
                        <w:t xml:space="preserve">Figure </w:t>
                      </w:r>
                      <w:r>
                        <w:rPr>
                          <w:b/>
                          <w:sz w:val="20"/>
                        </w:rPr>
                        <w:t>3.</w:t>
                      </w:r>
                      <w:r w:rsidRPr="0044587D">
                        <w:rPr>
                          <w:b/>
                          <w:sz w:val="20"/>
                        </w:rPr>
                        <w:t>12</w:t>
                      </w:r>
                      <w:r w:rsidRPr="0044587D">
                        <w:rPr>
                          <w:sz w:val="20"/>
                        </w:rPr>
                        <w:t xml:space="preserve"> – </w:t>
                      </w:r>
                      <w:r w:rsidRPr="00E1262F">
                        <w:rPr>
                          <w:b/>
                          <w:sz w:val="20"/>
                          <w:szCs w:val="24"/>
                        </w:rPr>
                        <w:t>Spatial maps of oscillatory power (0.08-0.2Hz) in the recorded haemodynamics across the cortical surface for one animal.</w:t>
                      </w:r>
                      <w:r w:rsidRPr="00E1262F">
                        <w:rPr>
                          <w:sz w:val="18"/>
                        </w:rPr>
                        <w:t xml:space="preserve"> </w:t>
                      </w:r>
                      <w:r w:rsidRPr="0044587D">
                        <w:rPr>
                          <w:sz w:val="20"/>
                        </w:rPr>
                        <w:t xml:space="preserve"> </w:t>
                      </w:r>
                      <w:r w:rsidRPr="0044587D">
                        <w:rPr>
                          <w:b/>
                          <w:sz w:val="20"/>
                        </w:rPr>
                        <w:t>A</w:t>
                      </w:r>
                      <w:r w:rsidRPr="0044587D">
                        <w:rPr>
                          <w:sz w:val="20"/>
                        </w:rPr>
                        <w:t xml:space="preserve"> – In-vivo image of the thinned cortical cortex, </w:t>
                      </w:r>
                      <w:r w:rsidRPr="0044587D">
                        <w:rPr>
                          <w:b/>
                          <w:sz w:val="20"/>
                        </w:rPr>
                        <w:t>B</w:t>
                      </w:r>
                      <w:r w:rsidRPr="0044587D">
                        <w:rPr>
                          <w:sz w:val="20"/>
                        </w:rPr>
                        <w:t xml:space="preserve"> – Visible blood vessels (arteries (red) and veins (blue)) placed on the in-vivo image, </w:t>
                      </w:r>
                      <w:r w:rsidRPr="0044587D">
                        <w:rPr>
                          <w:b/>
                          <w:sz w:val="20"/>
                        </w:rPr>
                        <w:t>C</w:t>
                      </w:r>
                      <w:r w:rsidRPr="0044587D">
                        <w:rPr>
                          <w:sz w:val="20"/>
                        </w:rPr>
                        <w:t xml:space="preserve"> – Map for blood vessels and electrodes. Each spatial map shows the magnitude of the </w:t>
                      </w:r>
                      <w:r>
                        <w:rPr>
                          <w:sz w:val="20"/>
                        </w:rPr>
                        <w:t>oscilliations</w:t>
                      </w:r>
                      <w:r w:rsidRPr="0044587D">
                        <w:rPr>
                          <w:sz w:val="20"/>
                        </w:rPr>
                        <w:t xml:space="preserve"> across the cortex (encompasses the whisker barrel </w:t>
                      </w:r>
                      <w:r>
                        <w:rPr>
                          <w:sz w:val="20"/>
                        </w:rPr>
                        <w:t xml:space="preserve">region) </w:t>
                      </w:r>
                      <w:r w:rsidRPr="0044587D">
                        <w:rPr>
                          <w:sz w:val="20"/>
                        </w:rPr>
                        <w:t>for Hbt (</w:t>
                      </w:r>
                      <w:r w:rsidRPr="0044587D">
                        <w:rPr>
                          <w:b/>
                          <w:sz w:val="20"/>
                        </w:rPr>
                        <w:t>A2</w:t>
                      </w:r>
                      <w:r w:rsidRPr="0044587D">
                        <w:rPr>
                          <w:sz w:val="20"/>
                        </w:rPr>
                        <w:t>), HbO</w:t>
                      </w:r>
                      <w:r w:rsidRPr="0044587D">
                        <w:rPr>
                          <w:sz w:val="20"/>
                          <w:vertAlign w:val="subscript"/>
                        </w:rPr>
                        <w:t xml:space="preserve">2 </w:t>
                      </w:r>
                      <w:r w:rsidRPr="0044587D">
                        <w:rPr>
                          <w:sz w:val="20"/>
                        </w:rPr>
                        <w:t>(</w:t>
                      </w:r>
                      <w:r w:rsidRPr="0044587D">
                        <w:rPr>
                          <w:b/>
                          <w:sz w:val="20"/>
                        </w:rPr>
                        <w:t>B2</w:t>
                      </w:r>
                      <w:r w:rsidRPr="0044587D">
                        <w:rPr>
                          <w:sz w:val="20"/>
                        </w:rPr>
                        <w:t>) and Hbr (</w:t>
                      </w:r>
                      <w:r w:rsidRPr="0044587D">
                        <w:rPr>
                          <w:b/>
                          <w:sz w:val="20"/>
                        </w:rPr>
                        <w:t>C2</w:t>
                      </w:r>
                      <w:r w:rsidRPr="0044587D">
                        <w:rPr>
                          <w:sz w:val="20"/>
                        </w:rPr>
                        <w:t>) for both the periods (pre-phenylephrine</w:t>
                      </w:r>
                      <w:r>
                        <w:rPr>
                          <w:sz w:val="20"/>
                        </w:rPr>
                        <w:t xml:space="preserve"> infusion</w:t>
                      </w:r>
                      <w:r w:rsidRPr="0044587D">
                        <w:rPr>
                          <w:sz w:val="20"/>
                        </w:rPr>
                        <w:t xml:space="preserve"> and </w:t>
                      </w:r>
                      <w:r>
                        <w:rPr>
                          <w:sz w:val="20"/>
                        </w:rPr>
                        <w:t xml:space="preserve">during </w:t>
                      </w:r>
                      <w:r w:rsidRPr="0044587D">
                        <w:rPr>
                          <w:sz w:val="20"/>
                        </w:rPr>
                        <w:t xml:space="preserve">phenylephrine </w:t>
                      </w:r>
                      <w:r>
                        <w:rPr>
                          <w:sz w:val="20"/>
                        </w:rPr>
                        <w:t>infusion</w:t>
                      </w:r>
                      <w:r w:rsidRPr="0044587D">
                        <w:rPr>
                          <w:sz w:val="20"/>
                        </w:rPr>
                        <w:t>)</w:t>
                      </w:r>
                    </w:p>
                  </w:txbxContent>
                </v:textbox>
              </v:shape>
            </w:pict>
          </mc:Fallback>
        </mc:AlternateContent>
      </w:r>
      <w:r w:rsidR="0044587D" w:rsidRPr="00504C98">
        <w:rPr>
          <w:noProof/>
          <w:lang w:eastAsia="zh-CN"/>
        </w:rPr>
        <w:drawing>
          <wp:anchor distT="0" distB="0" distL="114300" distR="114300" simplePos="0" relativeHeight="251612160" behindDoc="1" locked="0" layoutInCell="1" allowOverlap="1" wp14:anchorId="3E4BC24B" wp14:editId="7B6997C0">
            <wp:simplePos x="0" y="0"/>
            <wp:positionH relativeFrom="column">
              <wp:posOffset>0</wp:posOffset>
            </wp:positionH>
            <wp:positionV relativeFrom="paragraph">
              <wp:posOffset>1254760</wp:posOffset>
            </wp:positionV>
            <wp:extent cx="8765540" cy="3342005"/>
            <wp:effectExtent l="0" t="0" r="0" b="0"/>
            <wp:wrapTight wrapText="bothSides">
              <wp:wrapPolygon edited="0">
                <wp:start x="0" y="0"/>
                <wp:lineTo x="0" y="21424"/>
                <wp:lineTo x="21547" y="21424"/>
                <wp:lineTo x="21547" y="0"/>
                <wp:lineTo x="0" y="0"/>
              </wp:wrapPolygon>
            </wp:wrapTight>
            <wp:docPr id="2188" name="Picture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913all.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8765540" cy="3342005"/>
                    </a:xfrm>
                    <a:prstGeom prst="rect">
                      <a:avLst/>
                    </a:prstGeom>
                  </pic:spPr>
                </pic:pic>
              </a:graphicData>
            </a:graphic>
            <wp14:sizeRelH relativeFrom="page">
              <wp14:pctWidth>0</wp14:pctWidth>
            </wp14:sizeRelH>
            <wp14:sizeRelV relativeFrom="page">
              <wp14:pctHeight>0</wp14:pctHeight>
            </wp14:sizeRelV>
          </wp:anchor>
        </w:drawing>
      </w:r>
      <w:r w:rsidR="0044587D" w:rsidRPr="00504C98">
        <w:rPr>
          <w:b/>
          <w:noProof/>
          <w:lang w:eastAsia="zh-CN"/>
        </w:rPr>
        <mc:AlternateContent>
          <mc:Choice Requires="wps">
            <w:drawing>
              <wp:anchor distT="0" distB="0" distL="114300" distR="114300" simplePos="0" relativeHeight="251738112" behindDoc="0" locked="0" layoutInCell="1" allowOverlap="1" wp14:anchorId="1CEF9F28" wp14:editId="2FB9857E">
                <wp:simplePos x="0" y="0"/>
                <wp:positionH relativeFrom="column">
                  <wp:posOffset>3590290</wp:posOffset>
                </wp:positionH>
                <wp:positionV relativeFrom="paragraph">
                  <wp:posOffset>-219710</wp:posOffset>
                </wp:positionV>
                <wp:extent cx="1498600" cy="274955"/>
                <wp:effectExtent l="0" t="0" r="6350" b="0"/>
                <wp:wrapNone/>
                <wp:docPr id="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0" cy="274955"/>
                        </a:xfrm>
                        <a:prstGeom prst="rect">
                          <a:avLst/>
                        </a:prstGeom>
                        <a:solidFill>
                          <a:srgbClr val="FFFFFF"/>
                        </a:solidFill>
                        <a:ln w="9525">
                          <a:noFill/>
                          <a:miter lim="800000"/>
                          <a:headEnd/>
                          <a:tailEnd/>
                        </a:ln>
                      </wps:spPr>
                      <wps:txbx>
                        <w:txbxContent>
                          <w:p w14:paraId="2E161D84" w14:textId="77777777" w:rsidR="007A33C2" w:rsidRPr="0044587D" w:rsidRDefault="007A33C2" w:rsidP="00594C92">
                            <w:pPr>
                              <w:rPr>
                                <w:b/>
                                <w:sz w:val="20"/>
                              </w:rPr>
                            </w:pPr>
                            <w:r w:rsidRPr="0044587D">
                              <w:rPr>
                                <w:b/>
                                <w:sz w:val="20"/>
                              </w:rPr>
                              <w:t>Visible blood vessels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F9F28" id="_x0000_s1173" type="#_x0000_t202" style="position:absolute;margin-left:282.7pt;margin-top:-17.3pt;width:118pt;height:21.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" stroked="f">
                <v:textbox>
                  <w:txbxContent>
                    <w:p w14:paraId="2E161D84" w14:textId="77777777" w:rsidR="007A33C2" w:rsidRPr="0044587D" w:rsidRDefault="007A33C2" w:rsidP="00594C92">
                      <w:pPr>
                        <w:rPr>
                          <w:b/>
                          <w:sz w:val="20"/>
                        </w:rPr>
                      </w:pPr>
                      <w:r w:rsidRPr="0044587D">
                        <w:rPr>
                          <w:b/>
                          <w:sz w:val="20"/>
                        </w:rPr>
                        <w:t>Visible blood vessels</w:t>
                      </w:r>
                    </w:p>
                  </w:txbxContent>
                </v:textbox>
              </v:shape>
            </w:pict>
          </mc:Fallback>
        </mc:AlternateContent>
      </w:r>
      <w:r w:rsidR="0044587D" w:rsidRPr="00504C98">
        <w:rPr>
          <w:noProof/>
          <w:lang w:eastAsia="zh-CN"/>
        </w:rPr>
        <mc:AlternateContent>
          <mc:Choice Requires="wpg">
            <w:drawing>
              <wp:anchor distT="0" distB="0" distL="114300" distR="114300" simplePos="0" relativeHeight="251728896" behindDoc="0" locked="0" layoutInCell="1" allowOverlap="1" wp14:anchorId="7B4302F2" wp14:editId="54D4E564">
                <wp:simplePos x="0" y="0"/>
                <wp:positionH relativeFrom="column">
                  <wp:posOffset>6182758</wp:posOffset>
                </wp:positionH>
                <wp:positionV relativeFrom="paragraph">
                  <wp:posOffset>108841</wp:posOffset>
                </wp:positionV>
                <wp:extent cx="2127885" cy="1016758"/>
                <wp:effectExtent l="0" t="0" r="24765" b="12065"/>
                <wp:wrapNone/>
                <wp:docPr id="156" name="Group 162"/>
                <wp:cNvGraphicFramePr/>
                <a:graphic xmlns:a="http://schemas.openxmlformats.org/drawingml/2006/main">
                  <a:graphicData uri="http://schemas.microsoft.com/office/word/2010/wordprocessingGroup">
                    <wpg:wgp>
                      <wpg:cNvGrpSpPr/>
                      <wpg:grpSpPr>
                        <a:xfrm>
                          <a:off x="0" y="0"/>
                          <a:ext cx="2127885" cy="1016758"/>
                          <a:chOff x="0" y="487363"/>
                          <a:chExt cx="2260861" cy="2022799"/>
                        </a:xfrm>
                      </wpg:grpSpPr>
                      <wps:wsp>
                        <wps:cNvPr id="157" name="Rectangle 157"/>
                        <wps:cNvSpPr/>
                        <wps:spPr>
                          <a:xfrm>
                            <a:off x="0" y="487363"/>
                            <a:ext cx="2260861" cy="2022799"/>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8" name="Freeform 158"/>
                        <wps:cNvSpPr/>
                        <wps:spPr>
                          <a:xfrm>
                            <a:off x="1823498" y="1479426"/>
                            <a:ext cx="204788" cy="904875"/>
                          </a:xfrm>
                          <a:custGeom>
                            <a:avLst/>
                            <a:gdLst>
                              <a:gd name="connsiteX0" fmla="*/ 204788 w 204788"/>
                              <a:gd name="connsiteY0" fmla="*/ 0 h 904875"/>
                              <a:gd name="connsiteX1" fmla="*/ 200025 w 204788"/>
                              <a:gd name="connsiteY1" fmla="*/ 171450 h 904875"/>
                              <a:gd name="connsiteX2" fmla="*/ 190500 w 204788"/>
                              <a:gd name="connsiteY2" fmla="*/ 247650 h 904875"/>
                              <a:gd name="connsiteX3" fmla="*/ 133350 w 204788"/>
                              <a:gd name="connsiteY3" fmla="*/ 366713 h 904875"/>
                              <a:gd name="connsiteX4" fmla="*/ 61913 w 204788"/>
                              <a:gd name="connsiteY4" fmla="*/ 504825 h 904875"/>
                              <a:gd name="connsiteX5" fmla="*/ 23813 w 204788"/>
                              <a:gd name="connsiteY5" fmla="*/ 681038 h 904875"/>
                              <a:gd name="connsiteX6" fmla="*/ 4763 w 204788"/>
                              <a:gd name="connsiteY6" fmla="*/ 852488 h 904875"/>
                              <a:gd name="connsiteX7" fmla="*/ 0 w 204788"/>
                              <a:gd name="connsiteY7" fmla="*/ 904875 h 904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4788" h="904875">
                                <a:moveTo>
                                  <a:pt x="204788" y="0"/>
                                </a:moveTo>
                                <a:cubicBezTo>
                                  <a:pt x="203597" y="65087"/>
                                  <a:pt x="202406" y="130175"/>
                                  <a:pt x="200025" y="171450"/>
                                </a:cubicBezTo>
                                <a:cubicBezTo>
                                  <a:pt x="197644" y="212725"/>
                                  <a:pt x="201612" y="215106"/>
                                  <a:pt x="190500" y="247650"/>
                                </a:cubicBezTo>
                                <a:cubicBezTo>
                                  <a:pt x="179388" y="280194"/>
                                  <a:pt x="154781" y="323851"/>
                                  <a:pt x="133350" y="366713"/>
                                </a:cubicBezTo>
                                <a:cubicBezTo>
                                  <a:pt x="111919" y="409576"/>
                                  <a:pt x="80169" y="452438"/>
                                  <a:pt x="61913" y="504825"/>
                                </a:cubicBezTo>
                                <a:cubicBezTo>
                                  <a:pt x="43657" y="557213"/>
                                  <a:pt x="33338" y="623094"/>
                                  <a:pt x="23813" y="681038"/>
                                </a:cubicBezTo>
                                <a:cubicBezTo>
                                  <a:pt x="14288" y="738982"/>
                                  <a:pt x="8732" y="815182"/>
                                  <a:pt x="4763" y="852488"/>
                                </a:cubicBezTo>
                                <a:cubicBezTo>
                                  <a:pt x="794" y="889794"/>
                                  <a:pt x="397" y="897334"/>
                                  <a:pt x="0" y="904875"/>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9" name="Freeform 159"/>
                        <wps:cNvSpPr/>
                        <wps:spPr>
                          <a:xfrm>
                            <a:off x="2023523" y="1727076"/>
                            <a:ext cx="209550" cy="452438"/>
                          </a:xfrm>
                          <a:custGeom>
                            <a:avLst/>
                            <a:gdLst>
                              <a:gd name="connsiteX0" fmla="*/ 0 w 209550"/>
                              <a:gd name="connsiteY0" fmla="*/ 0 h 452438"/>
                              <a:gd name="connsiteX1" fmla="*/ 47625 w 209550"/>
                              <a:gd name="connsiteY1" fmla="*/ 152400 h 452438"/>
                              <a:gd name="connsiteX2" fmla="*/ 95250 w 209550"/>
                              <a:gd name="connsiteY2" fmla="*/ 280988 h 452438"/>
                              <a:gd name="connsiteX3" fmla="*/ 190500 w 209550"/>
                              <a:gd name="connsiteY3" fmla="*/ 385763 h 452438"/>
                              <a:gd name="connsiteX4" fmla="*/ 209550 w 209550"/>
                              <a:gd name="connsiteY4" fmla="*/ 452438 h 45243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9550" h="452438">
                                <a:moveTo>
                                  <a:pt x="0" y="0"/>
                                </a:moveTo>
                                <a:cubicBezTo>
                                  <a:pt x="15875" y="52784"/>
                                  <a:pt x="31750" y="105569"/>
                                  <a:pt x="47625" y="152400"/>
                                </a:cubicBezTo>
                                <a:cubicBezTo>
                                  <a:pt x="63500" y="199231"/>
                                  <a:pt x="71438" y="242094"/>
                                  <a:pt x="95250" y="280988"/>
                                </a:cubicBezTo>
                                <a:cubicBezTo>
                                  <a:pt x="119063" y="319882"/>
                                  <a:pt x="171450" y="357188"/>
                                  <a:pt x="190500" y="385763"/>
                                </a:cubicBezTo>
                                <a:cubicBezTo>
                                  <a:pt x="209550" y="414338"/>
                                  <a:pt x="209550" y="433388"/>
                                  <a:pt x="209550" y="452438"/>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 name="Freeform 160"/>
                        <wps:cNvSpPr/>
                        <wps:spPr>
                          <a:xfrm>
                            <a:off x="1327028" y="1131764"/>
                            <a:ext cx="477420" cy="1243012"/>
                          </a:xfrm>
                          <a:custGeom>
                            <a:avLst/>
                            <a:gdLst>
                              <a:gd name="connsiteX0" fmla="*/ 477420 w 477420"/>
                              <a:gd name="connsiteY0" fmla="*/ 0 h 1243012"/>
                              <a:gd name="connsiteX1" fmla="*/ 382170 w 477420"/>
                              <a:gd name="connsiteY1" fmla="*/ 238125 h 1243012"/>
                              <a:gd name="connsiteX2" fmla="*/ 305970 w 477420"/>
                              <a:gd name="connsiteY2" fmla="*/ 438150 h 1243012"/>
                              <a:gd name="connsiteX3" fmla="*/ 215483 w 477420"/>
                              <a:gd name="connsiteY3" fmla="*/ 614362 h 1243012"/>
                              <a:gd name="connsiteX4" fmla="*/ 158333 w 477420"/>
                              <a:gd name="connsiteY4" fmla="*/ 747712 h 1243012"/>
                              <a:gd name="connsiteX5" fmla="*/ 120233 w 477420"/>
                              <a:gd name="connsiteY5" fmla="*/ 933450 h 1243012"/>
                              <a:gd name="connsiteX6" fmla="*/ 82133 w 477420"/>
                              <a:gd name="connsiteY6" fmla="*/ 1081087 h 1243012"/>
                              <a:gd name="connsiteX7" fmla="*/ 5933 w 477420"/>
                              <a:gd name="connsiteY7" fmla="*/ 1214437 h 1243012"/>
                              <a:gd name="connsiteX8" fmla="*/ 10695 w 477420"/>
                              <a:gd name="connsiteY8" fmla="*/ 1243012 h 1243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7420" h="1243012">
                                <a:moveTo>
                                  <a:pt x="477420" y="0"/>
                                </a:moveTo>
                                <a:cubicBezTo>
                                  <a:pt x="444082" y="82550"/>
                                  <a:pt x="410745" y="165100"/>
                                  <a:pt x="382170" y="238125"/>
                                </a:cubicBezTo>
                                <a:cubicBezTo>
                                  <a:pt x="353595" y="311150"/>
                                  <a:pt x="333751" y="375444"/>
                                  <a:pt x="305970" y="438150"/>
                                </a:cubicBezTo>
                                <a:cubicBezTo>
                                  <a:pt x="278189" y="500856"/>
                                  <a:pt x="240089" y="562768"/>
                                  <a:pt x="215483" y="614362"/>
                                </a:cubicBezTo>
                                <a:cubicBezTo>
                                  <a:pt x="190877" y="665956"/>
                                  <a:pt x="174208" y="694531"/>
                                  <a:pt x="158333" y="747712"/>
                                </a:cubicBezTo>
                                <a:cubicBezTo>
                                  <a:pt x="142458" y="800893"/>
                                  <a:pt x="132933" y="877887"/>
                                  <a:pt x="120233" y="933450"/>
                                </a:cubicBezTo>
                                <a:cubicBezTo>
                                  <a:pt x="107533" y="989013"/>
                                  <a:pt x="101183" y="1034256"/>
                                  <a:pt x="82133" y="1081087"/>
                                </a:cubicBezTo>
                                <a:cubicBezTo>
                                  <a:pt x="63083" y="1127918"/>
                                  <a:pt x="17839" y="1187450"/>
                                  <a:pt x="5933" y="1214437"/>
                                </a:cubicBezTo>
                                <a:cubicBezTo>
                                  <a:pt x="-5973" y="1241424"/>
                                  <a:pt x="2361" y="1242218"/>
                                  <a:pt x="10695" y="1243012"/>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1" name="Freeform 161"/>
                        <wps:cNvSpPr/>
                        <wps:spPr>
                          <a:xfrm>
                            <a:off x="837661" y="1112714"/>
                            <a:ext cx="919162" cy="814387"/>
                          </a:xfrm>
                          <a:custGeom>
                            <a:avLst/>
                            <a:gdLst>
                              <a:gd name="connsiteX0" fmla="*/ 919162 w 919162"/>
                              <a:gd name="connsiteY0" fmla="*/ 0 h 814387"/>
                              <a:gd name="connsiteX1" fmla="*/ 690562 w 919162"/>
                              <a:gd name="connsiteY1" fmla="*/ 80962 h 814387"/>
                              <a:gd name="connsiteX2" fmla="*/ 371475 w 919162"/>
                              <a:gd name="connsiteY2" fmla="*/ 204787 h 814387"/>
                              <a:gd name="connsiteX3" fmla="*/ 276225 w 919162"/>
                              <a:gd name="connsiteY3" fmla="*/ 295275 h 814387"/>
                              <a:gd name="connsiteX4" fmla="*/ 190500 w 919162"/>
                              <a:gd name="connsiteY4" fmla="*/ 400050 h 814387"/>
                              <a:gd name="connsiteX5" fmla="*/ 123825 w 919162"/>
                              <a:gd name="connsiteY5" fmla="*/ 481012 h 814387"/>
                              <a:gd name="connsiteX6" fmla="*/ 76200 w 919162"/>
                              <a:gd name="connsiteY6" fmla="*/ 700087 h 814387"/>
                              <a:gd name="connsiteX7" fmla="*/ 0 w 919162"/>
                              <a:gd name="connsiteY7" fmla="*/ 814387 h 8143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19162" h="814387">
                                <a:moveTo>
                                  <a:pt x="919162" y="0"/>
                                </a:moveTo>
                                <a:cubicBezTo>
                                  <a:pt x="850105" y="24606"/>
                                  <a:pt x="781843" y="46831"/>
                                  <a:pt x="690562" y="80962"/>
                                </a:cubicBezTo>
                                <a:cubicBezTo>
                                  <a:pt x="599281" y="115093"/>
                                  <a:pt x="440531" y="169068"/>
                                  <a:pt x="371475" y="204787"/>
                                </a:cubicBezTo>
                                <a:cubicBezTo>
                                  <a:pt x="302419" y="240506"/>
                                  <a:pt x="306387" y="262731"/>
                                  <a:pt x="276225" y="295275"/>
                                </a:cubicBezTo>
                                <a:cubicBezTo>
                                  <a:pt x="246062" y="327819"/>
                                  <a:pt x="190500" y="400050"/>
                                  <a:pt x="190500" y="400050"/>
                                </a:cubicBezTo>
                                <a:cubicBezTo>
                                  <a:pt x="165100" y="431006"/>
                                  <a:pt x="142875" y="431006"/>
                                  <a:pt x="123825" y="481012"/>
                                </a:cubicBezTo>
                                <a:cubicBezTo>
                                  <a:pt x="104775" y="531018"/>
                                  <a:pt x="96837" y="644525"/>
                                  <a:pt x="76200" y="700087"/>
                                </a:cubicBezTo>
                                <a:cubicBezTo>
                                  <a:pt x="55562" y="755650"/>
                                  <a:pt x="27781" y="785018"/>
                                  <a:pt x="0" y="814387"/>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2" name="Freeform 162"/>
                        <wps:cNvSpPr/>
                        <wps:spPr>
                          <a:xfrm>
                            <a:off x="702724" y="1565151"/>
                            <a:ext cx="263524" cy="69882"/>
                          </a:xfrm>
                          <a:custGeom>
                            <a:avLst/>
                            <a:gdLst>
                              <a:gd name="connsiteX0" fmla="*/ 263524 w 263524"/>
                              <a:gd name="connsiteY0" fmla="*/ 0 h 69882"/>
                              <a:gd name="connsiteX1" fmla="*/ 115887 w 263524"/>
                              <a:gd name="connsiteY1" fmla="*/ 33338 h 69882"/>
                              <a:gd name="connsiteX2" fmla="*/ 15874 w 263524"/>
                              <a:gd name="connsiteY2" fmla="*/ 66675 h 69882"/>
                              <a:gd name="connsiteX3" fmla="*/ 1587 w 263524"/>
                              <a:gd name="connsiteY3" fmla="*/ 66675 h 69882"/>
                            </a:gdLst>
                            <a:ahLst/>
                            <a:cxnLst>
                              <a:cxn ang="0">
                                <a:pos x="connsiteX0" y="connsiteY0"/>
                              </a:cxn>
                              <a:cxn ang="0">
                                <a:pos x="connsiteX1" y="connsiteY1"/>
                              </a:cxn>
                              <a:cxn ang="0">
                                <a:pos x="connsiteX2" y="connsiteY2"/>
                              </a:cxn>
                              <a:cxn ang="0">
                                <a:pos x="connsiteX3" y="connsiteY3"/>
                              </a:cxn>
                            </a:cxnLst>
                            <a:rect l="l" t="t" r="r" b="b"/>
                            <a:pathLst>
                              <a:path w="263524" h="69882">
                                <a:moveTo>
                                  <a:pt x="263524" y="0"/>
                                </a:moveTo>
                                <a:cubicBezTo>
                                  <a:pt x="210343" y="11113"/>
                                  <a:pt x="157162" y="22226"/>
                                  <a:pt x="115887" y="33338"/>
                                </a:cubicBezTo>
                                <a:cubicBezTo>
                                  <a:pt x="74612" y="44450"/>
                                  <a:pt x="34924" y="61119"/>
                                  <a:pt x="15874" y="66675"/>
                                </a:cubicBezTo>
                                <a:cubicBezTo>
                                  <a:pt x="-3176" y="72231"/>
                                  <a:pt x="-795" y="69453"/>
                                  <a:pt x="1587" y="66675"/>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3" name="Freeform 163"/>
                        <wps:cNvSpPr/>
                        <wps:spPr>
                          <a:xfrm>
                            <a:off x="1009859" y="672986"/>
                            <a:ext cx="666750" cy="190501"/>
                          </a:xfrm>
                          <a:custGeom>
                            <a:avLst/>
                            <a:gdLst>
                              <a:gd name="connsiteX0" fmla="*/ 666750 w 666750"/>
                              <a:gd name="connsiteY0" fmla="*/ 0 h 190500"/>
                              <a:gd name="connsiteX1" fmla="*/ 423863 w 666750"/>
                              <a:gd name="connsiteY1" fmla="*/ 66675 h 190500"/>
                              <a:gd name="connsiteX2" fmla="*/ 209550 w 666750"/>
                              <a:gd name="connsiteY2" fmla="*/ 114300 h 190500"/>
                              <a:gd name="connsiteX3" fmla="*/ 57150 w 666750"/>
                              <a:gd name="connsiteY3" fmla="*/ 166687 h 190500"/>
                              <a:gd name="connsiteX4" fmla="*/ 0 w 666750"/>
                              <a:gd name="connsiteY4" fmla="*/ 190500 h 1905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66750" h="190500">
                                <a:moveTo>
                                  <a:pt x="666750" y="0"/>
                                </a:moveTo>
                                <a:cubicBezTo>
                                  <a:pt x="583406" y="23812"/>
                                  <a:pt x="500063" y="47625"/>
                                  <a:pt x="423863" y="66675"/>
                                </a:cubicBezTo>
                                <a:cubicBezTo>
                                  <a:pt x="347663" y="85725"/>
                                  <a:pt x="270669" y="97631"/>
                                  <a:pt x="209550" y="114300"/>
                                </a:cubicBezTo>
                                <a:cubicBezTo>
                                  <a:pt x="148431" y="130969"/>
                                  <a:pt x="92075" y="153987"/>
                                  <a:pt x="57150" y="166687"/>
                                </a:cubicBezTo>
                                <a:cubicBezTo>
                                  <a:pt x="22225" y="179387"/>
                                  <a:pt x="11112" y="184943"/>
                                  <a:pt x="0" y="190500"/>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8" name="Freeform 168"/>
                        <wps:cNvSpPr/>
                        <wps:spPr>
                          <a:xfrm>
                            <a:off x="325634" y="623148"/>
                            <a:ext cx="1376363" cy="314325"/>
                          </a:xfrm>
                          <a:custGeom>
                            <a:avLst/>
                            <a:gdLst>
                              <a:gd name="connsiteX0" fmla="*/ 0 w 1376363"/>
                              <a:gd name="connsiteY0" fmla="*/ 314325 h 314325"/>
                              <a:gd name="connsiteX1" fmla="*/ 304800 w 1376363"/>
                              <a:gd name="connsiteY1" fmla="*/ 271462 h 314325"/>
                              <a:gd name="connsiteX2" fmla="*/ 504825 w 1376363"/>
                              <a:gd name="connsiteY2" fmla="*/ 238125 h 314325"/>
                              <a:gd name="connsiteX3" fmla="*/ 609600 w 1376363"/>
                              <a:gd name="connsiteY3" fmla="*/ 209550 h 314325"/>
                              <a:gd name="connsiteX4" fmla="*/ 800100 w 1376363"/>
                              <a:gd name="connsiteY4" fmla="*/ 100012 h 314325"/>
                              <a:gd name="connsiteX5" fmla="*/ 1019175 w 1376363"/>
                              <a:gd name="connsiteY5" fmla="*/ 42862 h 314325"/>
                              <a:gd name="connsiteX6" fmla="*/ 1176338 w 1376363"/>
                              <a:gd name="connsiteY6" fmla="*/ 23812 h 314325"/>
                              <a:gd name="connsiteX7" fmla="*/ 1376363 w 1376363"/>
                              <a:gd name="connsiteY7" fmla="*/ 0 h 3143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376363" h="314325">
                                <a:moveTo>
                                  <a:pt x="0" y="314325"/>
                                </a:moveTo>
                                <a:lnTo>
                                  <a:pt x="304800" y="271462"/>
                                </a:lnTo>
                                <a:cubicBezTo>
                                  <a:pt x="388937" y="258762"/>
                                  <a:pt x="454025" y="248444"/>
                                  <a:pt x="504825" y="238125"/>
                                </a:cubicBezTo>
                                <a:cubicBezTo>
                                  <a:pt x="555625" y="227806"/>
                                  <a:pt x="560387" y="232569"/>
                                  <a:pt x="609600" y="209550"/>
                                </a:cubicBezTo>
                                <a:cubicBezTo>
                                  <a:pt x="658813" y="186531"/>
                                  <a:pt x="731838" y="127793"/>
                                  <a:pt x="800100" y="100012"/>
                                </a:cubicBezTo>
                                <a:cubicBezTo>
                                  <a:pt x="868362" y="72231"/>
                                  <a:pt x="956469" y="55562"/>
                                  <a:pt x="1019175" y="42862"/>
                                </a:cubicBezTo>
                                <a:cubicBezTo>
                                  <a:pt x="1081881" y="30162"/>
                                  <a:pt x="1176338" y="23812"/>
                                  <a:pt x="1176338" y="23812"/>
                                </a:cubicBezTo>
                                <a:lnTo>
                                  <a:pt x="1376363" y="0"/>
                                </a:ln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9" name="Freeform 169"/>
                        <wps:cNvSpPr/>
                        <wps:spPr>
                          <a:xfrm>
                            <a:off x="361411" y="1440854"/>
                            <a:ext cx="1409700" cy="195735"/>
                          </a:xfrm>
                          <a:custGeom>
                            <a:avLst/>
                            <a:gdLst>
                              <a:gd name="connsiteX0" fmla="*/ 0 w 1409700"/>
                              <a:gd name="connsiteY0" fmla="*/ 124297 h 195735"/>
                              <a:gd name="connsiteX1" fmla="*/ 309562 w 1409700"/>
                              <a:gd name="connsiteY1" fmla="*/ 100485 h 195735"/>
                              <a:gd name="connsiteX2" fmla="*/ 614362 w 1409700"/>
                              <a:gd name="connsiteY2" fmla="*/ 52860 h 195735"/>
                              <a:gd name="connsiteX3" fmla="*/ 781050 w 1409700"/>
                              <a:gd name="connsiteY3" fmla="*/ 29047 h 195735"/>
                              <a:gd name="connsiteX4" fmla="*/ 1004887 w 1409700"/>
                              <a:gd name="connsiteY4" fmla="*/ 9997 h 195735"/>
                              <a:gd name="connsiteX5" fmla="*/ 1166812 w 1409700"/>
                              <a:gd name="connsiteY5" fmla="*/ 472 h 195735"/>
                              <a:gd name="connsiteX6" fmla="*/ 1257300 w 1409700"/>
                              <a:gd name="connsiteY6" fmla="*/ 24285 h 195735"/>
                              <a:gd name="connsiteX7" fmla="*/ 1338262 w 1409700"/>
                              <a:gd name="connsiteY7" fmla="*/ 143347 h 195735"/>
                              <a:gd name="connsiteX8" fmla="*/ 1409700 w 1409700"/>
                              <a:gd name="connsiteY8" fmla="*/ 195735 h 1957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09700" h="195735">
                                <a:moveTo>
                                  <a:pt x="0" y="124297"/>
                                </a:moveTo>
                                <a:cubicBezTo>
                                  <a:pt x="103584" y="118344"/>
                                  <a:pt x="207169" y="112391"/>
                                  <a:pt x="309562" y="100485"/>
                                </a:cubicBezTo>
                                <a:cubicBezTo>
                                  <a:pt x="411955" y="88579"/>
                                  <a:pt x="614362" y="52860"/>
                                  <a:pt x="614362" y="52860"/>
                                </a:cubicBezTo>
                                <a:cubicBezTo>
                                  <a:pt x="692943" y="40954"/>
                                  <a:pt x="715963" y="36191"/>
                                  <a:pt x="781050" y="29047"/>
                                </a:cubicBezTo>
                                <a:cubicBezTo>
                                  <a:pt x="846138" y="21903"/>
                                  <a:pt x="940593" y="14759"/>
                                  <a:pt x="1004887" y="9997"/>
                                </a:cubicBezTo>
                                <a:cubicBezTo>
                                  <a:pt x="1069181" y="5235"/>
                                  <a:pt x="1124743" y="-1909"/>
                                  <a:pt x="1166812" y="472"/>
                                </a:cubicBezTo>
                                <a:cubicBezTo>
                                  <a:pt x="1208881" y="2853"/>
                                  <a:pt x="1228725" y="473"/>
                                  <a:pt x="1257300" y="24285"/>
                                </a:cubicBezTo>
                                <a:cubicBezTo>
                                  <a:pt x="1285875" y="48097"/>
                                  <a:pt x="1312862" y="114772"/>
                                  <a:pt x="1338262" y="143347"/>
                                </a:cubicBezTo>
                                <a:cubicBezTo>
                                  <a:pt x="1363662" y="171922"/>
                                  <a:pt x="1386681" y="183828"/>
                                  <a:pt x="1409700" y="195735"/>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0" name="Freeform 170"/>
                        <wps:cNvSpPr/>
                        <wps:spPr>
                          <a:xfrm>
                            <a:off x="1213898" y="1241301"/>
                            <a:ext cx="400050" cy="200025"/>
                          </a:xfrm>
                          <a:custGeom>
                            <a:avLst/>
                            <a:gdLst>
                              <a:gd name="connsiteX0" fmla="*/ 0 w 400050"/>
                              <a:gd name="connsiteY0" fmla="*/ 200025 h 200025"/>
                              <a:gd name="connsiteX1" fmla="*/ 157163 w 400050"/>
                              <a:gd name="connsiteY1" fmla="*/ 95250 h 200025"/>
                              <a:gd name="connsiteX2" fmla="*/ 209550 w 400050"/>
                              <a:gd name="connsiteY2" fmla="*/ 47625 h 200025"/>
                              <a:gd name="connsiteX3" fmla="*/ 295275 w 400050"/>
                              <a:gd name="connsiteY3" fmla="*/ 14288 h 200025"/>
                              <a:gd name="connsiteX4" fmla="*/ 400050 w 400050"/>
                              <a:gd name="connsiteY4" fmla="*/ 0 h 2000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 h="200025">
                                <a:moveTo>
                                  <a:pt x="0" y="200025"/>
                                </a:moveTo>
                                <a:cubicBezTo>
                                  <a:pt x="61119" y="160337"/>
                                  <a:pt x="122238" y="120650"/>
                                  <a:pt x="157163" y="95250"/>
                                </a:cubicBezTo>
                                <a:cubicBezTo>
                                  <a:pt x="192088" y="69850"/>
                                  <a:pt x="186531" y="61119"/>
                                  <a:pt x="209550" y="47625"/>
                                </a:cubicBezTo>
                                <a:cubicBezTo>
                                  <a:pt x="232569" y="34131"/>
                                  <a:pt x="263525" y="22225"/>
                                  <a:pt x="295275" y="14288"/>
                                </a:cubicBezTo>
                                <a:cubicBezTo>
                                  <a:pt x="327025" y="6351"/>
                                  <a:pt x="363537" y="3175"/>
                                  <a:pt x="400050"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1" name="Freeform 171"/>
                        <wps:cNvSpPr/>
                        <wps:spPr>
                          <a:xfrm>
                            <a:off x="590011" y="1341314"/>
                            <a:ext cx="366712" cy="185737"/>
                          </a:xfrm>
                          <a:custGeom>
                            <a:avLst/>
                            <a:gdLst>
                              <a:gd name="connsiteX0" fmla="*/ 0 w 366712"/>
                              <a:gd name="connsiteY0" fmla="*/ 185737 h 185737"/>
                              <a:gd name="connsiteX1" fmla="*/ 157162 w 366712"/>
                              <a:gd name="connsiteY1" fmla="*/ 114300 h 185737"/>
                              <a:gd name="connsiteX2" fmla="*/ 266700 w 366712"/>
                              <a:gd name="connsiteY2" fmla="*/ 66675 h 185737"/>
                              <a:gd name="connsiteX3" fmla="*/ 338137 w 366712"/>
                              <a:gd name="connsiteY3" fmla="*/ 28575 h 185737"/>
                              <a:gd name="connsiteX4" fmla="*/ 366712 w 366712"/>
                              <a:gd name="connsiteY4" fmla="*/ 0 h 18573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6712" h="185737">
                                <a:moveTo>
                                  <a:pt x="0" y="185737"/>
                                </a:moveTo>
                                <a:lnTo>
                                  <a:pt x="157162" y="114300"/>
                                </a:lnTo>
                                <a:cubicBezTo>
                                  <a:pt x="201612" y="94456"/>
                                  <a:pt x="236538" y="80962"/>
                                  <a:pt x="266700" y="66675"/>
                                </a:cubicBezTo>
                                <a:cubicBezTo>
                                  <a:pt x="296862" y="52388"/>
                                  <a:pt x="321468" y="39687"/>
                                  <a:pt x="338137" y="28575"/>
                                </a:cubicBezTo>
                                <a:cubicBezTo>
                                  <a:pt x="354806" y="17463"/>
                                  <a:pt x="360759" y="8731"/>
                                  <a:pt x="366712"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2" name="Freeform 172"/>
                        <wps:cNvSpPr/>
                        <wps:spPr>
                          <a:xfrm>
                            <a:off x="423323" y="1822326"/>
                            <a:ext cx="1428750" cy="273979"/>
                          </a:xfrm>
                          <a:custGeom>
                            <a:avLst/>
                            <a:gdLst>
                              <a:gd name="connsiteX0" fmla="*/ 0 w 1428750"/>
                              <a:gd name="connsiteY0" fmla="*/ 261938 h 273979"/>
                              <a:gd name="connsiteX1" fmla="*/ 328613 w 1428750"/>
                              <a:gd name="connsiteY1" fmla="*/ 261938 h 273979"/>
                              <a:gd name="connsiteX2" fmla="*/ 661988 w 1428750"/>
                              <a:gd name="connsiteY2" fmla="*/ 261938 h 273979"/>
                              <a:gd name="connsiteX3" fmla="*/ 847725 w 1428750"/>
                              <a:gd name="connsiteY3" fmla="*/ 271463 h 273979"/>
                              <a:gd name="connsiteX4" fmla="*/ 1033463 w 1428750"/>
                              <a:gd name="connsiteY4" fmla="*/ 209550 h 273979"/>
                              <a:gd name="connsiteX5" fmla="*/ 1147763 w 1428750"/>
                              <a:gd name="connsiteY5" fmla="*/ 147638 h 273979"/>
                              <a:gd name="connsiteX6" fmla="*/ 1295400 w 1428750"/>
                              <a:gd name="connsiteY6" fmla="*/ 85725 h 273979"/>
                              <a:gd name="connsiteX7" fmla="*/ 1376363 w 1428750"/>
                              <a:gd name="connsiteY7" fmla="*/ 28575 h 273979"/>
                              <a:gd name="connsiteX8" fmla="*/ 1428750 w 1428750"/>
                              <a:gd name="connsiteY8" fmla="*/ 0 h 2739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28750" h="273979">
                                <a:moveTo>
                                  <a:pt x="0" y="261938"/>
                                </a:moveTo>
                                <a:lnTo>
                                  <a:pt x="328613" y="261938"/>
                                </a:lnTo>
                                <a:lnTo>
                                  <a:pt x="661988" y="261938"/>
                                </a:lnTo>
                                <a:cubicBezTo>
                                  <a:pt x="748507" y="263525"/>
                                  <a:pt x="785813" y="280194"/>
                                  <a:pt x="847725" y="271463"/>
                                </a:cubicBezTo>
                                <a:cubicBezTo>
                                  <a:pt x="909637" y="262732"/>
                                  <a:pt x="983457" y="230187"/>
                                  <a:pt x="1033463" y="209550"/>
                                </a:cubicBezTo>
                                <a:cubicBezTo>
                                  <a:pt x="1083469" y="188913"/>
                                  <a:pt x="1104107" y="168275"/>
                                  <a:pt x="1147763" y="147638"/>
                                </a:cubicBezTo>
                                <a:cubicBezTo>
                                  <a:pt x="1191419" y="127001"/>
                                  <a:pt x="1257300" y="105569"/>
                                  <a:pt x="1295400" y="85725"/>
                                </a:cubicBezTo>
                                <a:cubicBezTo>
                                  <a:pt x="1333500" y="65881"/>
                                  <a:pt x="1354138" y="42863"/>
                                  <a:pt x="1376363" y="28575"/>
                                </a:cubicBezTo>
                                <a:cubicBezTo>
                                  <a:pt x="1398588" y="14287"/>
                                  <a:pt x="1413669" y="7143"/>
                                  <a:pt x="1428750"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3" name="Freeform 173"/>
                        <wps:cNvSpPr/>
                        <wps:spPr>
                          <a:xfrm>
                            <a:off x="1599661" y="1974726"/>
                            <a:ext cx="161925" cy="52388"/>
                          </a:xfrm>
                          <a:custGeom>
                            <a:avLst/>
                            <a:gdLst>
                              <a:gd name="connsiteX0" fmla="*/ 0 w 161925"/>
                              <a:gd name="connsiteY0" fmla="*/ 0 h 52388"/>
                              <a:gd name="connsiteX1" fmla="*/ 90487 w 161925"/>
                              <a:gd name="connsiteY1" fmla="*/ 33338 h 52388"/>
                              <a:gd name="connsiteX2" fmla="*/ 161925 w 161925"/>
                              <a:gd name="connsiteY2" fmla="*/ 52388 h 52388"/>
                            </a:gdLst>
                            <a:ahLst/>
                            <a:cxnLst>
                              <a:cxn ang="0">
                                <a:pos x="connsiteX0" y="connsiteY0"/>
                              </a:cxn>
                              <a:cxn ang="0">
                                <a:pos x="connsiteX1" y="connsiteY1"/>
                              </a:cxn>
                              <a:cxn ang="0">
                                <a:pos x="connsiteX2" y="connsiteY2"/>
                              </a:cxn>
                            </a:cxnLst>
                            <a:rect l="l" t="t" r="r" b="b"/>
                            <a:pathLst>
                              <a:path w="161925" h="52388">
                                <a:moveTo>
                                  <a:pt x="0" y="0"/>
                                </a:moveTo>
                                <a:cubicBezTo>
                                  <a:pt x="31750" y="12303"/>
                                  <a:pt x="63500" y="24607"/>
                                  <a:pt x="90487" y="33338"/>
                                </a:cubicBezTo>
                                <a:cubicBezTo>
                                  <a:pt x="117474" y="42069"/>
                                  <a:pt x="161925" y="52388"/>
                                  <a:pt x="161925" y="52388"/>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4" name="Freeform 174"/>
                        <wps:cNvSpPr/>
                        <wps:spPr>
                          <a:xfrm>
                            <a:off x="566198" y="1930100"/>
                            <a:ext cx="690563" cy="139876"/>
                          </a:xfrm>
                          <a:custGeom>
                            <a:avLst/>
                            <a:gdLst>
                              <a:gd name="connsiteX0" fmla="*/ 0 w 690563"/>
                              <a:gd name="connsiteY0" fmla="*/ 139876 h 139876"/>
                              <a:gd name="connsiteX1" fmla="*/ 147638 w 690563"/>
                              <a:gd name="connsiteY1" fmla="*/ 101776 h 139876"/>
                              <a:gd name="connsiteX2" fmla="*/ 328613 w 690563"/>
                              <a:gd name="connsiteY2" fmla="*/ 49389 h 139876"/>
                              <a:gd name="connsiteX3" fmla="*/ 400050 w 690563"/>
                              <a:gd name="connsiteY3" fmla="*/ 25576 h 139876"/>
                              <a:gd name="connsiteX4" fmla="*/ 504825 w 690563"/>
                              <a:gd name="connsiteY4" fmla="*/ 1764 h 139876"/>
                              <a:gd name="connsiteX5" fmla="*/ 581025 w 690563"/>
                              <a:gd name="connsiteY5" fmla="*/ 1764 h 139876"/>
                              <a:gd name="connsiteX6" fmla="*/ 690563 w 690563"/>
                              <a:gd name="connsiteY6" fmla="*/ 1764 h 1398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90563" h="139876">
                                <a:moveTo>
                                  <a:pt x="0" y="139876"/>
                                </a:moveTo>
                                <a:cubicBezTo>
                                  <a:pt x="48022" y="127176"/>
                                  <a:pt x="92869" y="116857"/>
                                  <a:pt x="147638" y="101776"/>
                                </a:cubicBezTo>
                                <a:cubicBezTo>
                                  <a:pt x="202407" y="86695"/>
                                  <a:pt x="286544" y="62089"/>
                                  <a:pt x="328613" y="49389"/>
                                </a:cubicBezTo>
                                <a:cubicBezTo>
                                  <a:pt x="370682" y="36689"/>
                                  <a:pt x="370681" y="33513"/>
                                  <a:pt x="400050" y="25576"/>
                                </a:cubicBezTo>
                                <a:cubicBezTo>
                                  <a:pt x="429419" y="17638"/>
                                  <a:pt x="474663" y="5733"/>
                                  <a:pt x="504825" y="1764"/>
                                </a:cubicBezTo>
                                <a:cubicBezTo>
                                  <a:pt x="534987" y="-2205"/>
                                  <a:pt x="581025" y="1764"/>
                                  <a:pt x="581025" y="1764"/>
                                </a:cubicBezTo>
                                <a:lnTo>
                                  <a:pt x="690563" y="1764"/>
                                </a:ln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5" name="Freeform 175"/>
                        <wps:cNvSpPr/>
                        <wps:spPr>
                          <a:xfrm>
                            <a:off x="1071023" y="1850901"/>
                            <a:ext cx="128588" cy="71438"/>
                          </a:xfrm>
                          <a:custGeom>
                            <a:avLst/>
                            <a:gdLst>
                              <a:gd name="connsiteX0" fmla="*/ 0 w 128588"/>
                              <a:gd name="connsiteY0" fmla="*/ 71438 h 71438"/>
                              <a:gd name="connsiteX1" fmla="*/ 52388 w 128588"/>
                              <a:gd name="connsiteY1" fmla="*/ 19050 h 71438"/>
                              <a:gd name="connsiteX2" fmla="*/ 128588 w 128588"/>
                              <a:gd name="connsiteY2" fmla="*/ 0 h 71438"/>
                            </a:gdLst>
                            <a:ahLst/>
                            <a:cxnLst>
                              <a:cxn ang="0">
                                <a:pos x="connsiteX0" y="connsiteY0"/>
                              </a:cxn>
                              <a:cxn ang="0">
                                <a:pos x="connsiteX1" y="connsiteY1"/>
                              </a:cxn>
                              <a:cxn ang="0">
                                <a:pos x="connsiteX2" y="connsiteY2"/>
                              </a:cxn>
                            </a:cxnLst>
                            <a:rect l="l" t="t" r="r" b="b"/>
                            <a:pathLst>
                              <a:path w="128588" h="71438">
                                <a:moveTo>
                                  <a:pt x="0" y="71438"/>
                                </a:moveTo>
                                <a:cubicBezTo>
                                  <a:pt x="15478" y="51197"/>
                                  <a:pt x="30957" y="30956"/>
                                  <a:pt x="52388" y="19050"/>
                                </a:cubicBezTo>
                                <a:cubicBezTo>
                                  <a:pt x="73819" y="7144"/>
                                  <a:pt x="101203" y="3572"/>
                                  <a:pt x="128588"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6" name="Freeform 176"/>
                        <wps:cNvSpPr/>
                        <wps:spPr>
                          <a:xfrm>
                            <a:off x="666211" y="2207184"/>
                            <a:ext cx="638703" cy="196167"/>
                          </a:xfrm>
                          <a:custGeom>
                            <a:avLst/>
                            <a:gdLst>
                              <a:gd name="connsiteX0" fmla="*/ 0 w 638703"/>
                              <a:gd name="connsiteY0" fmla="*/ 196167 h 196167"/>
                              <a:gd name="connsiteX1" fmla="*/ 157162 w 638703"/>
                              <a:gd name="connsiteY1" fmla="*/ 19955 h 196167"/>
                              <a:gd name="connsiteX2" fmla="*/ 233362 w 638703"/>
                              <a:gd name="connsiteY2" fmla="*/ 10430 h 196167"/>
                              <a:gd name="connsiteX3" fmla="*/ 371475 w 638703"/>
                              <a:gd name="connsiteY3" fmla="*/ 77105 h 196167"/>
                              <a:gd name="connsiteX4" fmla="*/ 457200 w 638703"/>
                              <a:gd name="connsiteY4" fmla="*/ 86630 h 196167"/>
                              <a:gd name="connsiteX5" fmla="*/ 600075 w 638703"/>
                              <a:gd name="connsiteY5" fmla="*/ 115205 h 196167"/>
                              <a:gd name="connsiteX6" fmla="*/ 633412 w 638703"/>
                              <a:gd name="connsiteY6" fmla="*/ 129492 h 196167"/>
                              <a:gd name="connsiteX7" fmla="*/ 638175 w 638703"/>
                              <a:gd name="connsiteY7" fmla="*/ 134255 h 1961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38703" h="196167">
                                <a:moveTo>
                                  <a:pt x="0" y="196167"/>
                                </a:moveTo>
                                <a:cubicBezTo>
                                  <a:pt x="59134" y="123539"/>
                                  <a:pt x="118268" y="50911"/>
                                  <a:pt x="157162" y="19955"/>
                                </a:cubicBezTo>
                                <a:cubicBezTo>
                                  <a:pt x="196056" y="-11001"/>
                                  <a:pt x="197643" y="905"/>
                                  <a:pt x="233362" y="10430"/>
                                </a:cubicBezTo>
                                <a:cubicBezTo>
                                  <a:pt x="269081" y="19955"/>
                                  <a:pt x="334169" y="64405"/>
                                  <a:pt x="371475" y="77105"/>
                                </a:cubicBezTo>
                                <a:cubicBezTo>
                                  <a:pt x="408781" y="89805"/>
                                  <a:pt x="419100" y="80280"/>
                                  <a:pt x="457200" y="86630"/>
                                </a:cubicBezTo>
                                <a:cubicBezTo>
                                  <a:pt x="495300" y="92980"/>
                                  <a:pt x="570706" y="108061"/>
                                  <a:pt x="600075" y="115205"/>
                                </a:cubicBezTo>
                                <a:cubicBezTo>
                                  <a:pt x="629444" y="122349"/>
                                  <a:pt x="627062" y="126317"/>
                                  <a:pt x="633412" y="129492"/>
                                </a:cubicBezTo>
                                <a:cubicBezTo>
                                  <a:pt x="639762" y="132667"/>
                                  <a:pt x="638968" y="133461"/>
                                  <a:pt x="638175" y="134255"/>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7" name="Freeform 177"/>
                        <wps:cNvSpPr/>
                        <wps:spPr>
                          <a:xfrm>
                            <a:off x="687643" y="882187"/>
                            <a:ext cx="433388" cy="76361"/>
                          </a:xfrm>
                          <a:custGeom>
                            <a:avLst/>
                            <a:gdLst>
                              <a:gd name="connsiteX0" fmla="*/ 0 w 433388"/>
                              <a:gd name="connsiteY0" fmla="*/ 28575 h 76361"/>
                              <a:gd name="connsiteX1" fmla="*/ 176213 w 433388"/>
                              <a:gd name="connsiteY1" fmla="*/ 76200 h 76361"/>
                              <a:gd name="connsiteX2" fmla="*/ 290513 w 433388"/>
                              <a:gd name="connsiteY2" fmla="*/ 42862 h 76361"/>
                              <a:gd name="connsiteX3" fmla="*/ 385763 w 433388"/>
                              <a:gd name="connsiteY3" fmla="*/ 9525 h 76361"/>
                              <a:gd name="connsiteX4" fmla="*/ 433388 w 433388"/>
                              <a:gd name="connsiteY4" fmla="*/ 0 h 7636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3388" h="76361">
                                <a:moveTo>
                                  <a:pt x="0" y="28575"/>
                                </a:moveTo>
                                <a:cubicBezTo>
                                  <a:pt x="63897" y="51197"/>
                                  <a:pt x="127794" y="73819"/>
                                  <a:pt x="176213" y="76200"/>
                                </a:cubicBezTo>
                                <a:cubicBezTo>
                                  <a:pt x="224632" y="78581"/>
                                  <a:pt x="255588" y="53975"/>
                                  <a:pt x="290513" y="42862"/>
                                </a:cubicBezTo>
                                <a:cubicBezTo>
                                  <a:pt x="325438" y="31750"/>
                                  <a:pt x="361951" y="16669"/>
                                  <a:pt x="385763" y="9525"/>
                                </a:cubicBezTo>
                                <a:cubicBezTo>
                                  <a:pt x="409575" y="2381"/>
                                  <a:pt x="421481" y="1190"/>
                                  <a:pt x="433388"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8" name="Freeform 178"/>
                        <wps:cNvSpPr/>
                        <wps:spPr>
                          <a:xfrm>
                            <a:off x="1271048" y="1465139"/>
                            <a:ext cx="200230" cy="237028"/>
                          </a:xfrm>
                          <a:custGeom>
                            <a:avLst/>
                            <a:gdLst>
                              <a:gd name="connsiteX0" fmla="*/ 0 w 200230"/>
                              <a:gd name="connsiteY0" fmla="*/ 0 h 237028"/>
                              <a:gd name="connsiteX1" fmla="*/ 133350 w 200230"/>
                              <a:gd name="connsiteY1" fmla="*/ 128587 h 237028"/>
                              <a:gd name="connsiteX2" fmla="*/ 166688 w 200230"/>
                              <a:gd name="connsiteY2" fmla="*/ 195262 h 237028"/>
                              <a:gd name="connsiteX3" fmla="*/ 195263 w 200230"/>
                              <a:gd name="connsiteY3" fmla="*/ 233362 h 237028"/>
                              <a:gd name="connsiteX4" fmla="*/ 200025 w 200230"/>
                              <a:gd name="connsiteY4" fmla="*/ 233362 h 23702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0230" h="237028">
                                <a:moveTo>
                                  <a:pt x="0" y="0"/>
                                </a:moveTo>
                                <a:cubicBezTo>
                                  <a:pt x="52784" y="48021"/>
                                  <a:pt x="105569" y="96043"/>
                                  <a:pt x="133350" y="128587"/>
                                </a:cubicBezTo>
                                <a:cubicBezTo>
                                  <a:pt x="161131" y="161131"/>
                                  <a:pt x="156369" y="177799"/>
                                  <a:pt x="166688" y="195262"/>
                                </a:cubicBezTo>
                                <a:cubicBezTo>
                                  <a:pt x="177007" y="212725"/>
                                  <a:pt x="189707" y="227012"/>
                                  <a:pt x="195263" y="233362"/>
                                </a:cubicBezTo>
                                <a:cubicBezTo>
                                  <a:pt x="200819" y="239712"/>
                                  <a:pt x="200422" y="236537"/>
                                  <a:pt x="200025" y="233362"/>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9" name="Freeform 179"/>
                        <wps:cNvSpPr/>
                        <wps:spPr>
                          <a:xfrm>
                            <a:off x="1915970" y="2270001"/>
                            <a:ext cx="212328" cy="171450"/>
                          </a:xfrm>
                          <a:custGeom>
                            <a:avLst/>
                            <a:gdLst>
                              <a:gd name="connsiteX0" fmla="*/ 212328 w 212328"/>
                              <a:gd name="connsiteY0" fmla="*/ 171450 h 171450"/>
                              <a:gd name="connsiteX1" fmla="*/ 83741 w 212328"/>
                              <a:gd name="connsiteY1" fmla="*/ 100013 h 171450"/>
                              <a:gd name="connsiteX2" fmla="*/ 7541 w 212328"/>
                              <a:gd name="connsiteY2" fmla="*/ 23813 h 171450"/>
                              <a:gd name="connsiteX3" fmla="*/ 2778 w 212328"/>
                              <a:gd name="connsiteY3" fmla="*/ 0 h 171450"/>
                            </a:gdLst>
                            <a:ahLst/>
                            <a:cxnLst>
                              <a:cxn ang="0">
                                <a:pos x="connsiteX0" y="connsiteY0"/>
                              </a:cxn>
                              <a:cxn ang="0">
                                <a:pos x="connsiteX1" y="connsiteY1"/>
                              </a:cxn>
                              <a:cxn ang="0">
                                <a:pos x="connsiteX2" y="connsiteY2"/>
                              </a:cxn>
                              <a:cxn ang="0">
                                <a:pos x="connsiteX3" y="connsiteY3"/>
                              </a:cxn>
                            </a:cxnLst>
                            <a:rect l="l" t="t" r="r" b="b"/>
                            <a:pathLst>
                              <a:path w="212328" h="171450">
                                <a:moveTo>
                                  <a:pt x="212328" y="171450"/>
                                </a:moveTo>
                                <a:cubicBezTo>
                                  <a:pt x="165100" y="148034"/>
                                  <a:pt x="117872" y="124619"/>
                                  <a:pt x="83741" y="100013"/>
                                </a:cubicBezTo>
                                <a:cubicBezTo>
                                  <a:pt x="49610" y="75407"/>
                                  <a:pt x="21035" y="40482"/>
                                  <a:pt x="7541" y="23813"/>
                                </a:cubicBezTo>
                                <a:cubicBezTo>
                                  <a:pt x="-5953" y="7144"/>
                                  <a:pt x="2778" y="0"/>
                                  <a:pt x="2778"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0" name="Freeform 180"/>
                        <wps:cNvSpPr/>
                        <wps:spPr>
                          <a:xfrm>
                            <a:off x="2033048" y="2079501"/>
                            <a:ext cx="114300" cy="290513"/>
                          </a:xfrm>
                          <a:custGeom>
                            <a:avLst/>
                            <a:gdLst>
                              <a:gd name="connsiteX0" fmla="*/ 114300 w 114300"/>
                              <a:gd name="connsiteY0" fmla="*/ 290513 h 290513"/>
                              <a:gd name="connsiteX1" fmla="*/ 57150 w 114300"/>
                              <a:gd name="connsiteY1" fmla="*/ 176213 h 290513"/>
                              <a:gd name="connsiteX2" fmla="*/ 14288 w 114300"/>
                              <a:gd name="connsiteY2" fmla="*/ 95250 h 290513"/>
                              <a:gd name="connsiteX3" fmla="*/ 4763 w 114300"/>
                              <a:gd name="connsiteY3" fmla="*/ 23813 h 290513"/>
                              <a:gd name="connsiteX4" fmla="*/ 0 w 114300"/>
                              <a:gd name="connsiteY4" fmla="*/ 0 h 2905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4300" h="290513">
                                <a:moveTo>
                                  <a:pt x="114300" y="290513"/>
                                </a:moveTo>
                                <a:cubicBezTo>
                                  <a:pt x="94059" y="249635"/>
                                  <a:pt x="73819" y="208757"/>
                                  <a:pt x="57150" y="176213"/>
                                </a:cubicBezTo>
                                <a:cubicBezTo>
                                  <a:pt x="40481" y="143669"/>
                                  <a:pt x="23019" y="120650"/>
                                  <a:pt x="14288" y="95250"/>
                                </a:cubicBezTo>
                                <a:cubicBezTo>
                                  <a:pt x="5557" y="69850"/>
                                  <a:pt x="7144" y="39688"/>
                                  <a:pt x="4763" y="23813"/>
                                </a:cubicBezTo>
                                <a:cubicBezTo>
                                  <a:pt x="2382" y="7938"/>
                                  <a:pt x="1191" y="3969"/>
                                  <a:pt x="0"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1" name="Freeform 181"/>
                        <wps:cNvSpPr/>
                        <wps:spPr>
                          <a:xfrm>
                            <a:off x="1023398" y="1531814"/>
                            <a:ext cx="190500" cy="161925"/>
                          </a:xfrm>
                          <a:custGeom>
                            <a:avLst/>
                            <a:gdLst>
                              <a:gd name="connsiteX0" fmla="*/ 0 w 190500"/>
                              <a:gd name="connsiteY0" fmla="*/ 0 h 161925"/>
                              <a:gd name="connsiteX1" fmla="*/ 123825 w 190500"/>
                              <a:gd name="connsiteY1" fmla="*/ 90487 h 161925"/>
                              <a:gd name="connsiteX2" fmla="*/ 161925 w 190500"/>
                              <a:gd name="connsiteY2" fmla="*/ 142875 h 161925"/>
                              <a:gd name="connsiteX3" fmla="*/ 190500 w 190500"/>
                              <a:gd name="connsiteY3" fmla="*/ 161925 h 161925"/>
                            </a:gdLst>
                            <a:ahLst/>
                            <a:cxnLst>
                              <a:cxn ang="0">
                                <a:pos x="connsiteX0" y="connsiteY0"/>
                              </a:cxn>
                              <a:cxn ang="0">
                                <a:pos x="connsiteX1" y="connsiteY1"/>
                              </a:cxn>
                              <a:cxn ang="0">
                                <a:pos x="connsiteX2" y="connsiteY2"/>
                              </a:cxn>
                              <a:cxn ang="0">
                                <a:pos x="connsiteX3" y="connsiteY3"/>
                              </a:cxn>
                            </a:cxnLst>
                            <a:rect l="l" t="t" r="r" b="b"/>
                            <a:pathLst>
                              <a:path w="190500" h="161925">
                                <a:moveTo>
                                  <a:pt x="0" y="0"/>
                                </a:moveTo>
                                <a:cubicBezTo>
                                  <a:pt x="48419" y="33337"/>
                                  <a:pt x="96838" y="66675"/>
                                  <a:pt x="123825" y="90487"/>
                                </a:cubicBezTo>
                                <a:cubicBezTo>
                                  <a:pt x="150812" y="114299"/>
                                  <a:pt x="150813" y="130969"/>
                                  <a:pt x="161925" y="142875"/>
                                </a:cubicBezTo>
                                <a:cubicBezTo>
                                  <a:pt x="173037" y="154781"/>
                                  <a:pt x="181768" y="158353"/>
                                  <a:pt x="190500" y="161925"/>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2" name="Freeform 182"/>
                        <wps:cNvSpPr/>
                        <wps:spPr>
                          <a:xfrm>
                            <a:off x="351886" y="1388939"/>
                            <a:ext cx="233362" cy="76244"/>
                          </a:xfrm>
                          <a:custGeom>
                            <a:avLst/>
                            <a:gdLst>
                              <a:gd name="connsiteX0" fmla="*/ 0 w 233362"/>
                              <a:gd name="connsiteY0" fmla="*/ 14287 h 76244"/>
                              <a:gd name="connsiteX1" fmla="*/ 71437 w 233362"/>
                              <a:gd name="connsiteY1" fmla="*/ 76200 h 76244"/>
                              <a:gd name="connsiteX2" fmla="*/ 200025 w 233362"/>
                              <a:gd name="connsiteY2" fmla="*/ 23812 h 76244"/>
                              <a:gd name="connsiteX3" fmla="*/ 233362 w 233362"/>
                              <a:gd name="connsiteY3" fmla="*/ 0 h 76244"/>
                            </a:gdLst>
                            <a:ahLst/>
                            <a:cxnLst>
                              <a:cxn ang="0">
                                <a:pos x="connsiteX0" y="connsiteY0"/>
                              </a:cxn>
                              <a:cxn ang="0">
                                <a:pos x="connsiteX1" y="connsiteY1"/>
                              </a:cxn>
                              <a:cxn ang="0">
                                <a:pos x="connsiteX2" y="connsiteY2"/>
                              </a:cxn>
                              <a:cxn ang="0">
                                <a:pos x="connsiteX3" y="connsiteY3"/>
                              </a:cxn>
                            </a:cxnLst>
                            <a:rect l="l" t="t" r="r" b="b"/>
                            <a:pathLst>
                              <a:path w="233362" h="76244">
                                <a:moveTo>
                                  <a:pt x="0" y="14287"/>
                                </a:moveTo>
                                <a:cubicBezTo>
                                  <a:pt x="19050" y="44450"/>
                                  <a:pt x="38100" y="74613"/>
                                  <a:pt x="71437" y="76200"/>
                                </a:cubicBezTo>
                                <a:cubicBezTo>
                                  <a:pt x="104774" y="77787"/>
                                  <a:pt x="173038" y="36512"/>
                                  <a:pt x="200025" y="23812"/>
                                </a:cubicBezTo>
                                <a:cubicBezTo>
                                  <a:pt x="227012" y="11112"/>
                                  <a:pt x="230187" y="5556"/>
                                  <a:pt x="233362"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3" name="Freeform 183"/>
                        <wps:cNvSpPr/>
                        <wps:spPr>
                          <a:xfrm>
                            <a:off x="513811" y="1579439"/>
                            <a:ext cx="505101" cy="169738"/>
                          </a:xfrm>
                          <a:custGeom>
                            <a:avLst/>
                            <a:gdLst>
                              <a:gd name="connsiteX0" fmla="*/ 0 w 505101"/>
                              <a:gd name="connsiteY0" fmla="*/ 0 h 169738"/>
                              <a:gd name="connsiteX1" fmla="*/ 171450 w 505101"/>
                              <a:gd name="connsiteY1" fmla="*/ 47625 h 169738"/>
                              <a:gd name="connsiteX2" fmla="*/ 276225 w 505101"/>
                              <a:gd name="connsiteY2" fmla="*/ 109537 h 169738"/>
                              <a:gd name="connsiteX3" fmla="*/ 352425 w 505101"/>
                              <a:gd name="connsiteY3" fmla="*/ 166687 h 169738"/>
                              <a:gd name="connsiteX4" fmla="*/ 481012 w 505101"/>
                              <a:gd name="connsiteY4" fmla="*/ 161925 h 169738"/>
                              <a:gd name="connsiteX5" fmla="*/ 504825 w 505101"/>
                              <a:gd name="connsiteY5" fmla="*/ 161925 h 1697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05101" h="169738">
                                <a:moveTo>
                                  <a:pt x="0" y="0"/>
                                </a:moveTo>
                                <a:cubicBezTo>
                                  <a:pt x="62706" y="14684"/>
                                  <a:pt x="125413" y="29369"/>
                                  <a:pt x="171450" y="47625"/>
                                </a:cubicBezTo>
                                <a:cubicBezTo>
                                  <a:pt x="217488" y="65881"/>
                                  <a:pt x="246063" y="89693"/>
                                  <a:pt x="276225" y="109537"/>
                                </a:cubicBezTo>
                                <a:cubicBezTo>
                                  <a:pt x="306387" y="129381"/>
                                  <a:pt x="318294" y="157956"/>
                                  <a:pt x="352425" y="166687"/>
                                </a:cubicBezTo>
                                <a:cubicBezTo>
                                  <a:pt x="386556" y="175418"/>
                                  <a:pt x="455612" y="162719"/>
                                  <a:pt x="481012" y="161925"/>
                                </a:cubicBezTo>
                                <a:cubicBezTo>
                                  <a:pt x="506412" y="161131"/>
                                  <a:pt x="505618" y="161528"/>
                                  <a:pt x="504825" y="161925"/>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E2EECD7" id="Group 162" o:spid="_x0000_s1026" style="position:absolute;margin-left:486.85pt;margin-top:8.55pt;width:167.55pt;height:80.05pt;z-index:251728896;mso-width-relative:margin;mso-height-relative:margin" coordorigin=",4873" coordsize="22608,20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">
                <v:rect id="Rectangle 157" o:spid="_x0000_s1027" style="position:absolute;top:4873;width:22608;height:202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" fillcolor="white [3212]" strokecolor="black [3213]" strokeweight=".5pt"/>
                <v:shape id="Freeform 158" o:spid="_x0000_s1028" style="position:absolute;left:18234;top:14794;width:2048;height:9049;visibility:visible;mso-wrap-style:square;v-text-anchor:middle" coordsize="204788,90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" path="m204788,v-1191,65087,-2382,130175,-4763,171450c197644,212725,201612,215106,190500,247650v-11112,32544,-35719,76201,-57150,119063c111919,409576,80169,452438,61913,504825,43657,557213,33338,623094,23813,681038,14288,738982,8732,815182,4763,852488,794,889794,397,897334,,904875e" filled="f" strokecolor="red" strokeweight="2pt">
                  <v:path arrowok="t" o:connecttype="custom" o:connectlocs="204788,0;200025,171450;190500,247650;133350,366713;61913,504825;23813,681038;4763,852488;0,904875" o:connectangles="0,0,0,0,0,0,0,0"/>
                </v:shape>
                <v:shape id="Freeform 159" o:spid="_x0000_s1029" style="position:absolute;left:20235;top:17270;width:2095;height:4525;visibility:visible;mso-wrap-style:square;v-text-anchor:middle" coordsize="209550,45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" path="m,c15875,52784,31750,105569,47625,152400v15875,46831,23813,89694,47625,128588c119063,319882,171450,357188,190500,385763v19050,28575,19050,47625,19050,66675e" filled="f" strokecolor="red" strokeweight="2pt">
                  <v:path arrowok="t" o:connecttype="custom" o:connectlocs="0,0;47625,152400;95250,280988;190500,385763;209550,452438" o:connectangles="0,0,0,0,0"/>
                </v:shape>
                <v:shape id="Freeform 160" o:spid="_x0000_s1030" style="position:absolute;left:13270;top:11317;width:4774;height:12430;visibility:visible;mso-wrap-style:square;v-text-anchor:middle" coordsize="477420,124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" path="m477420,c444082,82550,410745,165100,382170,238125v-28575,73025,-48419,137319,-76200,200025c278189,500856,240089,562768,215483,614362v-24606,51594,-41275,80169,-57150,133350c142458,800893,132933,877887,120233,933450v-12700,55563,-19050,100806,-38100,147637c63083,1127918,17839,1187450,5933,1214437v-11906,26987,-3572,27781,4762,28575e" filled="f" strokecolor="red" strokeweight="2pt">
                  <v:path arrowok="t" o:connecttype="custom" o:connectlocs="477420,0;382170,238125;305970,438150;215483,614362;158333,747712;120233,933450;82133,1081087;5933,1214437;10695,1243012" o:connectangles="0,0,0,0,0,0,0,0,0"/>
                </v:shape>
                <v:shape id="Freeform 161" o:spid="_x0000_s1031" style="position:absolute;left:8376;top:11127;width:9192;height:8144;visibility:visible;mso-wrap-style:square;v-text-anchor:middle" coordsize="919162,814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" path="m919162,c850105,24606,781843,46831,690562,80962,599281,115093,440531,169068,371475,204787v-69056,35719,-65088,57944,-95250,90488c246062,327819,190500,400050,190500,400050v-25400,30956,-47625,30956,-66675,80962c104775,531018,96837,644525,76200,700087,55562,755650,27781,785018,,814387e" filled="f" strokecolor="red" strokeweight="2pt">
                  <v:path arrowok="t" o:connecttype="custom" o:connectlocs="919162,0;690562,80962;371475,204787;276225,295275;190500,400050;123825,481012;76200,700087;0,814387" o:connectangles="0,0,0,0,0,0,0,0"/>
                </v:shape>
                <v:shape id="Freeform 162" o:spid="_x0000_s1032" style="position:absolute;left:7027;top:15651;width:2635;height:699;visibility:visible;mso-wrap-style:square;v-text-anchor:middle" coordsize="263524,69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" path="m263524,c210343,11113,157162,22226,115887,33338,74612,44450,34924,61119,15874,66675v-19050,5556,-16669,2778,-14287,e" filled="f" strokecolor="red" strokeweight="2pt">
                  <v:path arrowok="t" o:connecttype="custom" o:connectlocs="263524,0;115887,33338;15874,66675;1587,66675" o:connectangles="0,0,0,0"/>
                </v:shape>
                <v:shape id="Freeform 163" o:spid="_x0000_s1033" style="position:absolute;left:10098;top:6729;width:6668;height:1905;visibility:visible;mso-wrap-style:square;v-text-anchor:middle" coordsize="6667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" path="m666750,c583406,23812,500063,47625,423863,66675,347663,85725,270669,97631,209550,114300,148431,130969,92075,153987,57150,166687,22225,179387,11112,184943,,190500e" filled="f" strokecolor="red" strokeweight="2pt">
                  <v:path arrowok="t" o:connecttype="custom" o:connectlocs="666750,0;423863,66675;209550,114301;57150,166688;0,190501" o:connectangles="0,0,0,0,0"/>
                </v:shape>
                <v:shape id="Freeform 168" o:spid="_x0000_s1034" style="position:absolute;left:3256;top:6231;width:13763;height:3143;visibility:visible;mso-wrap-style:square;v-text-anchor:middle" coordsize="1376363,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" path="m,314325l304800,271462v84137,-12700,149225,-23018,200025,-33337c555625,227806,560387,232569,609600,209550,658813,186531,731838,127793,800100,100012,868362,72231,956469,55562,1019175,42862v62706,-12700,157163,-19050,157163,-19050l1376363,e" filled="f" strokecolor="blue" strokeweight="2pt">
                  <v:path arrowok="t" o:connecttype="custom" o:connectlocs="0,314325;304800,271462;504825,238125;609600,209550;800100,100012;1019175,42862;1176338,23812;1376363,0" o:connectangles="0,0,0,0,0,0,0,0"/>
                </v:shape>
                <v:shape id="Freeform 169" o:spid="_x0000_s1035" style="position:absolute;left:3614;top:14408;width:14097;height:1957;visibility:visible;mso-wrap-style:square;v-text-anchor:middle" coordsize="1409700,19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" path="m,124297v103584,-5953,207169,-11906,309562,-23812c411955,88579,614362,52860,614362,52860,692943,40954,715963,36191,781050,29047,846138,21903,940593,14759,1004887,9997,1069181,5235,1124743,-1909,1166812,472v42069,2381,61913,1,90488,23813c1285875,48097,1312862,114772,1338262,143347v25400,28575,48419,40481,71438,52388e" filled="f" strokecolor="blue" strokeweight="2pt">
                  <v:path arrowok="t" o:connecttype="custom" o:connectlocs="0,124297;309562,100485;614362,52860;781050,29047;1004887,9997;1166812,472;1257300,24285;1338262,143347;1409700,195735" o:connectangles="0,0,0,0,0,0,0,0,0"/>
                </v:shape>
                <v:shape id="Freeform 170" o:spid="_x0000_s1036" style="position:absolute;left:12138;top:12413;width:4001;height:2000;visibility:visible;mso-wrap-style:square;v-text-anchor:middle" coordsize="400050,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" path="m,200025c61119,160337,122238,120650,157163,95250,192088,69850,186531,61119,209550,47625,232569,34131,263525,22225,295275,14288,327025,6351,363537,3175,400050,e" filled="f" strokecolor="blue" strokeweight="2pt">
                  <v:path arrowok="t" o:connecttype="custom" o:connectlocs="0,200025;157163,95250;209550,47625;295275,14288;400050,0" o:connectangles="0,0,0,0,0"/>
                </v:shape>
                <v:shape id="Freeform 171" o:spid="_x0000_s1037" style="position:absolute;left:5900;top:13413;width:3667;height:1857;visibility:visible;mso-wrap-style:square;v-text-anchor:middle" coordsize="366712,185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" path="m,185737l157162,114300c201612,94456,236538,80962,266700,66675,296862,52388,321468,39687,338137,28575,354806,17463,360759,8731,366712,e" filled="f" strokecolor="blue" strokeweight="2pt">
                  <v:path arrowok="t" o:connecttype="custom" o:connectlocs="0,185737;157162,114300;266700,66675;338137,28575;366712,0" o:connectangles="0,0,0,0,0"/>
                </v:shape>
                <v:shape id="Freeform 172" o:spid="_x0000_s1038" style="position:absolute;left:4233;top:18223;width:14287;height:2740;visibility:visible;mso-wrap-style:square;v-text-anchor:middle" coordsize="1428750,273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" path="m,261938r328613,l661988,261938v86519,1587,123825,18256,185737,9525c909637,262732,983457,230187,1033463,209550v50006,-20637,70644,-41275,114300,-61912c1191419,127001,1257300,105569,1295400,85725v38100,-19844,58738,-42862,80963,-57150c1398588,14287,1413669,7143,1428750,e" filled="f" strokecolor="blue" strokeweight="2pt">
                  <v:path arrowok="t" o:connecttype="custom" o:connectlocs="0,261938;328613,261938;661988,261938;847725,271463;1033463,209550;1147763,147638;1295400,85725;1376363,28575;1428750,0" o:connectangles="0,0,0,0,0,0,0,0,0"/>
                </v:shape>
                <v:shape id="Freeform 173" o:spid="_x0000_s1039" style="position:absolute;left:15996;top:19747;width:1619;height:524;visibility:visible;mso-wrap-style:square;v-text-anchor:middle" coordsize="161925,52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" path="m,c31750,12303,63500,24607,90487,33338v26987,8731,71438,19050,71438,19050e" filled="f" strokecolor="blue" strokeweight="2pt">
                  <v:path arrowok="t" o:connecttype="custom" o:connectlocs="0,0;90487,33338;161925,52388" o:connectangles="0,0,0"/>
                </v:shape>
                <v:shape id="Freeform 174" o:spid="_x0000_s1040" style="position:absolute;left:5661;top:19301;width:6906;height:1398;visibility:visible;mso-wrap-style:square;v-text-anchor:middle" coordsize="690563,139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" path="m,139876c48022,127176,92869,116857,147638,101776,202407,86695,286544,62089,328613,49389,370682,36689,370681,33513,400050,25576,429419,17638,474663,5733,504825,1764v30162,-3969,76200,,76200,l690563,1764e" filled="f" strokecolor="blue" strokeweight="2pt">
                  <v:path arrowok="t" o:connecttype="custom" o:connectlocs="0,139876;147638,101776;328613,49389;400050,25576;504825,1764;581025,1764;690563,1764" o:connectangles="0,0,0,0,0,0,0"/>
                </v:shape>
                <v:shape id="Freeform 175" o:spid="_x0000_s1041" style="position:absolute;left:10710;top:18509;width:1286;height:714;visibility:visible;mso-wrap-style:square;v-text-anchor:middle" coordsize="128588,7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" path="m,71438c15478,51197,30957,30956,52388,19050,73819,7144,101203,3572,128588,e" filled="f" strokecolor="blue" strokeweight="2pt">
                  <v:path arrowok="t" o:connecttype="custom" o:connectlocs="0,71438;52388,19050;128588,0" o:connectangles="0,0,0"/>
                </v:shape>
                <v:shape id="Freeform 176" o:spid="_x0000_s1042" style="position:absolute;left:6662;top:22071;width:6387;height:1962;visibility:visible;mso-wrap-style:square;v-text-anchor:middle" coordsize="638703,19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" path="m,196167c59134,123539,118268,50911,157162,19955,196056,-11001,197643,905,233362,10430v35719,9525,100807,53975,138113,66675c408781,89805,419100,80280,457200,86630v38100,6350,113506,21431,142875,28575c629444,122349,627062,126317,633412,129492v6350,3175,5556,3969,4763,4763e" filled="f" strokecolor="blue" strokeweight="2pt">
                  <v:path arrowok="t" o:connecttype="custom" o:connectlocs="0,196167;157162,19955;233362,10430;371475,77105;457200,86630;600075,115205;633412,129492;638175,134255" o:connectangles="0,0,0,0,0,0,0,0"/>
                </v:shape>
                <v:shape id="Freeform 177" o:spid="_x0000_s1043" style="position:absolute;left:6876;top:8821;width:4334;height:764;visibility:visible;mso-wrap-style:square;v-text-anchor:middle" coordsize="433388,76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" path="m,28575c63897,51197,127794,73819,176213,76200v48419,2381,79375,-22225,114300,-33338c325438,31750,361951,16669,385763,9525,409575,2381,421481,1190,433388,e" filled="f" strokecolor="blue" strokeweight="2pt">
                  <v:path arrowok="t" o:connecttype="custom" o:connectlocs="0,28575;176213,76200;290513,42862;385763,9525;433388,0" o:connectangles="0,0,0,0,0"/>
                </v:shape>
                <v:shape id="Freeform 178" o:spid="_x0000_s1044" style="position:absolute;left:12710;top:14651;width:2002;height:2370;visibility:visible;mso-wrap-style:square;v-text-anchor:middle" coordsize="200230,237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" path="m,c52784,48021,105569,96043,133350,128587v27781,32544,23019,49212,33338,66675c177007,212725,189707,227012,195263,233362v5556,6350,5159,3175,4762,e" filled="f" strokecolor="blue" strokeweight="2pt">
                  <v:path arrowok="t" o:connecttype="custom" o:connectlocs="0,0;133350,128587;166688,195262;195263,233362;200025,233362" o:connectangles="0,0,0,0,0"/>
                </v:shape>
                <v:shape id="Freeform 179" o:spid="_x0000_s1045" style="position:absolute;left:19159;top:22700;width:2123;height:1714;visibility:visible;mso-wrap-style:square;v-text-anchor:middle" coordsize="212328,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" path="m212328,171450c165100,148034,117872,124619,83741,100013,49610,75407,21035,40482,7541,23813,-5953,7144,2778,,2778,e" filled="f" strokecolor="blue" strokeweight="2pt">
                  <v:path arrowok="t" o:connecttype="custom" o:connectlocs="212328,171450;83741,100013;7541,23813;2778,0" o:connectangles="0,0,0,0"/>
                </v:shape>
                <v:shape id="Freeform 180" o:spid="_x0000_s1046" style="position:absolute;left:20330;top:20795;width:1143;height:2905;visibility:visible;mso-wrap-style:square;v-text-anchor:middle" coordsize="114300,290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" path="m114300,290513c94059,249635,73819,208757,57150,176213,40481,143669,23019,120650,14288,95250,5557,69850,7144,39688,4763,23813,2382,7938,1191,3969,,e" filled="f" strokecolor="blue" strokeweight="2pt">
                  <v:path arrowok="t" o:connecttype="custom" o:connectlocs="114300,290513;57150,176213;14288,95250;4763,23813;0,0" o:connectangles="0,0,0,0,0"/>
                </v:shape>
                <v:shape id="Freeform 181" o:spid="_x0000_s1047" style="position:absolute;left:10233;top:15318;width:1905;height:1619;visibility:visible;mso-wrap-style:square;v-text-anchor:middle" coordsize="19050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" path="m,c48419,33337,96838,66675,123825,90487v26987,23812,26988,40482,38100,52388c173037,154781,181768,158353,190500,161925e" filled="f" strokecolor="blue" strokeweight="2pt">
                  <v:path arrowok="t" o:connecttype="custom" o:connectlocs="0,0;123825,90487;161925,142875;190500,161925" o:connectangles="0,0,0,0"/>
                </v:shape>
                <v:shape id="Freeform 182" o:spid="_x0000_s1048" style="position:absolute;left:3518;top:13889;width:2334;height:762;visibility:visible;mso-wrap-style:square;v-text-anchor:middle" coordsize="233362,76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" path="m,14287c19050,44450,38100,74613,71437,76200,104774,77787,173038,36512,200025,23812,227012,11112,230187,5556,233362,e" filled="f" strokecolor="blue" strokeweight="2pt">
                  <v:path arrowok="t" o:connecttype="custom" o:connectlocs="0,14287;71437,76200;200025,23812;233362,0" o:connectangles="0,0,0,0"/>
                </v:shape>
                <v:shape id="Freeform 183" o:spid="_x0000_s1049" style="position:absolute;left:5138;top:15794;width:5051;height:1697;visibility:visible;mso-wrap-style:square;v-text-anchor:middle" coordsize="505101,169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" path="m,c62706,14684,125413,29369,171450,47625v46038,18256,74613,42068,104775,61912c306387,129381,318294,157956,352425,166687v34131,8731,103187,-3968,128587,-4762c506412,161131,505618,161528,504825,161925e" filled="f" strokecolor="blue" strokeweight="2pt">
                  <v:path arrowok="t" o:connecttype="custom" o:connectlocs="0,0;171450,47625;276225,109537;352425,166687;481012,161925;504825,161925" o:connectangles="0,0,0,0,0,0"/>
                </v:shape>
              </v:group>
            </w:pict>
          </mc:Fallback>
        </mc:AlternateContent>
      </w:r>
      <w:r w:rsidR="0044587D" w:rsidRPr="00504C98">
        <w:rPr>
          <w:noProof/>
          <w:lang w:eastAsia="zh-CN"/>
        </w:rPr>
        <mc:AlternateContent>
          <mc:Choice Requires="wps">
            <w:drawing>
              <wp:anchor distT="0" distB="0" distL="114300" distR="114300" simplePos="0" relativeHeight="251732992" behindDoc="0" locked="0" layoutInCell="1" allowOverlap="1" wp14:anchorId="06710154" wp14:editId="384C9862">
                <wp:simplePos x="0" y="0"/>
                <wp:positionH relativeFrom="column">
                  <wp:posOffset>7644660</wp:posOffset>
                </wp:positionH>
                <wp:positionV relativeFrom="paragraph">
                  <wp:posOffset>-232618</wp:posOffset>
                </wp:positionV>
                <wp:extent cx="460375" cy="217805"/>
                <wp:effectExtent l="0" t="0" r="0" b="0"/>
                <wp:wrapNone/>
                <wp:docPr id="167" name="TextBox 166"/>
                <wp:cNvGraphicFramePr/>
                <a:graphic xmlns:a="http://schemas.openxmlformats.org/drawingml/2006/main">
                  <a:graphicData uri="http://schemas.microsoft.com/office/word/2010/wordprocessingShape">
                    <wps:wsp>
                      <wps:cNvSpPr txBox="1"/>
                      <wps:spPr>
                        <a:xfrm>
                          <a:off x="0" y="0"/>
                          <a:ext cx="460375" cy="217805"/>
                        </a:xfrm>
                        <a:prstGeom prst="rect">
                          <a:avLst/>
                        </a:prstGeom>
                        <a:noFill/>
                      </wps:spPr>
                      <wps:txbx>
                        <w:txbxContent>
                          <w:p w14:paraId="72047ABC" w14:textId="77777777" w:rsidR="007A33C2" w:rsidRPr="0044587D" w:rsidRDefault="007A33C2" w:rsidP="00594C92">
                            <w:pPr>
                              <w:pStyle w:val="NormalWeb"/>
                              <w:spacing w:before="0" w:beforeAutospacing="0" w:after="0" w:afterAutospacing="0"/>
                              <w:rPr>
                                <w:sz w:val="20"/>
                              </w:rPr>
                            </w:pPr>
                            <w:r w:rsidRPr="0044587D">
                              <w:rPr>
                                <w:rFonts w:asciiTheme="minorHAnsi" w:hAnsi="Calibri" w:cstheme="minorBidi"/>
                                <w:color w:val="000000" w:themeColor="text1"/>
                                <w:kern w:val="24"/>
                                <w:sz w:val="20"/>
                              </w:rPr>
                              <w:t>Vein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6710154" id="TextBox 166" o:spid="_x0000_s1174" type="#_x0000_t202" style="position:absolute;margin-left:601.95pt;margin-top:-18.3pt;width:36.25pt;height:17.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" filled="f" stroked="f">
                <v:textbox>
                  <w:txbxContent>
                    <w:p w14:paraId="72047ABC" w14:textId="77777777" w:rsidR="007A33C2" w:rsidRPr="0044587D" w:rsidRDefault="007A33C2" w:rsidP="00594C92">
                      <w:pPr>
                        <w:pStyle w:val="NormalWeb"/>
                        <w:spacing w:before="0" w:beforeAutospacing="0" w:after="0" w:afterAutospacing="0"/>
                        <w:rPr>
                          <w:sz w:val="20"/>
                        </w:rPr>
                      </w:pPr>
                      <w:r w:rsidRPr="0044587D">
                        <w:rPr>
                          <w:rFonts w:asciiTheme="minorHAnsi" w:hAnsi="Calibri" w:cstheme="minorBidi"/>
                          <w:color w:val="000000" w:themeColor="text1"/>
                          <w:kern w:val="24"/>
                          <w:sz w:val="20"/>
                        </w:rPr>
                        <w:t>Vein</w:t>
                      </w:r>
                    </w:p>
                  </w:txbxContent>
                </v:textbox>
              </v:shape>
            </w:pict>
          </mc:Fallback>
        </mc:AlternateContent>
      </w:r>
      <w:r w:rsidR="0044587D" w:rsidRPr="00504C98">
        <w:rPr>
          <w:noProof/>
          <w:lang w:eastAsia="zh-CN"/>
        </w:rPr>
        <mc:AlternateContent>
          <mc:Choice Requires="wps">
            <w:drawing>
              <wp:anchor distT="0" distB="0" distL="114300" distR="114300" simplePos="0" relativeHeight="251731968" behindDoc="0" locked="0" layoutInCell="1" allowOverlap="1" wp14:anchorId="6D7EA929" wp14:editId="2F2C87A0">
                <wp:simplePos x="0" y="0"/>
                <wp:positionH relativeFrom="column">
                  <wp:posOffset>6647180</wp:posOffset>
                </wp:positionH>
                <wp:positionV relativeFrom="paragraph">
                  <wp:posOffset>-232941</wp:posOffset>
                </wp:positionV>
                <wp:extent cx="621665" cy="298450"/>
                <wp:effectExtent l="0" t="0" r="0" b="0"/>
                <wp:wrapNone/>
                <wp:docPr id="166" name="TextBox 165"/>
                <wp:cNvGraphicFramePr/>
                <a:graphic xmlns:a="http://schemas.openxmlformats.org/drawingml/2006/main">
                  <a:graphicData uri="http://schemas.microsoft.com/office/word/2010/wordprocessingShape">
                    <wps:wsp>
                      <wps:cNvSpPr txBox="1"/>
                      <wps:spPr>
                        <a:xfrm>
                          <a:off x="0" y="0"/>
                          <a:ext cx="621665" cy="298450"/>
                        </a:xfrm>
                        <a:prstGeom prst="rect">
                          <a:avLst/>
                        </a:prstGeom>
                        <a:noFill/>
                      </wps:spPr>
                      <wps:txbx>
                        <w:txbxContent>
                          <w:p w14:paraId="6F9481D9" w14:textId="77777777" w:rsidR="007A33C2" w:rsidRPr="0044587D" w:rsidRDefault="007A33C2" w:rsidP="00594C92">
                            <w:pPr>
                              <w:pStyle w:val="NormalWeb"/>
                              <w:spacing w:before="0" w:beforeAutospacing="0" w:after="0" w:afterAutospacing="0"/>
                              <w:rPr>
                                <w:sz w:val="20"/>
                              </w:rPr>
                            </w:pPr>
                            <w:r w:rsidRPr="0044587D">
                              <w:rPr>
                                <w:rFonts w:asciiTheme="minorHAnsi" w:hAnsi="Calibri" w:cstheme="minorBidi"/>
                                <w:color w:val="000000" w:themeColor="text1"/>
                                <w:kern w:val="24"/>
                                <w:sz w:val="20"/>
                              </w:rPr>
                              <w:t>Artery</w:t>
                            </w:r>
                          </w:p>
                        </w:txbxContent>
                      </wps:txbx>
                      <wps:bodyPr wrap="square" rtlCol="0">
                        <a:noAutofit/>
                      </wps:bodyPr>
                    </wps:wsp>
                  </a:graphicData>
                </a:graphic>
                <wp14:sizeRelV relativeFrom="margin">
                  <wp14:pctHeight>0</wp14:pctHeight>
                </wp14:sizeRelV>
              </wp:anchor>
            </w:drawing>
          </mc:Choice>
          <mc:Fallback>
            <w:pict>
              <v:shape w14:anchorId="6D7EA929" id="TextBox 165" o:spid="_x0000_s1175" type="#_x0000_t202" style="position:absolute;margin-left:523.4pt;margin-top:-18.35pt;width:48.95pt;height:23.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" filled="f" stroked="f">
                <v:textbox>
                  <w:txbxContent>
                    <w:p w14:paraId="6F9481D9" w14:textId="77777777" w:rsidR="007A33C2" w:rsidRPr="0044587D" w:rsidRDefault="007A33C2" w:rsidP="00594C92">
                      <w:pPr>
                        <w:pStyle w:val="NormalWeb"/>
                        <w:spacing w:before="0" w:beforeAutospacing="0" w:after="0" w:afterAutospacing="0"/>
                        <w:rPr>
                          <w:sz w:val="20"/>
                        </w:rPr>
                      </w:pPr>
                      <w:r w:rsidRPr="0044587D">
                        <w:rPr>
                          <w:rFonts w:asciiTheme="minorHAnsi" w:hAnsi="Calibri" w:cstheme="minorBidi"/>
                          <w:color w:val="000000" w:themeColor="text1"/>
                          <w:kern w:val="24"/>
                          <w:sz w:val="20"/>
                        </w:rPr>
                        <w:t>Artery</w:t>
                      </w:r>
                    </w:p>
                  </w:txbxContent>
                </v:textbox>
              </v:shape>
            </w:pict>
          </mc:Fallback>
        </mc:AlternateContent>
      </w:r>
      <w:r w:rsidR="0044587D" w:rsidRPr="00504C98">
        <w:rPr>
          <w:noProof/>
          <w:lang w:eastAsia="zh-CN"/>
        </w:rPr>
        <mc:AlternateContent>
          <mc:Choice Requires="wps">
            <w:drawing>
              <wp:anchor distT="0" distB="0" distL="114300" distR="114300" simplePos="0" relativeHeight="251730944" behindDoc="0" locked="0" layoutInCell="1" allowOverlap="1" wp14:anchorId="5A5BD72C" wp14:editId="105A88DB">
                <wp:simplePos x="0" y="0"/>
                <wp:positionH relativeFrom="column">
                  <wp:posOffset>7265670</wp:posOffset>
                </wp:positionH>
                <wp:positionV relativeFrom="paragraph">
                  <wp:posOffset>-106680</wp:posOffset>
                </wp:positionV>
                <wp:extent cx="287655" cy="0"/>
                <wp:effectExtent l="0" t="19050" r="17145" b="38100"/>
                <wp:wrapNone/>
                <wp:docPr id="165" name="Straight Connector 164"/>
                <wp:cNvGraphicFramePr/>
                <a:graphic xmlns:a="http://schemas.openxmlformats.org/drawingml/2006/main">
                  <a:graphicData uri="http://schemas.microsoft.com/office/word/2010/wordprocessingShape">
                    <wps:wsp>
                      <wps:cNvCnPr/>
                      <wps:spPr>
                        <a:xfrm>
                          <a:off x="0" y="0"/>
                          <a:ext cx="287655" cy="0"/>
                        </a:xfrm>
                        <a:prstGeom prst="line">
                          <a:avLst/>
                        </a:prstGeom>
                        <a:ln w="57150">
                          <a:solidFill>
                            <a:srgbClr val="000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85C794" id="Straight Connector 164"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572.1pt,-8.4pt" to="594.75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" strokecolor="blue" strokeweight="4.5pt"/>
            </w:pict>
          </mc:Fallback>
        </mc:AlternateContent>
      </w:r>
      <w:r w:rsidR="0044587D" w:rsidRPr="00504C98">
        <w:rPr>
          <w:noProof/>
          <w:lang w:eastAsia="zh-CN"/>
        </w:rPr>
        <mc:AlternateContent>
          <mc:Choice Requires="wps">
            <w:drawing>
              <wp:anchor distT="0" distB="0" distL="114300" distR="114300" simplePos="0" relativeHeight="251729920" behindDoc="0" locked="0" layoutInCell="1" allowOverlap="1" wp14:anchorId="7C40F32D" wp14:editId="62BDF956">
                <wp:simplePos x="0" y="0"/>
                <wp:positionH relativeFrom="column">
                  <wp:posOffset>6373495</wp:posOffset>
                </wp:positionH>
                <wp:positionV relativeFrom="paragraph">
                  <wp:posOffset>-114300</wp:posOffset>
                </wp:positionV>
                <wp:extent cx="287655" cy="0"/>
                <wp:effectExtent l="0" t="19050" r="17145" b="38100"/>
                <wp:wrapNone/>
                <wp:docPr id="164" name="Straight Connector 163"/>
                <wp:cNvGraphicFramePr/>
                <a:graphic xmlns:a="http://schemas.openxmlformats.org/drawingml/2006/main">
                  <a:graphicData uri="http://schemas.microsoft.com/office/word/2010/wordprocessingShape">
                    <wps:wsp>
                      <wps:cNvCnPr/>
                      <wps:spPr>
                        <a:xfrm>
                          <a:off x="0" y="0"/>
                          <a:ext cx="287655" cy="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2AFF41" id="Straight Connector 163" o:spid="_x0000_s1026" style="position:absolute;z-index:251729920;visibility:visible;mso-wrap-style:square;mso-wrap-distance-left:9pt;mso-wrap-distance-top:0;mso-wrap-distance-right:9pt;mso-wrap-distance-bottom:0;mso-position-horizontal:absolute;mso-position-horizontal-relative:text;mso-position-vertical:absolute;mso-position-vertical-relative:text" from="501.85pt,-9pt" to="524.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" strokecolor="red" strokeweight="4.5pt"/>
            </w:pict>
          </mc:Fallback>
        </mc:AlternateContent>
      </w:r>
      <w:r w:rsidR="0044587D" w:rsidRPr="00504C98">
        <w:rPr>
          <w:b/>
          <w:noProof/>
          <w:lang w:eastAsia="zh-CN"/>
        </w:rPr>
        <mc:AlternateContent>
          <mc:Choice Requires="wps">
            <w:drawing>
              <wp:anchor distT="0" distB="0" distL="114300" distR="114300" simplePos="0" relativeHeight="251736064" behindDoc="0" locked="0" layoutInCell="1" allowOverlap="1" wp14:anchorId="2D1338FA" wp14:editId="557D9567">
                <wp:simplePos x="0" y="0"/>
                <wp:positionH relativeFrom="column">
                  <wp:posOffset>5745480</wp:posOffset>
                </wp:positionH>
                <wp:positionV relativeFrom="paragraph">
                  <wp:posOffset>461010</wp:posOffset>
                </wp:positionV>
                <wp:extent cx="289560" cy="274955"/>
                <wp:effectExtent l="0" t="0" r="0" b="0"/>
                <wp:wrapNone/>
                <wp:docPr id="1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74955"/>
                        </a:xfrm>
                        <a:prstGeom prst="rect">
                          <a:avLst/>
                        </a:prstGeom>
                        <a:solidFill>
                          <a:srgbClr val="FFFFFF"/>
                        </a:solidFill>
                        <a:ln w="9525">
                          <a:noFill/>
                          <a:miter lim="800000"/>
                          <a:headEnd/>
                          <a:tailEnd/>
                        </a:ln>
                      </wps:spPr>
                      <wps:txbx>
                        <w:txbxContent>
                          <w:p w14:paraId="3765C4E3" w14:textId="77777777" w:rsidR="007A33C2" w:rsidRPr="001F7255" w:rsidRDefault="007A33C2" w:rsidP="00594C92">
                            <w:pPr>
                              <w:rPr>
                                <w:b/>
                              </w:rPr>
                            </w:pPr>
                            <w:r w:rsidRPr="001F7255">
                              <w:rPr>
                                <w:b/>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1338FA" id="_x0000_s1176" type="#_x0000_t202" style="position:absolute;margin-left:452.4pt;margin-top:36.3pt;width:22.8pt;height:21.6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" stroked="f">
                <v:textbox>
                  <w:txbxContent>
                    <w:p w14:paraId="3765C4E3" w14:textId="77777777" w:rsidR="007A33C2" w:rsidRPr="001F7255" w:rsidRDefault="007A33C2" w:rsidP="00594C92">
                      <w:pPr>
                        <w:rPr>
                          <w:b/>
                        </w:rPr>
                      </w:pPr>
                      <w:r w:rsidRPr="001F7255">
                        <w:rPr>
                          <w:b/>
                        </w:rPr>
                        <w:t>C</w:t>
                      </w:r>
                    </w:p>
                  </w:txbxContent>
                </v:textbox>
              </v:shape>
            </w:pict>
          </mc:Fallback>
        </mc:AlternateContent>
      </w:r>
      <w:r w:rsidR="0044587D">
        <w:rPr>
          <w:b/>
          <w:noProof/>
          <w:lang w:eastAsia="zh-CN"/>
        </w:rPr>
        <mc:AlternateContent>
          <mc:Choice Requires="wpg">
            <w:drawing>
              <wp:anchor distT="0" distB="0" distL="114300" distR="114300" simplePos="0" relativeHeight="251727872" behindDoc="0" locked="0" layoutInCell="1" allowOverlap="1" wp14:anchorId="4DD96E4D" wp14:editId="296970AB">
                <wp:simplePos x="0" y="0"/>
                <wp:positionH relativeFrom="column">
                  <wp:posOffset>3220284</wp:posOffset>
                </wp:positionH>
                <wp:positionV relativeFrom="paragraph">
                  <wp:posOffset>94615</wp:posOffset>
                </wp:positionV>
                <wp:extent cx="2214404" cy="1044054"/>
                <wp:effectExtent l="0" t="0" r="14605" b="3810"/>
                <wp:wrapNone/>
                <wp:docPr id="2796" name="Group 2796"/>
                <wp:cNvGraphicFramePr/>
                <a:graphic xmlns:a="http://schemas.openxmlformats.org/drawingml/2006/main">
                  <a:graphicData uri="http://schemas.microsoft.com/office/word/2010/wordprocessingGroup">
                    <wpg:wgp>
                      <wpg:cNvGrpSpPr/>
                      <wpg:grpSpPr>
                        <a:xfrm>
                          <a:off x="0" y="0"/>
                          <a:ext cx="2214404" cy="1044054"/>
                          <a:chOff x="0" y="0"/>
                          <a:chExt cx="2244327" cy="1044054"/>
                        </a:xfrm>
                      </wpg:grpSpPr>
                      <wps:wsp>
                        <wps:cNvPr id="115" name="Rectangle 114"/>
                        <wps:cNvSpPr/>
                        <wps:spPr>
                          <a:xfrm>
                            <a:off x="0" y="0"/>
                            <a:ext cx="2244327" cy="991235"/>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16" name="Picture 115"/>
                          <pic:cNvPicPr/>
                        </pic:nvPicPr>
                        <pic:blipFill rotWithShape="1">
                          <a:blip r:embed="rId49">
                            <a:extLst>
                              <a:ext uri="{28A0092B-C50C-407E-A947-70E740481C1C}">
                                <a14:useLocalDpi xmlns:a14="http://schemas.microsoft.com/office/drawing/2010/main" val="0"/>
                              </a:ext>
                            </a:extLst>
                          </a:blip>
                          <a:srcRect l="9120" b="29268"/>
                          <a:stretch/>
                        </pic:blipFill>
                        <pic:spPr bwMode="auto">
                          <a:xfrm rot="10800000" flipH="1">
                            <a:off x="0" y="0"/>
                            <a:ext cx="2238233" cy="1044054"/>
                          </a:xfrm>
                          <a:prstGeom prst="rect">
                            <a:avLst/>
                          </a:prstGeom>
                          <a:noFill/>
                          <a:ln>
                            <a:noFill/>
                          </a:ln>
                          <a:extLst>
                            <a:ext uri="{53640926-AAD7-44D8-BBD7-CCE9431645EC}">
                              <a14:shadowObscured xmlns:a14="http://schemas.microsoft.com/office/drawing/2010/main"/>
                            </a:ext>
                          </a:extLst>
                        </pic:spPr>
                      </pic:pic>
                      <wps:wsp>
                        <wps:cNvPr id="117" name="Freeform 116"/>
                        <wps:cNvSpPr/>
                        <wps:spPr>
                          <a:xfrm>
                            <a:off x="1774209" y="423081"/>
                            <a:ext cx="223688" cy="504971"/>
                          </a:xfrm>
                          <a:custGeom>
                            <a:avLst/>
                            <a:gdLst>
                              <a:gd name="connsiteX0" fmla="*/ 204788 w 204788"/>
                              <a:gd name="connsiteY0" fmla="*/ 0 h 904875"/>
                              <a:gd name="connsiteX1" fmla="*/ 200025 w 204788"/>
                              <a:gd name="connsiteY1" fmla="*/ 171450 h 904875"/>
                              <a:gd name="connsiteX2" fmla="*/ 190500 w 204788"/>
                              <a:gd name="connsiteY2" fmla="*/ 247650 h 904875"/>
                              <a:gd name="connsiteX3" fmla="*/ 133350 w 204788"/>
                              <a:gd name="connsiteY3" fmla="*/ 366713 h 904875"/>
                              <a:gd name="connsiteX4" fmla="*/ 61913 w 204788"/>
                              <a:gd name="connsiteY4" fmla="*/ 504825 h 904875"/>
                              <a:gd name="connsiteX5" fmla="*/ 23813 w 204788"/>
                              <a:gd name="connsiteY5" fmla="*/ 681038 h 904875"/>
                              <a:gd name="connsiteX6" fmla="*/ 4763 w 204788"/>
                              <a:gd name="connsiteY6" fmla="*/ 852488 h 904875"/>
                              <a:gd name="connsiteX7" fmla="*/ 0 w 204788"/>
                              <a:gd name="connsiteY7" fmla="*/ 904875 h 904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4788" h="904875">
                                <a:moveTo>
                                  <a:pt x="204788" y="0"/>
                                </a:moveTo>
                                <a:cubicBezTo>
                                  <a:pt x="203597" y="65087"/>
                                  <a:pt x="202406" y="130175"/>
                                  <a:pt x="200025" y="171450"/>
                                </a:cubicBezTo>
                                <a:cubicBezTo>
                                  <a:pt x="197644" y="212725"/>
                                  <a:pt x="201612" y="215106"/>
                                  <a:pt x="190500" y="247650"/>
                                </a:cubicBezTo>
                                <a:cubicBezTo>
                                  <a:pt x="179388" y="280194"/>
                                  <a:pt x="154781" y="323851"/>
                                  <a:pt x="133350" y="366713"/>
                                </a:cubicBezTo>
                                <a:cubicBezTo>
                                  <a:pt x="111919" y="409576"/>
                                  <a:pt x="80169" y="452438"/>
                                  <a:pt x="61913" y="504825"/>
                                </a:cubicBezTo>
                                <a:cubicBezTo>
                                  <a:pt x="43657" y="557213"/>
                                  <a:pt x="33338" y="623094"/>
                                  <a:pt x="23813" y="681038"/>
                                </a:cubicBezTo>
                                <a:cubicBezTo>
                                  <a:pt x="14288" y="738982"/>
                                  <a:pt x="8732" y="815182"/>
                                  <a:pt x="4763" y="852488"/>
                                </a:cubicBezTo>
                                <a:cubicBezTo>
                                  <a:pt x="794" y="889794"/>
                                  <a:pt x="397" y="897334"/>
                                  <a:pt x="0" y="904875"/>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8" name="Freeform 117"/>
                        <wps:cNvSpPr/>
                        <wps:spPr>
                          <a:xfrm>
                            <a:off x="1985749" y="559559"/>
                            <a:ext cx="228889" cy="252486"/>
                          </a:xfrm>
                          <a:custGeom>
                            <a:avLst/>
                            <a:gdLst>
                              <a:gd name="connsiteX0" fmla="*/ 0 w 209550"/>
                              <a:gd name="connsiteY0" fmla="*/ 0 h 452438"/>
                              <a:gd name="connsiteX1" fmla="*/ 47625 w 209550"/>
                              <a:gd name="connsiteY1" fmla="*/ 152400 h 452438"/>
                              <a:gd name="connsiteX2" fmla="*/ 95250 w 209550"/>
                              <a:gd name="connsiteY2" fmla="*/ 280988 h 452438"/>
                              <a:gd name="connsiteX3" fmla="*/ 190500 w 209550"/>
                              <a:gd name="connsiteY3" fmla="*/ 385763 h 452438"/>
                              <a:gd name="connsiteX4" fmla="*/ 209550 w 209550"/>
                              <a:gd name="connsiteY4" fmla="*/ 452438 h 45243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9550" h="452438">
                                <a:moveTo>
                                  <a:pt x="0" y="0"/>
                                </a:moveTo>
                                <a:cubicBezTo>
                                  <a:pt x="15875" y="52784"/>
                                  <a:pt x="31750" y="105569"/>
                                  <a:pt x="47625" y="152400"/>
                                </a:cubicBezTo>
                                <a:cubicBezTo>
                                  <a:pt x="63500" y="199231"/>
                                  <a:pt x="71438" y="242094"/>
                                  <a:pt x="95250" y="280988"/>
                                </a:cubicBezTo>
                                <a:cubicBezTo>
                                  <a:pt x="119063" y="319882"/>
                                  <a:pt x="171450" y="357188"/>
                                  <a:pt x="190500" y="385763"/>
                                </a:cubicBezTo>
                                <a:cubicBezTo>
                                  <a:pt x="209550" y="414338"/>
                                  <a:pt x="209550" y="433388"/>
                                  <a:pt x="209550" y="452438"/>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9" name="Freeform 118"/>
                        <wps:cNvSpPr/>
                        <wps:spPr>
                          <a:xfrm>
                            <a:off x="1221475" y="225189"/>
                            <a:ext cx="521481" cy="693670"/>
                          </a:xfrm>
                          <a:custGeom>
                            <a:avLst/>
                            <a:gdLst>
                              <a:gd name="connsiteX0" fmla="*/ 477420 w 477420"/>
                              <a:gd name="connsiteY0" fmla="*/ 0 h 1243012"/>
                              <a:gd name="connsiteX1" fmla="*/ 382170 w 477420"/>
                              <a:gd name="connsiteY1" fmla="*/ 238125 h 1243012"/>
                              <a:gd name="connsiteX2" fmla="*/ 305970 w 477420"/>
                              <a:gd name="connsiteY2" fmla="*/ 438150 h 1243012"/>
                              <a:gd name="connsiteX3" fmla="*/ 215483 w 477420"/>
                              <a:gd name="connsiteY3" fmla="*/ 614362 h 1243012"/>
                              <a:gd name="connsiteX4" fmla="*/ 158333 w 477420"/>
                              <a:gd name="connsiteY4" fmla="*/ 747712 h 1243012"/>
                              <a:gd name="connsiteX5" fmla="*/ 120233 w 477420"/>
                              <a:gd name="connsiteY5" fmla="*/ 933450 h 1243012"/>
                              <a:gd name="connsiteX6" fmla="*/ 82133 w 477420"/>
                              <a:gd name="connsiteY6" fmla="*/ 1081087 h 1243012"/>
                              <a:gd name="connsiteX7" fmla="*/ 5933 w 477420"/>
                              <a:gd name="connsiteY7" fmla="*/ 1214437 h 1243012"/>
                              <a:gd name="connsiteX8" fmla="*/ 10695 w 477420"/>
                              <a:gd name="connsiteY8" fmla="*/ 1243012 h 1243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7420" h="1243012">
                                <a:moveTo>
                                  <a:pt x="477420" y="0"/>
                                </a:moveTo>
                                <a:cubicBezTo>
                                  <a:pt x="444082" y="82550"/>
                                  <a:pt x="410745" y="165100"/>
                                  <a:pt x="382170" y="238125"/>
                                </a:cubicBezTo>
                                <a:cubicBezTo>
                                  <a:pt x="353595" y="311150"/>
                                  <a:pt x="333751" y="375444"/>
                                  <a:pt x="305970" y="438150"/>
                                </a:cubicBezTo>
                                <a:cubicBezTo>
                                  <a:pt x="278189" y="500856"/>
                                  <a:pt x="240089" y="562768"/>
                                  <a:pt x="215483" y="614362"/>
                                </a:cubicBezTo>
                                <a:cubicBezTo>
                                  <a:pt x="190877" y="665956"/>
                                  <a:pt x="174208" y="694531"/>
                                  <a:pt x="158333" y="747712"/>
                                </a:cubicBezTo>
                                <a:cubicBezTo>
                                  <a:pt x="142458" y="800893"/>
                                  <a:pt x="132933" y="877887"/>
                                  <a:pt x="120233" y="933450"/>
                                </a:cubicBezTo>
                                <a:cubicBezTo>
                                  <a:pt x="107533" y="989013"/>
                                  <a:pt x="101183" y="1034256"/>
                                  <a:pt x="82133" y="1081087"/>
                                </a:cubicBezTo>
                                <a:cubicBezTo>
                                  <a:pt x="63083" y="1127918"/>
                                  <a:pt x="17839" y="1187450"/>
                                  <a:pt x="5933" y="1214437"/>
                                </a:cubicBezTo>
                                <a:cubicBezTo>
                                  <a:pt x="-5973" y="1241424"/>
                                  <a:pt x="2361" y="1242218"/>
                                  <a:pt x="10695" y="1243012"/>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 name="Freeform 119"/>
                        <wps:cNvSpPr/>
                        <wps:spPr>
                          <a:xfrm>
                            <a:off x="696036" y="211541"/>
                            <a:ext cx="1003991" cy="454473"/>
                          </a:xfrm>
                          <a:custGeom>
                            <a:avLst/>
                            <a:gdLst>
                              <a:gd name="connsiteX0" fmla="*/ 919162 w 919162"/>
                              <a:gd name="connsiteY0" fmla="*/ 0 h 814387"/>
                              <a:gd name="connsiteX1" fmla="*/ 690562 w 919162"/>
                              <a:gd name="connsiteY1" fmla="*/ 80962 h 814387"/>
                              <a:gd name="connsiteX2" fmla="*/ 371475 w 919162"/>
                              <a:gd name="connsiteY2" fmla="*/ 204787 h 814387"/>
                              <a:gd name="connsiteX3" fmla="*/ 276225 w 919162"/>
                              <a:gd name="connsiteY3" fmla="*/ 295275 h 814387"/>
                              <a:gd name="connsiteX4" fmla="*/ 190500 w 919162"/>
                              <a:gd name="connsiteY4" fmla="*/ 400050 h 814387"/>
                              <a:gd name="connsiteX5" fmla="*/ 123825 w 919162"/>
                              <a:gd name="connsiteY5" fmla="*/ 481012 h 814387"/>
                              <a:gd name="connsiteX6" fmla="*/ 76200 w 919162"/>
                              <a:gd name="connsiteY6" fmla="*/ 700087 h 814387"/>
                              <a:gd name="connsiteX7" fmla="*/ 0 w 919162"/>
                              <a:gd name="connsiteY7" fmla="*/ 814387 h 8143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19162" h="814387">
                                <a:moveTo>
                                  <a:pt x="919162" y="0"/>
                                </a:moveTo>
                                <a:cubicBezTo>
                                  <a:pt x="850105" y="24606"/>
                                  <a:pt x="781843" y="46831"/>
                                  <a:pt x="690562" y="80962"/>
                                </a:cubicBezTo>
                                <a:cubicBezTo>
                                  <a:pt x="599281" y="115093"/>
                                  <a:pt x="440531" y="169068"/>
                                  <a:pt x="371475" y="204787"/>
                                </a:cubicBezTo>
                                <a:cubicBezTo>
                                  <a:pt x="302419" y="240506"/>
                                  <a:pt x="306387" y="262731"/>
                                  <a:pt x="276225" y="295275"/>
                                </a:cubicBezTo>
                                <a:cubicBezTo>
                                  <a:pt x="246062" y="327819"/>
                                  <a:pt x="190500" y="400050"/>
                                  <a:pt x="190500" y="400050"/>
                                </a:cubicBezTo>
                                <a:cubicBezTo>
                                  <a:pt x="165100" y="431006"/>
                                  <a:pt x="142875" y="431006"/>
                                  <a:pt x="123825" y="481012"/>
                                </a:cubicBezTo>
                                <a:cubicBezTo>
                                  <a:pt x="104775" y="531018"/>
                                  <a:pt x="96837" y="644525"/>
                                  <a:pt x="76200" y="700087"/>
                                </a:cubicBezTo>
                                <a:cubicBezTo>
                                  <a:pt x="55562" y="755650"/>
                                  <a:pt x="27781" y="785018"/>
                                  <a:pt x="0" y="814387"/>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 name="Freeform 120"/>
                        <wps:cNvSpPr/>
                        <wps:spPr>
                          <a:xfrm>
                            <a:off x="545911" y="464024"/>
                            <a:ext cx="287845" cy="38998"/>
                          </a:xfrm>
                          <a:custGeom>
                            <a:avLst/>
                            <a:gdLst>
                              <a:gd name="connsiteX0" fmla="*/ 263524 w 263524"/>
                              <a:gd name="connsiteY0" fmla="*/ 0 h 69882"/>
                              <a:gd name="connsiteX1" fmla="*/ 115887 w 263524"/>
                              <a:gd name="connsiteY1" fmla="*/ 33338 h 69882"/>
                              <a:gd name="connsiteX2" fmla="*/ 15874 w 263524"/>
                              <a:gd name="connsiteY2" fmla="*/ 66675 h 69882"/>
                              <a:gd name="connsiteX3" fmla="*/ 1587 w 263524"/>
                              <a:gd name="connsiteY3" fmla="*/ 66675 h 69882"/>
                            </a:gdLst>
                            <a:ahLst/>
                            <a:cxnLst>
                              <a:cxn ang="0">
                                <a:pos x="connsiteX0" y="connsiteY0"/>
                              </a:cxn>
                              <a:cxn ang="0">
                                <a:pos x="connsiteX1" y="connsiteY1"/>
                              </a:cxn>
                              <a:cxn ang="0">
                                <a:pos x="connsiteX2" y="connsiteY2"/>
                              </a:cxn>
                              <a:cxn ang="0">
                                <a:pos x="connsiteX3" y="connsiteY3"/>
                              </a:cxn>
                            </a:cxnLst>
                            <a:rect l="l" t="t" r="r" b="b"/>
                            <a:pathLst>
                              <a:path w="263524" h="69882">
                                <a:moveTo>
                                  <a:pt x="263524" y="0"/>
                                </a:moveTo>
                                <a:cubicBezTo>
                                  <a:pt x="210343" y="11113"/>
                                  <a:pt x="157162" y="22226"/>
                                  <a:pt x="115887" y="33338"/>
                                </a:cubicBezTo>
                                <a:cubicBezTo>
                                  <a:pt x="74612" y="44450"/>
                                  <a:pt x="34924" y="61119"/>
                                  <a:pt x="15874" y="66675"/>
                                </a:cubicBezTo>
                                <a:cubicBezTo>
                                  <a:pt x="-3176" y="72231"/>
                                  <a:pt x="-795" y="69453"/>
                                  <a:pt x="1587" y="66675"/>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 name="Freeform 121"/>
                        <wps:cNvSpPr/>
                        <wps:spPr>
                          <a:xfrm>
                            <a:off x="914400" y="81887"/>
                            <a:ext cx="728284" cy="106310"/>
                          </a:xfrm>
                          <a:custGeom>
                            <a:avLst/>
                            <a:gdLst>
                              <a:gd name="connsiteX0" fmla="*/ 666750 w 666750"/>
                              <a:gd name="connsiteY0" fmla="*/ 0 h 190500"/>
                              <a:gd name="connsiteX1" fmla="*/ 423863 w 666750"/>
                              <a:gd name="connsiteY1" fmla="*/ 66675 h 190500"/>
                              <a:gd name="connsiteX2" fmla="*/ 209550 w 666750"/>
                              <a:gd name="connsiteY2" fmla="*/ 114300 h 190500"/>
                              <a:gd name="connsiteX3" fmla="*/ 57150 w 666750"/>
                              <a:gd name="connsiteY3" fmla="*/ 166687 h 190500"/>
                              <a:gd name="connsiteX4" fmla="*/ 0 w 666750"/>
                              <a:gd name="connsiteY4" fmla="*/ 190500 h 1905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66750" h="190500">
                                <a:moveTo>
                                  <a:pt x="666750" y="0"/>
                                </a:moveTo>
                                <a:cubicBezTo>
                                  <a:pt x="583406" y="23812"/>
                                  <a:pt x="500063" y="47625"/>
                                  <a:pt x="423863" y="66675"/>
                                </a:cubicBezTo>
                                <a:cubicBezTo>
                                  <a:pt x="347663" y="85725"/>
                                  <a:pt x="270669" y="97631"/>
                                  <a:pt x="209550" y="114300"/>
                                </a:cubicBezTo>
                                <a:cubicBezTo>
                                  <a:pt x="148431" y="130969"/>
                                  <a:pt x="92075" y="153987"/>
                                  <a:pt x="57150" y="166687"/>
                                </a:cubicBezTo>
                                <a:cubicBezTo>
                                  <a:pt x="22225" y="179387"/>
                                  <a:pt x="11112" y="184943"/>
                                  <a:pt x="0" y="190500"/>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3" name="Freeform 122"/>
                        <wps:cNvSpPr/>
                        <wps:spPr>
                          <a:xfrm>
                            <a:off x="150125" y="75063"/>
                            <a:ext cx="1503387" cy="175411"/>
                          </a:xfrm>
                          <a:custGeom>
                            <a:avLst/>
                            <a:gdLst>
                              <a:gd name="connsiteX0" fmla="*/ 0 w 1376363"/>
                              <a:gd name="connsiteY0" fmla="*/ 314325 h 314325"/>
                              <a:gd name="connsiteX1" fmla="*/ 304800 w 1376363"/>
                              <a:gd name="connsiteY1" fmla="*/ 271462 h 314325"/>
                              <a:gd name="connsiteX2" fmla="*/ 504825 w 1376363"/>
                              <a:gd name="connsiteY2" fmla="*/ 238125 h 314325"/>
                              <a:gd name="connsiteX3" fmla="*/ 609600 w 1376363"/>
                              <a:gd name="connsiteY3" fmla="*/ 209550 h 314325"/>
                              <a:gd name="connsiteX4" fmla="*/ 800100 w 1376363"/>
                              <a:gd name="connsiteY4" fmla="*/ 100012 h 314325"/>
                              <a:gd name="connsiteX5" fmla="*/ 1019175 w 1376363"/>
                              <a:gd name="connsiteY5" fmla="*/ 42862 h 314325"/>
                              <a:gd name="connsiteX6" fmla="*/ 1176338 w 1376363"/>
                              <a:gd name="connsiteY6" fmla="*/ 23812 h 314325"/>
                              <a:gd name="connsiteX7" fmla="*/ 1376363 w 1376363"/>
                              <a:gd name="connsiteY7" fmla="*/ 0 h 3143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376363" h="314325">
                                <a:moveTo>
                                  <a:pt x="0" y="314325"/>
                                </a:moveTo>
                                <a:lnTo>
                                  <a:pt x="304800" y="271462"/>
                                </a:lnTo>
                                <a:cubicBezTo>
                                  <a:pt x="388937" y="258762"/>
                                  <a:pt x="454025" y="248444"/>
                                  <a:pt x="504825" y="238125"/>
                                </a:cubicBezTo>
                                <a:cubicBezTo>
                                  <a:pt x="555625" y="227806"/>
                                  <a:pt x="560387" y="232569"/>
                                  <a:pt x="609600" y="209550"/>
                                </a:cubicBezTo>
                                <a:cubicBezTo>
                                  <a:pt x="658813" y="186531"/>
                                  <a:pt x="731838" y="127793"/>
                                  <a:pt x="800100" y="100012"/>
                                </a:cubicBezTo>
                                <a:cubicBezTo>
                                  <a:pt x="868362" y="72231"/>
                                  <a:pt x="956469" y="55562"/>
                                  <a:pt x="1019175" y="42862"/>
                                </a:cubicBezTo>
                                <a:cubicBezTo>
                                  <a:pt x="1081881" y="30162"/>
                                  <a:pt x="1176338" y="23812"/>
                                  <a:pt x="1176338" y="23812"/>
                                </a:cubicBezTo>
                                <a:lnTo>
                                  <a:pt x="1376363" y="0"/>
                                </a:ln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4" name="Freeform 123"/>
                        <wps:cNvSpPr/>
                        <wps:spPr>
                          <a:xfrm>
                            <a:off x="170597" y="395786"/>
                            <a:ext cx="1539801" cy="109231"/>
                          </a:xfrm>
                          <a:custGeom>
                            <a:avLst/>
                            <a:gdLst>
                              <a:gd name="connsiteX0" fmla="*/ 0 w 1409700"/>
                              <a:gd name="connsiteY0" fmla="*/ 124297 h 195735"/>
                              <a:gd name="connsiteX1" fmla="*/ 309562 w 1409700"/>
                              <a:gd name="connsiteY1" fmla="*/ 100485 h 195735"/>
                              <a:gd name="connsiteX2" fmla="*/ 614362 w 1409700"/>
                              <a:gd name="connsiteY2" fmla="*/ 52860 h 195735"/>
                              <a:gd name="connsiteX3" fmla="*/ 781050 w 1409700"/>
                              <a:gd name="connsiteY3" fmla="*/ 29047 h 195735"/>
                              <a:gd name="connsiteX4" fmla="*/ 1004887 w 1409700"/>
                              <a:gd name="connsiteY4" fmla="*/ 9997 h 195735"/>
                              <a:gd name="connsiteX5" fmla="*/ 1166812 w 1409700"/>
                              <a:gd name="connsiteY5" fmla="*/ 472 h 195735"/>
                              <a:gd name="connsiteX6" fmla="*/ 1257300 w 1409700"/>
                              <a:gd name="connsiteY6" fmla="*/ 24285 h 195735"/>
                              <a:gd name="connsiteX7" fmla="*/ 1338262 w 1409700"/>
                              <a:gd name="connsiteY7" fmla="*/ 143347 h 195735"/>
                              <a:gd name="connsiteX8" fmla="*/ 1409700 w 1409700"/>
                              <a:gd name="connsiteY8" fmla="*/ 195735 h 1957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09700" h="195735">
                                <a:moveTo>
                                  <a:pt x="0" y="124297"/>
                                </a:moveTo>
                                <a:cubicBezTo>
                                  <a:pt x="103584" y="118344"/>
                                  <a:pt x="207169" y="112391"/>
                                  <a:pt x="309562" y="100485"/>
                                </a:cubicBezTo>
                                <a:cubicBezTo>
                                  <a:pt x="411955" y="88579"/>
                                  <a:pt x="614362" y="52860"/>
                                  <a:pt x="614362" y="52860"/>
                                </a:cubicBezTo>
                                <a:cubicBezTo>
                                  <a:pt x="692943" y="40954"/>
                                  <a:pt x="715963" y="36191"/>
                                  <a:pt x="781050" y="29047"/>
                                </a:cubicBezTo>
                                <a:cubicBezTo>
                                  <a:pt x="846138" y="21903"/>
                                  <a:pt x="940593" y="14759"/>
                                  <a:pt x="1004887" y="9997"/>
                                </a:cubicBezTo>
                                <a:cubicBezTo>
                                  <a:pt x="1069181" y="5235"/>
                                  <a:pt x="1124743" y="-1909"/>
                                  <a:pt x="1166812" y="472"/>
                                </a:cubicBezTo>
                                <a:cubicBezTo>
                                  <a:pt x="1208881" y="2853"/>
                                  <a:pt x="1228725" y="473"/>
                                  <a:pt x="1257300" y="24285"/>
                                </a:cubicBezTo>
                                <a:cubicBezTo>
                                  <a:pt x="1285875" y="48097"/>
                                  <a:pt x="1312862" y="114772"/>
                                  <a:pt x="1338262" y="143347"/>
                                </a:cubicBezTo>
                                <a:cubicBezTo>
                                  <a:pt x="1363662" y="171922"/>
                                  <a:pt x="1386681" y="183828"/>
                                  <a:pt x="1409700" y="195735"/>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5" name="Freeform 124"/>
                        <wps:cNvSpPr/>
                        <wps:spPr>
                          <a:xfrm>
                            <a:off x="1098645" y="279780"/>
                            <a:ext cx="436970" cy="111625"/>
                          </a:xfrm>
                          <a:custGeom>
                            <a:avLst/>
                            <a:gdLst>
                              <a:gd name="connsiteX0" fmla="*/ 0 w 400050"/>
                              <a:gd name="connsiteY0" fmla="*/ 200025 h 200025"/>
                              <a:gd name="connsiteX1" fmla="*/ 157163 w 400050"/>
                              <a:gd name="connsiteY1" fmla="*/ 95250 h 200025"/>
                              <a:gd name="connsiteX2" fmla="*/ 209550 w 400050"/>
                              <a:gd name="connsiteY2" fmla="*/ 47625 h 200025"/>
                              <a:gd name="connsiteX3" fmla="*/ 295275 w 400050"/>
                              <a:gd name="connsiteY3" fmla="*/ 14288 h 200025"/>
                              <a:gd name="connsiteX4" fmla="*/ 400050 w 400050"/>
                              <a:gd name="connsiteY4" fmla="*/ 0 h 2000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 h="200025">
                                <a:moveTo>
                                  <a:pt x="0" y="200025"/>
                                </a:moveTo>
                                <a:cubicBezTo>
                                  <a:pt x="61119" y="160337"/>
                                  <a:pt x="122238" y="120650"/>
                                  <a:pt x="157163" y="95250"/>
                                </a:cubicBezTo>
                                <a:cubicBezTo>
                                  <a:pt x="192088" y="69850"/>
                                  <a:pt x="186531" y="61119"/>
                                  <a:pt x="209550" y="47625"/>
                                </a:cubicBezTo>
                                <a:cubicBezTo>
                                  <a:pt x="232569" y="34131"/>
                                  <a:pt x="263525" y="22225"/>
                                  <a:pt x="295275" y="14288"/>
                                </a:cubicBezTo>
                                <a:cubicBezTo>
                                  <a:pt x="327025" y="6351"/>
                                  <a:pt x="363537" y="3175"/>
                                  <a:pt x="400050"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6" name="Freeform 125"/>
                        <wps:cNvSpPr/>
                        <wps:spPr>
                          <a:xfrm>
                            <a:off x="416257" y="341195"/>
                            <a:ext cx="400556" cy="103652"/>
                          </a:xfrm>
                          <a:custGeom>
                            <a:avLst/>
                            <a:gdLst>
                              <a:gd name="connsiteX0" fmla="*/ 0 w 366712"/>
                              <a:gd name="connsiteY0" fmla="*/ 185737 h 185737"/>
                              <a:gd name="connsiteX1" fmla="*/ 157162 w 366712"/>
                              <a:gd name="connsiteY1" fmla="*/ 114300 h 185737"/>
                              <a:gd name="connsiteX2" fmla="*/ 266700 w 366712"/>
                              <a:gd name="connsiteY2" fmla="*/ 66675 h 185737"/>
                              <a:gd name="connsiteX3" fmla="*/ 338137 w 366712"/>
                              <a:gd name="connsiteY3" fmla="*/ 28575 h 185737"/>
                              <a:gd name="connsiteX4" fmla="*/ 366712 w 366712"/>
                              <a:gd name="connsiteY4" fmla="*/ 0 h 18573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6712" h="185737">
                                <a:moveTo>
                                  <a:pt x="0" y="185737"/>
                                </a:moveTo>
                                <a:lnTo>
                                  <a:pt x="157162" y="114300"/>
                                </a:lnTo>
                                <a:cubicBezTo>
                                  <a:pt x="201612" y="94456"/>
                                  <a:pt x="236538" y="80962"/>
                                  <a:pt x="266700" y="66675"/>
                                </a:cubicBezTo>
                                <a:cubicBezTo>
                                  <a:pt x="296862" y="52388"/>
                                  <a:pt x="321468" y="39687"/>
                                  <a:pt x="338137" y="28575"/>
                                </a:cubicBezTo>
                                <a:cubicBezTo>
                                  <a:pt x="354806" y="17463"/>
                                  <a:pt x="360759" y="8731"/>
                                  <a:pt x="366712"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7" name="Freeform 126"/>
                        <wps:cNvSpPr/>
                        <wps:spPr>
                          <a:xfrm>
                            <a:off x="232012" y="614150"/>
                            <a:ext cx="1560609" cy="152896"/>
                          </a:xfrm>
                          <a:custGeom>
                            <a:avLst/>
                            <a:gdLst>
                              <a:gd name="connsiteX0" fmla="*/ 0 w 1428750"/>
                              <a:gd name="connsiteY0" fmla="*/ 261938 h 273979"/>
                              <a:gd name="connsiteX1" fmla="*/ 328613 w 1428750"/>
                              <a:gd name="connsiteY1" fmla="*/ 261938 h 273979"/>
                              <a:gd name="connsiteX2" fmla="*/ 661988 w 1428750"/>
                              <a:gd name="connsiteY2" fmla="*/ 261938 h 273979"/>
                              <a:gd name="connsiteX3" fmla="*/ 847725 w 1428750"/>
                              <a:gd name="connsiteY3" fmla="*/ 271463 h 273979"/>
                              <a:gd name="connsiteX4" fmla="*/ 1033463 w 1428750"/>
                              <a:gd name="connsiteY4" fmla="*/ 209550 h 273979"/>
                              <a:gd name="connsiteX5" fmla="*/ 1147763 w 1428750"/>
                              <a:gd name="connsiteY5" fmla="*/ 147638 h 273979"/>
                              <a:gd name="connsiteX6" fmla="*/ 1295400 w 1428750"/>
                              <a:gd name="connsiteY6" fmla="*/ 85725 h 273979"/>
                              <a:gd name="connsiteX7" fmla="*/ 1376363 w 1428750"/>
                              <a:gd name="connsiteY7" fmla="*/ 28575 h 273979"/>
                              <a:gd name="connsiteX8" fmla="*/ 1428750 w 1428750"/>
                              <a:gd name="connsiteY8" fmla="*/ 0 h 2739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28750" h="273979">
                                <a:moveTo>
                                  <a:pt x="0" y="261938"/>
                                </a:moveTo>
                                <a:lnTo>
                                  <a:pt x="328613" y="261938"/>
                                </a:lnTo>
                                <a:lnTo>
                                  <a:pt x="661988" y="261938"/>
                                </a:lnTo>
                                <a:cubicBezTo>
                                  <a:pt x="748507" y="263525"/>
                                  <a:pt x="785813" y="280194"/>
                                  <a:pt x="847725" y="271463"/>
                                </a:cubicBezTo>
                                <a:cubicBezTo>
                                  <a:pt x="909637" y="262732"/>
                                  <a:pt x="983457" y="230187"/>
                                  <a:pt x="1033463" y="209550"/>
                                </a:cubicBezTo>
                                <a:cubicBezTo>
                                  <a:pt x="1083469" y="188913"/>
                                  <a:pt x="1104107" y="168275"/>
                                  <a:pt x="1147763" y="147638"/>
                                </a:cubicBezTo>
                                <a:cubicBezTo>
                                  <a:pt x="1191419" y="127001"/>
                                  <a:pt x="1257300" y="105569"/>
                                  <a:pt x="1295400" y="85725"/>
                                </a:cubicBezTo>
                                <a:cubicBezTo>
                                  <a:pt x="1333500" y="65881"/>
                                  <a:pt x="1354138" y="42863"/>
                                  <a:pt x="1376363" y="28575"/>
                                </a:cubicBezTo>
                                <a:cubicBezTo>
                                  <a:pt x="1398588" y="14287"/>
                                  <a:pt x="1413669" y="7143"/>
                                  <a:pt x="1428750"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 name="Freeform 127"/>
                        <wps:cNvSpPr/>
                        <wps:spPr>
                          <a:xfrm>
                            <a:off x="1521725" y="696036"/>
                            <a:ext cx="176869" cy="29235"/>
                          </a:xfrm>
                          <a:custGeom>
                            <a:avLst/>
                            <a:gdLst>
                              <a:gd name="connsiteX0" fmla="*/ 0 w 161925"/>
                              <a:gd name="connsiteY0" fmla="*/ 0 h 52388"/>
                              <a:gd name="connsiteX1" fmla="*/ 90487 w 161925"/>
                              <a:gd name="connsiteY1" fmla="*/ 33338 h 52388"/>
                              <a:gd name="connsiteX2" fmla="*/ 161925 w 161925"/>
                              <a:gd name="connsiteY2" fmla="*/ 52388 h 52388"/>
                            </a:gdLst>
                            <a:ahLst/>
                            <a:cxnLst>
                              <a:cxn ang="0">
                                <a:pos x="connsiteX0" y="connsiteY0"/>
                              </a:cxn>
                              <a:cxn ang="0">
                                <a:pos x="connsiteX1" y="connsiteY1"/>
                              </a:cxn>
                              <a:cxn ang="0">
                                <a:pos x="connsiteX2" y="connsiteY2"/>
                              </a:cxn>
                            </a:cxnLst>
                            <a:rect l="l" t="t" r="r" b="b"/>
                            <a:pathLst>
                              <a:path w="161925" h="52388">
                                <a:moveTo>
                                  <a:pt x="0" y="0"/>
                                </a:moveTo>
                                <a:cubicBezTo>
                                  <a:pt x="31750" y="12303"/>
                                  <a:pt x="63500" y="24607"/>
                                  <a:pt x="90487" y="33338"/>
                                </a:cubicBezTo>
                                <a:cubicBezTo>
                                  <a:pt x="117474" y="42069"/>
                                  <a:pt x="161925" y="52388"/>
                                  <a:pt x="161925" y="52388"/>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9" name="Freeform 128"/>
                        <wps:cNvSpPr/>
                        <wps:spPr>
                          <a:xfrm>
                            <a:off x="395785" y="668741"/>
                            <a:ext cx="754295" cy="78059"/>
                          </a:xfrm>
                          <a:custGeom>
                            <a:avLst/>
                            <a:gdLst>
                              <a:gd name="connsiteX0" fmla="*/ 0 w 690563"/>
                              <a:gd name="connsiteY0" fmla="*/ 139876 h 139876"/>
                              <a:gd name="connsiteX1" fmla="*/ 147638 w 690563"/>
                              <a:gd name="connsiteY1" fmla="*/ 101776 h 139876"/>
                              <a:gd name="connsiteX2" fmla="*/ 328613 w 690563"/>
                              <a:gd name="connsiteY2" fmla="*/ 49389 h 139876"/>
                              <a:gd name="connsiteX3" fmla="*/ 400050 w 690563"/>
                              <a:gd name="connsiteY3" fmla="*/ 25576 h 139876"/>
                              <a:gd name="connsiteX4" fmla="*/ 504825 w 690563"/>
                              <a:gd name="connsiteY4" fmla="*/ 1764 h 139876"/>
                              <a:gd name="connsiteX5" fmla="*/ 581025 w 690563"/>
                              <a:gd name="connsiteY5" fmla="*/ 1764 h 139876"/>
                              <a:gd name="connsiteX6" fmla="*/ 690563 w 690563"/>
                              <a:gd name="connsiteY6" fmla="*/ 1764 h 1398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90563" h="139876">
                                <a:moveTo>
                                  <a:pt x="0" y="139876"/>
                                </a:moveTo>
                                <a:cubicBezTo>
                                  <a:pt x="48022" y="127176"/>
                                  <a:pt x="92869" y="116857"/>
                                  <a:pt x="147638" y="101776"/>
                                </a:cubicBezTo>
                                <a:cubicBezTo>
                                  <a:pt x="202407" y="86695"/>
                                  <a:pt x="286544" y="62089"/>
                                  <a:pt x="328613" y="49389"/>
                                </a:cubicBezTo>
                                <a:cubicBezTo>
                                  <a:pt x="370682" y="36689"/>
                                  <a:pt x="370681" y="33513"/>
                                  <a:pt x="400050" y="25576"/>
                                </a:cubicBezTo>
                                <a:cubicBezTo>
                                  <a:pt x="429419" y="17638"/>
                                  <a:pt x="474663" y="5733"/>
                                  <a:pt x="504825" y="1764"/>
                                </a:cubicBezTo>
                                <a:cubicBezTo>
                                  <a:pt x="534987" y="-2205"/>
                                  <a:pt x="581025" y="1764"/>
                                  <a:pt x="581025" y="1764"/>
                                </a:cubicBezTo>
                                <a:lnTo>
                                  <a:pt x="690563" y="1764"/>
                                </a:ln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0" name="Freeform 129"/>
                        <wps:cNvSpPr/>
                        <wps:spPr>
                          <a:xfrm>
                            <a:off x="948519" y="627797"/>
                            <a:ext cx="140455" cy="39866"/>
                          </a:xfrm>
                          <a:custGeom>
                            <a:avLst/>
                            <a:gdLst>
                              <a:gd name="connsiteX0" fmla="*/ 0 w 128588"/>
                              <a:gd name="connsiteY0" fmla="*/ 71438 h 71438"/>
                              <a:gd name="connsiteX1" fmla="*/ 52388 w 128588"/>
                              <a:gd name="connsiteY1" fmla="*/ 19050 h 71438"/>
                              <a:gd name="connsiteX2" fmla="*/ 128588 w 128588"/>
                              <a:gd name="connsiteY2" fmla="*/ 0 h 71438"/>
                            </a:gdLst>
                            <a:ahLst/>
                            <a:cxnLst>
                              <a:cxn ang="0">
                                <a:pos x="connsiteX0" y="connsiteY0"/>
                              </a:cxn>
                              <a:cxn ang="0">
                                <a:pos x="connsiteX1" y="connsiteY1"/>
                              </a:cxn>
                              <a:cxn ang="0">
                                <a:pos x="connsiteX2" y="connsiteY2"/>
                              </a:cxn>
                            </a:cxnLst>
                            <a:rect l="l" t="t" r="r" b="b"/>
                            <a:pathLst>
                              <a:path w="128588" h="71438">
                                <a:moveTo>
                                  <a:pt x="0" y="71438"/>
                                </a:moveTo>
                                <a:cubicBezTo>
                                  <a:pt x="15478" y="51197"/>
                                  <a:pt x="30957" y="30956"/>
                                  <a:pt x="52388" y="19050"/>
                                </a:cubicBezTo>
                                <a:cubicBezTo>
                                  <a:pt x="73819" y="7144"/>
                                  <a:pt x="101203" y="3572"/>
                                  <a:pt x="128588"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1" name="Freeform 130"/>
                        <wps:cNvSpPr/>
                        <wps:spPr>
                          <a:xfrm>
                            <a:off x="504967" y="818866"/>
                            <a:ext cx="697649" cy="109472"/>
                          </a:xfrm>
                          <a:custGeom>
                            <a:avLst/>
                            <a:gdLst>
                              <a:gd name="connsiteX0" fmla="*/ 0 w 638703"/>
                              <a:gd name="connsiteY0" fmla="*/ 196167 h 196167"/>
                              <a:gd name="connsiteX1" fmla="*/ 157162 w 638703"/>
                              <a:gd name="connsiteY1" fmla="*/ 19955 h 196167"/>
                              <a:gd name="connsiteX2" fmla="*/ 233362 w 638703"/>
                              <a:gd name="connsiteY2" fmla="*/ 10430 h 196167"/>
                              <a:gd name="connsiteX3" fmla="*/ 371475 w 638703"/>
                              <a:gd name="connsiteY3" fmla="*/ 77105 h 196167"/>
                              <a:gd name="connsiteX4" fmla="*/ 457200 w 638703"/>
                              <a:gd name="connsiteY4" fmla="*/ 86630 h 196167"/>
                              <a:gd name="connsiteX5" fmla="*/ 600075 w 638703"/>
                              <a:gd name="connsiteY5" fmla="*/ 115205 h 196167"/>
                              <a:gd name="connsiteX6" fmla="*/ 633412 w 638703"/>
                              <a:gd name="connsiteY6" fmla="*/ 129492 h 196167"/>
                              <a:gd name="connsiteX7" fmla="*/ 638175 w 638703"/>
                              <a:gd name="connsiteY7" fmla="*/ 134255 h 1961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38703" h="196167">
                                <a:moveTo>
                                  <a:pt x="0" y="196167"/>
                                </a:moveTo>
                                <a:cubicBezTo>
                                  <a:pt x="59134" y="123539"/>
                                  <a:pt x="118268" y="50911"/>
                                  <a:pt x="157162" y="19955"/>
                                </a:cubicBezTo>
                                <a:cubicBezTo>
                                  <a:pt x="196056" y="-11001"/>
                                  <a:pt x="197643" y="905"/>
                                  <a:pt x="233362" y="10430"/>
                                </a:cubicBezTo>
                                <a:cubicBezTo>
                                  <a:pt x="269081" y="19955"/>
                                  <a:pt x="334169" y="64405"/>
                                  <a:pt x="371475" y="77105"/>
                                </a:cubicBezTo>
                                <a:cubicBezTo>
                                  <a:pt x="408781" y="89805"/>
                                  <a:pt x="419100" y="80280"/>
                                  <a:pt x="457200" y="86630"/>
                                </a:cubicBezTo>
                                <a:cubicBezTo>
                                  <a:pt x="495300" y="92980"/>
                                  <a:pt x="570706" y="108061"/>
                                  <a:pt x="600075" y="115205"/>
                                </a:cubicBezTo>
                                <a:cubicBezTo>
                                  <a:pt x="629444" y="122349"/>
                                  <a:pt x="627062" y="126317"/>
                                  <a:pt x="633412" y="129492"/>
                                </a:cubicBezTo>
                                <a:cubicBezTo>
                                  <a:pt x="639762" y="132667"/>
                                  <a:pt x="638968" y="133461"/>
                                  <a:pt x="638175" y="134255"/>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2" name="Freeform 131"/>
                        <wps:cNvSpPr/>
                        <wps:spPr>
                          <a:xfrm>
                            <a:off x="559558" y="204717"/>
                            <a:ext cx="473385" cy="42614"/>
                          </a:xfrm>
                          <a:custGeom>
                            <a:avLst/>
                            <a:gdLst>
                              <a:gd name="connsiteX0" fmla="*/ 0 w 433388"/>
                              <a:gd name="connsiteY0" fmla="*/ 28575 h 76361"/>
                              <a:gd name="connsiteX1" fmla="*/ 176213 w 433388"/>
                              <a:gd name="connsiteY1" fmla="*/ 76200 h 76361"/>
                              <a:gd name="connsiteX2" fmla="*/ 290513 w 433388"/>
                              <a:gd name="connsiteY2" fmla="*/ 42862 h 76361"/>
                              <a:gd name="connsiteX3" fmla="*/ 385763 w 433388"/>
                              <a:gd name="connsiteY3" fmla="*/ 9525 h 76361"/>
                              <a:gd name="connsiteX4" fmla="*/ 433388 w 433388"/>
                              <a:gd name="connsiteY4" fmla="*/ 0 h 7636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3388" h="76361">
                                <a:moveTo>
                                  <a:pt x="0" y="28575"/>
                                </a:moveTo>
                                <a:cubicBezTo>
                                  <a:pt x="63897" y="51197"/>
                                  <a:pt x="127794" y="73819"/>
                                  <a:pt x="176213" y="76200"/>
                                </a:cubicBezTo>
                                <a:cubicBezTo>
                                  <a:pt x="224632" y="78581"/>
                                  <a:pt x="255588" y="53975"/>
                                  <a:pt x="290513" y="42862"/>
                                </a:cubicBezTo>
                                <a:cubicBezTo>
                                  <a:pt x="325438" y="31750"/>
                                  <a:pt x="361951" y="16669"/>
                                  <a:pt x="385763" y="9525"/>
                                </a:cubicBezTo>
                                <a:cubicBezTo>
                                  <a:pt x="409575" y="2381"/>
                                  <a:pt x="421481" y="1190"/>
                                  <a:pt x="433388"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3" name="Freeform 132"/>
                        <wps:cNvSpPr/>
                        <wps:spPr>
                          <a:xfrm>
                            <a:off x="1166884" y="409433"/>
                            <a:ext cx="218709" cy="132275"/>
                          </a:xfrm>
                          <a:custGeom>
                            <a:avLst/>
                            <a:gdLst>
                              <a:gd name="connsiteX0" fmla="*/ 0 w 200230"/>
                              <a:gd name="connsiteY0" fmla="*/ 0 h 237028"/>
                              <a:gd name="connsiteX1" fmla="*/ 133350 w 200230"/>
                              <a:gd name="connsiteY1" fmla="*/ 128587 h 237028"/>
                              <a:gd name="connsiteX2" fmla="*/ 166688 w 200230"/>
                              <a:gd name="connsiteY2" fmla="*/ 195262 h 237028"/>
                              <a:gd name="connsiteX3" fmla="*/ 195263 w 200230"/>
                              <a:gd name="connsiteY3" fmla="*/ 233362 h 237028"/>
                              <a:gd name="connsiteX4" fmla="*/ 200025 w 200230"/>
                              <a:gd name="connsiteY4" fmla="*/ 233362 h 23702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0230" h="237028">
                                <a:moveTo>
                                  <a:pt x="0" y="0"/>
                                </a:moveTo>
                                <a:cubicBezTo>
                                  <a:pt x="52784" y="48021"/>
                                  <a:pt x="105569" y="96043"/>
                                  <a:pt x="133350" y="128587"/>
                                </a:cubicBezTo>
                                <a:cubicBezTo>
                                  <a:pt x="161131" y="161131"/>
                                  <a:pt x="156369" y="177799"/>
                                  <a:pt x="166688" y="195262"/>
                                </a:cubicBezTo>
                                <a:cubicBezTo>
                                  <a:pt x="177007" y="212725"/>
                                  <a:pt x="189707" y="227012"/>
                                  <a:pt x="195263" y="233362"/>
                                </a:cubicBezTo>
                                <a:cubicBezTo>
                                  <a:pt x="200819" y="239712"/>
                                  <a:pt x="200422" y="236537"/>
                                  <a:pt x="200025" y="233362"/>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4" name="Freeform 133"/>
                        <wps:cNvSpPr/>
                        <wps:spPr>
                          <a:xfrm>
                            <a:off x="1869743" y="852986"/>
                            <a:ext cx="231924" cy="95679"/>
                          </a:xfrm>
                          <a:custGeom>
                            <a:avLst/>
                            <a:gdLst>
                              <a:gd name="connsiteX0" fmla="*/ 212328 w 212328"/>
                              <a:gd name="connsiteY0" fmla="*/ 171450 h 171450"/>
                              <a:gd name="connsiteX1" fmla="*/ 83741 w 212328"/>
                              <a:gd name="connsiteY1" fmla="*/ 100013 h 171450"/>
                              <a:gd name="connsiteX2" fmla="*/ 7541 w 212328"/>
                              <a:gd name="connsiteY2" fmla="*/ 23813 h 171450"/>
                              <a:gd name="connsiteX3" fmla="*/ 2778 w 212328"/>
                              <a:gd name="connsiteY3" fmla="*/ 0 h 171450"/>
                            </a:gdLst>
                            <a:ahLst/>
                            <a:cxnLst>
                              <a:cxn ang="0">
                                <a:pos x="connsiteX0" y="connsiteY0"/>
                              </a:cxn>
                              <a:cxn ang="0">
                                <a:pos x="connsiteX1" y="connsiteY1"/>
                              </a:cxn>
                              <a:cxn ang="0">
                                <a:pos x="connsiteX2" y="connsiteY2"/>
                              </a:cxn>
                              <a:cxn ang="0">
                                <a:pos x="connsiteX3" y="connsiteY3"/>
                              </a:cxn>
                            </a:cxnLst>
                            <a:rect l="l" t="t" r="r" b="b"/>
                            <a:pathLst>
                              <a:path w="212328" h="171450">
                                <a:moveTo>
                                  <a:pt x="212328" y="171450"/>
                                </a:moveTo>
                                <a:cubicBezTo>
                                  <a:pt x="165100" y="148034"/>
                                  <a:pt x="117872" y="124619"/>
                                  <a:pt x="83741" y="100013"/>
                                </a:cubicBezTo>
                                <a:cubicBezTo>
                                  <a:pt x="49610" y="75407"/>
                                  <a:pt x="21035" y="40482"/>
                                  <a:pt x="7541" y="23813"/>
                                </a:cubicBezTo>
                                <a:cubicBezTo>
                                  <a:pt x="-5953" y="7144"/>
                                  <a:pt x="2778" y="0"/>
                                  <a:pt x="2778"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 name="Freeform 134"/>
                        <wps:cNvSpPr/>
                        <wps:spPr>
                          <a:xfrm>
                            <a:off x="1999397" y="750627"/>
                            <a:ext cx="124849" cy="162122"/>
                          </a:xfrm>
                          <a:custGeom>
                            <a:avLst/>
                            <a:gdLst>
                              <a:gd name="connsiteX0" fmla="*/ 114300 w 114300"/>
                              <a:gd name="connsiteY0" fmla="*/ 290513 h 290513"/>
                              <a:gd name="connsiteX1" fmla="*/ 57150 w 114300"/>
                              <a:gd name="connsiteY1" fmla="*/ 176213 h 290513"/>
                              <a:gd name="connsiteX2" fmla="*/ 14288 w 114300"/>
                              <a:gd name="connsiteY2" fmla="*/ 95250 h 290513"/>
                              <a:gd name="connsiteX3" fmla="*/ 4763 w 114300"/>
                              <a:gd name="connsiteY3" fmla="*/ 23813 h 290513"/>
                              <a:gd name="connsiteX4" fmla="*/ 0 w 114300"/>
                              <a:gd name="connsiteY4" fmla="*/ 0 h 29051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4300" h="290513">
                                <a:moveTo>
                                  <a:pt x="114300" y="290513"/>
                                </a:moveTo>
                                <a:cubicBezTo>
                                  <a:pt x="94059" y="249635"/>
                                  <a:pt x="73819" y="208757"/>
                                  <a:pt x="57150" y="176213"/>
                                </a:cubicBezTo>
                                <a:cubicBezTo>
                                  <a:pt x="40481" y="143669"/>
                                  <a:pt x="23019" y="120650"/>
                                  <a:pt x="14288" y="95250"/>
                                </a:cubicBezTo>
                                <a:cubicBezTo>
                                  <a:pt x="5557" y="69850"/>
                                  <a:pt x="7144" y="39688"/>
                                  <a:pt x="4763" y="23813"/>
                                </a:cubicBezTo>
                                <a:cubicBezTo>
                                  <a:pt x="2382" y="7938"/>
                                  <a:pt x="1191" y="3969"/>
                                  <a:pt x="0"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6" name="Freeform 135"/>
                        <wps:cNvSpPr/>
                        <wps:spPr>
                          <a:xfrm>
                            <a:off x="900752" y="450377"/>
                            <a:ext cx="208081" cy="90363"/>
                          </a:xfrm>
                          <a:custGeom>
                            <a:avLst/>
                            <a:gdLst>
                              <a:gd name="connsiteX0" fmla="*/ 0 w 190500"/>
                              <a:gd name="connsiteY0" fmla="*/ 0 h 161925"/>
                              <a:gd name="connsiteX1" fmla="*/ 123825 w 190500"/>
                              <a:gd name="connsiteY1" fmla="*/ 90487 h 161925"/>
                              <a:gd name="connsiteX2" fmla="*/ 161925 w 190500"/>
                              <a:gd name="connsiteY2" fmla="*/ 142875 h 161925"/>
                              <a:gd name="connsiteX3" fmla="*/ 190500 w 190500"/>
                              <a:gd name="connsiteY3" fmla="*/ 161925 h 161925"/>
                            </a:gdLst>
                            <a:ahLst/>
                            <a:cxnLst>
                              <a:cxn ang="0">
                                <a:pos x="connsiteX0" y="connsiteY0"/>
                              </a:cxn>
                              <a:cxn ang="0">
                                <a:pos x="connsiteX1" y="connsiteY1"/>
                              </a:cxn>
                              <a:cxn ang="0">
                                <a:pos x="connsiteX2" y="connsiteY2"/>
                              </a:cxn>
                              <a:cxn ang="0">
                                <a:pos x="connsiteX3" y="connsiteY3"/>
                              </a:cxn>
                            </a:cxnLst>
                            <a:rect l="l" t="t" r="r" b="b"/>
                            <a:pathLst>
                              <a:path w="190500" h="161925">
                                <a:moveTo>
                                  <a:pt x="0" y="0"/>
                                </a:moveTo>
                                <a:cubicBezTo>
                                  <a:pt x="48419" y="33337"/>
                                  <a:pt x="96838" y="66675"/>
                                  <a:pt x="123825" y="90487"/>
                                </a:cubicBezTo>
                                <a:cubicBezTo>
                                  <a:pt x="150812" y="114299"/>
                                  <a:pt x="150813" y="130969"/>
                                  <a:pt x="161925" y="142875"/>
                                </a:cubicBezTo>
                                <a:cubicBezTo>
                                  <a:pt x="173037" y="154781"/>
                                  <a:pt x="181768" y="158353"/>
                                  <a:pt x="190500" y="161925"/>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7" name="Freeform 136"/>
                        <wps:cNvSpPr/>
                        <wps:spPr>
                          <a:xfrm>
                            <a:off x="156949" y="368490"/>
                            <a:ext cx="254899" cy="42548"/>
                          </a:xfrm>
                          <a:custGeom>
                            <a:avLst/>
                            <a:gdLst>
                              <a:gd name="connsiteX0" fmla="*/ 0 w 233362"/>
                              <a:gd name="connsiteY0" fmla="*/ 14287 h 76244"/>
                              <a:gd name="connsiteX1" fmla="*/ 71437 w 233362"/>
                              <a:gd name="connsiteY1" fmla="*/ 76200 h 76244"/>
                              <a:gd name="connsiteX2" fmla="*/ 200025 w 233362"/>
                              <a:gd name="connsiteY2" fmla="*/ 23812 h 76244"/>
                              <a:gd name="connsiteX3" fmla="*/ 233362 w 233362"/>
                              <a:gd name="connsiteY3" fmla="*/ 0 h 76244"/>
                            </a:gdLst>
                            <a:ahLst/>
                            <a:cxnLst>
                              <a:cxn ang="0">
                                <a:pos x="connsiteX0" y="connsiteY0"/>
                              </a:cxn>
                              <a:cxn ang="0">
                                <a:pos x="connsiteX1" y="connsiteY1"/>
                              </a:cxn>
                              <a:cxn ang="0">
                                <a:pos x="connsiteX2" y="connsiteY2"/>
                              </a:cxn>
                              <a:cxn ang="0">
                                <a:pos x="connsiteX3" y="connsiteY3"/>
                              </a:cxn>
                            </a:cxnLst>
                            <a:rect l="l" t="t" r="r" b="b"/>
                            <a:pathLst>
                              <a:path w="233362" h="76244">
                                <a:moveTo>
                                  <a:pt x="0" y="14287"/>
                                </a:moveTo>
                                <a:cubicBezTo>
                                  <a:pt x="19050" y="44450"/>
                                  <a:pt x="38100" y="74613"/>
                                  <a:pt x="71437" y="76200"/>
                                </a:cubicBezTo>
                                <a:cubicBezTo>
                                  <a:pt x="104774" y="77787"/>
                                  <a:pt x="173038" y="36512"/>
                                  <a:pt x="200025" y="23812"/>
                                </a:cubicBezTo>
                                <a:cubicBezTo>
                                  <a:pt x="227012" y="11112"/>
                                  <a:pt x="230187" y="5556"/>
                                  <a:pt x="233362"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 name="Freeform 137"/>
                        <wps:cNvSpPr/>
                        <wps:spPr>
                          <a:xfrm>
                            <a:off x="341194" y="470848"/>
                            <a:ext cx="551717" cy="94723"/>
                          </a:xfrm>
                          <a:custGeom>
                            <a:avLst/>
                            <a:gdLst>
                              <a:gd name="connsiteX0" fmla="*/ 0 w 505101"/>
                              <a:gd name="connsiteY0" fmla="*/ 0 h 169738"/>
                              <a:gd name="connsiteX1" fmla="*/ 171450 w 505101"/>
                              <a:gd name="connsiteY1" fmla="*/ 47625 h 169738"/>
                              <a:gd name="connsiteX2" fmla="*/ 276225 w 505101"/>
                              <a:gd name="connsiteY2" fmla="*/ 109537 h 169738"/>
                              <a:gd name="connsiteX3" fmla="*/ 352425 w 505101"/>
                              <a:gd name="connsiteY3" fmla="*/ 166687 h 169738"/>
                              <a:gd name="connsiteX4" fmla="*/ 481012 w 505101"/>
                              <a:gd name="connsiteY4" fmla="*/ 161925 h 169738"/>
                              <a:gd name="connsiteX5" fmla="*/ 504825 w 505101"/>
                              <a:gd name="connsiteY5" fmla="*/ 161925 h 1697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05101" h="169738">
                                <a:moveTo>
                                  <a:pt x="0" y="0"/>
                                </a:moveTo>
                                <a:cubicBezTo>
                                  <a:pt x="62706" y="14684"/>
                                  <a:pt x="125413" y="29369"/>
                                  <a:pt x="171450" y="47625"/>
                                </a:cubicBezTo>
                                <a:cubicBezTo>
                                  <a:pt x="217488" y="65881"/>
                                  <a:pt x="246063" y="89693"/>
                                  <a:pt x="276225" y="109537"/>
                                </a:cubicBezTo>
                                <a:cubicBezTo>
                                  <a:pt x="306387" y="129381"/>
                                  <a:pt x="318294" y="157956"/>
                                  <a:pt x="352425" y="166687"/>
                                </a:cubicBezTo>
                                <a:cubicBezTo>
                                  <a:pt x="386556" y="175418"/>
                                  <a:pt x="455612" y="162719"/>
                                  <a:pt x="481012" y="161925"/>
                                </a:cubicBezTo>
                                <a:cubicBezTo>
                                  <a:pt x="506412" y="161131"/>
                                  <a:pt x="505618" y="161528"/>
                                  <a:pt x="504825" y="161925"/>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anchor>
            </w:drawing>
          </mc:Choice>
          <mc:Fallback>
            <w:pict>
              <v:group w14:anchorId="2A00A50B" id="Group 2796" o:spid="_x0000_s1026" style="position:absolute;margin-left:253.55pt;margin-top:7.45pt;width:174.35pt;height:82.2pt;z-index:251727872;mso-width-relative:margin" coordsize="22443,10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">
                <v:rect id="Rectangle 114" o:spid="_x0000_s1027" style="position:absolute;width:22443;height:99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" fillcolor="white [3212]" strokecolor="black [3213]" strokeweight=".5pt"/>
                <v:shape id="Picture 115" o:spid="_x0000_s1028" type="#_x0000_t75" style="position:absolute;width:22382;height:10440;rotation:1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">
                  <v:imagedata r:id="rId50" o:title="" cropbottom="19181f" cropleft="5977f"/>
                </v:shape>
                <v:shape id="Freeform 116" o:spid="_x0000_s1029" style="position:absolute;left:17742;top:4230;width:2236;height:5050;visibility:visible;mso-wrap-style:square;v-text-anchor:middle" coordsize="204788,90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" path="m204788,v-1191,65087,-2382,130175,-4763,171450c197644,212725,201612,215106,190500,247650v-11112,32544,-35719,76201,-57150,119063c111919,409576,80169,452438,61913,504825,43657,557213,33338,623094,23813,681038,14288,738982,8732,815182,4763,852488,794,889794,397,897334,,904875e" filled="f" strokecolor="red" strokeweight="2pt">
                  <v:path arrowok="t" o:connecttype="custom" o:connectlocs="223688,0;218485,95679;208081,138203;145657,204646;67627,281721;26011,380057;5203,475736;0,504971" o:connectangles="0,0,0,0,0,0,0,0"/>
                </v:shape>
                <v:shape id="Freeform 117" o:spid="_x0000_s1030" style="position:absolute;left:19857;top:5595;width:2289;height:2525;visibility:visible;mso-wrap-style:square;v-text-anchor:middle" coordsize="209550,45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" path="m,c15875,52784,31750,105569,47625,152400v15875,46831,23813,89694,47625,128588c119063,319882,171450,357188,190500,385763v19050,28575,19050,47625,19050,66675e" filled="f" strokecolor="red" strokeweight="2pt">
                  <v:path arrowok="t" o:connecttype="custom" o:connectlocs="0,0;52020,85048;104040,156807;208081,215278;228889,252486" o:connectangles="0,0,0,0,0"/>
                </v:shape>
                <v:shape id="Freeform 118" o:spid="_x0000_s1031" style="position:absolute;left:12214;top:2251;width:5215;height:6937;visibility:visible;mso-wrap-style:square;v-text-anchor:middle" coordsize="477420,124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" path="m477420,c444082,82550,410745,165100,382170,238125v-28575,73025,-48419,137319,-76200,200025c278189,500856,240089,562768,215483,614362v-24606,51594,-41275,80169,-57150,133350c142458,800893,132933,877887,120233,933450v-12700,55563,-19050,100806,-38100,147637c63083,1127918,17839,1187450,5933,1214437v-11906,26987,-3572,27781,4762,28575e" filled="f" strokecolor="red" strokeweight="2pt">
                  <v:path arrowok="t" o:connecttype="custom" o:connectlocs="521481,0;417440,132887;334208,244512;235370,342848;172946,417265;131329,520917;89713,603307;6481,677724;11682,693670" o:connectangles="0,0,0,0,0,0,0,0,0"/>
                </v:shape>
                <v:shape id="Freeform 119" o:spid="_x0000_s1032" style="position:absolute;left:6960;top:2115;width:10040;height:4545;visibility:visible;mso-wrap-style:square;v-text-anchor:middle" coordsize="919162,814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" path="m919162,c850105,24606,781843,46831,690562,80962,599281,115093,440531,169068,371475,204787v-69056,35719,-65088,57944,-95250,90488c246062,327819,190500,400050,190500,400050v-25400,30956,-47625,30956,-66675,80962c104775,531018,96837,644525,76200,700087,55562,755650,27781,785018,,814387e" filled="f" strokecolor="red" strokeweight="2pt">
                  <v:path arrowok="t" o:connecttype="custom" o:connectlocs="1003991,0;754294,45181;405758,114282;301718,164780;208081,223250;135253,268431;83232,390687;0,454473" o:connectangles="0,0,0,0,0,0,0,0"/>
                </v:shape>
                <v:shape id="Freeform 120" o:spid="_x0000_s1033" style="position:absolute;left:5459;top:4640;width:2878;height:390;visibility:visible;mso-wrap-style:square;v-text-anchor:middle" coordsize="263524,69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" path="m263524,c210343,11113,157162,22226,115887,33338,74612,44450,34924,61119,15874,66675v-19050,5556,-16669,2778,-14287,e" filled="f" strokecolor="red" strokeweight="2pt">
                  <v:path arrowok="t" o:connecttype="custom" o:connectlocs="287845,0;126582,18604;17339,37208;1733,37208" o:connectangles="0,0,0,0"/>
                </v:shape>
                <v:shape id="Freeform 121" o:spid="_x0000_s1034" style="position:absolute;left:9144;top:818;width:7282;height:1063;visibility:visible;mso-wrap-style:square;v-text-anchor:middle" coordsize="66675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" path="m666750,c583406,23812,500063,47625,423863,66675,347663,85725,270669,97631,209550,114300,148431,130969,92075,153987,57150,166687,22225,179387,11112,184943,,190500e" filled="f" strokecolor="red" strokeweight="2pt">
                  <v:path arrowok="t" o:connecttype="custom" o:connectlocs="728284,0;462981,37209;228889,63786;62424,93021;0,106310" o:connectangles="0,0,0,0,0"/>
                </v:shape>
                <v:shape id="Freeform 122" o:spid="_x0000_s1035" style="position:absolute;left:1501;top:750;width:15034;height:1754;visibility:visible;mso-wrap-style:square;v-text-anchor:middle" coordsize="1376363,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" path="m,314325l304800,271462v84137,-12700,149225,-23018,200025,-33337c555625,227806,560387,232569,609600,209550,658813,186531,731838,127793,800100,100012,868362,72231,956469,55562,1019175,42862v62706,-12700,157163,-19050,157163,-19050l1376363,e" filled="f" strokecolor="blue" strokeweight="2pt">
                  <v:path arrowok="t" o:connecttype="custom" o:connectlocs="0,175411;332930,151491;551415,132887;665860,116941;873941,55812;1113234,23919;1284902,13288;1503387,0" o:connectangles="0,0,0,0,0,0,0,0"/>
                </v:shape>
                <v:shape id="Freeform 123" o:spid="_x0000_s1036" style="position:absolute;left:1705;top:3957;width:15398;height:1093;visibility:visible;mso-wrap-style:square;v-text-anchor:middle" coordsize="1409700,19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" path="m,124297v103584,-5953,207169,-11906,309562,-23812c411955,88579,614362,52860,614362,52860,692943,40954,715963,36191,781050,29047,846138,21903,940593,14759,1004887,9997,1069181,5235,1124743,-1909,1166812,472v42069,2381,61913,1,90488,23813c1285875,48097,1312862,114772,1338262,143347v25400,28575,48419,40481,71438,52388e" filled="f" strokecolor="blue" strokeweight="2pt">
                  <v:path arrowok="t" o:connecttype="custom" o:connectlocs="0,69365;338131,56076;671061,29499;853133,16210;1097628,5579;1274497,263;1373336,13552;1461770,79996;1539801,109231" o:connectangles="0,0,0,0,0,0,0,0,0"/>
                </v:shape>
                <v:shape id="Freeform 124" o:spid="_x0000_s1037" style="position:absolute;left:10986;top:2797;width:4370;height:1117;visibility:visible;mso-wrap-style:square;v-text-anchor:middle" coordsize="400050,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" path="m,200025c61119,160337,122238,120650,157163,95250,192088,69850,186531,61119,209550,47625,232569,34131,263525,22225,295275,14288,327025,6351,363537,3175,400050,e" filled="f" strokecolor="blue" strokeweight="2pt">
                  <v:path arrowok="t" o:connecttype="custom" o:connectlocs="0,111625;171667,53155;228889,26577;322525,7973;436970,0" o:connectangles="0,0,0,0,0"/>
                </v:shape>
                <v:shape id="Freeform 125" o:spid="_x0000_s1038" style="position:absolute;left:4162;top:3411;width:4006;height:1037;visibility:visible;mso-wrap-style:square;v-text-anchor:middle" coordsize="366712,185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" path="m,185737l157162,114300c201612,94456,236538,80962,266700,66675,296862,52388,321468,39687,338137,28575,354806,17463,360759,8731,366712,e" filled="f" strokecolor="blue" strokeweight="2pt">
                  <v:path arrowok="t" o:connecttype="custom" o:connectlocs="0,103652;171667,63786;291314,37209;369344,15947;400556,0" o:connectangles="0,0,0,0,0"/>
                </v:shape>
                <v:shape id="Freeform 126" o:spid="_x0000_s1039" style="position:absolute;left:2320;top:6141;width:15606;height:1529;visibility:visible;mso-wrap-style:square;v-text-anchor:middle" coordsize="1428750,273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" path="m,261938r328613,l661988,261938v86519,1587,123825,18256,185737,9525c909637,262732,983457,230187,1033463,209550v50006,-20637,70644,-41275,114300,-61912c1191419,127001,1257300,105569,1295400,85725v38100,-19844,58738,-42862,80963,-57150c1398588,14287,1413669,7143,1428750,e" filled="f" strokecolor="blue" strokeweight="2pt">
                  <v:path arrowok="t" o:connecttype="custom" o:connectlocs="0,146176;358941,146176;723083,146176;925961,151492;1128841,116941;1253690,82390;1414952,47839;1503387,15946;1560609,0" o:connectangles="0,0,0,0,0,0,0,0,0"/>
                </v:shape>
                <v:shape id="Freeform 127" o:spid="_x0000_s1040" style="position:absolute;left:15217;top:6960;width:1768;height:292;visibility:visible;mso-wrap-style:square;v-text-anchor:middle" coordsize="161925,52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" path="m,c31750,12303,63500,24607,90487,33338v26987,8731,71438,19050,71438,19050e" filled="f" strokecolor="blue" strokeweight="2pt">
                  <v:path arrowok="t" o:connecttype="custom" o:connectlocs="0,0;98838,18604;176869,29235" o:connectangles="0,0,0"/>
                </v:shape>
                <v:shape id="Freeform 128" o:spid="_x0000_s1041" style="position:absolute;left:3957;top:6687;width:7543;height:781;visibility:visible;mso-wrap-style:square;v-text-anchor:middle" coordsize="690563,139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" path="m,139876c48022,127176,92869,116857,147638,101776,202407,86695,286544,62089,328613,49389,370682,36689,370681,33513,400050,25576,429419,17638,474663,5733,504825,1764v30162,-3969,76200,,76200,l690563,1764e" filled="f" strokecolor="blue" strokeweight="2pt">
                  <v:path arrowok="t" o:connecttype="custom" o:connectlocs="0,78059;161263,56797;358941,27562;436971,14273;551415,984;634648,984;754295,984" o:connectangles="0,0,0,0,0,0,0"/>
                </v:shape>
                <v:shape id="Freeform 129" o:spid="_x0000_s1042" style="position:absolute;left:9485;top:6277;width:1404;height:399;visibility:visible;mso-wrap-style:square;v-text-anchor:middle" coordsize="128588,71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" path="m,71438c15478,51197,30957,30956,52388,19050,73819,7144,101203,3572,128588,e" filled="f" strokecolor="blue" strokeweight="2pt">
                  <v:path arrowok="t" o:connecttype="custom" o:connectlocs="0,39866;57223,10631;140455,0" o:connectangles="0,0,0"/>
                </v:shape>
                <v:shape id="Freeform 130" o:spid="_x0000_s1043" style="position:absolute;left:5049;top:8188;width:6977;height:1095;visibility:visible;mso-wrap-style:square;v-text-anchor:middle" coordsize="638703,19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" path="m,196167c59134,123539,118268,50911,157162,19955,196056,-11001,197643,905,233362,10430v35719,9525,100807,53975,138113,66675c408781,89805,419100,80280,457200,86630v38100,6350,113506,21431,142875,28575c629444,122349,627062,126317,633412,129492v6350,3175,5556,3969,4763,4763e" filled="f" strokecolor="blue" strokeweight="2pt">
                  <v:path arrowok="t" o:connecttype="custom" o:connectlocs="0,109472;171667,11136;254899,5821;405758,43029;499395,48344;655456,64291;691870,72264;697072,74922" o:connectangles="0,0,0,0,0,0,0,0"/>
                </v:shape>
                <v:shape id="Freeform 131" o:spid="_x0000_s1044" style="position:absolute;left:5595;top:2047;width:4734;height:426;visibility:visible;mso-wrap-style:square;v-text-anchor:middle" coordsize="433388,76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" path="m,28575c63897,51197,127794,73819,176213,76200v48419,2381,79375,-22225,114300,-33338c325438,31750,361951,16669,385763,9525,409575,2381,421481,1190,433388,e" filled="f" strokecolor="blue" strokeweight="2pt">
                  <v:path arrowok="t" o:connecttype="custom" o:connectlocs="0,15947;192476,42524;317324,23920;421365,5316;473385,0" o:connectangles="0,0,0,0,0"/>
                </v:shape>
                <v:shape id="Freeform 132" o:spid="_x0000_s1045" style="position:absolute;left:11668;top:4094;width:2187;height:1323;visibility:visible;mso-wrap-style:square;v-text-anchor:middle" coordsize="200230,237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" path="m,c52784,48021,105569,96043,133350,128587v27781,32544,23019,49212,33338,66675c177007,212725,189707,227012,195263,233362v5556,6350,5159,3175,4762,e" filled="f" strokecolor="blue" strokeweight="2pt">
                  <v:path arrowok="t" o:connecttype="custom" o:connectlocs="0,0;145657,71759;182071,108967;213284,130229;218485,130229" o:connectangles="0,0,0,0,0"/>
                </v:shape>
                <v:shape id="Freeform 133" o:spid="_x0000_s1046" style="position:absolute;left:18697;top:8529;width:2319;height:957;visibility:visible;mso-wrap-style:square;v-text-anchor:middle" coordsize="212328,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" path="m212328,171450c165100,148034,117872,124619,83741,100013,49610,75407,21035,40482,7541,23813,-5953,7144,2778,,2778,e" filled="f" strokecolor="blue" strokeweight="2pt">
                  <v:path arrowok="t" o:connecttype="custom" o:connectlocs="231924,95679;91470,55813;8237,13289;3034,0" o:connectangles="0,0,0,0"/>
                </v:shape>
                <v:shape id="Freeform 134" o:spid="_x0000_s1047" style="position:absolute;left:19993;top:7506;width:1249;height:1621;visibility:visible;mso-wrap-style:square;v-text-anchor:middle" coordsize="114300,290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" path="m114300,290513c94059,249635,73819,208757,57150,176213,40481,143669,23019,120650,14288,95250,5557,69850,7144,39688,4763,23813,2382,7938,1191,3969,,e" filled="f" strokecolor="blue" strokeweight="2pt">
                  <v:path arrowok="t" o:connecttype="custom" o:connectlocs="124849,162122;62424,98336;15607,53155;5203,13289;0,0" o:connectangles="0,0,0,0,0"/>
                </v:shape>
                <v:shape id="Freeform 135" o:spid="_x0000_s1048" style="position:absolute;left:9007;top:4503;width:2081;height:904;visibility:visible;mso-wrap-style:square;v-text-anchor:middle" coordsize="19050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" path="m,c48419,33337,96838,66675,123825,90487v26987,23812,26988,40482,38100,52388c173037,154781,181768,158353,190500,161925e" filled="f" strokecolor="blue" strokeweight="2pt">
                  <v:path arrowok="t" o:connecttype="custom" o:connectlocs="0,0;135253,50497;176869,79732;208081,90363" o:connectangles="0,0,0,0"/>
                </v:shape>
                <v:shape id="Freeform 136" o:spid="_x0000_s1049" style="position:absolute;left:1569;top:3684;width:2549;height:426;visibility:visible;mso-wrap-style:square;v-text-anchor:middle" coordsize="233362,76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" path="m,14287c19050,44450,38100,74613,71437,76200,104774,77787,173038,36512,200025,23812,227012,11112,230187,5556,233362,e" filled="f" strokecolor="blue" strokeweight="2pt">
                  <v:path arrowok="t" o:connecttype="custom" o:connectlocs="0,7973;78030,42523;218485,13288;254899,0" o:connectangles="0,0,0,0"/>
                </v:shape>
                <v:shape id="Freeform 137" o:spid="_x0000_s1050" style="position:absolute;left:3411;top:4708;width:5518;height:947;visibility:visible;mso-wrap-style:square;v-text-anchor:middle" coordsize="505101,169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" path="m,c62706,14684,125413,29369,171450,47625v46038,18256,74613,42068,104775,61912c306387,129381,318294,157956,352425,166687v34131,8731,103187,-3968,128587,-4762c506412,161131,505618,161528,504825,161925e" filled="f" strokecolor="blue" strokeweight="2pt">
                  <v:path arrowok="t" o:connecttype="custom" o:connectlocs="0,0;187273,26577;301718,61128;384950,93020;525405,90363;551416,90363" o:connectangles="0,0,0,0,0,0"/>
                </v:shape>
              </v:group>
            </w:pict>
          </mc:Fallback>
        </mc:AlternateContent>
      </w:r>
      <w:r w:rsidR="002C5879" w:rsidRPr="00504C98">
        <w:rPr>
          <w:b/>
          <w:noProof/>
          <w:lang w:eastAsia="zh-CN"/>
        </w:rPr>
        <mc:AlternateContent>
          <mc:Choice Requires="wps">
            <w:drawing>
              <wp:anchor distT="0" distB="0" distL="114300" distR="114300" simplePos="0" relativeHeight="251735040" behindDoc="0" locked="0" layoutInCell="1" allowOverlap="1" wp14:anchorId="4D140ACA" wp14:editId="14EEC9D7">
                <wp:simplePos x="0" y="0"/>
                <wp:positionH relativeFrom="column">
                  <wp:posOffset>2757805</wp:posOffset>
                </wp:positionH>
                <wp:positionV relativeFrom="paragraph">
                  <wp:posOffset>455930</wp:posOffset>
                </wp:positionV>
                <wp:extent cx="289560" cy="274955"/>
                <wp:effectExtent l="0" t="0" r="0" b="0"/>
                <wp:wrapNone/>
                <wp:docPr id="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74955"/>
                        </a:xfrm>
                        <a:prstGeom prst="rect">
                          <a:avLst/>
                        </a:prstGeom>
                        <a:solidFill>
                          <a:srgbClr val="FFFFFF"/>
                        </a:solidFill>
                        <a:ln w="9525">
                          <a:noFill/>
                          <a:miter lim="800000"/>
                          <a:headEnd/>
                          <a:tailEnd/>
                        </a:ln>
                      </wps:spPr>
                      <wps:txbx>
                        <w:txbxContent>
                          <w:p w14:paraId="49EDCBB1" w14:textId="77777777" w:rsidR="007A33C2" w:rsidRPr="001F7255" w:rsidRDefault="007A33C2" w:rsidP="00594C92">
                            <w:pPr>
                              <w:rPr>
                                <w:b/>
                              </w:rPr>
                            </w:pPr>
                            <w:r w:rsidRPr="001F7255">
                              <w:rPr>
                                <w:b/>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140ACA" id="_x0000_s1177" type="#_x0000_t202" style="position:absolute;margin-left:217.15pt;margin-top:35.9pt;width:22.8pt;height:21.6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" stroked="f">
                <v:textbox>
                  <w:txbxContent>
                    <w:p w14:paraId="49EDCBB1" w14:textId="77777777" w:rsidR="007A33C2" w:rsidRPr="001F7255" w:rsidRDefault="007A33C2" w:rsidP="00594C92">
                      <w:pPr>
                        <w:rPr>
                          <w:b/>
                        </w:rPr>
                      </w:pPr>
                      <w:r w:rsidRPr="001F7255">
                        <w:rPr>
                          <w:b/>
                        </w:rPr>
                        <w:t>B</w:t>
                      </w:r>
                    </w:p>
                  </w:txbxContent>
                </v:textbox>
              </v:shape>
            </w:pict>
          </mc:Fallback>
        </mc:AlternateContent>
      </w:r>
      <w:r w:rsidR="002C5879" w:rsidRPr="00504C98">
        <w:rPr>
          <w:b/>
          <w:noProof/>
          <w:lang w:eastAsia="zh-CN"/>
        </w:rPr>
        <mc:AlternateContent>
          <mc:Choice Requires="wps">
            <w:drawing>
              <wp:anchor distT="0" distB="0" distL="114300" distR="114300" simplePos="0" relativeHeight="251737088" behindDoc="0" locked="0" layoutInCell="1" allowOverlap="1" wp14:anchorId="27C20A82" wp14:editId="5A19E90D">
                <wp:simplePos x="0" y="0"/>
                <wp:positionH relativeFrom="column">
                  <wp:posOffset>1034254</wp:posOffset>
                </wp:positionH>
                <wp:positionV relativeFrom="paragraph">
                  <wp:posOffset>-191135</wp:posOffset>
                </wp:positionV>
                <wp:extent cx="917414" cy="274955"/>
                <wp:effectExtent l="0" t="0" r="0" b="0"/>
                <wp:wrapNone/>
                <wp:docPr id="1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7414" cy="274955"/>
                        </a:xfrm>
                        <a:prstGeom prst="rect">
                          <a:avLst/>
                        </a:prstGeom>
                        <a:solidFill>
                          <a:srgbClr val="FFFFFF"/>
                        </a:solidFill>
                        <a:ln w="9525">
                          <a:noFill/>
                          <a:miter lim="800000"/>
                          <a:headEnd/>
                          <a:tailEnd/>
                        </a:ln>
                      </wps:spPr>
                      <wps:txbx>
                        <w:txbxContent>
                          <w:p w14:paraId="61F6C572" w14:textId="77777777" w:rsidR="007A33C2" w:rsidRPr="002C5879" w:rsidRDefault="007A33C2" w:rsidP="00594C92">
                            <w:pPr>
                              <w:rPr>
                                <w:b/>
                                <w:sz w:val="20"/>
                              </w:rPr>
                            </w:pPr>
                            <w:r w:rsidRPr="002C5879">
                              <w:rPr>
                                <w:b/>
                                <w:sz w:val="20"/>
                              </w:rPr>
                              <w:t>In-vivo image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C20A82" id="_x0000_s1178" type="#_x0000_t202" style="position:absolute;margin-left:81.45pt;margin-top:-15.05pt;width:72.25pt;height:21.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" stroked="f">
                <v:textbox>
                  <w:txbxContent>
                    <w:p w14:paraId="61F6C572" w14:textId="77777777" w:rsidR="007A33C2" w:rsidRPr="002C5879" w:rsidRDefault="007A33C2" w:rsidP="00594C92">
                      <w:pPr>
                        <w:rPr>
                          <w:b/>
                          <w:sz w:val="20"/>
                        </w:rPr>
                      </w:pPr>
                      <w:r w:rsidRPr="002C5879">
                        <w:rPr>
                          <w:b/>
                          <w:sz w:val="20"/>
                        </w:rPr>
                        <w:t>In-vivo image</w:t>
                      </w:r>
                    </w:p>
                  </w:txbxContent>
                </v:textbox>
              </v:shape>
            </w:pict>
          </mc:Fallback>
        </mc:AlternateContent>
      </w:r>
      <w:r w:rsidR="002C5879" w:rsidRPr="00504C98">
        <w:rPr>
          <w:b/>
          <w:noProof/>
          <w:lang w:eastAsia="zh-CN"/>
        </w:rPr>
        <mc:AlternateContent>
          <mc:Choice Requires="wps">
            <w:drawing>
              <wp:anchor distT="0" distB="0" distL="114300" distR="114300" simplePos="0" relativeHeight="251734016" behindDoc="0" locked="0" layoutInCell="1" allowOverlap="1" wp14:anchorId="2F0E9108" wp14:editId="5CDEBCAB">
                <wp:simplePos x="0" y="0"/>
                <wp:positionH relativeFrom="column">
                  <wp:posOffset>115570</wp:posOffset>
                </wp:positionH>
                <wp:positionV relativeFrom="paragraph">
                  <wp:posOffset>517525</wp:posOffset>
                </wp:positionV>
                <wp:extent cx="289560" cy="274955"/>
                <wp:effectExtent l="0" t="0" r="0" b="0"/>
                <wp:wrapNone/>
                <wp:docPr id="1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74955"/>
                        </a:xfrm>
                        <a:prstGeom prst="rect">
                          <a:avLst/>
                        </a:prstGeom>
                        <a:solidFill>
                          <a:srgbClr val="FFFFFF"/>
                        </a:solidFill>
                        <a:ln w="9525">
                          <a:noFill/>
                          <a:miter lim="800000"/>
                          <a:headEnd/>
                          <a:tailEnd/>
                        </a:ln>
                      </wps:spPr>
                      <wps:txbx>
                        <w:txbxContent>
                          <w:p w14:paraId="7C572722" w14:textId="77777777" w:rsidR="007A33C2" w:rsidRPr="001F7255" w:rsidRDefault="007A33C2" w:rsidP="00594C92">
                            <w:pPr>
                              <w:rPr>
                                <w:b/>
                              </w:rPr>
                            </w:pPr>
                            <w:r w:rsidRPr="001F7255">
                              <w:rPr>
                                <w:b/>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E9108" id="_x0000_s1179" type="#_x0000_t202" style="position:absolute;margin-left:9.1pt;margin-top:40.75pt;width:22.8pt;height:21.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" stroked="f">
                <v:textbox>
                  <w:txbxContent>
                    <w:p w14:paraId="7C572722" w14:textId="77777777" w:rsidR="007A33C2" w:rsidRPr="001F7255" w:rsidRDefault="007A33C2" w:rsidP="00594C92">
                      <w:pPr>
                        <w:rPr>
                          <w:b/>
                        </w:rPr>
                      </w:pPr>
                      <w:r w:rsidRPr="001F7255">
                        <w:rPr>
                          <w:b/>
                        </w:rPr>
                        <w:t>A</w:t>
                      </w:r>
                    </w:p>
                  </w:txbxContent>
                </v:textbox>
              </v:shape>
            </w:pict>
          </mc:Fallback>
        </mc:AlternateContent>
      </w:r>
      <w:r w:rsidR="002C5879" w:rsidRPr="00504C98">
        <w:rPr>
          <w:noProof/>
          <w:lang w:eastAsia="zh-CN"/>
        </w:rPr>
        <w:drawing>
          <wp:anchor distT="0" distB="0" distL="114300" distR="114300" simplePos="0" relativeHeight="251608064" behindDoc="0" locked="0" layoutInCell="1" allowOverlap="1" wp14:anchorId="67F8C103" wp14:editId="4D118893">
            <wp:simplePos x="0" y="0"/>
            <wp:positionH relativeFrom="column">
              <wp:posOffset>457522</wp:posOffset>
            </wp:positionH>
            <wp:positionV relativeFrom="paragraph">
              <wp:posOffset>142960</wp:posOffset>
            </wp:positionV>
            <wp:extent cx="1956113" cy="981118"/>
            <wp:effectExtent l="0" t="0" r="6350" b="0"/>
            <wp:wrapNone/>
            <wp:docPr id="297"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 name="Picture 103"/>
                    <pic:cNvPicPr>
                      <a:picLocks noChangeAspect="1" noChangeArrowheads="1"/>
                    </pic:cNvPicPr>
                  </pic:nvPicPr>
                  <pic:blipFill rotWithShape="1">
                    <a:blip r:embed="rId49">
                      <a:extLst>
                        <a:ext uri="{28A0092B-C50C-407E-A947-70E740481C1C}">
                          <a14:useLocalDpi xmlns:a14="http://schemas.microsoft.com/office/drawing/2010/main" val="0"/>
                        </a:ext>
                      </a:extLst>
                    </a:blip>
                    <a:srcRect l="5286" b="29756"/>
                    <a:stretch/>
                  </pic:blipFill>
                  <pic:spPr bwMode="auto">
                    <a:xfrm rot="10800000" flipH="1">
                      <a:off x="0" y="0"/>
                      <a:ext cx="1959145" cy="9826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4C92" w:rsidRPr="00504C98">
        <w:rPr>
          <w:b/>
        </w:rPr>
        <w:br w:type="page"/>
      </w:r>
    </w:p>
    <w:p w14:paraId="02115881" w14:textId="77777777" w:rsidR="00594C92" w:rsidRPr="00504C98" w:rsidRDefault="00594C92" w:rsidP="007E2D78">
      <w:pPr>
        <w:pStyle w:val="Heading2"/>
        <w:numPr>
          <w:ilvl w:val="1"/>
          <w:numId w:val="12"/>
        </w:numPr>
      </w:pPr>
      <w:bookmarkStart w:id="510" w:name="_Toc475989846"/>
      <w:r w:rsidRPr="00504C98">
        <w:lastRenderedPageBreak/>
        <w:t>Discussion</w:t>
      </w:r>
      <w:bookmarkEnd w:id="510"/>
      <w:r w:rsidR="0087601D">
        <w:t xml:space="preserve"> </w:t>
      </w:r>
    </w:p>
    <w:p w14:paraId="6E7D0A01" w14:textId="77777777" w:rsidR="00594C92" w:rsidRDefault="00001341" w:rsidP="00AB6ABA">
      <w:pPr>
        <w:spacing w:line="360" w:lineRule="auto"/>
        <w:jc w:val="both"/>
      </w:pPr>
      <w:r>
        <w:t>The study in this</w:t>
      </w:r>
      <w:r w:rsidRPr="00504C98">
        <w:t xml:space="preserve"> chapter investigates the magnitude of the vasomotion oscillations during periods of lowered and normal systemic MABP. This study was able to demonstrate a statistical</w:t>
      </w:r>
      <w:r>
        <w:t xml:space="preserve">ly significant difference in the </w:t>
      </w:r>
      <w:r w:rsidRPr="00504C98">
        <w:t>MABP</w:t>
      </w:r>
      <w:r>
        <w:t xml:space="preserve"> levels</w:t>
      </w:r>
      <w:r w:rsidRPr="00504C98">
        <w:t xml:space="preserve"> and cortical haemodynamics</w:t>
      </w:r>
      <w:r>
        <w:t xml:space="preserve"> (Hbt, HbO</w:t>
      </w:r>
      <w:r w:rsidRPr="00BD0A3B">
        <w:rPr>
          <w:vertAlign w:val="subscript"/>
        </w:rPr>
        <w:t>2</w:t>
      </w:r>
      <w:r>
        <w:t xml:space="preserve">, Hbr) between the two periods; </w:t>
      </w:r>
      <w:r w:rsidRPr="00504C98">
        <w:t>pre-phenylep</w:t>
      </w:r>
      <w:r>
        <w:t>hrine infusion and during phenylephrine infusion</w:t>
      </w:r>
      <w:r w:rsidRPr="00504C98">
        <w:t xml:space="preserve">. </w:t>
      </w:r>
      <w:r>
        <w:t>T</w:t>
      </w:r>
      <w:r w:rsidRPr="00504C98">
        <w:t>he period where the MABP is lowered (following urethane anaesthesia</w:t>
      </w:r>
      <w:r>
        <w:t xml:space="preserve"> and called the pre-phenylephrine period</w:t>
      </w:r>
      <w:r w:rsidRPr="00504C98">
        <w:t xml:space="preserve">) </w:t>
      </w:r>
      <w:r>
        <w:t xml:space="preserve">was seen to be significantly increased following </w:t>
      </w:r>
      <w:r w:rsidRPr="00504C98">
        <w:t>intravenous infusion of the drug phenylephrine</w:t>
      </w:r>
      <w:r>
        <w:t xml:space="preserve"> (called the phenylephrine period)</w:t>
      </w:r>
      <w:r w:rsidRPr="00504C98">
        <w:t xml:space="preserve">. </w:t>
      </w:r>
      <w:r>
        <w:t xml:space="preserve">Within this period, larger magnitude of oscillations 0.1Hz frequency was observed in the haemodynamics. Indeed, Hudetz et al., </w:t>
      </w:r>
      <w:r w:rsidRPr="00504C98">
        <w:t>(1992)</w:t>
      </w:r>
      <w:r>
        <w:t xml:space="preserve"> also reported</w:t>
      </w:r>
      <w:r w:rsidRPr="00504C98">
        <w:t xml:space="preserve"> ‘frequent occurrence of large- amplitude flow oscillations that were enhanced whenever arterial pressure was reduced’.</w:t>
      </w:r>
      <w:r>
        <w:t xml:space="preserve"> Observations made by using Fourier analysis (method of defining periodic waveforms in frequency) also supported this finding in which larger magnitudes of oscillations were observed at 0.1Hz when MABP levels were lower (prior to phenylephrine infusion). Similarly, Rayshubskiy et al (2014), observed similar large-amplitude sinusoidal oscillations (0.1Hz) present in the cortical haemodynamics of a human a day before surgery for tumour resection during periods of lower blood pressure using similar optical imaging techniques as 2D-OIS. </w:t>
      </w:r>
    </w:p>
    <w:p w14:paraId="4DF5AA99" w14:textId="77777777" w:rsidR="0004382E" w:rsidRPr="00504C98" w:rsidRDefault="0004382E" w:rsidP="00AB6ABA">
      <w:pPr>
        <w:spacing w:line="360" w:lineRule="auto"/>
        <w:jc w:val="both"/>
      </w:pPr>
      <w:r>
        <w:t xml:space="preserve">As there were minimal changes in cortical desynchronisation observed in these animals they not presented in this chapter (refer to </w:t>
      </w:r>
      <w:r w:rsidRPr="00C55E0E">
        <w:rPr>
          <w:i/>
        </w:rPr>
        <w:t>appendix A</w:t>
      </w:r>
      <w:r>
        <w:t xml:space="preserve"> for individual animals).</w:t>
      </w:r>
    </w:p>
    <w:p w14:paraId="649E7F14" w14:textId="77777777" w:rsidR="00594C92" w:rsidRPr="00504C98" w:rsidRDefault="00594C92" w:rsidP="00C42F0A">
      <w:pPr>
        <w:pStyle w:val="Heading3"/>
        <w:numPr>
          <w:ilvl w:val="2"/>
          <w:numId w:val="12"/>
        </w:numPr>
      </w:pPr>
      <w:bookmarkStart w:id="511" w:name="_Toc475989847"/>
      <w:r w:rsidRPr="00504C98">
        <w:t>Investigation into the magnitude of vasomotion oscillations during periods of normal and lowered systemic MABP</w:t>
      </w:r>
      <w:bookmarkEnd w:id="511"/>
    </w:p>
    <w:p w14:paraId="2F7E17C1" w14:textId="06278CB6" w:rsidR="00001341" w:rsidRDefault="00001341" w:rsidP="00AB6ABA">
      <w:pPr>
        <w:spacing w:line="360" w:lineRule="auto"/>
        <w:jc w:val="both"/>
      </w:pPr>
      <w:r w:rsidRPr="00504C98">
        <w:t xml:space="preserve">Since the cerebrovascular system can be regarded a part of the circulation system, oscillations such as vasomotion within the cerebral haemodynamics could be affected with the systemic control of blood circulation (Katura et al., 2006). Systemic blood pressure </w:t>
      </w:r>
      <w:r>
        <w:t>has</w:t>
      </w:r>
      <w:r w:rsidRPr="00504C98">
        <w:t xml:space="preserve"> </w:t>
      </w:r>
      <w:r>
        <w:t>been</w:t>
      </w:r>
      <w:r w:rsidRPr="00504C98">
        <w:t xml:space="preserve"> linked to cerebral autoregulation</w:t>
      </w:r>
      <w:r>
        <w:t>, in the aim to</w:t>
      </w:r>
      <w:r w:rsidRPr="00504C98">
        <w:t xml:space="preserve"> preserve </w:t>
      </w:r>
      <w:r>
        <w:t>neural-vascular</w:t>
      </w:r>
      <w:r w:rsidRPr="00504C98">
        <w:t xml:space="preserve"> homeostasis in the brain. Cerebral autoregulation is an outcome of a series of complex components in response to blood pressure, known as the myogenic res</w:t>
      </w:r>
      <w:r w:rsidR="00A040AD">
        <w:t xml:space="preserve">ponse (Johansson and Mellander., </w:t>
      </w:r>
      <w:r w:rsidRPr="00504C98">
        <w:t>1975)). In situations where systemic</w:t>
      </w:r>
      <w:r>
        <w:t xml:space="preserve"> blood pressure is lowered, it might</w:t>
      </w:r>
      <w:r w:rsidRPr="00504C98">
        <w:t xml:space="preserve"> be possible that mechanisms such as vasomotion play an important role in </w:t>
      </w:r>
      <w:r>
        <w:t xml:space="preserve">maintaining </w:t>
      </w:r>
      <w:r w:rsidRPr="00504C98">
        <w:t>brain tissue oxygenation and cerebral autoregulation (Turalska et al</w:t>
      </w:r>
      <w:r w:rsidR="00A040AD">
        <w:t>.</w:t>
      </w:r>
      <w:r w:rsidRPr="00504C98">
        <w:t>, 2008).</w:t>
      </w:r>
    </w:p>
    <w:p w14:paraId="136219C3" w14:textId="62FC3FDE" w:rsidR="00001341" w:rsidRDefault="00001341" w:rsidP="00001341">
      <w:pPr>
        <w:spacing w:line="360" w:lineRule="auto"/>
        <w:jc w:val="both"/>
      </w:pPr>
      <w:r>
        <w:t>Vasomotion oscillations are sometimes referred to as low frequency oscillations as these oscillations are known to exhibit across a range of frequencies (Sundberg</w:t>
      </w:r>
      <w:r w:rsidR="00A040AD">
        <w:t>.</w:t>
      </w:r>
      <w:r>
        <w:t xml:space="preserve">, 1984). Generally, the range is often seen to be centered around 0.1Hz (Mayhew et al., 1996). For this study, </w:t>
      </w:r>
      <w:r>
        <w:lastRenderedPageBreak/>
        <w:t xml:space="preserve">the range of frequencies used to investigate vasomotion is 0.08-0.2Hz, this should allow for vasomotion oscillations to be observed. </w:t>
      </w:r>
    </w:p>
    <w:p w14:paraId="35830EBB" w14:textId="77777777" w:rsidR="0000207A" w:rsidRDefault="00001341" w:rsidP="00AB6ABA">
      <w:pPr>
        <w:spacing w:line="360" w:lineRule="auto"/>
        <w:jc w:val="both"/>
      </w:pPr>
      <w:r>
        <w:t xml:space="preserve">The magnitude of these oscillations can be seen to be considerably reduced following increases in MABP (figs 3 &amp; 9). Correlation analysis between MABP and magnitudes of vasomotion oscillations showed some general trends occurring across animals. During phenylephrine infusion, as MABP levels were seen to increase, vasomotion oscillations can be seen to reduce in magnitude. The correlation analysis performed has allowed for individual values to be seen for each animals as well as observations regarding general trends can be made in particular following the manipulations made. During the period of increased MABP (following phenylephrine infusion), slight increases were also observed in the blood oxygen saturation, indications that this could also be linked to reducing the magnitude of oscillations seen within 0.08-0.2Hz. Although, this is hard to differentiate at this point in the study, further chapters will explore this more detail. </w:t>
      </w:r>
      <w:r w:rsidRPr="00504C98">
        <w:t xml:space="preserve"> </w:t>
      </w:r>
    </w:p>
    <w:p w14:paraId="7FD8DAF2" w14:textId="77777777" w:rsidR="0000207A" w:rsidRPr="00504C98" w:rsidRDefault="0000207A" w:rsidP="00AB6ABA">
      <w:pPr>
        <w:spacing w:line="360" w:lineRule="auto"/>
        <w:jc w:val="both"/>
      </w:pPr>
      <w:r>
        <w:t>It is important to note that recordings without phenylephrine for the same time (~35 mins) were made and there was no visible change in BP and LFP. The physiological parameters were also measured for the experiments shown for example end-tidal CO2, MABP and breathing rate so this was used measure for maintaining the correct physiological ra</w:t>
      </w:r>
      <w:r w:rsidR="007458AC">
        <w:t xml:space="preserve">nges. </w:t>
      </w:r>
    </w:p>
    <w:p w14:paraId="3D546CE7" w14:textId="77777777" w:rsidR="00594C92" w:rsidRPr="005B2B93" w:rsidRDefault="00594C92" w:rsidP="00C42F0A">
      <w:pPr>
        <w:pStyle w:val="Heading3"/>
        <w:numPr>
          <w:ilvl w:val="2"/>
          <w:numId w:val="12"/>
        </w:numPr>
      </w:pPr>
      <w:bookmarkStart w:id="512" w:name="_Toc475989848"/>
      <w:r w:rsidRPr="005B2B93">
        <w:t>Spatial maps</w:t>
      </w:r>
      <w:bookmarkEnd w:id="512"/>
    </w:p>
    <w:p w14:paraId="6AE29E7A" w14:textId="77777777" w:rsidR="00001341" w:rsidRDefault="00001341" w:rsidP="00001341">
      <w:pPr>
        <w:spacing w:line="360" w:lineRule="auto"/>
        <w:jc w:val="both"/>
      </w:pPr>
      <w:r>
        <w:t xml:space="preserve">Spatial maps were created using FFT analysis to show the magnitude of oscillations between 0.08-0.2Hz. The spatial maps were created using images (obtained from 2D-OIS) overlying the somatosensory cortical region (including whisker ‘barrel’ cortex). Spatial maps show the surface vessels – arteries and veins, outlined in red and blue respectively. </w:t>
      </w:r>
    </w:p>
    <w:p w14:paraId="12E68FE1" w14:textId="77777777" w:rsidR="00001341" w:rsidRPr="00504C98" w:rsidRDefault="00001341" w:rsidP="00001341">
      <w:pPr>
        <w:spacing w:line="360" w:lineRule="auto"/>
        <w:jc w:val="both"/>
      </w:pPr>
      <w:r>
        <w:t>The</w:t>
      </w:r>
      <w:r w:rsidRPr="00504C98">
        <w:t xml:space="preserve"> spatial maps</w:t>
      </w:r>
      <w:r>
        <w:t xml:space="preserve"> presented</w:t>
      </w:r>
      <w:r w:rsidRPr="00504C98">
        <w:t xml:space="preserve"> </w:t>
      </w:r>
      <w:r>
        <w:t xml:space="preserve">show greater magnitudes of </w:t>
      </w:r>
      <w:r w:rsidRPr="00504C98">
        <w:t>frequencies within 0.08-0.2Hz in the pre-phenylephrine period when compared to phenylephrine infusion period (fig 11 &amp;</w:t>
      </w:r>
      <w:r>
        <w:t xml:space="preserve"> </w:t>
      </w:r>
      <w:r w:rsidRPr="00504C98">
        <w:t xml:space="preserve">12). </w:t>
      </w:r>
      <w:r>
        <w:t>Interestingly,</w:t>
      </w:r>
      <w:r w:rsidRPr="00504C98">
        <w:t xml:space="preserve"> differences between the cortical haemodynami</w:t>
      </w:r>
      <w:r>
        <w:t>cs were also observed. Greater magnitudes of</w:t>
      </w:r>
      <w:r w:rsidRPr="00504C98">
        <w:t xml:space="preserve"> frequencies between 0.08-0.2Hz were predominately seen in the arteries for Hbt, the same was observed in the veins for Hbr and both the arteries and veins for HbO</w:t>
      </w:r>
      <w:r w:rsidRPr="00504C98">
        <w:rPr>
          <w:vertAlign w:val="subscript"/>
        </w:rPr>
        <w:t>2</w:t>
      </w:r>
      <w:r w:rsidRPr="00504C98">
        <w:t xml:space="preserve">. This was a consistent finding across both periods. Indeed, this finding has shown that the vasomotion signal could be predominant within the arterial network creating significant volume changes, which could then have a concomitant effect on the blood oxygen saturation levels in the veins, producing large changes. </w:t>
      </w:r>
    </w:p>
    <w:p w14:paraId="322A7166" w14:textId="77777777" w:rsidR="00001341" w:rsidRPr="00504C98" w:rsidRDefault="00001341" w:rsidP="00AB6ABA">
      <w:pPr>
        <w:spacing w:line="360" w:lineRule="auto"/>
        <w:jc w:val="both"/>
      </w:pPr>
    </w:p>
    <w:p w14:paraId="214D148C" w14:textId="77777777" w:rsidR="00594C92" w:rsidRPr="00504C98" w:rsidRDefault="00594C92" w:rsidP="00C42F0A">
      <w:pPr>
        <w:pStyle w:val="Heading3"/>
        <w:numPr>
          <w:ilvl w:val="2"/>
          <w:numId w:val="12"/>
        </w:numPr>
      </w:pPr>
      <w:bookmarkStart w:id="513" w:name="_Toc475989849"/>
      <w:r w:rsidRPr="00504C98">
        <w:lastRenderedPageBreak/>
        <w:t>General discussion</w:t>
      </w:r>
      <w:bookmarkEnd w:id="513"/>
    </w:p>
    <w:p w14:paraId="251A0512" w14:textId="77777777" w:rsidR="00001341" w:rsidRPr="00504C98" w:rsidRDefault="00001341" w:rsidP="00001341">
      <w:pPr>
        <w:spacing w:line="360" w:lineRule="auto"/>
        <w:jc w:val="both"/>
      </w:pPr>
      <w:r w:rsidRPr="00504C98">
        <w:t>This study showed large</w:t>
      </w:r>
      <w:r>
        <w:t xml:space="preserve"> magnitude oscillations around </w:t>
      </w:r>
      <w:r w:rsidRPr="00504C98">
        <w:t>0.1Hz</w:t>
      </w:r>
      <w:r>
        <w:t xml:space="preserve"> in the cortical haemodynamics</w:t>
      </w:r>
      <w:r w:rsidRPr="00504C98">
        <w:t xml:space="preserve">. These vasomotion oscillations were predominately seen when lowered levels of MABP </w:t>
      </w:r>
      <w:r>
        <w:t>was</w:t>
      </w:r>
      <w:r w:rsidRPr="00504C98">
        <w:t xml:space="preserve"> present. Increasing systemic MABP saw a reduction in the magnitude of these vasomotion oscillations. In the same time period, </w:t>
      </w:r>
      <w:r w:rsidR="001E5A2F">
        <w:t>blood oxygen saturation levels</w:t>
      </w:r>
      <w:r w:rsidRPr="00504C98">
        <w:t xml:space="preserve"> were also seen to be increased; perhaps indicating a link between cerebral oxygen supply, systemic MABP and also the magnitude of vasomotion oscillations. </w:t>
      </w:r>
    </w:p>
    <w:p w14:paraId="72413E94" w14:textId="62B7410D" w:rsidR="00594C92" w:rsidRPr="00504C98" w:rsidRDefault="00001341" w:rsidP="00AB6ABA">
      <w:pPr>
        <w:spacing w:line="360" w:lineRule="auto"/>
        <w:jc w:val="both"/>
      </w:pPr>
      <w:r w:rsidRPr="00504C98">
        <w:t>This study has given some interesting initial insights into the nature of vasomotion oscillations occurring within the cortical haemodynamics.  It’s concomitant relationship with systemic MABP and association with oxygen saturation levels in the blood. This is suggestive that the magnitude of cerebral vasomotion may be related to brain oxygenation levels. This is further investigated by manipulating the fraction of inspired O</w:t>
      </w:r>
      <w:r w:rsidRPr="00504C98">
        <w:rPr>
          <w:vertAlign w:val="subscript"/>
        </w:rPr>
        <w:t>2</w:t>
      </w:r>
      <w:r w:rsidRPr="00504C98">
        <w:t xml:space="preserve"> </w:t>
      </w:r>
      <w:r w:rsidR="007F211F">
        <w:t>(chapter</w:t>
      </w:r>
      <w:r w:rsidR="00C55E0E">
        <w:t xml:space="preserve"> 4</w:t>
      </w:r>
      <w:r w:rsidR="007F211F">
        <w:t>)</w:t>
      </w:r>
      <w:r w:rsidR="00C27F83">
        <w:t xml:space="preserve"> </w:t>
      </w:r>
      <w:r w:rsidRPr="00504C98">
        <w:t>and by measuring tissue oxygenation directly (chapter</w:t>
      </w:r>
      <w:r w:rsidR="00C55E0E">
        <w:t xml:space="preserve"> 5</w:t>
      </w:r>
      <w:r w:rsidRPr="00504C98">
        <w:t>).</w:t>
      </w:r>
    </w:p>
    <w:p w14:paraId="4C0AB910" w14:textId="77777777" w:rsidR="00594C92" w:rsidRPr="00504C98" w:rsidRDefault="00594C92" w:rsidP="00594C92">
      <w:pPr>
        <w:spacing w:line="360" w:lineRule="auto"/>
      </w:pPr>
    </w:p>
    <w:p w14:paraId="526A7A0C" w14:textId="77777777" w:rsidR="00594C92" w:rsidRPr="00504C98" w:rsidRDefault="00594C92" w:rsidP="00594C92">
      <w:r w:rsidRPr="00504C98">
        <w:br w:type="page"/>
      </w:r>
    </w:p>
    <w:p w14:paraId="59D8F307" w14:textId="77777777" w:rsidR="00064A9B" w:rsidRPr="005B7B50" w:rsidRDefault="00064A9B" w:rsidP="00064A9B">
      <w:pPr>
        <w:spacing w:line="360" w:lineRule="auto"/>
        <w:jc w:val="center"/>
      </w:pPr>
    </w:p>
    <w:p w14:paraId="72F0371F" w14:textId="77777777" w:rsidR="00064A9B" w:rsidRPr="005B7B50" w:rsidRDefault="00064A9B" w:rsidP="00064A9B">
      <w:pPr>
        <w:spacing w:line="360" w:lineRule="auto"/>
        <w:jc w:val="center"/>
      </w:pPr>
    </w:p>
    <w:p w14:paraId="047F8977" w14:textId="77777777" w:rsidR="00064A9B" w:rsidRPr="005B7B50" w:rsidRDefault="00064A9B" w:rsidP="00064A9B">
      <w:pPr>
        <w:spacing w:line="360" w:lineRule="auto"/>
        <w:jc w:val="center"/>
      </w:pPr>
    </w:p>
    <w:p w14:paraId="2BC94E9B" w14:textId="77777777" w:rsidR="00064A9B" w:rsidRPr="005B7B50" w:rsidRDefault="00064A9B" w:rsidP="00064A9B">
      <w:pPr>
        <w:spacing w:line="360" w:lineRule="auto"/>
        <w:jc w:val="center"/>
      </w:pPr>
    </w:p>
    <w:p w14:paraId="64D968DF" w14:textId="77777777" w:rsidR="00064A9B" w:rsidRPr="005B7B50" w:rsidRDefault="00064A9B" w:rsidP="00064A9B">
      <w:pPr>
        <w:spacing w:line="360" w:lineRule="auto"/>
        <w:jc w:val="center"/>
      </w:pPr>
    </w:p>
    <w:p w14:paraId="039927AE" w14:textId="77777777" w:rsidR="00064A9B" w:rsidRPr="005B7B50" w:rsidRDefault="00064A9B" w:rsidP="00064A9B">
      <w:pPr>
        <w:spacing w:line="360" w:lineRule="auto"/>
        <w:jc w:val="center"/>
      </w:pPr>
    </w:p>
    <w:p w14:paraId="2593EA92" w14:textId="77777777" w:rsidR="00064A9B" w:rsidRPr="005B7B50" w:rsidRDefault="00064A9B" w:rsidP="00064A9B">
      <w:pPr>
        <w:spacing w:line="360" w:lineRule="auto"/>
        <w:jc w:val="center"/>
      </w:pPr>
    </w:p>
    <w:p w14:paraId="369AAAE5" w14:textId="77777777" w:rsidR="00064A9B" w:rsidRPr="005B7B50" w:rsidRDefault="00064A9B" w:rsidP="00064A9B">
      <w:pPr>
        <w:spacing w:line="360" w:lineRule="auto"/>
        <w:jc w:val="center"/>
      </w:pPr>
    </w:p>
    <w:p w14:paraId="669AF472" w14:textId="77777777" w:rsidR="00064A9B" w:rsidRPr="005B7B50" w:rsidRDefault="00064A9B" w:rsidP="00064A9B">
      <w:pPr>
        <w:spacing w:line="360" w:lineRule="auto"/>
        <w:jc w:val="center"/>
      </w:pPr>
    </w:p>
    <w:p w14:paraId="61A0B0C6" w14:textId="77777777" w:rsidR="00064A9B" w:rsidRPr="005B7B50" w:rsidRDefault="00064A9B" w:rsidP="000F6425">
      <w:pPr>
        <w:pStyle w:val="Heading1"/>
        <w:numPr>
          <w:ilvl w:val="0"/>
          <w:numId w:val="14"/>
        </w:numPr>
        <w:jc w:val="center"/>
      </w:pPr>
      <w:bookmarkStart w:id="514" w:name="_Toc475989850"/>
      <w:r w:rsidRPr="005B7B50">
        <w:t>The vasomotion oscillations (0.08-0.2Hz) in cortical haemodynamics of the somatosensory cortex of the anaesthetised rodent measured using 2D-OIS following cessation of phenylephrine infusion and change in fraction of inspired oxygen (FiO2) to 100%</w:t>
      </w:r>
      <w:bookmarkEnd w:id="514"/>
    </w:p>
    <w:p w14:paraId="6CAA8354" w14:textId="77777777" w:rsidR="00064A9B" w:rsidRPr="005B7B50" w:rsidRDefault="00064A9B" w:rsidP="00064A9B">
      <w:pPr>
        <w:spacing w:line="360" w:lineRule="auto"/>
        <w:rPr>
          <w:b/>
          <w:sz w:val="28"/>
          <w:szCs w:val="28"/>
        </w:rPr>
      </w:pPr>
    </w:p>
    <w:p w14:paraId="647D20D4" w14:textId="77777777" w:rsidR="00064A9B" w:rsidRPr="005B7B50" w:rsidRDefault="00064A9B" w:rsidP="00064A9B">
      <w:pPr>
        <w:spacing w:line="360" w:lineRule="auto"/>
        <w:rPr>
          <w:b/>
        </w:rPr>
      </w:pPr>
    </w:p>
    <w:p w14:paraId="2F6153D6" w14:textId="77777777" w:rsidR="00064A9B" w:rsidRPr="005B7B50" w:rsidRDefault="00064A9B" w:rsidP="00064A9B">
      <w:pPr>
        <w:spacing w:line="360" w:lineRule="auto"/>
        <w:rPr>
          <w:b/>
        </w:rPr>
      </w:pPr>
    </w:p>
    <w:p w14:paraId="43DA0505" w14:textId="77777777" w:rsidR="00064A9B" w:rsidRPr="005B7B50" w:rsidRDefault="00064A9B" w:rsidP="00064A9B">
      <w:pPr>
        <w:spacing w:line="360" w:lineRule="auto"/>
        <w:rPr>
          <w:b/>
        </w:rPr>
      </w:pPr>
    </w:p>
    <w:p w14:paraId="1DFF6736" w14:textId="77777777" w:rsidR="00064A9B" w:rsidRPr="005B7B50" w:rsidRDefault="00064A9B" w:rsidP="00064A9B">
      <w:pPr>
        <w:spacing w:line="360" w:lineRule="auto"/>
        <w:rPr>
          <w:b/>
        </w:rPr>
      </w:pPr>
    </w:p>
    <w:p w14:paraId="6A2746A6" w14:textId="77777777" w:rsidR="00064A9B" w:rsidRPr="005B7B50" w:rsidRDefault="00064A9B" w:rsidP="00064A9B">
      <w:pPr>
        <w:spacing w:line="360" w:lineRule="auto"/>
        <w:rPr>
          <w:b/>
        </w:rPr>
      </w:pPr>
    </w:p>
    <w:p w14:paraId="7FCE4BCE" w14:textId="77777777" w:rsidR="00064A9B" w:rsidRPr="005B7B50" w:rsidRDefault="00064A9B" w:rsidP="00064A9B">
      <w:pPr>
        <w:spacing w:line="360" w:lineRule="auto"/>
        <w:rPr>
          <w:b/>
        </w:rPr>
      </w:pPr>
    </w:p>
    <w:p w14:paraId="283F278E" w14:textId="77777777" w:rsidR="00064A9B" w:rsidRPr="005B7B50" w:rsidRDefault="00064A9B" w:rsidP="00064A9B">
      <w:pPr>
        <w:spacing w:line="360" w:lineRule="auto"/>
        <w:rPr>
          <w:b/>
        </w:rPr>
      </w:pPr>
    </w:p>
    <w:p w14:paraId="19DD4708" w14:textId="77777777" w:rsidR="00064A9B" w:rsidRPr="005B7B50" w:rsidRDefault="00064A9B" w:rsidP="007E2D78">
      <w:pPr>
        <w:pStyle w:val="Heading2"/>
        <w:numPr>
          <w:ilvl w:val="1"/>
          <w:numId w:val="14"/>
        </w:numPr>
      </w:pPr>
      <w:r>
        <w:br w:type="page"/>
      </w:r>
      <w:bookmarkStart w:id="515" w:name="_Toc475989851"/>
      <w:r w:rsidRPr="005B7B50">
        <w:lastRenderedPageBreak/>
        <w:t>Abstract</w:t>
      </w:r>
      <w:bookmarkEnd w:id="515"/>
    </w:p>
    <w:p w14:paraId="58FACC94" w14:textId="77777777" w:rsidR="00064A9B" w:rsidRPr="005B7B50" w:rsidRDefault="00064A9B" w:rsidP="00064A9B">
      <w:pPr>
        <w:spacing w:line="360" w:lineRule="auto"/>
      </w:pPr>
      <w:r w:rsidRPr="005B7B50">
        <w:t>In the previous chapter (chapter 3), slight increases in blood oxygen saturation were observed during phenylephrine infusion</w:t>
      </w:r>
      <w:r w:rsidR="002C6FD4">
        <w:t xml:space="preserve"> period </w:t>
      </w:r>
      <w:r w:rsidRPr="005B7B50">
        <w:t>suggestive that</w:t>
      </w:r>
      <w:r w:rsidR="002C6FD4">
        <w:t xml:space="preserve"> a link between</w:t>
      </w:r>
      <w:r w:rsidRPr="005B7B50">
        <w:t xml:space="preserve"> cortical oxygenation </w:t>
      </w:r>
      <w:r w:rsidR="002C6FD4">
        <w:t xml:space="preserve">and </w:t>
      </w:r>
      <w:r w:rsidR="00615288">
        <w:t>vasomotion oscillations could exist</w:t>
      </w:r>
      <w:r w:rsidRPr="005B7B50">
        <w:t>. To further investigate if the magnitude of vasomotion oscillations is dependent on the amount of oxygen delivered to the brain, during periods of lowered mean arterial blood pressure (MABP), the fraction of inspired oxygen (FiO</w:t>
      </w:r>
      <w:r w:rsidRPr="005B7B50">
        <w:rPr>
          <w:vertAlign w:val="subscript"/>
        </w:rPr>
        <w:t>2</w:t>
      </w:r>
      <w:r w:rsidRPr="005B7B50">
        <w:t xml:space="preserve">) was increased to 100% oxygen only from normal air (mixture of oxygen and nitrogen). Haemodynamic changes overlying the somatosensory whisker ‘barrel’ cortex were measured with 2D-OIS, with concurrent measure of electrophysiological activity. The haemodynamics were evaluated both spatially and temporally, before being compared to the magnitude of the vasomotion oscillations (0.08-0.2Hz) and the concomitant changes in systemic MABP. </w:t>
      </w:r>
    </w:p>
    <w:p w14:paraId="28873F54" w14:textId="77777777" w:rsidR="00064A9B" w:rsidRPr="005B7B50" w:rsidRDefault="00064A9B" w:rsidP="00064A9B">
      <w:pPr>
        <w:spacing w:line="360" w:lineRule="auto"/>
      </w:pPr>
      <w:r w:rsidRPr="005B7B50">
        <w:t>Smaller magnitudes of vasomotion oscillations (0.08-0.2Hz) were observed during phenylephrine infusion; whereas, larger magnitudes of vasomotion oscillations were observed within the 0.08-0.2Hz frequency range in cortical haemodynamics. These magnitudes were then seen to decrease again within the period where FiO</w:t>
      </w:r>
      <w:r w:rsidRPr="003F02B4">
        <w:rPr>
          <w:vertAlign w:val="subscript"/>
        </w:rPr>
        <w:t>2</w:t>
      </w:r>
      <w:r w:rsidRPr="005B7B50">
        <w:t xml:space="preserve"> was increased to 100% also known as the hyperoxia period.</w:t>
      </w:r>
    </w:p>
    <w:p w14:paraId="67955321" w14:textId="77777777" w:rsidR="00064A9B" w:rsidRPr="005B7B50" w:rsidRDefault="00064A9B" w:rsidP="00064A9B">
      <w:pPr>
        <w:spacing w:line="360" w:lineRule="auto"/>
      </w:pPr>
      <w:r w:rsidRPr="005B7B50">
        <w:t>Increases in blood oxygen saturation were</w:t>
      </w:r>
      <w:r w:rsidR="003F02B4">
        <w:t xml:space="preserve"> observed when the FIO2 was increased to 100%, however, </w:t>
      </w:r>
      <w:r w:rsidRPr="005B7B50">
        <w:t xml:space="preserve">unexpectedly, slight increases in blood oxygen saturation (rather than decreases) were observed following cessation of phenylephrine. Inspection of individual animals suggested that in </w:t>
      </w:r>
      <w:r w:rsidR="00615288">
        <w:t>6 subjects (total of n=11)</w:t>
      </w:r>
      <w:r w:rsidRPr="005B7B50">
        <w:t xml:space="preserve">, phenylephrine infusion cessation was associated with long periods of cortical desynchronization and concomitant increases in blood oxygenation. Similarly, animals that were seen to have small/minimal changes within the blood oxygen saturation had much smaller periods of cortical desynchronization (n=5). </w:t>
      </w:r>
    </w:p>
    <w:p w14:paraId="66A2FC1E" w14:textId="77777777" w:rsidR="00064A9B" w:rsidRPr="005B7B50" w:rsidRDefault="00064A9B" w:rsidP="00064A9B">
      <w:pPr>
        <w:spacing w:line="360" w:lineRule="auto"/>
      </w:pPr>
      <w:r w:rsidRPr="005B7B50">
        <w:t xml:space="preserve">This data suggests that during periods of lowered systemic MABP (due to phenylephrine infusion cessation), an increase in the magnitude of vasomotion oscillations can be observed but only when these manipulations are not accompanied by changes in cortical state. Robust reductions in magnitudes of vasomotion oscillations were observed during hyperoxia, which suggests cortical oxygenation, could be related to the magnitude of vasomotion oscillations. </w:t>
      </w:r>
    </w:p>
    <w:p w14:paraId="15AEF0A7" w14:textId="77777777" w:rsidR="00064A9B" w:rsidRDefault="00064A9B" w:rsidP="00064A9B">
      <w:pPr>
        <w:spacing w:line="360" w:lineRule="auto"/>
        <w:jc w:val="center"/>
        <w:rPr>
          <w:b/>
        </w:rPr>
      </w:pPr>
    </w:p>
    <w:p w14:paraId="735303C4" w14:textId="77777777" w:rsidR="00064A9B" w:rsidRDefault="00064A9B" w:rsidP="00064A9B">
      <w:pPr>
        <w:spacing w:line="360" w:lineRule="auto"/>
        <w:jc w:val="center"/>
        <w:rPr>
          <w:b/>
        </w:rPr>
      </w:pPr>
    </w:p>
    <w:p w14:paraId="52C472E2" w14:textId="77777777" w:rsidR="00064A9B" w:rsidRPr="005B7B50" w:rsidRDefault="00064A9B" w:rsidP="007E2D78">
      <w:pPr>
        <w:pStyle w:val="Heading2"/>
        <w:numPr>
          <w:ilvl w:val="1"/>
          <w:numId w:val="14"/>
        </w:numPr>
      </w:pPr>
      <w:bookmarkStart w:id="516" w:name="_Toc475989852"/>
      <w:r w:rsidRPr="005B7B50">
        <w:lastRenderedPageBreak/>
        <w:t>Introduction</w:t>
      </w:r>
      <w:bookmarkEnd w:id="516"/>
    </w:p>
    <w:p w14:paraId="55782B88" w14:textId="10BBDCEB" w:rsidR="00064A9B" w:rsidRPr="005B7B50" w:rsidRDefault="00064A9B" w:rsidP="00064A9B">
      <w:pPr>
        <w:spacing w:line="360" w:lineRule="auto"/>
      </w:pPr>
      <w:r w:rsidRPr="005B7B50">
        <w:t>The previous c</w:t>
      </w:r>
      <w:r w:rsidR="00597E05">
        <w:t>hapter replicated Hudetz et al’s.,</w:t>
      </w:r>
      <w:r w:rsidRPr="005B7B50">
        <w:t xml:space="preserve"> (1992) study which used Laser Doppler Flowmetry (LDF) to observe cerebral blood flow (CBF), with 2D-OIS which is capable of measuring cerebral haemodynamics (Hbt, Hbr, HbO</w:t>
      </w:r>
      <w:r w:rsidRPr="005B7B50">
        <w:rPr>
          <w:vertAlign w:val="subscript"/>
        </w:rPr>
        <w:t>2</w:t>
      </w:r>
      <w:r w:rsidRPr="005B7B50">
        <w:t>) with high spatial and temporal resolution. Hudetz et al.</w:t>
      </w:r>
      <w:r w:rsidR="00597E05">
        <w:t>,</w:t>
      </w:r>
      <w:r w:rsidRPr="005B7B50">
        <w:t xml:space="preserve"> (1992) were confirmed and extended, as large magnitude spontaneous oscillations (~0.1Hz) were observed in each aspect of the cerebral haemodynamics (i.e. HbO</w:t>
      </w:r>
      <w:r w:rsidRPr="005B7B50">
        <w:rPr>
          <w:vertAlign w:val="subscript"/>
        </w:rPr>
        <w:t>2</w:t>
      </w:r>
      <w:r w:rsidRPr="005B7B50">
        <w:t xml:space="preserve">, Hbt, Hbr) during periods of low mean arterial blood pressure (MABP). However, unlike LDF, 2D-OIS also provides spatial information. </w:t>
      </w:r>
    </w:p>
    <w:p w14:paraId="7E2ADBAA" w14:textId="77777777" w:rsidR="00064A9B" w:rsidRPr="005B7B50" w:rsidRDefault="00064A9B" w:rsidP="00064A9B">
      <w:pPr>
        <w:spacing w:line="360" w:lineRule="auto"/>
      </w:pPr>
      <w:r w:rsidRPr="005B7B50">
        <w:t>As the previous chapter showed that a possible association could be present between magnitude of cerebral vasomotion oscillations and systemic MABP. One of the key aspects of vasomotion that remains incompletely understood is the physiological consequences of vasomotion (Nilsson and Aalkjaer., 2003). Examining the physiological parameters (e.g. systemic blood pressure) that could promote vasomotion could perhaps help in understanding it purpose. The manipulation of systemic MABP (chapter 3), demonstrated an association between increased blood oxygen saturation and increased magnitude of the vasomotion, which was suggestive of a possible route of modulation of vasomotion. Indeed, the magnitude of the vasomotion oscillations has been closely related to oxidative metabolism (Vern et al., 1997).</w:t>
      </w:r>
    </w:p>
    <w:p w14:paraId="4D3A121A" w14:textId="47298FCB" w:rsidR="00064A9B" w:rsidRPr="005B7B50" w:rsidRDefault="00064A9B" w:rsidP="00064A9B">
      <w:pPr>
        <w:spacing w:line="360" w:lineRule="auto"/>
      </w:pPr>
      <w:r w:rsidRPr="005B7B50">
        <w:t>Thus this chapter investigates the possible link between cerebral oxygen delivery and the magnitude of vasomotion oscillations. This is achieved using modulation of systemic MABP, through differential infusion of phenylephrine, while altering the fraction of inspired oxygen (FiO</w:t>
      </w:r>
      <w:r w:rsidRPr="005B7B50">
        <w:rPr>
          <w:vertAlign w:val="subscript"/>
        </w:rPr>
        <w:t>2</w:t>
      </w:r>
      <w:r w:rsidRPr="005B7B50">
        <w:t>). The FiO</w:t>
      </w:r>
      <w:r w:rsidRPr="005B7B50">
        <w:rPr>
          <w:vertAlign w:val="subscript"/>
        </w:rPr>
        <w:t>2</w:t>
      </w:r>
      <w:r w:rsidRPr="005B7B50">
        <w:t xml:space="preserve"> was elevated to 100% to produce hyperoxia, which occurs when tissues are exposed to an excess of O</w:t>
      </w:r>
      <w:r w:rsidRPr="005B7B50">
        <w:rPr>
          <w:vertAlign w:val="subscript"/>
        </w:rPr>
        <w:t>2</w:t>
      </w:r>
      <w:r w:rsidRPr="005B7B50">
        <w:t xml:space="preserve"> or a higher than normal partial pressure of oxygen (pO</w:t>
      </w:r>
      <w:r w:rsidRPr="005B7B50">
        <w:rPr>
          <w:vertAlign w:val="subscript"/>
        </w:rPr>
        <w:t>2</w:t>
      </w:r>
      <w:r w:rsidRPr="005B7B50">
        <w:t>).  Hyperoxic ventilation (&gt;21% O</w:t>
      </w:r>
      <w:r w:rsidRPr="005B7B50">
        <w:rPr>
          <w:vertAlign w:val="subscript"/>
        </w:rPr>
        <w:t>2</w:t>
      </w:r>
      <w:r w:rsidRPr="005B7B50">
        <w:t>) is widely used to improve tissue oxygen delivery (Macey et al., 2007) and create elevated tissue pO</w:t>
      </w:r>
      <w:r w:rsidRPr="005B7B50">
        <w:rPr>
          <w:vertAlign w:val="subscript"/>
        </w:rPr>
        <w:t>2</w:t>
      </w:r>
      <w:r w:rsidRPr="005B7B50">
        <w:t xml:space="preserve"> (Clark et al., 1958) in the brain. The effects of different of pO</w:t>
      </w:r>
      <w:r w:rsidRPr="005B7B50">
        <w:rPr>
          <w:vertAlign w:val="subscript"/>
        </w:rPr>
        <w:t>2</w:t>
      </w:r>
      <w:r w:rsidRPr="005B7B50">
        <w:t xml:space="preserve"> on the brain have been investigated previously, for example, Wolf et al</w:t>
      </w:r>
      <w:r w:rsidR="00597E05">
        <w:t>.,</w:t>
      </w:r>
      <w:r w:rsidRPr="005B7B50">
        <w:t xml:space="preserve"> (1997) investigated the influence of hyperoxia on somatosensory stimulation and found an increase in blood oxygenation.  </w:t>
      </w:r>
    </w:p>
    <w:p w14:paraId="47D54756" w14:textId="77777777" w:rsidR="00064A9B" w:rsidRPr="005B7B50" w:rsidRDefault="00064A9B" w:rsidP="00064A9B">
      <w:pPr>
        <w:spacing w:line="360" w:lineRule="auto"/>
      </w:pPr>
      <w:r w:rsidRPr="005B7B50">
        <w:t>In this chapter, spontaneous haemodynamic oscillations will be examined, following the cessation of phenylephrine infusion, as this will likely increase the magnitude of cortical vasomotion oscillations. Following the change in MABP administration, hyperoxia will be induced by changing the FiO</w:t>
      </w:r>
      <w:r w:rsidRPr="005B7B50">
        <w:rPr>
          <w:vertAlign w:val="subscript"/>
        </w:rPr>
        <w:t>2</w:t>
      </w:r>
      <w:r w:rsidRPr="005B7B50">
        <w:t xml:space="preserve"> to 100% from normal air. An increase in MABP and blood oxygen saturation as well as a decrease in vasomotion was observed following the </w:t>
      </w:r>
      <w:r w:rsidRPr="005B7B50">
        <w:lastRenderedPageBreak/>
        <w:t xml:space="preserve">administration of phenylephrine (chapter 3), thus it is hypothesised that here hyperoxia will decrease the manipulation of the vasomotion oscillations, even after the cessation of MABP administration. </w:t>
      </w:r>
      <w:r>
        <w:t xml:space="preserve">This </w:t>
      </w:r>
      <w:r w:rsidR="00FB4B2F">
        <w:t>would</w:t>
      </w:r>
      <w:r w:rsidRPr="005B7B50">
        <w:t xml:space="preserve"> potentially further understanding of the possible relationship between vasomotion oscillations and cerebral tissue oxygenation.</w:t>
      </w:r>
    </w:p>
    <w:p w14:paraId="5C1E8A8D" w14:textId="77777777" w:rsidR="00064A9B" w:rsidRPr="005B7B50" w:rsidRDefault="00064A9B" w:rsidP="00064A9B">
      <w:pPr>
        <w:spacing w:line="360" w:lineRule="auto"/>
      </w:pPr>
      <w:r w:rsidRPr="005B7B50">
        <w:t>In addition to measuring the spontaneous haemodynamic oscillations, the spontaneously occurring neural activity will also be recorded from the somatosensory cortex, during the different experimental stages outlined. The effects of the pharmacological and gaseous manipulations on the neural activity will be then assessed, as any changes in neural activity are likely to affect the haemodynamic changes of interest.</w:t>
      </w:r>
    </w:p>
    <w:p w14:paraId="1AB63B09" w14:textId="77777777" w:rsidR="00064A9B" w:rsidRDefault="00064A9B" w:rsidP="00064A9B">
      <w:pPr>
        <w:jc w:val="center"/>
        <w:rPr>
          <w:b/>
        </w:rPr>
      </w:pPr>
    </w:p>
    <w:p w14:paraId="5C038CC1" w14:textId="77777777" w:rsidR="00064A9B" w:rsidRPr="001A7103" w:rsidRDefault="00064A9B" w:rsidP="007E2D78">
      <w:pPr>
        <w:pStyle w:val="Heading2"/>
        <w:numPr>
          <w:ilvl w:val="1"/>
          <w:numId w:val="14"/>
        </w:numPr>
      </w:pPr>
      <w:bookmarkStart w:id="517" w:name="_Toc475989853"/>
      <w:r w:rsidRPr="005B7B50">
        <w:t>Aim</w:t>
      </w:r>
      <w:bookmarkEnd w:id="517"/>
    </w:p>
    <w:p w14:paraId="0F3BA2B4" w14:textId="77777777" w:rsidR="00064A9B" w:rsidRPr="005B7B50" w:rsidRDefault="00064A9B" w:rsidP="00064A9B">
      <w:pPr>
        <w:spacing w:line="360" w:lineRule="auto"/>
      </w:pPr>
      <w:r w:rsidRPr="005B7B50">
        <w:t>The aim of this study is to measure the magnitude of vasomotion oscillations (~0.1Hz) within the cortical haemodynamics (Hbt, Hbr, HbO</w:t>
      </w:r>
      <w:r w:rsidRPr="005B7B50">
        <w:rPr>
          <w:vertAlign w:val="subscript"/>
        </w:rPr>
        <w:t>2</w:t>
      </w:r>
      <w:r w:rsidRPr="005B7B50">
        <w:t xml:space="preserve">), using 2D-OIS, during and then following cessation of phenylephrine infusion and during the hyperoxia period. This should therefore allow for understanding the possible association between oxygen delivery and magnitude of vasomotion oscillations. The principal hypothesis for this study is that when phenylephrine infusion is terminated and the MABP reduce accordingly, larger magnitude haemodynamic oscillations at ~approximately 0.1Hz should be seen. It is further hypothesised, that the introduction of hyperoxia will likely reduce these haemodynamic oscillations through, increase in blood oxygen saturation. </w:t>
      </w:r>
    </w:p>
    <w:p w14:paraId="7DDD9E04" w14:textId="77777777" w:rsidR="00064A9B" w:rsidRPr="005B7B50" w:rsidRDefault="00064A9B" w:rsidP="00064A9B"/>
    <w:p w14:paraId="3A03FC5C" w14:textId="77777777" w:rsidR="00064A9B" w:rsidRPr="005B7B50" w:rsidRDefault="00064A9B" w:rsidP="00064A9B"/>
    <w:p w14:paraId="45F52778" w14:textId="77777777" w:rsidR="00064A9B" w:rsidRPr="005B7B50" w:rsidRDefault="00064A9B" w:rsidP="00064A9B"/>
    <w:p w14:paraId="68F7FC76" w14:textId="77777777" w:rsidR="00064A9B" w:rsidRPr="005B7B50" w:rsidRDefault="00064A9B" w:rsidP="007E2D78">
      <w:pPr>
        <w:pStyle w:val="Heading2"/>
        <w:numPr>
          <w:ilvl w:val="1"/>
          <w:numId w:val="14"/>
        </w:numPr>
      </w:pPr>
      <w:r w:rsidRPr="005B7B50">
        <w:br w:type="page"/>
      </w:r>
      <w:bookmarkStart w:id="518" w:name="_Toc475989854"/>
      <w:r w:rsidRPr="005B7B50">
        <w:lastRenderedPageBreak/>
        <w:t>Methods</w:t>
      </w:r>
      <w:bookmarkEnd w:id="518"/>
    </w:p>
    <w:p w14:paraId="0C9D1ADB" w14:textId="77777777" w:rsidR="00064A9B" w:rsidRPr="005B7B50" w:rsidRDefault="00064A9B" w:rsidP="00064A9B">
      <w:pPr>
        <w:spacing w:line="360" w:lineRule="auto"/>
      </w:pPr>
      <w:r w:rsidRPr="005B7B50">
        <w:t xml:space="preserve">The following section details the methods used within this study here, these are surgical procedures, techniques used and details of experimental paradigm. For more detailed notes on these refer to Methodology chapter 2. </w:t>
      </w:r>
    </w:p>
    <w:p w14:paraId="021BEAD3" w14:textId="77777777" w:rsidR="00064A9B" w:rsidRPr="005B7B50" w:rsidRDefault="00064A9B" w:rsidP="00C42F0A">
      <w:pPr>
        <w:pStyle w:val="Heading3"/>
        <w:numPr>
          <w:ilvl w:val="2"/>
          <w:numId w:val="14"/>
        </w:numPr>
      </w:pPr>
      <w:bookmarkStart w:id="519" w:name="_Toc475989855"/>
      <w:r w:rsidRPr="005B7B50">
        <w:t>Subjects</w:t>
      </w:r>
      <w:bookmarkEnd w:id="519"/>
    </w:p>
    <w:p w14:paraId="040C5B07" w14:textId="77777777" w:rsidR="00064A9B" w:rsidRPr="005B7B50" w:rsidRDefault="00064A9B" w:rsidP="00064A9B">
      <w:pPr>
        <w:spacing w:line="360" w:lineRule="auto"/>
      </w:pPr>
      <w:r w:rsidRPr="005B7B50">
        <w:t xml:space="preserve">All subjects were female Sprague –Dawley rats weighing between 200-350 grams, (n=11).  </w:t>
      </w:r>
    </w:p>
    <w:p w14:paraId="690CBBC3" w14:textId="77777777" w:rsidR="00064A9B" w:rsidRPr="000F6425" w:rsidRDefault="00064A9B" w:rsidP="00C42F0A">
      <w:pPr>
        <w:pStyle w:val="Heading3"/>
        <w:numPr>
          <w:ilvl w:val="2"/>
          <w:numId w:val="14"/>
        </w:numPr>
        <w:rPr>
          <w:color w:val="FF0000"/>
        </w:rPr>
      </w:pPr>
      <w:bookmarkStart w:id="520" w:name="_Toc475989856"/>
      <w:r w:rsidRPr="000F6425">
        <w:t>Surgery and measurement of systemic physiology</w:t>
      </w:r>
      <w:bookmarkEnd w:id="520"/>
    </w:p>
    <w:p w14:paraId="288C1CB8" w14:textId="77777777" w:rsidR="00064A9B" w:rsidRPr="005B7B50" w:rsidRDefault="00064A9B" w:rsidP="00064A9B">
      <w:pPr>
        <w:spacing w:line="360" w:lineRule="auto"/>
        <w:rPr>
          <w:b/>
        </w:rPr>
      </w:pPr>
      <w:r w:rsidRPr="005B7B50">
        <w:tab/>
        <w:t>All procedures are described here in brief (for additional detail see Methodology chapter 2). Subjects were initially anaesthetised with isoflurane, before being anaesthetized with isoflurane; all subjects were anaesthetized with urethane (1.25g/kg i.p). Atropine was injected subcutaneously (0.4g/kg) under the neck to reduce mucus secretions during surgery. Following anaesthesia, animals were placed on a homoeothermic heating blanket (Harvard Instruments, UK) with rectal monitoring to maintain the core body temperature at 37</w:t>
      </w:r>
      <w:r w:rsidRPr="005B7B50">
        <w:rPr>
          <w:vertAlign w:val="superscript"/>
        </w:rPr>
        <w:t xml:space="preserve"> o</w:t>
      </w:r>
      <w:r w:rsidRPr="005B7B50">
        <w:t>c until the end of the experiment. All animals were tracheotomised, allowing for artificial ventilation (Harvard Instruments) and to record and monitor end-tidal CO</w:t>
      </w:r>
      <w:r w:rsidRPr="005B7B50">
        <w:rPr>
          <w:vertAlign w:val="subscript"/>
        </w:rPr>
        <w:t>2</w:t>
      </w:r>
      <w:r w:rsidRPr="005B7B50">
        <w:t xml:space="preserve"> recordings. Animals’ left hand side femoral artery and vein were exposed and cannulated for measurement of MABP and for intravenous infusion of phenylephrine respectively. The arterial cannulation also allowed blood samples to be taken for measurement of blood oxygen saturation. This measurement allowed the ventilator parameters to be adjusted to maintain the animal within normal physiological limits. Animals were then placed in a Kopf instruments stereotaxic frame, and the right hand side of the head’s surface was exposed using a blunt dissection. Following this, the skull overlying the whisker barrel region (right hand side) was thinned to translucency. To maintain the optical translucency, a plastic well was placed surrounding the thinned areas of the skull and secured with dental cement. In addition, a cannula was fixed in place near to the periphery of the thinned window; this cannula would then be used to provide a continuous infusion of saline. The physiological parameters of the subject were allowed to stabilise before the imaging and electrophysiological recording techniques were performed</w:t>
      </w:r>
      <w:r w:rsidRPr="005B7B50">
        <w:rPr>
          <w:b/>
        </w:rPr>
        <w:t xml:space="preserve">. </w:t>
      </w:r>
    </w:p>
    <w:p w14:paraId="22369730" w14:textId="77777777" w:rsidR="00064A9B" w:rsidRDefault="00064A9B" w:rsidP="00064A9B">
      <w:pPr>
        <w:rPr>
          <w:b/>
        </w:rPr>
      </w:pPr>
    </w:p>
    <w:p w14:paraId="2352C5D6" w14:textId="77777777" w:rsidR="00064A9B" w:rsidRDefault="00064A9B" w:rsidP="00064A9B">
      <w:pPr>
        <w:rPr>
          <w:b/>
        </w:rPr>
      </w:pPr>
    </w:p>
    <w:p w14:paraId="397C5B77" w14:textId="77777777" w:rsidR="00064A9B" w:rsidRPr="005B7B50" w:rsidRDefault="00064A9B" w:rsidP="00C42F0A">
      <w:pPr>
        <w:pStyle w:val="Heading3"/>
        <w:numPr>
          <w:ilvl w:val="2"/>
          <w:numId w:val="14"/>
        </w:numPr>
      </w:pPr>
      <w:bookmarkStart w:id="521" w:name="_Toc475989857"/>
      <w:r w:rsidRPr="005B7B50">
        <w:lastRenderedPageBreak/>
        <w:t>2 Dimensional – Optical Imaging Spectroscopy (2D-OIS)</w:t>
      </w:r>
      <w:bookmarkEnd w:id="521"/>
    </w:p>
    <w:p w14:paraId="72CDAAF6" w14:textId="48CF168A" w:rsidR="00064A9B" w:rsidRPr="005B7B50" w:rsidRDefault="00064A9B" w:rsidP="00064A9B">
      <w:pPr>
        <w:spacing w:line="360" w:lineRule="auto"/>
      </w:pPr>
      <w:r w:rsidRPr="005B7B50">
        <w:t>2D-OIS was used to measure the total haemoglobin concentration and blood oxygen saturation across the thinned skull overlying the cortical surface (covering the somatosensory whisker ‘barrel’ cortical region). The following imaging procedure is detailed in Berwick et al</w:t>
      </w:r>
      <w:r w:rsidR="00597E05">
        <w:t>.</w:t>
      </w:r>
      <w:r w:rsidRPr="005B7B50">
        <w:t xml:space="preserve">, </w:t>
      </w:r>
      <w:r w:rsidR="00597E05">
        <w:t>(</w:t>
      </w:r>
      <w:r w:rsidRPr="005B7B50">
        <w:t>2008</w:t>
      </w:r>
      <w:r w:rsidR="00597E05">
        <w:t>)</w:t>
      </w:r>
      <w:r w:rsidRPr="005B7B50">
        <w:t xml:space="preserve"> and will be described in brief here. Haemodynamic data were captured using a CCD camera (Dalsa 1M30P, USA) recording images at 32Hz from the cortical surface. Four wavelengths (495 ± 31, 559 ± 16, 575 ± 14 and 587 ± 9nm, full-width and half maximum) with contrasting absorption coefficients were used by a high speed Lambda DG-4 filter changer, to illuminate the cortex, providing an effective image sampling rate of 8Hz. From this multi-wavelength data, estimates of Hbt, HbO</w:t>
      </w:r>
      <w:r w:rsidRPr="005B7B50">
        <w:rPr>
          <w:vertAlign w:val="subscript"/>
        </w:rPr>
        <w:t>2</w:t>
      </w:r>
      <w:r w:rsidRPr="005B7B50">
        <w:t xml:space="preserve"> and Hbr were obtained using a modified Beer-Lambert law (Berwick et al</w:t>
      </w:r>
      <w:r w:rsidR="00597E05">
        <w:t>.</w:t>
      </w:r>
      <w:r w:rsidRPr="005B7B50">
        <w:t xml:space="preserve">, 2005). In a prior experimental run, a 2 second electrical stimulation was applied every 25 seconds to the whisker pad of the animal. The somatosensory whisker ‘barrel’ region was thus located and the cortical area delineated using in house programs within MATLAB. </w:t>
      </w:r>
    </w:p>
    <w:p w14:paraId="57248B30" w14:textId="77777777" w:rsidR="00064A9B" w:rsidRPr="005B7B50" w:rsidRDefault="00064A9B" w:rsidP="00C42F0A">
      <w:pPr>
        <w:pStyle w:val="Heading3"/>
        <w:numPr>
          <w:ilvl w:val="2"/>
          <w:numId w:val="14"/>
        </w:numPr>
      </w:pPr>
      <w:bookmarkStart w:id="522" w:name="_Toc475989858"/>
      <w:r w:rsidRPr="005B7B50">
        <w:t>Electrophysiology</w:t>
      </w:r>
      <w:bookmarkEnd w:id="522"/>
    </w:p>
    <w:p w14:paraId="2FFC98F7" w14:textId="77777777" w:rsidR="00064A9B" w:rsidRPr="005B7B50" w:rsidRDefault="00064A9B" w:rsidP="00064A9B">
      <w:pPr>
        <w:spacing w:line="360" w:lineRule="auto"/>
      </w:pPr>
      <w:r w:rsidRPr="005B7B50">
        <w:t>These delineated regions were then used as a reference to guide insertion of a multi-channel electrode into the right somatosensory whisker ‘barrel’ cortex. The electrode used had 16 linearly arranged recording sites or channels in which neural activity can be recorded across the cortical layers. Within this chapter, ongoing local field</w:t>
      </w:r>
      <w:r>
        <w:t xml:space="preserve"> potentials (LFP) will be shown. </w:t>
      </w:r>
      <w:r w:rsidRPr="005B7B50">
        <w:t xml:space="preserve">The electrode was inserted perpendicular to the somatosensory ‘barrel’ cortical surface </w:t>
      </w:r>
    </w:p>
    <w:p w14:paraId="0884FE1F" w14:textId="77777777" w:rsidR="00064A9B" w:rsidRPr="005B7B50" w:rsidRDefault="00064A9B" w:rsidP="00C42F0A">
      <w:pPr>
        <w:pStyle w:val="Heading3"/>
        <w:numPr>
          <w:ilvl w:val="2"/>
          <w:numId w:val="14"/>
        </w:numPr>
      </w:pPr>
      <w:bookmarkStart w:id="523" w:name="_Toc475989859"/>
      <w:r w:rsidRPr="005B7B50">
        <w:t xml:space="preserve">Experimental </w:t>
      </w:r>
      <w:r>
        <w:t>paradigm</w:t>
      </w:r>
      <w:bookmarkEnd w:id="523"/>
    </w:p>
    <w:p w14:paraId="71159C30" w14:textId="77777777" w:rsidR="00064A9B" w:rsidRPr="005B7B50" w:rsidRDefault="00064A9B" w:rsidP="00064A9B">
      <w:pPr>
        <w:spacing w:line="360" w:lineRule="auto"/>
      </w:pPr>
      <w:r w:rsidRPr="005B7B50">
        <w:t xml:space="preserve">All subjects underwent the same experimental </w:t>
      </w:r>
      <w:r>
        <w:t>paradigm</w:t>
      </w:r>
      <w:r w:rsidRPr="005B7B50">
        <w:t>:</w:t>
      </w:r>
    </w:p>
    <w:p w14:paraId="6515CEBA" w14:textId="77777777" w:rsidR="00064A9B" w:rsidRPr="005B7B50" w:rsidRDefault="00064A9B" w:rsidP="00064A9B">
      <w:pPr>
        <w:spacing w:line="360" w:lineRule="auto"/>
        <w:rPr>
          <w:color w:val="FF0000"/>
        </w:rPr>
      </w:pPr>
      <w:r w:rsidRPr="005B7B50">
        <w:t xml:space="preserve">After the 30 mins stabilization period, and optimum positioning of the 2D-OIS and CCD camera the recording commenced. All data presented is of spontaneous recordings i.e. </w:t>
      </w:r>
      <w:r w:rsidRPr="005B7B50">
        <w:rPr>
          <w:b/>
        </w:rPr>
        <w:t>no</w:t>
      </w:r>
      <w:r w:rsidRPr="005B7B50">
        <w:t xml:space="preserve"> stimulation was applied to the subjects, over the whole recording time. </w:t>
      </w:r>
    </w:p>
    <w:p w14:paraId="10A8A7FD" w14:textId="197D5866" w:rsidR="00064A9B" w:rsidRPr="005B7B50" w:rsidRDefault="00064A9B" w:rsidP="00064A9B">
      <w:pPr>
        <w:spacing w:line="360" w:lineRule="auto"/>
      </w:pPr>
      <w:r w:rsidRPr="005B7B50">
        <w:t xml:space="preserve">Phenylephrine was continually infused (0.13-0.26mg/hr) through the intravenous cannula (0.6 -0.7ml/h), as phenylephrine infusion ensures systemic MABP was kept </w:t>
      </w:r>
      <w:r>
        <w:t>within</w:t>
      </w:r>
      <w:r w:rsidRPr="005B7B50">
        <w:t xml:space="preserve"> normal physiologic</w:t>
      </w:r>
      <w:r w:rsidR="00597E05">
        <w:t>al limits (Golanov et al., 1994;</w:t>
      </w:r>
      <w:r w:rsidRPr="005B7B50">
        <w:t xml:space="preserve"> Nakal and Maeda., 1999). 290s after the onset of recording - phenylephrine infusion was stopped, then after 1340s the FiO</w:t>
      </w:r>
      <w:r w:rsidRPr="005B7B50">
        <w:rPr>
          <w:vertAlign w:val="subscript"/>
        </w:rPr>
        <w:t>2</w:t>
      </w:r>
      <w:r w:rsidRPr="005B7B50">
        <w:rPr>
          <w:color w:val="FF0000"/>
        </w:rPr>
        <w:t xml:space="preserve"> </w:t>
      </w:r>
      <w:r w:rsidRPr="005B7B50">
        <w:t>was changed from normal air (21% oxygen, 79% nitrogen) to 100% oxygen. This was called the hyperoxia period, and the 100% FiO</w:t>
      </w:r>
      <w:r w:rsidRPr="005B7B50">
        <w:rPr>
          <w:vertAlign w:val="subscript"/>
        </w:rPr>
        <w:t>2</w:t>
      </w:r>
      <w:r w:rsidRPr="005B7B50">
        <w:t xml:space="preserve"> was maintained until the end of the recording. The complete spontaneous recording was for 2100s (fig </w:t>
      </w:r>
      <w:r w:rsidR="00FB4B2F">
        <w:t>4.</w:t>
      </w:r>
      <w:r w:rsidRPr="005B7B50">
        <w:t xml:space="preserve">1). </w:t>
      </w:r>
    </w:p>
    <w:p w14:paraId="31415666" w14:textId="77777777" w:rsidR="00064A9B" w:rsidRPr="005B7B50" w:rsidRDefault="00064A9B" w:rsidP="00064A9B">
      <w:pPr>
        <w:spacing w:line="360" w:lineRule="auto"/>
      </w:pPr>
      <w:r w:rsidRPr="005B7B50">
        <w:rPr>
          <w:b/>
          <w:noProof/>
          <w:lang w:eastAsia="zh-CN"/>
        </w:rPr>
        <w:lastRenderedPageBreak/>
        <mc:AlternateContent>
          <mc:Choice Requires="wpg">
            <w:drawing>
              <wp:anchor distT="0" distB="0" distL="114300" distR="114300" simplePos="0" relativeHeight="251759616" behindDoc="0" locked="0" layoutInCell="1" allowOverlap="1" wp14:anchorId="34B14C3D" wp14:editId="10C69C07">
                <wp:simplePos x="0" y="0"/>
                <wp:positionH relativeFrom="column">
                  <wp:posOffset>47426</wp:posOffset>
                </wp:positionH>
                <wp:positionV relativeFrom="paragraph">
                  <wp:posOffset>348018</wp:posOffset>
                </wp:positionV>
                <wp:extent cx="5239583" cy="2065617"/>
                <wp:effectExtent l="0" t="0" r="0" b="0"/>
                <wp:wrapNone/>
                <wp:docPr id="2189" name="Group 2189"/>
                <wp:cNvGraphicFramePr/>
                <a:graphic xmlns:a="http://schemas.openxmlformats.org/drawingml/2006/main">
                  <a:graphicData uri="http://schemas.microsoft.com/office/word/2010/wordprocessingGroup">
                    <wpg:wgp>
                      <wpg:cNvGrpSpPr/>
                      <wpg:grpSpPr>
                        <a:xfrm>
                          <a:off x="0" y="0"/>
                          <a:ext cx="5239583" cy="2065617"/>
                          <a:chOff x="-194164" y="0"/>
                          <a:chExt cx="5728758" cy="2066253"/>
                        </a:xfrm>
                      </wpg:grpSpPr>
                      <wps:wsp>
                        <wps:cNvPr id="2190" name="Text Box 2"/>
                        <wps:cNvSpPr txBox="1">
                          <a:spLocks noChangeArrowheads="1"/>
                        </wps:cNvSpPr>
                        <wps:spPr bwMode="auto">
                          <a:xfrm>
                            <a:off x="4714875" y="790575"/>
                            <a:ext cx="694055" cy="254635"/>
                          </a:xfrm>
                          <a:prstGeom prst="rect">
                            <a:avLst/>
                          </a:prstGeom>
                          <a:solidFill>
                            <a:srgbClr val="FFFFFF"/>
                          </a:solidFill>
                          <a:ln w="9525">
                            <a:noFill/>
                            <a:miter lim="800000"/>
                            <a:headEnd/>
                            <a:tailEnd/>
                          </a:ln>
                        </wps:spPr>
                        <wps:txbx>
                          <w:txbxContent>
                            <w:p w14:paraId="32C241A5" w14:textId="77777777" w:rsidR="007A33C2" w:rsidRPr="00F866C3" w:rsidRDefault="007A33C2" w:rsidP="00064A9B">
                              <w:pPr>
                                <w:rPr>
                                  <w:b/>
                                </w:rPr>
                              </w:pPr>
                              <w:r>
                                <w:rPr>
                                  <w:b/>
                                </w:rPr>
                                <w:t>2100s (s)</w:t>
                              </w:r>
                            </w:p>
                          </w:txbxContent>
                        </wps:txbx>
                        <wps:bodyPr rot="0" vert="horz" wrap="square" lIns="91440" tIns="45720" rIns="91440" bIns="45720" anchor="t" anchorCtr="0">
                          <a:noAutofit/>
                        </wps:bodyPr>
                      </wps:wsp>
                      <wpg:grpSp>
                        <wpg:cNvPr id="2191" name="Group 2191"/>
                        <wpg:cNvGrpSpPr/>
                        <wpg:grpSpPr>
                          <a:xfrm>
                            <a:off x="-194164" y="0"/>
                            <a:ext cx="5728758" cy="2066253"/>
                            <a:chOff x="43229" y="0"/>
                            <a:chExt cx="5728758" cy="2066253"/>
                          </a:xfrm>
                        </wpg:grpSpPr>
                        <wps:wsp>
                          <wps:cNvPr id="2192" name="Straight Connector 2192"/>
                          <wps:cNvCnPr/>
                          <wps:spPr>
                            <a:xfrm>
                              <a:off x="369277" y="342900"/>
                              <a:ext cx="483552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2193" name="Straight Connector 2193"/>
                          <wps:cNvCnPr/>
                          <wps:spPr>
                            <a:xfrm>
                              <a:off x="369277" y="0"/>
                              <a:ext cx="0" cy="738553"/>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2194" name="Straight Connector 2194"/>
                          <wps:cNvCnPr/>
                          <wps:spPr>
                            <a:xfrm>
                              <a:off x="1406770" y="17584"/>
                              <a:ext cx="0" cy="738505"/>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2195" name="Straight Connector 2195"/>
                          <wps:cNvCnPr/>
                          <wps:spPr>
                            <a:xfrm>
                              <a:off x="3754316" y="17584"/>
                              <a:ext cx="0" cy="738505"/>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2196" name="Straight Connector 2196"/>
                          <wps:cNvCnPr/>
                          <wps:spPr>
                            <a:xfrm>
                              <a:off x="5205047" y="17584"/>
                              <a:ext cx="0" cy="738505"/>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2197" name="Text Box 2"/>
                          <wps:cNvSpPr txBox="1">
                            <a:spLocks noChangeArrowheads="1"/>
                          </wps:cNvSpPr>
                          <wps:spPr bwMode="auto">
                            <a:xfrm>
                              <a:off x="237393" y="756138"/>
                              <a:ext cx="236855" cy="254635"/>
                            </a:xfrm>
                            <a:prstGeom prst="rect">
                              <a:avLst/>
                            </a:prstGeom>
                            <a:solidFill>
                              <a:srgbClr val="FFFFFF"/>
                            </a:solidFill>
                            <a:ln w="9525">
                              <a:noFill/>
                              <a:miter lim="800000"/>
                              <a:headEnd/>
                              <a:tailEnd/>
                            </a:ln>
                          </wps:spPr>
                          <wps:txbx>
                            <w:txbxContent>
                              <w:p w14:paraId="4E47E449" w14:textId="77777777" w:rsidR="007A33C2" w:rsidRPr="00F866C3" w:rsidRDefault="007A33C2" w:rsidP="00064A9B">
                                <w:pPr>
                                  <w:rPr>
                                    <w:b/>
                                  </w:rPr>
                                </w:pPr>
                                <w:r w:rsidRPr="00F866C3">
                                  <w:rPr>
                                    <w:b/>
                                  </w:rPr>
                                  <w:t>0</w:t>
                                </w:r>
                              </w:p>
                            </w:txbxContent>
                          </wps:txbx>
                          <wps:bodyPr rot="0" vert="horz" wrap="square" lIns="91440" tIns="45720" rIns="91440" bIns="45720" anchor="t" anchorCtr="0">
                            <a:noAutofit/>
                          </wps:bodyPr>
                        </wps:wsp>
                        <wps:wsp>
                          <wps:cNvPr id="2198" name="Text Box 2"/>
                          <wps:cNvSpPr txBox="1">
                            <a:spLocks noChangeArrowheads="1"/>
                          </wps:cNvSpPr>
                          <wps:spPr bwMode="auto">
                            <a:xfrm>
                              <a:off x="43229" y="988738"/>
                              <a:ext cx="1204801" cy="1077515"/>
                            </a:xfrm>
                            <a:prstGeom prst="rect">
                              <a:avLst/>
                            </a:prstGeom>
                            <a:noFill/>
                            <a:ln w="9525">
                              <a:noFill/>
                              <a:miter lim="800000"/>
                              <a:headEnd/>
                              <a:tailEnd/>
                            </a:ln>
                          </wps:spPr>
                          <wps:txbx>
                            <w:txbxContent>
                              <w:p w14:paraId="21FF4FE5" w14:textId="77777777" w:rsidR="007A33C2" w:rsidRPr="00E65015" w:rsidRDefault="007A33C2" w:rsidP="00064A9B">
                                <w:pPr>
                                  <w:rPr>
                                    <w:b/>
                                  </w:rPr>
                                </w:pPr>
                                <w:r w:rsidRPr="00B14D14">
                                  <w:rPr>
                                    <w:b/>
                                  </w:rPr>
                                  <w:t>Recording starts</w:t>
                                </w:r>
                                <w:r>
                                  <w:t xml:space="preserve"> </w:t>
                                </w:r>
                                <w:r>
                                  <w:rPr>
                                    <w:b/>
                                  </w:rPr>
                                  <w:t xml:space="preserve">(Phenylephrine is on, infusion at </w:t>
                                </w:r>
                                <w:r w:rsidRPr="00E65015">
                                  <w:rPr>
                                    <w:b/>
                                  </w:rPr>
                                  <w:t>0.6 -0.7ml/h</w:t>
                                </w:r>
                                <w:r>
                                  <w:rPr>
                                    <w:b/>
                                  </w:rPr>
                                  <w:t>)</w:t>
                                </w:r>
                              </w:p>
                            </w:txbxContent>
                          </wps:txbx>
                          <wps:bodyPr rot="0" vert="horz" wrap="square" lIns="91440" tIns="45720" rIns="91440" bIns="45720" anchor="t" anchorCtr="0">
                            <a:noAutofit/>
                          </wps:bodyPr>
                        </wps:wsp>
                        <wps:wsp>
                          <wps:cNvPr id="2199" name="Text Box 2"/>
                          <wps:cNvSpPr txBox="1">
                            <a:spLocks noChangeArrowheads="1"/>
                          </wps:cNvSpPr>
                          <wps:spPr bwMode="auto">
                            <a:xfrm>
                              <a:off x="1156842" y="991512"/>
                              <a:ext cx="1195753" cy="466725"/>
                            </a:xfrm>
                            <a:prstGeom prst="rect">
                              <a:avLst/>
                            </a:prstGeom>
                            <a:noFill/>
                            <a:ln w="9525">
                              <a:noFill/>
                              <a:miter lim="800000"/>
                              <a:headEnd/>
                              <a:tailEnd/>
                            </a:ln>
                          </wps:spPr>
                          <wps:txbx>
                            <w:txbxContent>
                              <w:p w14:paraId="19A2DE5E" w14:textId="77777777" w:rsidR="007A33C2" w:rsidRPr="00B14D14" w:rsidRDefault="007A33C2" w:rsidP="00064A9B">
                                <w:pPr>
                                  <w:rPr>
                                    <w:b/>
                                  </w:rPr>
                                </w:pPr>
                                <w:r w:rsidRPr="00B14D14">
                                  <w:rPr>
                                    <w:b/>
                                  </w:rPr>
                                  <w:t>Phenylephrine infusion stopped</w:t>
                                </w:r>
                              </w:p>
                            </w:txbxContent>
                          </wps:txbx>
                          <wps:bodyPr rot="0" vert="horz" wrap="square" lIns="91440" tIns="45720" rIns="91440" bIns="45720" anchor="t" anchorCtr="0">
                            <a:noAutofit/>
                          </wps:bodyPr>
                        </wps:wsp>
                        <wps:wsp>
                          <wps:cNvPr id="2200" name="Text Box 2"/>
                          <wps:cNvSpPr txBox="1">
                            <a:spLocks noChangeArrowheads="1"/>
                          </wps:cNvSpPr>
                          <wps:spPr bwMode="auto">
                            <a:xfrm>
                              <a:off x="1195754" y="782515"/>
                              <a:ext cx="580293" cy="254635"/>
                            </a:xfrm>
                            <a:prstGeom prst="rect">
                              <a:avLst/>
                            </a:prstGeom>
                            <a:solidFill>
                              <a:srgbClr val="FFFFFF"/>
                            </a:solidFill>
                            <a:ln w="9525">
                              <a:noFill/>
                              <a:miter lim="800000"/>
                              <a:headEnd/>
                              <a:tailEnd/>
                            </a:ln>
                          </wps:spPr>
                          <wps:txbx>
                            <w:txbxContent>
                              <w:p w14:paraId="70EBE2BB" w14:textId="77777777" w:rsidR="007A33C2" w:rsidRPr="00F866C3" w:rsidRDefault="007A33C2" w:rsidP="00064A9B">
                                <w:pPr>
                                  <w:rPr>
                                    <w:b/>
                                  </w:rPr>
                                </w:pPr>
                                <w:r>
                                  <w:rPr>
                                    <w:b/>
                                  </w:rPr>
                                  <w:t>29</w:t>
                                </w:r>
                                <w:r w:rsidRPr="00F866C3">
                                  <w:rPr>
                                    <w:b/>
                                  </w:rPr>
                                  <w:t>0</w:t>
                                </w:r>
                                <w:r>
                                  <w:rPr>
                                    <w:b/>
                                  </w:rPr>
                                  <w:t>s (s)</w:t>
                                </w:r>
                              </w:p>
                            </w:txbxContent>
                          </wps:txbx>
                          <wps:bodyPr rot="0" vert="horz" wrap="square" lIns="91440" tIns="45720" rIns="91440" bIns="45720" anchor="t" anchorCtr="0">
                            <a:noAutofit/>
                          </wps:bodyPr>
                        </wps:wsp>
                        <wps:wsp>
                          <wps:cNvPr id="2201" name="Text Box 2"/>
                          <wps:cNvSpPr txBox="1">
                            <a:spLocks noChangeArrowheads="1"/>
                          </wps:cNvSpPr>
                          <wps:spPr bwMode="auto">
                            <a:xfrm>
                              <a:off x="3171530" y="1045208"/>
                              <a:ext cx="1141899" cy="322447"/>
                            </a:xfrm>
                            <a:prstGeom prst="rect">
                              <a:avLst/>
                            </a:prstGeom>
                            <a:noFill/>
                            <a:ln w="9525">
                              <a:noFill/>
                              <a:miter lim="800000"/>
                              <a:headEnd/>
                              <a:tailEnd/>
                            </a:ln>
                          </wps:spPr>
                          <wps:txbx>
                            <w:txbxContent>
                              <w:p w14:paraId="7B1165DF" w14:textId="77777777" w:rsidR="007A33C2" w:rsidRPr="00B14D14" w:rsidRDefault="007A33C2" w:rsidP="00064A9B">
                                <w:pPr>
                                  <w:jc w:val="center"/>
                                  <w:rPr>
                                    <w:b/>
                                  </w:rPr>
                                </w:pPr>
                                <w:r>
                                  <w:rPr>
                                    <w:b/>
                                  </w:rPr>
                                  <w:t>Hyperoxia</w:t>
                                </w:r>
                              </w:p>
                            </w:txbxContent>
                          </wps:txbx>
                          <wps:bodyPr rot="0" vert="horz" wrap="square" lIns="91440" tIns="45720" rIns="91440" bIns="45720" anchor="t" anchorCtr="0">
                            <a:noAutofit/>
                          </wps:bodyPr>
                        </wps:wsp>
                        <wps:wsp>
                          <wps:cNvPr id="2202" name="Text Box 2"/>
                          <wps:cNvSpPr txBox="1">
                            <a:spLocks noChangeArrowheads="1"/>
                          </wps:cNvSpPr>
                          <wps:spPr bwMode="auto">
                            <a:xfrm>
                              <a:off x="3402809" y="801579"/>
                              <a:ext cx="762925" cy="254635"/>
                            </a:xfrm>
                            <a:prstGeom prst="rect">
                              <a:avLst/>
                            </a:prstGeom>
                            <a:solidFill>
                              <a:srgbClr val="FFFFFF"/>
                            </a:solidFill>
                            <a:ln w="9525">
                              <a:noFill/>
                              <a:miter lim="800000"/>
                              <a:headEnd/>
                              <a:tailEnd/>
                            </a:ln>
                          </wps:spPr>
                          <wps:txbx>
                            <w:txbxContent>
                              <w:p w14:paraId="327D56C2" w14:textId="77777777" w:rsidR="007A33C2" w:rsidRPr="00F866C3" w:rsidRDefault="007A33C2" w:rsidP="00064A9B">
                                <w:pPr>
                                  <w:rPr>
                                    <w:b/>
                                  </w:rPr>
                                </w:pPr>
                                <w:r>
                                  <w:rPr>
                                    <w:b/>
                                  </w:rPr>
                                  <w:t>1340s s(s)</w:t>
                                </w:r>
                              </w:p>
                            </w:txbxContent>
                          </wps:txbx>
                          <wps:bodyPr rot="0" vert="horz" wrap="square" lIns="91440" tIns="45720" rIns="91440" bIns="45720" anchor="t" anchorCtr="0">
                            <a:noAutofit/>
                          </wps:bodyPr>
                        </wps:wsp>
                        <wps:wsp>
                          <wps:cNvPr id="2203" name="Text Box 2"/>
                          <wps:cNvSpPr txBox="1">
                            <a:spLocks noChangeArrowheads="1"/>
                          </wps:cNvSpPr>
                          <wps:spPr bwMode="auto">
                            <a:xfrm>
                              <a:off x="4750802" y="1010768"/>
                              <a:ext cx="1021185" cy="465894"/>
                            </a:xfrm>
                            <a:prstGeom prst="rect">
                              <a:avLst/>
                            </a:prstGeom>
                            <a:noFill/>
                            <a:ln w="9525">
                              <a:noFill/>
                              <a:miter lim="800000"/>
                              <a:headEnd/>
                              <a:tailEnd/>
                            </a:ln>
                          </wps:spPr>
                          <wps:txbx>
                            <w:txbxContent>
                              <w:p w14:paraId="0A30CC5E" w14:textId="77777777" w:rsidR="007A33C2" w:rsidRPr="00B14D14" w:rsidRDefault="007A33C2" w:rsidP="00064A9B">
                                <w:pPr>
                                  <w:rPr>
                                    <w:b/>
                                  </w:rPr>
                                </w:pPr>
                                <w:r w:rsidRPr="00B14D14">
                                  <w:rPr>
                                    <w:b/>
                                  </w:rPr>
                                  <w:t xml:space="preserve">Recording stopped </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34B14C3D" id="Group 2189" o:spid="_x0000_s1180" style="position:absolute;margin-left:3.75pt;margin-top:27.4pt;width:412.55pt;height:162.65pt;z-index:251759616;mso-width-relative:margin;mso-height-relative:margin" coordorigin="-1941" coordsize="57287,20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">
                <v:shape id="_x0000_s1181" type="#_x0000_t202" style="position:absolute;left:47148;top:7905;width:6941;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" stroked="f">
                  <v:textbox>
                    <w:txbxContent>
                      <w:p w14:paraId="32C241A5" w14:textId="77777777" w:rsidR="007A33C2" w:rsidRPr="00F866C3" w:rsidRDefault="007A33C2" w:rsidP="00064A9B">
                        <w:pPr>
                          <w:rPr>
                            <w:b/>
                          </w:rPr>
                        </w:pPr>
                        <w:r>
                          <w:rPr>
                            <w:b/>
                          </w:rPr>
                          <w:t>2100s (s)</w:t>
                        </w:r>
                      </w:p>
                    </w:txbxContent>
                  </v:textbox>
                </v:shape>
                <v:group id="Group 2191" o:spid="_x0000_s1182" style="position:absolute;left:-1941;width:57286;height:20662" coordorigin="432" coordsize="57287,20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">
                  <v:line id="Straight Connector 2192" o:spid="_x0000_s1183" style="position:absolute;visibility:visible;mso-wrap-style:square" from="3692,3429" to="52048,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" strokecolor="#4579b8 [3044]" strokeweight="1.5pt"/>
                  <v:line id="Straight Connector 2193" o:spid="_x0000_s1184" style="position:absolute;visibility:visible;mso-wrap-style:square" from="3692,0" to="3692,7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" strokecolor="#4579b8 [3044]" strokeweight="1.25pt"/>
                  <v:line id="Straight Connector 2194" o:spid="_x0000_s1185" style="position:absolute;visibility:visible;mso-wrap-style:square" from="14067,175" to="14067,7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" strokecolor="#4579b8 [3044]" strokeweight="1.25pt"/>
                  <v:line id="Straight Connector 2195" o:spid="_x0000_s1186" style="position:absolute;visibility:visible;mso-wrap-style:square" from="37543,175" to="37543,7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" strokecolor="#4579b8 [3044]" strokeweight="1.25pt"/>
                  <v:line id="Straight Connector 2196" o:spid="_x0000_s1187" style="position:absolute;visibility:visible;mso-wrap-style:square" from="52050,175" to="52050,7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" strokecolor="#4579b8 [3044]" strokeweight="1.25pt"/>
                  <v:shape id="_x0000_s1188" type="#_x0000_t202" style="position:absolute;left:2373;top:7561;width:2369;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" stroked="f">
                    <v:textbox>
                      <w:txbxContent>
                        <w:p w14:paraId="4E47E449" w14:textId="77777777" w:rsidR="007A33C2" w:rsidRPr="00F866C3" w:rsidRDefault="007A33C2" w:rsidP="00064A9B">
                          <w:pPr>
                            <w:rPr>
                              <w:b/>
                            </w:rPr>
                          </w:pPr>
                          <w:r w:rsidRPr="00F866C3">
                            <w:rPr>
                              <w:b/>
                            </w:rPr>
                            <w:t>0</w:t>
                          </w:r>
                        </w:p>
                      </w:txbxContent>
                    </v:textbox>
                  </v:shape>
                  <v:shape id="_x0000_s1189" type="#_x0000_t202" style="position:absolute;left:432;top:9887;width:12048;height:10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" filled="f" stroked="f">
                    <v:textbox>
                      <w:txbxContent>
                        <w:p w14:paraId="21FF4FE5" w14:textId="77777777" w:rsidR="007A33C2" w:rsidRPr="00E65015" w:rsidRDefault="007A33C2" w:rsidP="00064A9B">
                          <w:pPr>
                            <w:rPr>
                              <w:b/>
                            </w:rPr>
                          </w:pPr>
                          <w:r w:rsidRPr="00B14D14">
                            <w:rPr>
                              <w:b/>
                            </w:rPr>
                            <w:t>Recording starts</w:t>
                          </w:r>
                          <w:r>
                            <w:t xml:space="preserve"> </w:t>
                          </w:r>
                          <w:r>
                            <w:rPr>
                              <w:b/>
                            </w:rPr>
                            <w:t xml:space="preserve">(Phenylephrine is on, infusion at </w:t>
                          </w:r>
                          <w:r w:rsidRPr="00E65015">
                            <w:rPr>
                              <w:b/>
                            </w:rPr>
                            <w:t>0.6 -0.7ml/h</w:t>
                          </w:r>
                          <w:r>
                            <w:rPr>
                              <w:b/>
                            </w:rPr>
                            <w:t>)</w:t>
                          </w:r>
                        </w:p>
                      </w:txbxContent>
                    </v:textbox>
                  </v:shape>
                  <v:shape id="_x0000_s1190" type="#_x0000_t202" style="position:absolute;left:11568;top:9915;width:11957;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" filled="f" stroked="f">
                    <v:textbox>
                      <w:txbxContent>
                        <w:p w14:paraId="19A2DE5E" w14:textId="77777777" w:rsidR="007A33C2" w:rsidRPr="00B14D14" w:rsidRDefault="007A33C2" w:rsidP="00064A9B">
                          <w:pPr>
                            <w:rPr>
                              <w:b/>
                            </w:rPr>
                          </w:pPr>
                          <w:r w:rsidRPr="00B14D14">
                            <w:rPr>
                              <w:b/>
                            </w:rPr>
                            <w:t>Phenylephrine infusion stopped</w:t>
                          </w:r>
                        </w:p>
                      </w:txbxContent>
                    </v:textbox>
                  </v:shape>
                  <v:shape id="_x0000_s1191" type="#_x0000_t202" style="position:absolute;left:11957;top:7825;width:5803;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" stroked="f">
                    <v:textbox>
                      <w:txbxContent>
                        <w:p w14:paraId="70EBE2BB" w14:textId="77777777" w:rsidR="007A33C2" w:rsidRPr="00F866C3" w:rsidRDefault="007A33C2" w:rsidP="00064A9B">
                          <w:pPr>
                            <w:rPr>
                              <w:b/>
                            </w:rPr>
                          </w:pPr>
                          <w:r>
                            <w:rPr>
                              <w:b/>
                            </w:rPr>
                            <w:t>29</w:t>
                          </w:r>
                          <w:r w:rsidRPr="00F866C3">
                            <w:rPr>
                              <w:b/>
                            </w:rPr>
                            <w:t>0</w:t>
                          </w:r>
                          <w:r>
                            <w:rPr>
                              <w:b/>
                            </w:rPr>
                            <w:t>s (s)</w:t>
                          </w:r>
                        </w:p>
                      </w:txbxContent>
                    </v:textbox>
                  </v:shape>
                  <v:shape id="_x0000_s1192" type="#_x0000_t202" style="position:absolute;left:31715;top:10452;width:11419;height:3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" filled="f" stroked="f">
                    <v:textbox>
                      <w:txbxContent>
                        <w:p w14:paraId="7B1165DF" w14:textId="77777777" w:rsidR="007A33C2" w:rsidRPr="00B14D14" w:rsidRDefault="007A33C2" w:rsidP="00064A9B">
                          <w:pPr>
                            <w:jc w:val="center"/>
                            <w:rPr>
                              <w:b/>
                            </w:rPr>
                          </w:pPr>
                          <w:r>
                            <w:rPr>
                              <w:b/>
                            </w:rPr>
                            <w:t>Hyperoxia</w:t>
                          </w:r>
                        </w:p>
                      </w:txbxContent>
                    </v:textbox>
                  </v:shape>
                  <v:shape id="_x0000_s1193" type="#_x0000_t202" style="position:absolute;left:34028;top:8015;width:7629;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" stroked="f">
                    <v:textbox>
                      <w:txbxContent>
                        <w:p w14:paraId="327D56C2" w14:textId="77777777" w:rsidR="007A33C2" w:rsidRPr="00F866C3" w:rsidRDefault="007A33C2" w:rsidP="00064A9B">
                          <w:pPr>
                            <w:rPr>
                              <w:b/>
                            </w:rPr>
                          </w:pPr>
                          <w:r>
                            <w:rPr>
                              <w:b/>
                            </w:rPr>
                            <w:t>1340s s(s)</w:t>
                          </w:r>
                        </w:p>
                      </w:txbxContent>
                    </v:textbox>
                  </v:shape>
                  <v:shape id="_x0000_s1194" type="#_x0000_t202" style="position:absolute;left:47508;top:10107;width:10211;height:4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" filled="f" stroked="f">
                    <v:textbox>
                      <w:txbxContent>
                        <w:p w14:paraId="0A30CC5E" w14:textId="77777777" w:rsidR="007A33C2" w:rsidRPr="00B14D14" w:rsidRDefault="007A33C2" w:rsidP="00064A9B">
                          <w:pPr>
                            <w:rPr>
                              <w:b/>
                            </w:rPr>
                          </w:pPr>
                          <w:r w:rsidRPr="00B14D14">
                            <w:rPr>
                              <w:b/>
                            </w:rPr>
                            <w:t xml:space="preserve">Recording stopped </w:t>
                          </w:r>
                        </w:p>
                      </w:txbxContent>
                    </v:textbox>
                  </v:shape>
                </v:group>
              </v:group>
            </w:pict>
          </mc:Fallback>
        </mc:AlternateContent>
      </w:r>
    </w:p>
    <w:p w14:paraId="329C5774" w14:textId="77777777" w:rsidR="00064A9B" w:rsidRPr="005B7B50" w:rsidRDefault="00064A9B" w:rsidP="00064A9B">
      <w:pPr>
        <w:rPr>
          <w:b/>
        </w:rPr>
      </w:pPr>
      <w:r w:rsidRPr="005B7B50">
        <w:rPr>
          <w:b/>
          <w:noProof/>
          <w:lang w:eastAsia="zh-CN"/>
        </w:rPr>
        <mc:AlternateContent>
          <mc:Choice Requires="wps">
            <w:drawing>
              <wp:anchor distT="0" distB="0" distL="114300" distR="114300" simplePos="0" relativeHeight="251760640" behindDoc="0" locked="0" layoutInCell="1" allowOverlap="1" wp14:anchorId="2E5C602E" wp14:editId="28E2A1EC">
                <wp:simplePos x="0" y="0"/>
                <wp:positionH relativeFrom="column">
                  <wp:posOffset>588645</wp:posOffset>
                </wp:positionH>
                <wp:positionV relativeFrom="paragraph">
                  <wp:posOffset>2146622</wp:posOffset>
                </wp:positionV>
                <wp:extent cx="3956726" cy="802526"/>
                <wp:effectExtent l="0" t="0" r="5715" b="0"/>
                <wp:wrapNone/>
                <wp:docPr id="2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6726" cy="802526"/>
                        </a:xfrm>
                        <a:prstGeom prst="rect">
                          <a:avLst/>
                        </a:prstGeom>
                        <a:solidFill>
                          <a:srgbClr val="FFFFFF"/>
                        </a:solidFill>
                        <a:ln w="9525">
                          <a:noFill/>
                          <a:miter lim="800000"/>
                          <a:headEnd/>
                          <a:tailEnd/>
                        </a:ln>
                      </wps:spPr>
                      <wps:txbx>
                        <w:txbxContent>
                          <w:p w14:paraId="290C5803" w14:textId="77777777" w:rsidR="007A33C2" w:rsidRPr="00400FAE" w:rsidRDefault="007A33C2" w:rsidP="00064A9B">
                            <w:pPr>
                              <w:rPr>
                                <w:sz w:val="20"/>
                                <w:szCs w:val="20"/>
                              </w:rPr>
                            </w:pPr>
                            <w:r w:rsidRPr="00400FAE">
                              <w:rPr>
                                <w:b/>
                                <w:sz w:val="20"/>
                                <w:szCs w:val="20"/>
                              </w:rPr>
                              <w:t xml:space="preserve">Figure </w:t>
                            </w:r>
                            <w:r>
                              <w:rPr>
                                <w:b/>
                                <w:sz w:val="20"/>
                                <w:szCs w:val="20"/>
                              </w:rPr>
                              <w:t>4.1</w:t>
                            </w:r>
                            <w:r w:rsidRPr="00400FAE">
                              <w:rPr>
                                <w:sz w:val="20"/>
                                <w:szCs w:val="20"/>
                              </w:rPr>
                              <w:t xml:space="preserve"> –</w:t>
                            </w:r>
                            <w:r w:rsidRPr="00400FAE">
                              <w:rPr>
                                <w:b/>
                                <w:sz w:val="20"/>
                                <w:szCs w:val="20"/>
                              </w:rPr>
                              <w:t>Timeline of the experimental paradigm</w:t>
                            </w:r>
                            <w:r w:rsidRPr="00400FAE">
                              <w:rPr>
                                <w:sz w:val="20"/>
                                <w:szCs w:val="20"/>
                              </w:rPr>
                              <w:t>. Phenylephrine infusion was stopped at 290s and the FiO</w:t>
                            </w:r>
                            <w:r w:rsidRPr="00400FAE">
                              <w:rPr>
                                <w:sz w:val="20"/>
                                <w:szCs w:val="20"/>
                                <w:vertAlign w:val="subscript"/>
                              </w:rPr>
                              <w:t>2</w:t>
                            </w:r>
                            <w:r w:rsidRPr="00400FAE">
                              <w:rPr>
                                <w:sz w:val="20"/>
                                <w:szCs w:val="20"/>
                              </w:rPr>
                              <w:t xml:space="preserve"> changed to 100% from medical air (21% oxygen &amp; 79% nitrogen)</w:t>
                            </w:r>
                            <w:r>
                              <w:rPr>
                                <w:sz w:val="20"/>
                                <w:szCs w:val="20"/>
                              </w:rPr>
                              <w:t xml:space="preserve"> (hyperoxia)</w:t>
                            </w:r>
                            <w:r w:rsidRPr="00400FAE">
                              <w:rPr>
                                <w:sz w:val="20"/>
                                <w:szCs w:val="20"/>
                              </w:rPr>
                              <w:t xml:space="preserve"> at 1340s, recording was stopped at 2100s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5C602E" id="_x0000_s1195" type="#_x0000_t202" style="position:absolute;margin-left:46.35pt;margin-top:169.05pt;width:311.55pt;height:63.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" stroked="f">
                <v:textbox>
                  <w:txbxContent>
                    <w:p w14:paraId="290C5803" w14:textId="77777777" w:rsidR="007A33C2" w:rsidRPr="00400FAE" w:rsidRDefault="007A33C2" w:rsidP="00064A9B">
                      <w:pPr>
                        <w:rPr>
                          <w:sz w:val="20"/>
                          <w:szCs w:val="20"/>
                        </w:rPr>
                      </w:pPr>
                      <w:r w:rsidRPr="00400FAE">
                        <w:rPr>
                          <w:b/>
                          <w:sz w:val="20"/>
                          <w:szCs w:val="20"/>
                        </w:rPr>
                        <w:t xml:space="preserve">Figure </w:t>
                      </w:r>
                      <w:r>
                        <w:rPr>
                          <w:b/>
                          <w:sz w:val="20"/>
                          <w:szCs w:val="20"/>
                        </w:rPr>
                        <w:t>4.1</w:t>
                      </w:r>
                      <w:r w:rsidRPr="00400FAE">
                        <w:rPr>
                          <w:sz w:val="20"/>
                          <w:szCs w:val="20"/>
                        </w:rPr>
                        <w:t xml:space="preserve"> –</w:t>
                      </w:r>
                      <w:r w:rsidRPr="00400FAE">
                        <w:rPr>
                          <w:b/>
                          <w:sz w:val="20"/>
                          <w:szCs w:val="20"/>
                        </w:rPr>
                        <w:t>Timeline of the experimental paradigm</w:t>
                      </w:r>
                      <w:r w:rsidRPr="00400FAE">
                        <w:rPr>
                          <w:sz w:val="20"/>
                          <w:szCs w:val="20"/>
                        </w:rPr>
                        <w:t>. Phenylephrine infusion was stopped at 290s and the FiO</w:t>
                      </w:r>
                      <w:r w:rsidRPr="00400FAE">
                        <w:rPr>
                          <w:sz w:val="20"/>
                          <w:szCs w:val="20"/>
                          <w:vertAlign w:val="subscript"/>
                        </w:rPr>
                        <w:t>2</w:t>
                      </w:r>
                      <w:r w:rsidRPr="00400FAE">
                        <w:rPr>
                          <w:sz w:val="20"/>
                          <w:szCs w:val="20"/>
                        </w:rPr>
                        <w:t xml:space="preserve"> changed to 100% from medical air (21% oxygen &amp; 79% nitrogen)</w:t>
                      </w:r>
                      <w:r>
                        <w:rPr>
                          <w:sz w:val="20"/>
                          <w:szCs w:val="20"/>
                        </w:rPr>
                        <w:t xml:space="preserve"> (hyperoxia)</w:t>
                      </w:r>
                      <w:r w:rsidRPr="00400FAE">
                        <w:rPr>
                          <w:sz w:val="20"/>
                          <w:szCs w:val="20"/>
                        </w:rPr>
                        <w:t xml:space="preserve"> at 1340s, recording was stopped at 2100s</w:t>
                      </w:r>
                    </w:p>
                  </w:txbxContent>
                </v:textbox>
              </v:shape>
            </w:pict>
          </mc:Fallback>
        </mc:AlternateContent>
      </w:r>
      <w:r w:rsidRPr="005B7B50">
        <w:rPr>
          <w:b/>
        </w:rPr>
        <w:br w:type="page"/>
      </w:r>
    </w:p>
    <w:p w14:paraId="32D3D329" w14:textId="77777777" w:rsidR="00064A9B" w:rsidRPr="005B7B50" w:rsidRDefault="00064A9B" w:rsidP="00C42F0A">
      <w:pPr>
        <w:pStyle w:val="Heading3"/>
        <w:numPr>
          <w:ilvl w:val="2"/>
          <w:numId w:val="14"/>
        </w:numPr>
      </w:pPr>
      <w:bookmarkStart w:id="524" w:name="_Toc475989860"/>
      <w:r w:rsidRPr="005B7B50">
        <w:lastRenderedPageBreak/>
        <w:t>Region of Interest (ROI) analysis</w:t>
      </w:r>
      <w:bookmarkEnd w:id="524"/>
    </w:p>
    <w:p w14:paraId="03589375" w14:textId="77777777" w:rsidR="00064A9B" w:rsidRPr="005B7B50" w:rsidRDefault="00064A9B" w:rsidP="00064A9B">
      <w:pPr>
        <w:spacing w:line="360" w:lineRule="auto"/>
      </w:pPr>
      <w:r w:rsidRPr="005B7B50">
        <w:t xml:space="preserve">The ROIs within the somatosensory whisker ‘barrel’ region, across the animals, were selected using an automated method. This allowed for fair inclusion of haemodynamic data from each subject. The method first eliminated noisy pixels (typically seen in the periphery of the image), then finds the peak of the response in the somatosensory cortex following sensory stimulation of the whiskers. The method then draws an initial region of interest (ROI) around these pixels and increases its size by encompassing the neighbouring pixels with them stopping at 2000 total pixels for each animal. </w:t>
      </w:r>
    </w:p>
    <w:p w14:paraId="781D8E85" w14:textId="77777777" w:rsidR="00064A9B" w:rsidRPr="005B7B50" w:rsidRDefault="00064A9B" w:rsidP="00C42F0A">
      <w:pPr>
        <w:pStyle w:val="Heading3"/>
        <w:numPr>
          <w:ilvl w:val="2"/>
          <w:numId w:val="14"/>
        </w:numPr>
      </w:pPr>
      <w:bookmarkStart w:id="525" w:name="_Toc475989861"/>
      <w:r w:rsidRPr="005B7B50">
        <w:t>Time series analysis</w:t>
      </w:r>
      <w:bookmarkEnd w:id="525"/>
    </w:p>
    <w:p w14:paraId="20F18C2A" w14:textId="77777777" w:rsidR="00064A9B" w:rsidRPr="005B7B50" w:rsidRDefault="00064A9B" w:rsidP="00064A9B">
      <w:pPr>
        <w:spacing w:line="360" w:lineRule="auto"/>
      </w:pPr>
      <w:r w:rsidRPr="005B7B50">
        <w:t>The automatically generated ROIs were then used to extract haemodynamic data (Hbt, HbO</w:t>
      </w:r>
      <w:r w:rsidRPr="006640D6">
        <w:rPr>
          <w:vertAlign w:val="subscript"/>
        </w:rPr>
        <w:t>2</w:t>
      </w:r>
      <w:r w:rsidRPr="005B7B50">
        <w:t xml:space="preserve"> and Hbr for each animal).</w:t>
      </w:r>
    </w:p>
    <w:p w14:paraId="6D9AE6DF" w14:textId="350FB2DB" w:rsidR="00064A9B" w:rsidRPr="005B7B50" w:rsidRDefault="00064A9B" w:rsidP="00064A9B">
      <w:pPr>
        <w:spacing w:line="360" w:lineRule="auto"/>
      </w:pPr>
      <w:r w:rsidRPr="005B7B50">
        <w:t>To carry out analysis on the frequency analysis on the haemodynamic data, first the data was windowed to allow for equal amount of data for each window</w:t>
      </w:r>
      <w:r w:rsidR="00400FAE">
        <w:t xml:space="preserve"> (14 windows)</w:t>
      </w:r>
      <w:r w:rsidRPr="005B7B50">
        <w:t xml:space="preserve">, this allows for a </w:t>
      </w:r>
      <w:r w:rsidR="00597E05">
        <w:t xml:space="preserve">FFT </w:t>
      </w:r>
      <w:r w:rsidR="00400FAE">
        <w:t>analysis</w:t>
      </w:r>
      <w:r w:rsidRPr="005B7B50">
        <w:t xml:space="preserve"> to be applied on the windowed data so that the magnitude of the frequencies present can be measured. </w:t>
      </w:r>
    </w:p>
    <w:p w14:paraId="6A97DB04" w14:textId="77777777" w:rsidR="00064A9B" w:rsidRPr="00774151" w:rsidRDefault="00064A9B" w:rsidP="00C42F0A">
      <w:pPr>
        <w:pStyle w:val="Heading3"/>
        <w:numPr>
          <w:ilvl w:val="2"/>
          <w:numId w:val="14"/>
        </w:numPr>
      </w:pPr>
      <w:bookmarkStart w:id="526" w:name="_Toc475989862"/>
      <w:r w:rsidRPr="00774151">
        <w:t>Spatial map analysis</w:t>
      </w:r>
      <w:bookmarkEnd w:id="526"/>
    </w:p>
    <w:p w14:paraId="5EBA18C5" w14:textId="77777777" w:rsidR="00064A9B" w:rsidRDefault="00064A9B" w:rsidP="00064A9B">
      <w:pPr>
        <w:spacing w:line="360" w:lineRule="auto"/>
      </w:pPr>
      <w:r>
        <w:t xml:space="preserve">To be able to quantify the magnitude of vasomotion oscillations across the cortical surface of the surface, the following steps took place. First, a time period of 260s was examined across the recording. 2 time periods were examined for chapter 3 for prior to and during phenylephrine. 3 time periods were examined for chapter 4 &amp; 5 for during and after cessation of phenylephrine and during hyperoxia. Within each time frame, an averaged spatial map of the cortex was generated and FFT analysis was carried out across each pixel within the spatial map. The FFT analysis quantified the magnitude of the frequencies between 0.08-0.2Hz. The spatial image was then reconstructed an image for every frequency present within the selected time range. </w:t>
      </w:r>
    </w:p>
    <w:p w14:paraId="2455221F" w14:textId="77777777" w:rsidR="00064A9B" w:rsidRPr="005B7B50" w:rsidRDefault="00064A9B" w:rsidP="00064A9B">
      <w:pPr>
        <w:spacing w:line="360" w:lineRule="auto"/>
      </w:pPr>
    </w:p>
    <w:p w14:paraId="710ACFF5" w14:textId="77777777" w:rsidR="00064A9B" w:rsidRPr="005B7B50" w:rsidRDefault="00064A9B" w:rsidP="00064A9B">
      <w:pPr>
        <w:jc w:val="center"/>
        <w:rPr>
          <w:i/>
        </w:rPr>
      </w:pPr>
    </w:p>
    <w:p w14:paraId="46D8DBE5" w14:textId="77777777" w:rsidR="00064A9B" w:rsidRPr="005B7B50" w:rsidRDefault="00064A9B" w:rsidP="00064A9B">
      <w:pPr>
        <w:jc w:val="center"/>
        <w:rPr>
          <w:i/>
        </w:rPr>
      </w:pPr>
    </w:p>
    <w:p w14:paraId="0878BDA1" w14:textId="77777777" w:rsidR="00064A9B" w:rsidRPr="005B7B50" w:rsidRDefault="00064A9B" w:rsidP="00064A9B">
      <w:pPr>
        <w:jc w:val="center"/>
        <w:rPr>
          <w:i/>
        </w:rPr>
      </w:pPr>
    </w:p>
    <w:p w14:paraId="1B0F905F" w14:textId="77777777" w:rsidR="00064A9B" w:rsidRDefault="00064A9B" w:rsidP="00064A9B">
      <w:pPr>
        <w:rPr>
          <w:i/>
        </w:rPr>
      </w:pPr>
    </w:p>
    <w:p w14:paraId="3F225FE8" w14:textId="77777777" w:rsidR="00064A9B" w:rsidRPr="00414703" w:rsidRDefault="00064A9B" w:rsidP="007E2D78">
      <w:pPr>
        <w:pStyle w:val="Heading2"/>
        <w:numPr>
          <w:ilvl w:val="1"/>
          <w:numId w:val="14"/>
        </w:numPr>
      </w:pPr>
      <w:bookmarkStart w:id="527" w:name="_Toc475989863"/>
      <w:r w:rsidRPr="005B7B50">
        <w:lastRenderedPageBreak/>
        <w:t>Results</w:t>
      </w:r>
      <w:bookmarkEnd w:id="527"/>
    </w:p>
    <w:p w14:paraId="24C6277E" w14:textId="77777777" w:rsidR="00064A9B" w:rsidRPr="005B7B50" w:rsidRDefault="00064A9B" w:rsidP="00064A9B">
      <w:pPr>
        <w:spacing w:line="360" w:lineRule="auto"/>
      </w:pPr>
      <w:r w:rsidRPr="005B7B50">
        <w:t xml:space="preserve">The complete time series of MABP and cortical haemodynamics as measured by 2D-OIS from a recording lasting 2100s taken from a single representative animal is shown (fig </w:t>
      </w:r>
      <w:r w:rsidR="00FB4B2F">
        <w:t>4.</w:t>
      </w:r>
      <w:r w:rsidRPr="005B7B50">
        <w:t xml:space="preserve">2). Phenylephrine infusion was stopped at 290s (fig </w:t>
      </w:r>
      <w:r w:rsidR="00FB4B2F">
        <w:t>4.</w:t>
      </w:r>
      <w:r w:rsidRPr="005B7B50">
        <w:t xml:space="preserve">2) and was associated with a slow decrease in MABP (fig </w:t>
      </w:r>
      <w:r w:rsidR="00FB4B2F">
        <w:t>4.</w:t>
      </w:r>
      <w:r w:rsidRPr="005B7B50">
        <w:t xml:space="preserve">2A) this then was followed by a slight increase in MABP as hyperoxia is induced. Visual inspection of the haemodynamic time course shows, there is little or negligible vasomotion oscillations (~0.1Hz) in the total blood volume during 0-290s (fig </w:t>
      </w:r>
      <w:r w:rsidR="00FB4B2F">
        <w:t>4.</w:t>
      </w:r>
      <w:r w:rsidRPr="005B7B50">
        <w:t xml:space="preserve">2C, phenylephrine infusion on), although, during 290-1340s there is a visible distinct oscillation (in Hbt) occurring approximately once every 10s (~0.1Hz) (fig </w:t>
      </w:r>
      <w:r w:rsidR="00FB4B2F">
        <w:t>4.</w:t>
      </w:r>
      <w:r w:rsidRPr="005B7B50">
        <w:t>2B, phenylephrine infusion off). The magnitude of the oscillation was then seen to reduce when FiO</w:t>
      </w:r>
      <w:r w:rsidRPr="005B7B50">
        <w:rPr>
          <w:vertAlign w:val="subscript"/>
        </w:rPr>
        <w:t>2</w:t>
      </w:r>
      <w:r w:rsidRPr="005B7B50">
        <w:t xml:space="preserve"> was changed to 100% (fig </w:t>
      </w:r>
      <w:r w:rsidR="00FB4B2F">
        <w:t>4.</w:t>
      </w:r>
      <w:r w:rsidRPr="005B7B50">
        <w:t>2C, hyperoxia). To examine changes in power of the haemodynamic oscillations during these three periods (phenylephrine infusion on, phenylephrine infusion off &amp; hyperoxia), the haemodynamic recording was divided into 14 temporal windows, so that each window contained sufficient time to obtain a reliable estimate of power but also contained a sufficient number of windows to examine the changes following cessation of phenylephrine and the change in FiO</w:t>
      </w:r>
      <w:r w:rsidRPr="005B7B50">
        <w:rPr>
          <w:vertAlign w:val="subscript"/>
        </w:rPr>
        <w:t>2</w:t>
      </w:r>
      <w:r w:rsidRPr="005B7B50">
        <w:t xml:space="preserve">. The magnitude of power at ~0.1Hz is seen to gradually increase over the recording period between windows 5 -9 (fig </w:t>
      </w:r>
      <w:r w:rsidR="00FB4B2F">
        <w:t>4.</w:t>
      </w:r>
      <w:r w:rsidRPr="005B7B50">
        <w:t xml:space="preserve">2F), following cessation of phenylephrine. The FFT analysis (fig </w:t>
      </w:r>
      <w:r w:rsidR="00FB4B2F">
        <w:t>4.</w:t>
      </w:r>
      <w:r w:rsidRPr="005B7B50">
        <w:t>2G) shows a comparison between three temporal windows (1,8,13) and there is a greater magnitude of power following cessation of phenylephrine compared to the other two periods; phenylephrine infusion on and hyperoxia.</w:t>
      </w:r>
      <w:r w:rsidR="00397D74" w:rsidRPr="00397D74">
        <w:rPr>
          <w:i/>
        </w:rPr>
        <w:t xml:space="preserve"> </w:t>
      </w:r>
      <w:r w:rsidR="00397D74" w:rsidRPr="00BA5A6F">
        <w:rPr>
          <w:i/>
        </w:rPr>
        <w:t>Note: To be able to view similar figures for the other animals used within this chapter</w:t>
      </w:r>
      <w:r w:rsidR="00397D74">
        <w:rPr>
          <w:i/>
        </w:rPr>
        <w:t xml:space="preserve"> (chapter 4)</w:t>
      </w:r>
      <w:r w:rsidR="00397D74" w:rsidRPr="00BA5A6F">
        <w:rPr>
          <w:i/>
        </w:rPr>
        <w:t xml:space="preserve"> please refer to Appendices </w:t>
      </w:r>
      <w:r w:rsidR="00397D74">
        <w:rPr>
          <w:i/>
        </w:rPr>
        <w:t>B</w:t>
      </w:r>
      <w:r w:rsidR="00397D74" w:rsidRPr="00504C98">
        <w:t xml:space="preserve">  </w:t>
      </w:r>
    </w:p>
    <w:p w14:paraId="60E5C8F0" w14:textId="77777777" w:rsidR="00064A9B" w:rsidRPr="005B7B50" w:rsidRDefault="00064A9B" w:rsidP="00064A9B">
      <w:pPr>
        <w:rPr>
          <w:b/>
        </w:rPr>
        <w:sectPr w:rsidR="00064A9B" w:rsidRPr="005B7B50" w:rsidSect="00377D21">
          <w:pgSz w:w="11906" w:h="16838" w:code="9"/>
          <w:pgMar w:top="1440" w:right="1440" w:bottom="1440" w:left="2268" w:header="709" w:footer="709" w:gutter="0"/>
          <w:cols w:space="708"/>
          <w:docGrid w:linePitch="360"/>
        </w:sectPr>
      </w:pPr>
    </w:p>
    <w:p w14:paraId="6A5A99EB" w14:textId="77777777" w:rsidR="00064A9B" w:rsidRPr="005B7B50" w:rsidRDefault="00615288" w:rsidP="00064A9B">
      <w:pPr>
        <w:spacing w:line="360" w:lineRule="auto"/>
        <w:rPr>
          <w:b/>
        </w:rPr>
      </w:pPr>
      <w:r>
        <w:rPr>
          <w:b/>
          <w:noProof/>
          <w:lang w:eastAsia="zh-CN"/>
        </w:rPr>
        <w:lastRenderedPageBreak/>
        <mc:AlternateContent>
          <mc:Choice Requires="wpg">
            <w:drawing>
              <wp:anchor distT="0" distB="0" distL="114300" distR="114300" simplePos="0" relativeHeight="251756544" behindDoc="0" locked="0" layoutInCell="1" allowOverlap="1" wp14:anchorId="196AB314" wp14:editId="2D64BFAA">
                <wp:simplePos x="0" y="0"/>
                <wp:positionH relativeFrom="column">
                  <wp:posOffset>278130</wp:posOffset>
                </wp:positionH>
                <wp:positionV relativeFrom="paragraph">
                  <wp:posOffset>-801341</wp:posOffset>
                </wp:positionV>
                <wp:extent cx="8789670" cy="4778375"/>
                <wp:effectExtent l="0" t="0" r="0" b="3175"/>
                <wp:wrapNone/>
                <wp:docPr id="2797" name="Group 2797"/>
                <wp:cNvGraphicFramePr/>
                <a:graphic xmlns:a="http://schemas.openxmlformats.org/drawingml/2006/main">
                  <a:graphicData uri="http://schemas.microsoft.com/office/word/2010/wordprocessingGroup">
                    <wpg:wgp>
                      <wpg:cNvGrpSpPr/>
                      <wpg:grpSpPr>
                        <a:xfrm>
                          <a:off x="0" y="0"/>
                          <a:ext cx="8789670" cy="4778375"/>
                          <a:chOff x="-117629" y="-63946"/>
                          <a:chExt cx="8789850" cy="4778641"/>
                        </a:xfrm>
                      </wpg:grpSpPr>
                      <pic:pic xmlns:pic="http://schemas.openxmlformats.org/drawingml/2006/picture">
                        <pic:nvPicPr>
                          <pic:cNvPr id="304" name="Picture 304"/>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117629" y="-63946"/>
                            <a:ext cx="8789850" cy="4778641"/>
                          </a:xfrm>
                          <a:prstGeom prst="rect">
                            <a:avLst/>
                          </a:prstGeom>
                        </pic:spPr>
                      </pic:pic>
                      <wps:wsp>
                        <wps:cNvPr id="2206" name="Text Box 2"/>
                        <wps:cNvSpPr txBox="1">
                          <a:spLocks noChangeArrowheads="1"/>
                        </wps:cNvSpPr>
                        <wps:spPr bwMode="auto">
                          <a:xfrm>
                            <a:off x="686935" y="1624084"/>
                            <a:ext cx="247015" cy="208915"/>
                          </a:xfrm>
                          <a:prstGeom prst="rect">
                            <a:avLst/>
                          </a:prstGeom>
                          <a:solidFill>
                            <a:srgbClr val="FFFFFF"/>
                          </a:solidFill>
                          <a:ln w="9525">
                            <a:noFill/>
                            <a:miter lim="800000"/>
                            <a:headEnd/>
                            <a:tailEnd/>
                          </a:ln>
                        </wps:spPr>
                        <wps:txbx>
                          <w:txbxContent>
                            <w:p w14:paraId="680A4F3A" w14:textId="77777777" w:rsidR="007A33C2" w:rsidRPr="00652BDE" w:rsidRDefault="007A33C2" w:rsidP="00064A9B">
                              <w:pPr>
                                <w:rPr>
                                  <w:b/>
                                  <w:sz w:val="16"/>
                                </w:rPr>
                              </w:pPr>
                              <w:r w:rsidRPr="00652BDE">
                                <w:rPr>
                                  <w:b/>
                                  <w:sz w:val="16"/>
                                </w:rPr>
                                <w:t>1</w:t>
                              </w:r>
                            </w:p>
                          </w:txbxContent>
                        </wps:txbx>
                        <wps:bodyPr rot="0" vert="horz" wrap="square" lIns="91440" tIns="45720" rIns="91440" bIns="45720" anchor="t" anchorCtr="0">
                          <a:noAutofit/>
                        </wps:bodyPr>
                      </wps:wsp>
                      <wps:wsp>
                        <wps:cNvPr id="2207" name="Text Box 2"/>
                        <wps:cNvSpPr txBox="1">
                          <a:spLocks noChangeArrowheads="1"/>
                        </wps:cNvSpPr>
                        <wps:spPr bwMode="auto">
                          <a:xfrm>
                            <a:off x="4599295" y="1624084"/>
                            <a:ext cx="247015" cy="208915"/>
                          </a:xfrm>
                          <a:prstGeom prst="rect">
                            <a:avLst/>
                          </a:prstGeom>
                          <a:solidFill>
                            <a:srgbClr val="FFFFFF"/>
                          </a:solidFill>
                          <a:ln w="9525">
                            <a:noFill/>
                            <a:miter lim="800000"/>
                            <a:headEnd/>
                            <a:tailEnd/>
                          </a:ln>
                        </wps:spPr>
                        <wps:txbx>
                          <w:txbxContent>
                            <w:p w14:paraId="6345B5AB" w14:textId="77777777" w:rsidR="007A33C2" w:rsidRPr="00652BDE" w:rsidRDefault="007A33C2" w:rsidP="00064A9B">
                              <w:pPr>
                                <w:rPr>
                                  <w:b/>
                                  <w:sz w:val="16"/>
                                </w:rPr>
                              </w:pPr>
                              <w:r w:rsidRPr="00652BDE">
                                <w:rPr>
                                  <w:b/>
                                  <w:sz w:val="16"/>
                                </w:rPr>
                                <w:t>8</w:t>
                              </w:r>
                            </w:p>
                          </w:txbxContent>
                        </wps:txbx>
                        <wps:bodyPr rot="0" vert="horz" wrap="square" lIns="91440" tIns="45720" rIns="91440" bIns="45720" anchor="t" anchorCtr="0">
                          <a:noAutofit/>
                        </wps:bodyPr>
                      </wps:wsp>
                      <wps:wsp>
                        <wps:cNvPr id="2208" name="Text Box 2"/>
                        <wps:cNvSpPr txBox="1">
                          <a:spLocks noChangeArrowheads="1"/>
                        </wps:cNvSpPr>
                        <wps:spPr bwMode="auto">
                          <a:xfrm>
                            <a:off x="7895230" y="1330657"/>
                            <a:ext cx="351790" cy="208915"/>
                          </a:xfrm>
                          <a:prstGeom prst="rect">
                            <a:avLst/>
                          </a:prstGeom>
                          <a:solidFill>
                            <a:srgbClr val="FFFFFF"/>
                          </a:solidFill>
                          <a:ln w="9525">
                            <a:noFill/>
                            <a:miter lim="800000"/>
                            <a:headEnd/>
                            <a:tailEnd/>
                          </a:ln>
                        </wps:spPr>
                        <wps:txbx>
                          <w:txbxContent>
                            <w:p w14:paraId="2172418F" w14:textId="77777777" w:rsidR="007A33C2" w:rsidRPr="00652BDE" w:rsidRDefault="007A33C2" w:rsidP="00064A9B">
                              <w:pPr>
                                <w:rPr>
                                  <w:b/>
                                  <w:sz w:val="16"/>
                                </w:rPr>
                              </w:pPr>
                              <w:r w:rsidRPr="00652BDE">
                                <w:rPr>
                                  <w:b/>
                                  <w:sz w:val="16"/>
                                </w:rPr>
                                <w:t>13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96AB314" id="Group 2797" o:spid="_x0000_s1196" style="position:absolute;margin-left:21.9pt;margin-top:-63.1pt;width:692.1pt;height:376.25pt;z-index:251756544;mso-width-relative:margin;mso-height-relative:margin" coordorigin="-1176,-639" coordsize="87898,47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">
                <v:shape id="Picture 304" o:spid="_x0000_s1197" type="#_x0000_t75" style="position:absolute;left:-1176;top:-639;width:87898;height:47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">
                  <v:imagedata r:id="rId52" o:title=""/>
                  <v:path arrowok="t"/>
                </v:shape>
                <v:shape id="_x0000_s1198" type="#_x0000_t202" style="position:absolute;left:6869;top:16240;width:2470;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" stroked="f">
                  <v:textbox>
                    <w:txbxContent>
                      <w:p w14:paraId="680A4F3A" w14:textId="77777777" w:rsidR="007A33C2" w:rsidRPr="00652BDE" w:rsidRDefault="007A33C2" w:rsidP="00064A9B">
                        <w:pPr>
                          <w:rPr>
                            <w:b/>
                            <w:sz w:val="16"/>
                          </w:rPr>
                        </w:pPr>
                        <w:r w:rsidRPr="00652BDE">
                          <w:rPr>
                            <w:b/>
                            <w:sz w:val="16"/>
                          </w:rPr>
                          <w:t>1</w:t>
                        </w:r>
                      </w:p>
                    </w:txbxContent>
                  </v:textbox>
                </v:shape>
                <v:shape id="_x0000_s1199" type="#_x0000_t202" style="position:absolute;left:45992;top:16240;width:2471;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" stroked="f">
                  <v:textbox>
                    <w:txbxContent>
                      <w:p w14:paraId="6345B5AB" w14:textId="77777777" w:rsidR="007A33C2" w:rsidRPr="00652BDE" w:rsidRDefault="007A33C2" w:rsidP="00064A9B">
                        <w:pPr>
                          <w:rPr>
                            <w:b/>
                            <w:sz w:val="16"/>
                          </w:rPr>
                        </w:pPr>
                        <w:r w:rsidRPr="00652BDE">
                          <w:rPr>
                            <w:b/>
                            <w:sz w:val="16"/>
                          </w:rPr>
                          <w:t>8</w:t>
                        </w:r>
                      </w:p>
                    </w:txbxContent>
                  </v:textbox>
                </v:shape>
                <v:shape id="_x0000_s1200" type="#_x0000_t202" style="position:absolute;left:78952;top:13306;width:3518;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" stroked="f">
                  <v:textbox>
                    <w:txbxContent>
                      <w:p w14:paraId="2172418F" w14:textId="77777777" w:rsidR="007A33C2" w:rsidRPr="00652BDE" w:rsidRDefault="007A33C2" w:rsidP="00064A9B">
                        <w:pPr>
                          <w:rPr>
                            <w:b/>
                            <w:sz w:val="16"/>
                          </w:rPr>
                        </w:pPr>
                        <w:r w:rsidRPr="00652BDE">
                          <w:rPr>
                            <w:b/>
                            <w:sz w:val="16"/>
                          </w:rPr>
                          <w:t>13</w:t>
                        </w:r>
                      </w:p>
                    </w:txbxContent>
                  </v:textbox>
                </v:shape>
              </v:group>
            </w:pict>
          </mc:Fallback>
        </mc:AlternateContent>
      </w:r>
      <w:r w:rsidRPr="005B7B50">
        <w:rPr>
          <w:b/>
          <w:noProof/>
          <w:lang w:eastAsia="zh-CN"/>
        </w:rPr>
        <mc:AlternateContent>
          <mc:Choice Requires="wps">
            <w:drawing>
              <wp:anchor distT="0" distB="0" distL="114300" distR="114300" simplePos="0" relativeHeight="251745280" behindDoc="0" locked="0" layoutInCell="1" allowOverlap="1" wp14:anchorId="0D19957B" wp14:editId="2988566B">
                <wp:simplePos x="0" y="0"/>
                <wp:positionH relativeFrom="column">
                  <wp:posOffset>805047</wp:posOffset>
                </wp:positionH>
                <wp:positionV relativeFrom="paragraph">
                  <wp:posOffset>4059328</wp:posOffset>
                </wp:positionV>
                <wp:extent cx="8140510" cy="1132764"/>
                <wp:effectExtent l="0" t="0" r="0" b="0"/>
                <wp:wrapNone/>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0510" cy="1132764"/>
                        </a:xfrm>
                        <a:prstGeom prst="rect">
                          <a:avLst/>
                        </a:prstGeom>
                        <a:solidFill>
                          <a:srgbClr val="FFFFFF"/>
                        </a:solidFill>
                        <a:ln w="9525">
                          <a:noFill/>
                          <a:miter lim="800000"/>
                          <a:headEnd/>
                          <a:tailEnd/>
                        </a:ln>
                      </wps:spPr>
                      <wps:txbx>
                        <w:txbxContent>
                          <w:p w14:paraId="25825198" w14:textId="77777777" w:rsidR="007A33C2" w:rsidRPr="00400FAE" w:rsidRDefault="007A33C2" w:rsidP="00064A9B">
                            <w:pPr>
                              <w:rPr>
                                <w:sz w:val="20"/>
                                <w:szCs w:val="20"/>
                              </w:rPr>
                            </w:pPr>
                            <w:r w:rsidRPr="00400FAE">
                              <w:rPr>
                                <w:b/>
                                <w:sz w:val="20"/>
                                <w:szCs w:val="20"/>
                              </w:rPr>
                              <w:t xml:space="preserve">Figure </w:t>
                            </w:r>
                            <w:r>
                              <w:rPr>
                                <w:b/>
                                <w:sz w:val="20"/>
                                <w:szCs w:val="20"/>
                              </w:rPr>
                              <w:t>4.</w:t>
                            </w:r>
                            <w:r w:rsidRPr="00400FAE">
                              <w:rPr>
                                <w:b/>
                                <w:sz w:val="20"/>
                                <w:szCs w:val="20"/>
                              </w:rPr>
                              <w:t>2</w:t>
                            </w:r>
                            <w:r w:rsidRPr="00400FAE">
                              <w:rPr>
                                <w:sz w:val="20"/>
                                <w:szCs w:val="20"/>
                              </w:rPr>
                              <w:t xml:space="preserve"> – </w:t>
                            </w:r>
                            <w:r w:rsidRPr="00400FAE">
                              <w:rPr>
                                <w:b/>
                                <w:sz w:val="20"/>
                                <w:szCs w:val="20"/>
                              </w:rPr>
                              <w:t>Changes in MABP &amp; haemodynamic oscillations across the three periods for one animal (total recording 2100s)</w:t>
                            </w:r>
                            <w:r w:rsidRPr="00400FAE">
                              <w:rPr>
                                <w:sz w:val="20"/>
                                <w:szCs w:val="20"/>
                              </w:rPr>
                              <w:t xml:space="preserve">. </w:t>
                            </w:r>
                            <w:r w:rsidRPr="00400FAE">
                              <w:rPr>
                                <w:b/>
                                <w:sz w:val="20"/>
                                <w:szCs w:val="20"/>
                              </w:rPr>
                              <w:t xml:space="preserve">A – </w:t>
                            </w:r>
                            <w:r w:rsidRPr="00400FAE">
                              <w:rPr>
                                <w:sz w:val="20"/>
                                <w:szCs w:val="20"/>
                              </w:rPr>
                              <w:t xml:space="preserve">MABP, </w:t>
                            </w:r>
                            <w:r w:rsidRPr="00400FAE">
                              <w:rPr>
                                <w:b/>
                                <w:sz w:val="20"/>
                                <w:szCs w:val="20"/>
                              </w:rPr>
                              <w:t>B</w:t>
                            </w:r>
                            <w:r w:rsidRPr="00400FAE">
                              <w:rPr>
                                <w:sz w:val="20"/>
                                <w:szCs w:val="20"/>
                              </w:rPr>
                              <w:t xml:space="preserve"> – Haemodynamics; Hbt (</w:t>
                            </w:r>
                            <w:r w:rsidRPr="00400FAE">
                              <w:rPr>
                                <w:color w:val="9BBB59" w:themeColor="accent3"/>
                                <w:sz w:val="20"/>
                                <w:szCs w:val="20"/>
                              </w:rPr>
                              <w:t>Green</w:t>
                            </w:r>
                            <w:r w:rsidRPr="00400FAE">
                              <w:rPr>
                                <w:sz w:val="20"/>
                                <w:szCs w:val="20"/>
                              </w:rPr>
                              <w:t>), Hbr (</w:t>
                            </w:r>
                            <w:r w:rsidRPr="00400FAE">
                              <w:rPr>
                                <w:color w:val="0070C0"/>
                                <w:sz w:val="20"/>
                                <w:szCs w:val="20"/>
                              </w:rPr>
                              <w:t>Blue</w:t>
                            </w:r>
                            <w:r w:rsidRPr="00400FAE">
                              <w:rPr>
                                <w:sz w:val="20"/>
                                <w:szCs w:val="20"/>
                              </w:rPr>
                              <w:t>), HbO</w:t>
                            </w:r>
                            <w:r w:rsidRPr="00400FAE">
                              <w:rPr>
                                <w:sz w:val="20"/>
                                <w:szCs w:val="20"/>
                                <w:vertAlign w:val="subscript"/>
                              </w:rPr>
                              <w:t>2</w:t>
                            </w:r>
                            <w:r w:rsidRPr="00400FAE">
                              <w:rPr>
                                <w:sz w:val="20"/>
                                <w:szCs w:val="20"/>
                              </w:rPr>
                              <w:t xml:space="preserve"> (</w:t>
                            </w:r>
                            <w:r w:rsidRPr="00400FAE">
                              <w:rPr>
                                <w:color w:val="FF0000"/>
                                <w:sz w:val="20"/>
                                <w:szCs w:val="20"/>
                              </w:rPr>
                              <w:t>Red</w:t>
                            </w:r>
                            <w:r w:rsidRPr="00400FAE">
                              <w:rPr>
                                <w:sz w:val="20"/>
                                <w:szCs w:val="20"/>
                              </w:rPr>
                              <w:t xml:space="preserve">), </w:t>
                            </w:r>
                            <w:r w:rsidRPr="00400FAE">
                              <w:rPr>
                                <w:b/>
                                <w:sz w:val="20"/>
                                <w:szCs w:val="20"/>
                              </w:rPr>
                              <w:t>C</w:t>
                            </w:r>
                            <w:r w:rsidRPr="00400FAE">
                              <w:rPr>
                                <w:sz w:val="20"/>
                                <w:szCs w:val="20"/>
                              </w:rPr>
                              <w:t xml:space="preserve"> – Phenylephrine on – window shows the first 145s of the recording (Hbt), </w:t>
                            </w:r>
                            <w:r w:rsidRPr="00400FAE">
                              <w:rPr>
                                <w:b/>
                                <w:sz w:val="20"/>
                                <w:szCs w:val="20"/>
                              </w:rPr>
                              <w:t>D</w:t>
                            </w:r>
                            <w:r w:rsidRPr="00400FAE">
                              <w:rPr>
                                <w:sz w:val="20"/>
                                <w:szCs w:val="20"/>
                              </w:rPr>
                              <w:t xml:space="preserve"> – Phenylephrine off – window shows a 145s of the recording within this period (Hbt), </w:t>
                            </w:r>
                            <w:r w:rsidRPr="00400FAE">
                              <w:rPr>
                                <w:b/>
                                <w:sz w:val="20"/>
                                <w:szCs w:val="20"/>
                              </w:rPr>
                              <w:t>E</w:t>
                            </w:r>
                            <w:r w:rsidRPr="00400FAE">
                              <w:rPr>
                                <w:sz w:val="20"/>
                                <w:szCs w:val="20"/>
                              </w:rPr>
                              <w:t xml:space="preserve"> – Hyperoxia- window shows a 145s of the recording within this period (Hbt), </w:t>
                            </w:r>
                            <w:r w:rsidRPr="00400FAE">
                              <w:rPr>
                                <w:b/>
                                <w:sz w:val="20"/>
                                <w:szCs w:val="20"/>
                              </w:rPr>
                              <w:t>F</w:t>
                            </w:r>
                            <w:r w:rsidRPr="00400FAE">
                              <w:rPr>
                                <w:sz w:val="20"/>
                                <w:szCs w:val="20"/>
                              </w:rPr>
                              <w:t xml:space="preserve"> – Image scale of the change in frequency (Hz) across the recording (14 windows),  </w:t>
                            </w:r>
                            <w:r w:rsidRPr="00400FAE">
                              <w:rPr>
                                <w:b/>
                                <w:sz w:val="20"/>
                                <w:szCs w:val="20"/>
                              </w:rPr>
                              <w:t>G</w:t>
                            </w:r>
                            <w:r w:rsidRPr="00400FAE">
                              <w:rPr>
                                <w:sz w:val="20"/>
                                <w:szCs w:val="20"/>
                              </w:rPr>
                              <w:t xml:space="preserve"> – Graph showing the magnitude of frequencies ranging from 0-0.3Hz, for each period (phenylephrine on (window 1), phenylephrine off (window 8) and increases FiO</w:t>
                            </w:r>
                            <w:r w:rsidRPr="00400FAE">
                              <w:rPr>
                                <w:sz w:val="20"/>
                                <w:szCs w:val="20"/>
                                <w:vertAlign w:val="subscript"/>
                              </w:rPr>
                              <w:t>2</w:t>
                            </w:r>
                            <w:r w:rsidRPr="00400FAE">
                              <w:rPr>
                                <w:sz w:val="20"/>
                                <w:szCs w:val="20"/>
                              </w:rPr>
                              <w:t xml:space="preserve"> (window 13)) within haemodynamics. </w:t>
                            </w:r>
                            <w:r w:rsidRPr="00400FAE">
                              <w:rPr>
                                <w:i/>
                                <w:sz w:val="20"/>
                                <w:szCs w:val="20"/>
                              </w:rPr>
                              <w:t>Note</w:t>
                            </w:r>
                            <w:r w:rsidRPr="00400FAE">
                              <w:rPr>
                                <w:sz w:val="20"/>
                                <w:szCs w:val="20"/>
                              </w:rPr>
                              <w:t xml:space="preserve">: The first black line at 290s demonstrates the end of the phenylephrine infusion and the second black line at 1340s demonstrates the start of the hyperoxic period. </w:t>
                            </w:r>
                          </w:p>
                          <w:p w14:paraId="13810E10" w14:textId="77777777" w:rsidR="007A33C2" w:rsidRPr="006622C0" w:rsidRDefault="007A33C2" w:rsidP="00064A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19957B" id="_x0000_s1201" type="#_x0000_t202" style="position:absolute;margin-left:63.4pt;margin-top:319.65pt;width:641pt;height:89.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" stroked="f">
                <v:textbox>
                  <w:txbxContent>
                    <w:p w14:paraId="25825198" w14:textId="77777777" w:rsidR="007A33C2" w:rsidRPr="00400FAE" w:rsidRDefault="007A33C2" w:rsidP="00064A9B">
                      <w:pPr>
                        <w:rPr>
                          <w:sz w:val="20"/>
                          <w:szCs w:val="20"/>
                        </w:rPr>
                      </w:pPr>
                      <w:r w:rsidRPr="00400FAE">
                        <w:rPr>
                          <w:b/>
                          <w:sz w:val="20"/>
                          <w:szCs w:val="20"/>
                        </w:rPr>
                        <w:t xml:space="preserve">Figure </w:t>
                      </w:r>
                      <w:r>
                        <w:rPr>
                          <w:b/>
                          <w:sz w:val="20"/>
                          <w:szCs w:val="20"/>
                        </w:rPr>
                        <w:t>4.</w:t>
                      </w:r>
                      <w:r w:rsidRPr="00400FAE">
                        <w:rPr>
                          <w:b/>
                          <w:sz w:val="20"/>
                          <w:szCs w:val="20"/>
                        </w:rPr>
                        <w:t>2</w:t>
                      </w:r>
                      <w:r w:rsidRPr="00400FAE">
                        <w:rPr>
                          <w:sz w:val="20"/>
                          <w:szCs w:val="20"/>
                        </w:rPr>
                        <w:t xml:space="preserve"> – </w:t>
                      </w:r>
                      <w:r w:rsidRPr="00400FAE">
                        <w:rPr>
                          <w:b/>
                          <w:sz w:val="20"/>
                          <w:szCs w:val="20"/>
                        </w:rPr>
                        <w:t>Changes in MABP &amp; haemodynamic oscillations across the three periods for one animal (total recording 2100s)</w:t>
                      </w:r>
                      <w:r w:rsidRPr="00400FAE">
                        <w:rPr>
                          <w:sz w:val="20"/>
                          <w:szCs w:val="20"/>
                        </w:rPr>
                        <w:t xml:space="preserve">. </w:t>
                      </w:r>
                      <w:r w:rsidRPr="00400FAE">
                        <w:rPr>
                          <w:b/>
                          <w:sz w:val="20"/>
                          <w:szCs w:val="20"/>
                        </w:rPr>
                        <w:t xml:space="preserve">A – </w:t>
                      </w:r>
                      <w:r w:rsidRPr="00400FAE">
                        <w:rPr>
                          <w:sz w:val="20"/>
                          <w:szCs w:val="20"/>
                        </w:rPr>
                        <w:t xml:space="preserve">MABP, </w:t>
                      </w:r>
                      <w:r w:rsidRPr="00400FAE">
                        <w:rPr>
                          <w:b/>
                          <w:sz w:val="20"/>
                          <w:szCs w:val="20"/>
                        </w:rPr>
                        <w:t>B</w:t>
                      </w:r>
                      <w:r w:rsidRPr="00400FAE">
                        <w:rPr>
                          <w:sz w:val="20"/>
                          <w:szCs w:val="20"/>
                        </w:rPr>
                        <w:t xml:space="preserve"> – Haemodynamics; Hbt (</w:t>
                      </w:r>
                      <w:r w:rsidRPr="00400FAE">
                        <w:rPr>
                          <w:color w:val="9BBB59" w:themeColor="accent3"/>
                          <w:sz w:val="20"/>
                          <w:szCs w:val="20"/>
                        </w:rPr>
                        <w:t>Green</w:t>
                      </w:r>
                      <w:r w:rsidRPr="00400FAE">
                        <w:rPr>
                          <w:sz w:val="20"/>
                          <w:szCs w:val="20"/>
                        </w:rPr>
                        <w:t>), Hbr (</w:t>
                      </w:r>
                      <w:r w:rsidRPr="00400FAE">
                        <w:rPr>
                          <w:color w:val="0070C0"/>
                          <w:sz w:val="20"/>
                          <w:szCs w:val="20"/>
                        </w:rPr>
                        <w:t>Blue</w:t>
                      </w:r>
                      <w:r w:rsidRPr="00400FAE">
                        <w:rPr>
                          <w:sz w:val="20"/>
                          <w:szCs w:val="20"/>
                        </w:rPr>
                        <w:t>), HbO</w:t>
                      </w:r>
                      <w:r w:rsidRPr="00400FAE">
                        <w:rPr>
                          <w:sz w:val="20"/>
                          <w:szCs w:val="20"/>
                          <w:vertAlign w:val="subscript"/>
                        </w:rPr>
                        <w:t>2</w:t>
                      </w:r>
                      <w:r w:rsidRPr="00400FAE">
                        <w:rPr>
                          <w:sz w:val="20"/>
                          <w:szCs w:val="20"/>
                        </w:rPr>
                        <w:t xml:space="preserve"> (</w:t>
                      </w:r>
                      <w:r w:rsidRPr="00400FAE">
                        <w:rPr>
                          <w:color w:val="FF0000"/>
                          <w:sz w:val="20"/>
                          <w:szCs w:val="20"/>
                        </w:rPr>
                        <w:t>Red</w:t>
                      </w:r>
                      <w:r w:rsidRPr="00400FAE">
                        <w:rPr>
                          <w:sz w:val="20"/>
                          <w:szCs w:val="20"/>
                        </w:rPr>
                        <w:t xml:space="preserve">), </w:t>
                      </w:r>
                      <w:r w:rsidRPr="00400FAE">
                        <w:rPr>
                          <w:b/>
                          <w:sz w:val="20"/>
                          <w:szCs w:val="20"/>
                        </w:rPr>
                        <w:t>C</w:t>
                      </w:r>
                      <w:r w:rsidRPr="00400FAE">
                        <w:rPr>
                          <w:sz w:val="20"/>
                          <w:szCs w:val="20"/>
                        </w:rPr>
                        <w:t xml:space="preserve"> – Phenylephrine on – window shows the first 145s of the recording (Hbt), </w:t>
                      </w:r>
                      <w:r w:rsidRPr="00400FAE">
                        <w:rPr>
                          <w:b/>
                          <w:sz w:val="20"/>
                          <w:szCs w:val="20"/>
                        </w:rPr>
                        <w:t>D</w:t>
                      </w:r>
                      <w:r w:rsidRPr="00400FAE">
                        <w:rPr>
                          <w:sz w:val="20"/>
                          <w:szCs w:val="20"/>
                        </w:rPr>
                        <w:t xml:space="preserve"> – Phenylephrine off – window shows a 145s of the recording within this period (Hbt), </w:t>
                      </w:r>
                      <w:r w:rsidRPr="00400FAE">
                        <w:rPr>
                          <w:b/>
                          <w:sz w:val="20"/>
                          <w:szCs w:val="20"/>
                        </w:rPr>
                        <w:t>E</w:t>
                      </w:r>
                      <w:r w:rsidRPr="00400FAE">
                        <w:rPr>
                          <w:sz w:val="20"/>
                          <w:szCs w:val="20"/>
                        </w:rPr>
                        <w:t xml:space="preserve"> – Hyperoxia- window shows a 145s of the recording within this period (Hbt), </w:t>
                      </w:r>
                      <w:r w:rsidRPr="00400FAE">
                        <w:rPr>
                          <w:b/>
                          <w:sz w:val="20"/>
                          <w:szCs w:val="20"/>
                        </w:rPr>
                        <w:t>F</w:t>
                      </w:r>
                      <w:r w:rsidRPr="00400FAE">
                        <w:rPr>
                          <w:sz w:val="20"/>
                          <w:szCs w:val="20"/>
                        </w:rPr>
                        <w:t xml:space="preserve"> – Image scale of the change in frequency (Hz) across the recording (14 windows),  </w:t>
                      </w:r>
                      <w:r w:rsidRPr="00400FAE">
                        <w:rPr>
                          <w:b/>
                          <w:sz w:val="20"/>
                          <w:szCs w:val="20"/>
                        </w:rPr>
                        <w:t>G</w:t>
                      </w:r>
                      <w:r w:rsidRPr="00400FAE">
                        <w:rPr>
                          <w:sz w:val="20"/>
                          <w:szCs w:val="20"/>
                        </w:rPr>
                        <w:t xml:space="preserve"> – Graph showing the magnitude of frequencies ranging from 0-0.3Hz, for each period (phenylephrine on (window 1), phenylephrine off (window 8) and increases FiO</w:t>
                      </w:r>
                      <w:r w:rsidRPr="00400FAE">
                        <w:rPr>
                          <w:sz w:val="20"/>
                          <w:szCs w:val="20"/>
                          <w:vertAlign w:val="subscript"/>
                        </w:rPr>
                        <w:t>2</w:t>
                      </w:r>
                      <w:r w:rsidRPr="00400FAE">
                        <w:rPr>
                          <w:sz w:val="20"/>
                          <w:szCs w:val="20"/>
                        </w:rPr>
                        <w:t xml:space="preserve"> (window 13)) within haemodynamics. </w:t>
                      </w:r>
                      <w:r w:rsidRPr="00400FAE">
                        <w:rPr>
                          <w:i/>
                          <w:sz w:val="20"/>
                          <w:szCs w:val="20"/>
                        </w:rPr>
                        <w:t>Note</w:t>
                      </w:r>
                      <w:r w:rsidRPr="00400FAE">
                        <w:rPr>
                          <w:sz w:val="20"/>
                          <w:szCs w:val="20"/>
                        </w:rPr>
                        <w:t xml:space="preserve">: The first black line at 290s demonstrates the end of the phenylephrine infusion and the second black line at 1340s demonstrates the start of the hyperoxic period. </w:t>
                      </w:r>
                    </w:p>
                    <w:p w14:paraId="13810E10" w14:textId="77777777" w:rsidR="007A33C2" w:rsidRPr="006622C0" w:rsidRDefault="007A33C2" w:rsidP="00064A9B"/>
                  </w:txbxContent>
                </v:textbox>
              </v:shape>
            </w:pict>
          </mc:Fallback>
        </mc:AlternateContent>
      </w:r>
      <w:r w:rsidR="00FB4B2F" w:rsidRPr="005B7B50">
        <w:rPr>
          <w:b/>
          <w:noProof/>
          <w:lang w:eastAsia="zh-CN"/>
        </w:rPr>
        <mc:AlternateContent>
          <mc:Choice Requires="wps">
            <w:drawing>
              <wp:anchor distT="0" distB="0" distL="114300" distR="114300" simplePos="0" relativeHeight="251751424" behindDoc="0" locked="0" layoutInCell="1" allowOverlap="1" wp14:anchorId="6E680C54" wp14:editId="28ADDAF8">
                <wp:simplePos x="0" y="0"/>
                <wp:positionH relativeFrom="column">
                  <wp:posOffset>5172075</wp:posOffset>
                </wp:positionH>
                <wp:positionV relativeFrom="paragraph">
                  <wp:posOffset>-4762500</wp:posOffset>
                </wp:positionV>
                <wp:extent cx="1475105" cy="266700"/>
                <wp:effectExtent l="0" t="0" r="0" b="0"/>
                <wp:wrapNone/>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105" cy="266700"/>
                        </a:xfrm>
                        <a:prstGeom prst="rect">
                          <a:avLst/>
                        </a:prstGeom>
                        <a:solidFill>
                          <a:srgbClr val="FFFFFF"/>
                        </a:solidFill>
                        <a:ln w="9525">
                          <a:noFill/>
                          <a:miter lim="800000"/>
                          <a:headEnd/>
                          <a:tailEnd/>
                        </a:ln>
                      </wps:spPr>
                      <wps:txbx>
                        <w:txbxContent>
                          <w:p w14:paraId="35BAA9A7" w14:textId="77777777" w:rsidR="007A33C2" w:rsidRPr="00391C87" w:rsidRDefault="007A33C2" w:rsidP="00064A9B">
                            <w:pPr>
                              <w:rPr>
                                <w:b/>
                                <w:sz w:val="20"/>
                              </w:rPr>
                            </w:pPr>
                            <w:r w:rsidRPr="00391C87">
                              <w:rPr>
                                <w:b/>
                                <w:sz w:val="20"/>
                              </w:rPr>
                              <w:t>FiO</w:t>
                            </w:r>
                            <w:r w:rsidRPr="00391C87">
                              <w:rPr>
                                <w:b/>
                                <w:sz w:val="20"/>
                                <w:vertAlign w:val="subscript"/>
                              </w:rPr>
                              <w:t>2</w:t>
                            </w:r>
                            <w:r w:rsidRPr="00391C87">
                              <w:rPr>
                                <w:b/>
                                <w:sz w:val="20"/>
                              </w:rPr>
                              <w:t xml:space="preserve"> changed to 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680C54" id="_x0000_s1202" type="#_x0000_t202" style="position:absolute;margin-left:407.25pt;margin-top:-375pt;width:116.15pt;height:21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" stroked="f">
                <v:textbox>
                  <w:txbxContent>
                    <w:p w14:paraId="35BAA9A7" w14:textId="77777777" w:rsidR="007A33C2" w:rsidRPr="00391C87" w:rsidRDefault="007A33C2" w:rsidP="00064A9B">
                      <w:pPr>
                        <w:rPr>
                          <w:b/>
                          <w:sz w:val="20"/>
                        </w:rPr>
                      </w:pPr>
                      <w:r w:rsidRPr="00391C87">
                        <w:rPr>
                          <w:b/>
                          <w:sz w:val="20"/>
                        </w:rPr>
                        <w:t>FiO</w:t>
                      </w:r>
                      <w:r w:rsidRPr="00391C87">
                        <w:rPr>
                          <w:b/>
                          <w:sz w:val="20"/>
                          <w:vertAlign w:val="subscript"/>
                        </w:rPr>
                        <w:t>2</w:t>
                      </w:r>
                      <w:r w:rsidRPr="00391C87">
                        <w:rPr>
                          <w:b/>
                          <w:sz w:val="20"/>
                        </w:rPr>
                        <w:t xml:space="preserve"> changed to 100%</w:t>
                      </w:r>
                    </w:p>
                  </w:txbxContent>
                </v:textbox>
              </v:shape>
            </w:pict>
          </mc:Fallback>
        </mc:AlternateContent>
      </w:r>
      <w:r w:rsidR="00064A9B" w:rsidRPr="005B7B50">
        <w:rPr>
          <w:b/>
          <w:noProof/>
          <w:lang w:eastAsia="zh-CN"/>
        </w:rPr>
        <mc:AlternateContent>
          <mc:Choice Requires="wps">
            <w:drawing>
              <wp:anchor distT="0" distB="0" distL="114300" distR="114300" simplePos="0" relativeHeight="251746304" behindDoc="0" locked="0" layoutInCell="1" allowOverlap="1" wp14:anchorId="30B617AA" wp14:editId="54B697BE">
                <wp:simplePos x="0" y="0"/>
                <wp:positionH relativeFrom="column">
                  <wp:posOffset>7132955</wp:posOffset>
                </wp:positionH>
                <wp:positionV relativeFrom="paragraph">
                  <wp:posOffset>-4700905</wp:posOffset>
                </wp:positionV>
                <wp:extent cx="723900" cy="323850"/>
                <wp:effectExtent l="0" t="0" r="0" b="0"/>
                <wp:wrapNone/>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323850"/>
                        </a:xfrm>
                        <a:prstGeom prst="rect">
                          <a:avLst/>
                        </a:prstGeom>
                        <a:solidFill>
                          <a:srgbClr val="FFFFFF"/>
                        </a:solidFill>
                        <a:ln w="9525">
                          <a:noFill/>
                          <a:miter lim="800000"/>
                          <a:headEnd/>
                          <a:tailEnd/>
                        </a:ln>
                      </wps:spPr>
                      <wps:txbx>
                        <w:txbxContent>
                          <w:p w14:paraId="2AB8D1F2" w14:textId="77777777" w:rsidR="007A33C2" w:rsidRPr="00457D50" w:rsidRDefault="007A33C2" w:rsidP="00064A9B">
                            <w:pPr>
                              <w:rPr>
                                <w:b/>
                                <w:sz w:val="24"/>
                              </w:rPr>
                            </w:pPr>
                            <w:r w:rsidRPr="00457D50">
                              <w:rPr>
                                <w:b/>
                                <w:sz w:val="24"/>
                              </w:rPr>
                              <w:t>Figure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B617AA" id="_x0000_s1203" type="#_x0000_t202" style="position:absolute;margin-left:561.65pt;margin-top:-370.15pt;width:57pt;height:25.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" stroked="f">
                <v:textbox>
                  <w:txbxContent>
                    <w:p w14:paraId="2AB8D1F2" w14:textId="77777777" w:rsidR="007A33C2" w:rsidRPr="00457D50" w:rsidRDefault="007A33C2" w:rsidP="00064A9B">
                      <w:pPr>
                        <w:rPr>
                          <w:b/>
                          <w:sz w:val="24"/>
                        </w:rPr>
                      </w:pPr>
                      <w:r w:rsidRPr="00457D50">
                        <w:rPr>
                          <w:b/>
                          <w:sz w:val="24"/>
                        </w:rPr>
                        <w:t>Figure 2</w:t>
                      </w:r>
                    </w:p>
                  </w:txbxContent>
                </v:textbox>
              </v:shape>
            </w:pict>
          </mc:Fallback>
        </mc:AlternateContent>
      </w:r>
      <w:r w:rsidR="00064A9B" w:rsidRPr="005B7B50">
        <w:rPr>
          <w:b/>
        </w:rPr>
        <w:br w:type="page"/>
      </w:r>
    </w:p>
    <w:p w14:paraId="30CFBA71" w14:textId="77777777" w:rsidR="00064A9B" w:rsidRPr="005B7B50" w:rsidRDefault="00064A9B" w:rsidP="00064A9B">
      <w:pPr>
        <w:spacing w:line="360" w:lineRule="auto"/>
        <w:jc w:val="center"/>
        <w:rPr>
          <w:b/>
        </w:rPr>
        <w:sectPr w:rsidR="00064A9B" w:rsidRPr="005B7B50" w:rsidSect="00377D21">
          <w:pgSz w:w="16838" w:h="11906" w:orient="landscape"/>
          <w:pgMar w:top="2268" w:right="1440" w:bottom="1440" w:left="1440" w:header="709" w:footer="709" w:gutter="0"/>
          <w:cols w:space="708"/>
          <w:docGrid w:linePitch="360"/>
        </w:sectPr>
      </w:pPr>
    </w:p>
    <w:p w14:paraId="2C30545F" w14:textId="77777777" w:rsidR="00064A9B" w:rsidRPr="005B7B50" w:rsidRDefault="00064A9B" w:rsidP="00064A9B">
      <w:pPr>
        <w:spacing w:line="360" w:lineRule="auto"/>
      </w:pPr>
      <w:r w:rsidRPr="005B7B50">
        <w:lastRenderedPageBreak/>
        <w:t xml:space="preserve">To examine whether these phenomena observed in a single animal were reliably present across subjects, the following analyses take metrics of MABP and cortical haemodynamics from each animal (n=11). To enable accurate analyses and comparisons of the three different periods within the recording, a smaller time period of 260s was examined in order to exclude any initial small changes occurring from the recording or the setup. 260s of data was taken and examined from each of the three periods (phenylephrine infusion on, phenylephrine infusion off and hyperoxia). Data was averaged across the three time periods in each animal and thus provided values of MABP and magnitude of power of ~0.1Hz oscillations for each animal.  </w:t>
      </w:r>
    </w:p>
    <w:p w14:paraId="552199C0" w14:textId="77777777" w:rsidR="00064A9B" w:rsidRPr="005B7B50" w:rsidRDefault="00064A9B" w:rsidP="00064A9B">
      <w:pPr>
        <w:spacing w:line="360" w:lineRule="auto"/>
      </w:pPr>
    </w:p>
    <w:p w14:paraId="05144168" w14:textId="77777777" w:rsidR="00064A9B" w:rsidRPr="005B7B50" w:rsidRDefault="00064A9B" w:rsidP="00064A9B">
      <w:pPr>
        <w:spacing w:line="360" w:lineRule="auto"/>
      </w:pPr>
      <w:r w:rsidRPr="005B7B50">
        <w:br w:type="page"/>
      </w:r>
    </w:p>
    <w:p w14:paraId="751DE069" w14:textId="77777777" w:rsidR="00064A9B" w:rsidRPr="005B7B50" w:rsidRDefault="00064A9B" w:rsidP="00C42F0A">
      <w:pPr>
        <w:pStyle w:val="Heading3"/>
        <w:numPr>
          <w:ilvl w:val="2"/>
          <w:numId w:val="14"/>
        </w:numPr>
      </w:pPr>
      <w:bookmarkStart w:id="528" w:name="_Toc475989864"/>
      <w:r w:rsidRPr="005B7B50">
        <w:lastRenderedPageBreak/>
        <w:t>Magnitude of MABP during the three periods (phenylephrine infusion on, phenylephrine infusion off and hyperoxia)</w:t>
      </w:r>
      <w:bookmarkEnd w:id="528"/>
    </w:p>
    <w:p w14:paraId="16370DBD" w14:textId="77777777" w:rsidR="00064A9B" w:rsidRPr="005B7B50" w:rsidRDefault="00CE5D22" w:rsidP="00064A9B">
      <w:pPr>
        <w:spacing w:line="360" w:lineRule="auto"/>
      </w:pPr>
      <w:r w:rsidRPr="005B7B50">
        <w:rPr>
          <w:noProof/>
          <w:lang w:eastAsia="zh-CN"/>
        </w:rPr>
        <w:drawing>
          <wp:anchor distT="0" distB="0" distL="114300" distR="114300" simplePos="0" relativeHeight="251975680" behindDoc="1" locked="0" layoutInCell="1" allowOverlap="1" wp14:anchorId="7BE83CB2" wp14:editId="176D6F5A">
            <wp:simplePos x="0" y="0"/>
            <wp:positionH relativeFrom="column">
              <wp:posOffset>229870</wp:posOffset>
            </wp:positionH>
            <wp:positionV relativeFrom="paragraph">
              <wp:posOffset>3195320</wp:posOffset>
            </wp:positionV>
            <wp:extent cx="4693285" cy="3931285"/>
            <wp:effectExtent l="0" t="0" r="0" b="0"/>
            <wp:wrapTight wrapText="bothSides">
              <wp:wrapPolygon edited="0">
                <wp:start x="0" y="0"/>
                <wp:lineTo x="0" y="21457"/>
                <wp:lineTo x="21480" y="21457"/>
                <wp:lineTo x="21480"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Pbarcharts.png"/>
                    <pic:cNvPicPr/>
                  </pic:nvPicPr>
                  <pic:blipFill>
                    <a:blip r:embed="rId53">
                      <a:extLst>
                        <a:ext uri="{28A0092B-C50C-407E-A947-70E740481C1C}">
                          <a14:useLocalDpi xmlns:a14="http://schemas.microsoft.com/office/drawing/2010/main" val="0"/>
                        </a:ext>
                      </a:extLst>
                    </a:blip>
                    <a:stretch>
                      <a:fillRect/>
                    </a:stretch>
                  </pic:blipFill>
                  <pic:spPr>
                    <a:xfrm>
                      <a:off x="0" y="0"/>
                      <a:ext cx="4693285" cy="3931285"/>
                    </a:xfrm>
                    <a:prstGeom prst="rect">
                      <a:avLst/>
                    </a:prstGeom>
                  </pic:spPr>
                </pic:pic>
              </a:graphicData>
            </a:graphic>
            <wp14:sizeRelH relativeFrom="page">
              <wp14:pctWidth>0</wp14:pctWidth>
            </wp14:sizeRelH>
            <wp14:sizeRelV relativeFrom="page">
              <wp14:pctHeight>0</wp14:pctHeight>
            </wp14:sizeRelV>
          </wp:anchor>
        </w:drawing>
      </w:r>
      <w:r w:rsidR="00064A9B" w:rsidRPr="005B7B50">
        <w:t xml:space="preserve">MABP were averaged across animals for the three periods (stated above). Averaged MABP was higher during the phenylephrine infusion period than compared to the other two periods (phenylephrine infusion off and hyperoxia, fig </w:t>
      </w:r>
      <w:r>
        <w:t>4.</w:t>
      </w:r>
      <w:r w:rsidR="00064A9B" w:rsidRPr="005B7B50">
        <w:t>3). Indeed, a one-way within subjects ANOVA was conducted to compare the effect of the three periods phenylephrine infusion on (M=94.07, SE=2.73), phenylephrine infusion off (M=79.83, SE=2.73) and the period where hyperoxia is induced (M=85.60, SE=2.80) on MABP. There was a significant effect of the three periods on MABP at the p&lt;0.01 level (</w:t>
      </w:r>
      <w:r w:rsidR="00064A9B" w:rsidRPr="005B7B50">
        <w:rPr>
          <w:i/>
        </w:rPr>
        <w:t>f</w:t>
      </w:r>
      <w:r w:rsidR="00064A9B" w:rsidRPr="005B7B50">
        <w:t>(2,20)=86.426, p&lt;0.001). Post hoc tests using the Bonferroni correction revealed that turning the infusion of phenylephrine off resulted in a statistically significant reduction in the mean MABP values (p&lt;0.001), and changing the FiO</w:t>
      </w:r>
      <w:r w:rsidR="00064A9B" w:rsidRPr="006640D6">
        <w:rPr>
          <w:vertAlign w:val="subscript"/>
        </w:rPr>
        <w:t>2</w:t>
      </w:r>
      <w:r w:rsidR="00064A9B" w:rsidRPr="005B7B50">
        <w:t xml:space="preserve"> to 100% from medical air (hyperoxia) when the phenylephrine was turned off also resulted in a statistically significant increase in the mean MABP values (p&lt;0.001). </w:t>
      </w:r>
    </w:p>
    <w:p w14:paraId="5916CD39" w14:textId="77777777" w:rsidR="00064A9B" w:rsidRPr="005B7B50" w:rsidRDefault="00064A9B" w:rsidP="00064A9B">
      <w:pPr>
        <w:spacing w:line="360" w:lineRule="auto"/>
        <w:rPr>
          <w:b/>
        </w:rPr>
      </w:pPr>
      <w:r w:rsidRPr="005B7B50">
        <w:rPr>
          <w:noProof/>
          <w:lang w:eastAsia="zh-CN"/>
        </w:rPr>
        <mc:AlternateContent>
          <mc:Choice Requires="wps">
            <w:drawing>
              <wp:anchor distT="0" distB="0" distL="114300" distR="114300" simplePos="0" relativeHeight="251743232" behindDoc="0" locked="0" layoutInCell="1" allowOverlap="1" wp14:anchorId="5C559EBE" wp14:editId="5BB7D110">
                <wp:simplePos x="0" y="0"/>
                <wp:positionH relativeFrom="column">
                  <wp:posOffset>757451</wp:posOffset>
                </wp:positionH>
                <wp:positionV relativeFrom="paragraph">
                  <wp:posOffset>4065933</wp:posOffset>
                </wp:positionV>
                <wp:extent cx="3774332" cy="699742"/>
                <wp:effectExtent l="0" t="0" r="0" b="5715"/>
                <wp:wrapNone/>
                <wp:docPr id="2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4332" cy="699742"/>
                        </a:xfrm>
                        <a:prstGeom prst="rect">
                          <a:avLst/>
                        </a:prstGeom>
                        <a:solidFill>
                          <a:srgbClr val="FFFFFF"/>
                        </a:solidFill>
                        <a:ln w="9525">
                          <a:noFill/>
                          <a:miter lim="800000"/>
                          <a:headEnd/>
                          <a:tailEnd/>
                        </a:ln>
                      </wps:spPr>
                      <wps:txbx>
                        <w:txbxContent>
                          <w:p w14:paraId="30A497B6" w14:textId="77777777" w:rsidR="007A33C2" w:rsidRPr="00400FAE" w:rsidRDefault="007A33C2" w:rsidP="00064A9B">
                            <w:pPr>
                              <w:rPr>
                                <w:sz w:val="20"/>
                              </w:rPr>
                            </w:pPr>
                            <w:r w:rsidRPr="00400FAE">
                              <w:rPr>
                                <w:b/>
                                <w:sz w:val="20"/>
                              </w:rPr>
                              <w:t xml:space="preserve">Figure </w:t>
                            </w:r>
                            <w:r>
                              <w:rPr>
                                <w:b/>
                                <w:sz w:val="20"/>
                              </w:rPr>
                              <w:t>4.</w:t>
                            </w:r>
                            <w:r w:rsidRPr="00400FAE">
                              <w:rPr>
                                <w:b/>
                                <w:sz w:val="20"/>
                              </w:rPr>
                              <w:t>3</w:t>
                            </w:r>
                            <w:r w:rsidRPr="00400FAE">
                              <w:rPr>
                                <w:sz w:val="20"/>
                              </w:rPr>
                              <w:t xml:space="preserve"> – </w:t>
                            </w:r>
                            <w:r w:rsidRPr="00400FAE">
                              <w:rPr>
                                <w:b/>
                                <w:sz w:val="20"/>
                              </w:rPr>
                              <w:t>Comparison of MABP in the different conditions.</w:t>
                            </w:r>
                            <w:r w:rsidRPr="00400FAE">
                              <w:rPr>
                                <w:sz w:val="20"/>
                              </w:rPr>
                              <w:t xml:space="preserve"> Bars show the mean MABP (n=11) between the three periods: phenylephrine infusion on, phenylephrine infusion off and hyperoxia.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559EBE" id="_x0000_s1204" type="#_x0000_t202" style="position:absolute;margin-left:59.65pt;margin-top:320.15pt;width:297.2pt;height:55.1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" stroked="f">
                <v:textbox>
                  <w:txbxContent>
                    <w:p w14:paraId="30A497B6" w14:textId="77777777" w:rsidR="007A33C2" w:rsidRPr="00400FAE" w:rsidRDefault="007A33C2" w:rsidP="00064A9B">
                      <w:pPr>
                        <w:rPr>
                          <w:sz w:val="20"/>
                        </w:rPr>
                      </w:pPr>
                      <w:r w:rsidRPr="00400FAE">
                        <w:rPr>
                          <w:b/>
                          <w:sz w:val="20"/>
                        </w:rPr>
                        <w:t xml:space="preserve">Figure </w:t>
                      </w:r>
                      <w:r>
                        <w:rPr>
                          <w:b/>
                          <w:sz w:val="20"/>
                        </w:rPr>
                        <w:t>4.</w:t>
                      </w:r>
                      <w:r w:rsidRPr="00400FAE">
                        <w:rPr>
                          <w:b/>
                          <w:sz w:val="20"/>
                        </w:rPr>
                        <w:t>3</w:t>
                      </w:r>
                      <w:r w:rsidRPr="00400FAE">
                        <w:rPr>
                          <w:sz w:val="20"/>
                        </w:rPr>
                        <w:t xml:space="preserve"> – </w:t>
                      </w:r>
                      <w:r w:rsidRPr="00400FAE">
                        <w:rPr>
                          <w:b/>
                          <w:sz w:val="20"/>
                        </w:rPr>
                        <w:t>Comparison of MABP in the different conditions.</w:t>
                      </w:r>
                      <w:r w:rsidRPr="00400FAE">
                        <w:rPr>
                          <w:sz w:val="20"/>
                        </w:rPr>
                        <w:t xml:space="preserve"> Bars show the mean MABP (n=11) between the three periods: phenylephrine infusion on, phenylephrine infusion off and hyperoxia.</w:t>
                      </w:r>
                    </w:p>
                  </w:txbxContent>
                </v:textbox>
              </v:shape>
            </w:pict>
          </mc:Fallback>
        </mc:AlternateContent>
      </w:r>
      <w:r w:rsidRPr="005B7B50">
        <w:rPr>
          <w:noProof/>
          <w:lang w:eastAsia="zh-CN"/>
        </w:rPr>
        <mc:AlternateContent>
          <mc:Choice Requires="wps">
            <w:drawing>
              <wp:anchor distT="0" distB="0" distL="114300" distR="114300" simplePos="0" relativeHeight="251752448" behindDoc="0" locked="0" layoutInCell="1" allowOverlap="1" wp14:anchorId="35DC3E30" wp14:editId="5D4A7613">
                <wp:simplePos x="0" y="0"/>
                <wp:positionH relativeFrom="column">
                  <wp:posOffset>-3724275</wp:posOffset>
                </wp:positionH>
                <wp:positionV relativeFrom="paragraph">
                  <wp:posOffset>165100</wp:posOffset>
                </wp:positionV>
                <wp:extent cx="333375" cy="197485"/>
                <wp:effectExtent l="0" t="0" r="9525" b="0"/>
                <wp:wrapNone/>
                <wp:docPr id="2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 cy="197485"/>
                        </a:xfrm>
                        <a:prstGeom prst="rect">
                          <a:avLst/>
                        </a:prstGeom>
                        <a:solidFill>
                          <a:srgbClr val="FFFFFF"/>
                        </a:solidFill>
                        <a:ln w="9525">
                          <a:noFill/>
                          <a:miter lim="800000"/>
                          <a:headEnd/>
                          <a:tailEnd/>
                        </a:ln>
                      </wps:spPr>
                      <wps:txbx>
                        <w:txbxContent>
                          <w:p w14:paraId="4A4843DC" w14:textId="77777777" w:rsidR="007A33C2" w:rsidRDefault="007A33C2" w:rsidP="00064A9B">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DC3E30" id="_x0000_s1205" type="#_x0000_t202" style="position:absolute;margin-left:-293.25pt;margin-top:13pt;width:26.25pt;height:15.5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" stroked="f">
                <v:textbox>
                  <w:txbxContent>
                    <w:p w14:paraId="4A4843DC" w14:textId="77777777" w:rsidR="007A33C2" w:rsidRDefault="007A33C2" w:rsidP="00064A9B">
                      <w:r>
                        <w:t>**</w:t>
                      </w:r>
                    </w:p>
                  </w:txbxContent>
                </v:textbox>
              </v:shape>
            </w:pict>
          </mc:Fallback>
        </mc:AlternateContent>
      </w:r>
      <w:r w:rsidRPr="005B7B50">
        <w:rPr>
          <w:b/>
        </w:rPr>
        <w:br w:type="page"/>
      </w:r>
    </w:p>
    <w:p w14:paraId="5ACBDB12" w14:textId="77777777" w:rsidR="00064A9B" w:rsidRPr="005B7B50" w:rsidRDefault="00064A9B" w:rsidP="00C42F0A">
      <w:pPr>
        <w:pStyle w:val="Heading3"/>
        <w:numPr>
          <w:ilvl w:val="2"/>
          <w:numId w:val="14"/>
        </w:numPr>
      </w:pPr>
      <w:bookmarkStart w:id="529" w:name="_Toc475989865"/>
      <w:r w:rsidRPr="005B7B50">
        <w:lastRenderedPageBreak/>
        <w:t>Magnitude of ~0.1Hz oscillations in Hbt, Hbr, HbO</w:t>
      </w:r>
      <w:r w:rsidRPr="005B7B50">
        <w:rPr>
          <w:vertAlign w:val="subscript"/>
        </w:rPr>
        <w:t>2</w:t>
      </w:r>
      <w:r w:rsidRPr="005B7B50">
        <w:t xml:space="preserve"> in three different periods (phenylephrine infusion on, phenylephrine infusion off and hyperoxia)</w:t>
      </w:r>
      <w:bookmarkEnd w:id="529"/>
    </w:p>
    <w:p w14:paraId="59A039CC" w14:textId="4A3B7970" w:rsidR="00064A9B" w:rsidRPr="005B7B50" w:rsidRDefault="00B9582A" w:rsidP="00064A9B">
      <w:pPr>
        <w:spacing w:line="360" w:lineRule="auto"/>
      </w:pPr>
      <w:r w:rsidRPr="005B7B50">
        <w:rPr>
          <w:b/>
          <w:noProof/>
          <w:color w:val="FF0000"/>
          <w:lang w:eastAsia="zh-CN"/>
        </w:rPr>
        <w:drawing>
          <wp:anchor distT="0" distB="0" distL="114300" distR="114300" simplePos="0" relativeHeight="251762688" behindDoc="1" locked="0" layoutInCell="1" allowOverlap="1" wp14:anchorId="0CA0B16A" wp14:editId="0BC2E250">
            <wp:simplePos x="0" y="0"/>
            <wp:positionH relativeFrom="column">
              <wp:posOffset>304165</wp:posOffset>
            </wp:positionH>
            <wp:positionV relativeFrom="paragraph">
              <wp:posOffset>2557145</wp:posOffset>
            </wp:positionV>
            <wp:extent cx="4906010" cy="3313430"/>
            <wp:effectExtent l="0" t="0" r="8890" b="1270"/>
            <wp:wrapTight wrapText="bothSides">
              <wp:wrapPolygon edited="0">
                <wp:start x="0" y="0"/>
                <wp:lineTo x="0" y="21484"/>
                <wp:lineTo x="21555" y="21484"/>
                <wp:lineTo x="21555"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t.png"/>
                    <pic:cNvPicPr/>
                  </pic:nvPicPr>
                  <pic:blipFill rotWithShape="1">
                    <a:blip r:embed="rId54">
                      <a:extLst>
                        <a:ext uri="{28A0092B-C50C-407E-A947-70E740481C1C}">
                          <a14:useLocalDpi xmlns:a14="http://schemas.microsoft.com/office/drawing/2010/main" val="0"/>
                        </a:ext>
                      </a:extLst>
                    </a:blip>
                    <a:srcRect l="2712"/>
                    <a:stretch/>
                  </pic:blipFill>
                  <pic:spPr bwMode="auto">
                    <a:xfrm>
                      <a:off x="0" y="0"/>
                      <a:ext cx="4906010" cy="3313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7E05">
        <w:t>FFT</w:t>
      </w:r>
      <w:r w:rsidR="00064A9B" w:rsidRPr="005B7B50">
        <w:t xml:space="preserve"> analysis allowed the magnitude of cortical oscillations in cerebral haemodynamics: Hbt, Hbr and HbO</w:t>
      </w:r>
      <w:r w:rsidR="00064A9B" w:rsidRPr="005B7B50">
        <w:rPr>
          <w:vertAlign w:val="subscript"/>
        </w:rPr>
        <w:t>2</w:t>
      </w:r>
      <w:r w:rsidR="00064A9B" w:rsidRPr="005B7B50">
        <w:rPr>
          <w:b/>
        </w:rPr>
        <w:t xml:space="preserve"> </w:t>
      </w:r>
      <w:r w:rsidR="00064A9B" w:rsidRPr="005B7B50">
        <w:t xml:space="preserve">to be estimated. The mean power from FFTs between 0.08-0.2Hz was slightly higher during the phenylephrine infusion off period for Hbt (M =0.03, SE=0.01, fig </w:t>
      </w:r>
      <w:r w:rsidR="00CE5D22">
        <w:t>4.</w:t>
      </w:r>
      <w:r w:rsidR="00064A9B" w:rsidRPr="005B7B50">
        <w:t>4A), slightly higher for phenylephrine infusion on period for HbO</w:t>
      </w:r>
      <w:r w:rsidR="00064A9B" w:rsidRPr="005B7B50">
        <w:rPr>
          <w:vertAlign w:val="subscript"/>
        </w:rPr>
        <w:t>2</w:t>
      </w:r>
      <w:r w:rsidR="00064A9B" w:rsidRPr="005B7B50">
        <w:t xml:space="preserve"> (M=0.07, SE=0.02) and Hbr (M=0.05, SE=0.01, fig 4B &amp; 4C). However, a one way within subjects ANOVA conducted to compare effect of the three periods on the mean magnitude of cortical oscillations from FFT between frequencies 0.08-0.2Hz was not significant, (</w:t>
      </w:r>
      <w:r w:rsidR="00064A9B" w:rsidRPr="005B7B50">
        <w:rPr>
          <w:i/>
        </w:rPr>
        <w:t>F</w:t>
      </w:r>
      <w:r w:rsidR="00064A9B" w:rsidRPr="005B7B50">
        <w:t>(2,20)=0.125, p&gt;0.05) for Hbt, HbO</w:t>
      </w:r>
      <w:r w:rsidR="00064A9B" w:rsidRPr="005B7B50">
        <w:rPr>
          <w:vertAlign w:val="subscript"/>
        </w:rPr>
        <w:t>2</w:t>
      </w:r>
      <w:r w:rsidR="00064A9B" w:rsidRPr="005B7B50">
        <w:t xml:space="preserve"> (</w:t>
      </w:r>
      <w:r w:rsidR="00064A9B" w:rsidRPr="005B7B50">
        <w:rPr>
          <w:i/>
        </w:rPr>
        <w:t>F</w:t>
      </w:r>
      <w:r w:rsidR="00064A9B" w:rsidRPr="005B7B50">
        <w:t>(2,20)=0.144, p&gt;0.05) and Hbr (</w:t>
      </w:r>
      <w:r w:rsidR="00064A9B" w:rsidRPr="005B7B50">
        <w:rPr>
          <w:i/>
        </w:rPr>
        <w:t>F</w:t>
      </w:r>
      <w:r w:rsidR="00064A9B" w:rsidRPr="005B7B50">
        <w:t xml:space="preserve">(2,20)=0.058, p&gt;0.05). </w:t>
      </w:r>
    </w:p>
    <w:p w14:paraId="72D63567" w14:textId="2E9E5F23" w:rsidR="00064A9B" w:rsidRPr="005B7B50" w:rsidRDefault="00B9582A" w:rsidP="00064A9B">
      <w:pPr>
        <w:spacing w:line="360" w:lineRule="auto"/>
      </w:pPr>
      <w:r w:rsidRPr="005B7B50">
        <w:rPr>
          <w:noProof/>
          <w:lang w:eastAsia="zh-CN"/>
        </w:rPr>
        <mc:AlternateContent>
          <mc:Choice Requires="wps">
            <w:drawing>
              <wp:anchor distT="0" distB="0" distL="114300" distR="114300" simplePos="0" relativeHeight="251796480" behindDoc="0" locked="0" layoutInCell="1" allowOverlap="1" wp14:anchorId="1A55B8B3" wp14:editId="10DCDFDC">
                <wp:simplePos x="0" y="0"/>
                <wp:positionH relativeFrom="column">
                  <wp:posOffset>-1398270</wp:posOffset>
                </wp:positionH>
                <wp:positionV relativeFrom="paragraph">
                  <wp:posOffset>1713230</wp:posOffset>
                </wp:positionV>
                <wp:extent cx="2849245" cy="262255"/>
                <wp:effectExtent l="0" t="1905" r="6350" b="6350"/>
                <wp:wrapNone/>
                <wp:docPr id="2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849245" cy="262255"/>
                        </a:xfrm>
                        <a:prstGeom prst="rect">
                          <a:avLst/>
                        </a:prstGeom>
                        <a:solidFill>
                          <a:srgbClr val="FFFFFF"/>
                        </a:solidFill>
                        <a:ln w="9525">
                          <a:noFill/>
                          <a:miter lim="800000"/>
                          <a:headEnd/>
                          <a:tailEnd/>
                        </a:ln>
                      </wps:spPr>
                      <wps:txbx>
                        <w:txbxContent>
                          <w:p w14:paraId="68564F34" w14:textId="77777777" w:rsidR="007A33C2" w:rsidRPr="00580AB3" w:rsidRDefault="007A33C2" w:rsidP="00064A9B">
                            <w:pPr>
                              <w:rPr>
                                <w:b/>
                                <w:sz w:val="24"/>
                              </w:rPr>
                            </w:pPr>
                            <w:r>
                              <w:rPr>
                                <w:b/>
                                <w:sz w:val="24"/>
                              </w:rPr>
                              <w:t xml:space="preserve">Power of oscillations within </w:t>
                            </w:r>
                            <w:r w:rsidRPr="00580AB3">
                              <w:rPr>
                                <w:b/>
                                <w:sz w:val="24"/>
                              </w:rPr>
                              <w:t>0.08-0.2Hz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55B8B3" id="_x0000_s1206" type="#_x0000_t202" style="position:absolute;margin-left:-110.1pt;margin-top:134.9pt;width:224.35pt;height:20.65pt;rotation:-90;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" stroked="f">
                <v:textbox>
                  <w:txbxContent>
                    <w:p w14:paraId="68564F34" w14:textId="77777777" w:rsidR="007A33C2" w:rsidRPr="00580AB3" w:rsidRDefault="007A33C2" w:rsidP="00064A9B">
                      <w:pPr>
                        <w:rPr>
                          <w:b/>
                          <w:sz w:val="24"/>
                        </w:rPr>
                      </w:pPr>
                      <w:r>
                        <w:rPr>
                          <w:b/>
                          <w:sz w:val="24"/>
                        </w:rPr>
                        <w:t xml:space="preserve">Power of oscillations within </w:t>
                      </w:r>
                      <w:r w:rsidRPr="00580AB3">
                        <w:rPr>
                          <w:b/>
                          <w:sz w:val="24"/>
                        </w:rPr>
                        <w:t>0.08-0.2Hz</w:t>
                      </w:r>
                    </w:p>
                  </w:txbxContent>
                </v:textbox>
              </v:shape>
            </w:pict>
          </mc:Fallback>
        </mc:AlternateContent>
      </w:r>
    </w:p>
    <w:p w14:paraId="1ECB98A5" w14:textId="0CB47AD0" w:rsidR="00064A9B" w:rsidRPr="005B7B50" w:rsidRDefault="00441308" w:rsidP="00064A9B">
      <w:pPr>
        <w:spacing w:line="360" w:lineRule="auto"/>
      </w:pPr>
      <w:r w:rsidRPr="005B7B50">
        <w:rPr>
          <w:b/>
          <w:noProof/>
          <w:color w:val="FF0000"/>
          <w:lang w:eastAsia="zh-CN"/>
        </w:rPr>
        <mc:AlternateContent>
          <mc:Choice Requires="wps">
            <w:drawing>
              <wp:anchor distT="0" distB="0" distL="114300" distR="114300" simplePos="0" relativeHeight="251744256" behindDoc="0" locked="0" layoutInCell="1" allowOverlap="1" wp14:anchorId="4E70D062" wp14:editId="1FCEC91C">
                <wp:simplePos x="0" y="0"/>
                <wp:positionH relativeFrom="column">
                  <wp:posOffset>398780</wp:posOffset>
                </wp:positionH>
                <wp:positionV relativeFrom="paragraph">
                  <wp:posOffset>3484245</wp:posOffset>
                </wp:positionV>
                <wp:extent cx="4233545" cy="918779"/>
                <wp:effectExtent l="0" t="0" r="0" b="0"/>
                <wp:wrapNone/>
                <wp:docPr id="2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3545" cy="918779"/>
                        </a:xfrm>
                        <a:prstGeom prst="rect">
                          <a:avLst/>
                        </a:prstGeom>
                        <a:solidFill>
                          <a:srgbClr val="FFFFFF"/>
                        </a:solidFill>
                        <a:ln w="9525">
                          <a:noFill/>
                          <a:miter lim="800000"/>
                          <a:headEnd/>
                          <a:tailEnd/>
                        </a:ln>
                      </wps:spPr>
                      <wps:txbx>
                        <w:txbxContent>
                          <w:p w14:paraId="6ED24BFD" w14:textId="77777777" w:rsidR="007A33C2" w:rsidRPr="00400FAE" w:rsidRDefault="007A33C2" w:rsidP="00064A9B">
                            <w:pPr>
                              <w:rPr>
                                <w:sz w:val="20"/>
                              </w:rPr>
                            </w:pPr>
                            <w:r w:rsidRPr="00400FAE">
                              <w:rPr>
                                <w:b/>
                                <w:sz w:val="20"/>
                              </w:rPr>
                              <w:t>Figure 4</w:t>
                            </w:r>
                            <w:r w:rsidRPr="00400FAE">
                              <w:rPr>
                                <w:sz w:val="20"/>
                              </w:rPr>
                              <w:t xml:space="preserve"> – </w:t>
                            </w:r>
                            <w:r w:rsidRPr="00400FAE">
                              <w:rPr>
                                <w:b/>
                                <w:sz w:val="20"/>
                              </w:rPr>
                              <w:t xml:space="preserve">Comparison of magnitude of haemodynamic oscillations between 0.08-0.2Hz. </w:t>
                            </w:r>
                            <w:r w:rsidRPr="00400FAE">
                              <w:rPr>
                                <w:sz w:val="20"/>
                              </w:rPr>
                              <w:t>Bars shows the mean power between 0.08-0.2Hz (n=11) in haemodynamics (Hbt, HbO</w:t>
                            </w:r>
                            <w:r w:rsidRPr="00400FAE">
                              <w:rPr>
                                <w:sz w:val="20"/>
                                <w:vertAlign w:val="subscript"/>
                              </w:rPr>
                              <w:t>2</w:t>
                            </w:r>
                            <w:r w:rsidRPr="00400FAE">
                              <w:rPr>
                                <w:sz w:val="20"/>
                              </w:rPr>
                              <w:t>, Hbr); in the three periods; phenylephrine infusion on, phenylephrine infusion off and hyperoxia</w:t>
                            </w:r>
                          </w:p>
                          <w:p w14:paraId="14BA0886" w14:textId="77777777" w:rsidR="007A33C2" w:rsidRPr="00E30C54" w:rsidRDefault="007A33C2" w:rsidP="00064A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70D062" id="_x0000_s1207" type="#_x0000_t202" style="position:absolute;margin-left:31.4pt;margin-top:274.35pt;width:333.35pt;height:72.3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" stroked="f">
                <v:textbox>
                  <w:txbxContent>
                    <w:p w14:paraId="6ED24BFD" w14:textId="77777777" w:rsidR="007A33C2" w:rsidRPr="00400FAE" w:rsidRDefault="007A33C2" w:rsidP="00064A9B">
                      <w:pPr>
                        <w:rPr>
                          <w:sz w:val="20"/>
                        </w:rPr>
                      </w:pPr>
                      <w:r w:rsidRPr="00400FAE">
                        <w:rPr>
                          <w:b/>
                          <w:sz w:val="20"/>
                        </w:rPr>
                        <w:t>Figure 4</w:t>
                      </w:r>
                      <w:r w:rsidRPr="00400FAE">
                        <w:rPr>
                          <w:sz w:val="20"/>
                        </w:rPr>
                        <w:t xml:space="preserve"> – </w:t>
                      </w:r>
                      <w:r w:rsidRPr="00400FAE">
                        <w:rPr>
                          <w:b/>
                          <w:sz w:val="20"/>
                        </w:rPr>
                        <w:t xml:space="preserve">Comparison of magnitude of haemodynamic oscillations between 0.08-0.2Hz. </w:t>
                      </w:r>
                      <w:r w:rsidRPr="00400FAE">
                        <w:rPr>
                          <w:sz w:val="20"/>
                        </w:rPr>
                        <w:t>Bars shows the mean power between 0.08-0.2Hz (n=11) in haemodynamics (Hbt, HbO</w:t>
                      </w:r>
                      <w:r w:rsidRPr="00400FAE">
                        <w:rPr>
                          <w:sz w:val="20"/>
                          <w:vertAlign w:val="subscript"/>
                        </w:rPr>
                        <w:t>2</w:t>
                      </w:r>
                      <w:r w:rsidRPr="00400FAE">
                        <w:rPr>
                          <w:sz w:val="20"/>
                        </w:rPr>
                        <w:t>, Hbr); in the three periods; phenylephrine infusion on, phenylephrine infusion off and hyperoxia</w:t>
                      </w:r>
                    </w:p>
                    <w:p w14:paraId="14BA0886" w14:textId="77777777" w:rsidR="007A33C2" w:rsidRPr="00E30C54" w:rsidRDefault="007A33C2" w:rsidP="00064A9B"/>
                  </w:txbxContent>
                </v:textbox>
              </v:shape>
            </w:pict>
          </mc:Fallback>
        </mc:AlternateContent>
      </w:r>
    </w:p>
    <w:p w14:paraId="03ABBEE6" w14:textId="77777777" w:rsidR="00064A9B" w:rsidRPr="005B7B50" w:rsidRDefault="00064A9B" w:rsidP="00064A9B">
      <w:pPr>
        <w:spacing w:line="360" w:lineRule="auto"/>
      </w:pPr>
      <w:r w:rsidRPr="005B7B50">
        <w:t xml:space="preserve"> </w:t>
      </w:r>
    </w:p>
    <w:p w14:paraId="6EC71F92" w14:textId="77777777" w:rsidR="00064A9B" w:rsidRPr="005B7B50" w:rsidRDefault="00064A9B" w:rsidP="00064A9B">
      <w:pPr>
        <w:spacing w:line="360" w:lineRule="auto"/>
        <w:rPr>
          <w:b/>
          <w:color w:val="FF0000"/>
        </w:rPr>
      </w:pPr>
    </w:p>
    <w:p w14:paraId="68130FB5" w14:textId="77777777" w:rsidR="00064A9B" w:rsidRPr="005B7B50" w:rsidRDefault="00064A9B" w:rsidP="00064A9B">
      <w:pPr>
        <w:rPr>
          <w:b/>
        </w:rPr>
      </w:pPr>
      <w:r w:rsidRPr="005B7B50">
        <w:rPr>
          <w:b/>
        </w:rPr>
        <w:br w:type="page"/>
      </w:r>
    </w:p>
    <w:p w14:paraId="3E4E93B5" w14:textId="77777777" w:rsidR="00064A9B" w:rsidRPr="005B7B50" w:rsidRDefault="00064A9B" w:rsidP="00C42F0A">
      <w:pPr>
        <w:pStyle w:val="Heading3"/>
        <w:numPr>
          <w:ilvl w:val="2"/>
          <w:numId w:val="14"/>
        </w:numPr>
      </w:pPr>
      <w:bookmarkStart w:id="530" w:name="_Toc475989866"/>
      <w:r w:rsidRPr="005B7B50">
        <w:lastRenderedPageBreak/>
        <w:t>Changes in Blood Oxygen Saturation</w:t>
      </w:r>
      <w:bookmarkEnd w:id="530"/>
      <w:r w:rsidRPr="005B7B50">
        <w:t xml:space="preserve"> </w:t>
      </w:r>
    </w:p>
    <w:p w14:paraId="67855161" w14:textId="77777777" w:rsidR="00064A9B" w:rsidRPr="005B7B50" w:rsidRDefault="00B9582A" w:rsidP="00064A9B">
      <w:pPr>
        <w:spacing w:line="360" w:lineRule="auto"/>
      </w:pPr>
      <w:r w:rsidRPr="005B7B50">
        <w:rPr>
          <w:noProof/>
          <w:lang w:eastAsia="zh-CN"/>
        </w:rPr>
        <mc:AlternateContent>
          <mc:Choice Requires="wps">
            <w:drawing>
              <wp:anchor distT="0" distB="0" distL="114300" distR="114300" simplePos="0" relativeHeight="251753472" behindDoc="0" locked="0" layoutInCell="1" allowOverlap="1" wp14:anchorId="1728CE25" wp14:editId="13793178">
                <wp:simplePos x="0" y="0"/>
                <wp:positionH relativeFrom="column">
                  <wp:posOffset>862965</wp:posOffset>
                </wp:positionH>
                <wp:positionV relativeFrom="paragraph">
                  <wp:posOffset>7101840</wp:posOffset>
                </wp:positionV>
                <wp:extent cx="3744595" cy="822960"/>
                <wp:effectExtent l="0" t="0" r="8255" b="0"/>
                <wp:wrapNone/>
                <wp:docPr id="2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4595" cy="822960"/>
                        </a:xfrm>
                        <a:prstGeom prst="rect">
                          <a:avLst/>
                        </a:prstGeom>
                        <a:solidFill>
                          <a:srgbClr val="FFFFFF"/>
                        </a:solidFill>
                        <a:ln w="9525">
                          <a:noFill/>
                          <a:miter lim="800000"/>
                          <a:headEnd/>
                          <a:tailEnd/>
                        </a:ln>
                      </wps:spPr>
                      <wps:txbx>
                        <w:txbxContent>
                          <w:p w14:paraId="19AC94DD" w14:textId="77777777" w:rsidR="007A33C2" w:rsidRPr="00400FAE" w:rsidRDefault="007A33C2" w:rsidP="00064A9B">
                            <w:pPr>
                              <w:rPr>
                                <w:sz w:val="20"/>
                              </w:rPr>
                            </w:pPr>
                            <w:r w:rsidRPr="00400FAE">
                              <w:rPr>
                                <w:b/>
                                <w:sz w:val="20"/>
                              </w:rPr>
                              <w:t xml:space="preserve">Figure </w:t>
                            </w:r>
                            <w:r>
                              <w:rPr>
                                <w:b/>
                                <w:sz w:val="20"/>
                              </w:rPr>
                              <w:t>4.</w:t>
                            </w:r>
                            <w:r w:rsidRPr="00400FAE">
                              <w:rPr>
                                <w:b/>
                                <w:sz w:val="20"/>
                              </w:rPr>
                              <w:t>5</w:t>
                            </w:r>
                            <w:r w:rsidRPr="00400FAE">
                              <w:rPr>
                                <w:sz w:val="20"/>
                              </w:rPr>
                              <w:t xml:space="preserve"> – </w:t>
                            </w:r>
                            <w:r w:rsidRPr="000E0189">
                              <w:rPr>
                                <w:b/>
                                <w:sz w:val="20"/>
                              </w:rPr>
                              <w:t>Comparison of MABP in the different conditions</w:t>
                            </w:r>
                            <w:r w:rsidRPr="00400FAE">
                              <w:rPr>
                                <w:sz w:val="20"/>
                              </w:rPr>
                              <w:t xml:space="preserve">. Bars </w:t>
                            </w:r>
                            <w:r>
                              <w:rPr>
                                <w:sz w:val="20"/>
                              </w:rPr>
                              <w:t>show</w:t>
                            </w:r>
                            <w:r w:rsidRPr="00400FAE">
                              <w:rPr>
                                <w:sz w:val="20"/>
                              </w:rPr>
                              <w:t xml:space="preserve"> the mean blood oxygen saturation (n=11) between the three conditions: (phenylephrine infusion on, phenylephrine infusion off and hyperoxia).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28CE25" id="_x0000_s1208" type="#_x0000_t202" style="position:absolute;margin-left:67.95pt;margin-top:559.2pt;width:294.85pt;height:64.8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" stroked="f">
                <v:textbox>
                  <w:txbxContent>
                    <w:p w14:paraId="19AC94DD" w14:textId="77777777" w:rsidR="007A33C2" w:rsidRPr="00400FAE" w:rsidRDefault="007A33C2" w:rsidP="00064A9B">
                      <w:pPr>
                        <w:rPr>
                          <w:sz w:val="20"/>
                        </w:rPr>
                      </w:pPr>
                      <w:r w:rsidRPr="00400FAE">
                        <w:rPr>
                          <w:b/>
                          <w:sz w:val="20"/>
                        </w:rPr>
                        <w:t xml:space="preserve">Figure </w:t>
                      </w:r>
                      <w:r>
                        <w:rPr>
                          <w:b/>
                          <w:sz w:val="20"/>
                        </w:rPr>
                        <w:t>4.</w:t>
                      </w:r>
                      <w:r w:rsidRPr="00400FAE">
                        <w:rPr>
                          <w:b/>
                          <w:sz w:val="20"/>
                        </w:rPr>
                        <w:t>5</w:t>
                      </w:r>
                      <w:r w:rsidRPr="00400FAE">
                        <w:rPr>
                          <w:sz w:val="20"/>
                        </w:rPr>
                        <w:t xml:space="preserve"> – </w:t>
                      </w:r>
                      <w:r w:rsidRPr="000E0189">
                        <w:rPr>
                          <w:b/>
                          <w:sz w:val="20"/>
                        </w:rPr>
                        <w:t>Comparison of MABP in the different conditions</w:t>
                      </w:r>
                      <w:r w:rsidRPr="00400FAE">
                        <w:rPr>
                          <w:sz w:val="20"/>
                        </w:rPr>
                        <w:t xml:space="preserve">. Bars </w:t>
                      </w:r>
                      <w:r>
                        <w:rPr>
                          <w:sz w:val="20"/>
                        </w:rPr>
                        <w:t>show</w:t>
                      </w:r>
                      <w:r w:rsidRPr="00400FAE">
                        <w:rPr>
                          <w:sz w:val="20"/>
                        </w:rPr>
                        <w:t xml:space="preserve"> the mean blood oxygen saturation (n=11) between the three conditions: (phenylephrine infusion on, phenylephrine infusion off and hyperoxia).</w:t>
                      </w:r>
                    </w:p>
                  </w:txbxContent>
                </v:textbox>
              </v:shape>
            </w:pict>
          </mc:Fallback>
        </mc:AlternateContent>
      </w:r>
      <w:r w:rsidR="00064A9B" w:rsidRPr="005B7B50">
        <w:t xml:space="preserve">The oxygen saturation in the blood was also recorded using 2D-OIS. The mean blood oxygen saturation </w:t>
      </w:r>
      <w:r w:rsidR="00646CC1" w:rsidRPr="005B7B50">
        <w:t>was</w:t>
      </w:r>
      <w:r w:rsidR="00064A9B" w:rsidRPr="005B7B50">
        <w:t xml:space="preserve"> compared between the three conditions (phenylephrine infusion on, phenylephrine infusion off and hyperoxia). The hyperoxic period has a higher average level of blood oxygen saturation (M=0.67, SE=0.02) than compared to the other two periods; phenylephrine infusion on (M=0.50, SE=0.00) and phenylephrine infusion off (M=0.56, SE=0.03, fig </w:t>
      </w:r>
      <w:r w:rsidR="00010DD5">
        <w:t>4.</w:t>
      </w:r>
      <w:r w:rsidR="00064A9B" w:rsidRPr="005B7B50">
        <w:t>5). A one way within subjects ANOVA was conducted to compare the effects of the three periods on the mean blood oxygen saturation and there was a significant difference in blood saturation was found, (</w:t>
      </w:r>
      <w:r w:rsidR="00064A9B" w:rsidRPr="005B7B50">
        <w:rPr>
          <w:i/>
        </w:rPr>
        <w:t>f</w:t>
      </w:r>
      <w:r w:rsidR="00064A9B" w:rsidRPr="005B7B50">
        <w:t>(2,20)=14.310, p&lt;0.001) across the three periods. Although not significant, there was an unexpected trend towards an increase in blood oxygen saturation following cessation of phenylephrine. Post hoc tests using the Bonferroni correction revealed a statistically significant increase from turning the phenylephrine off and changing the FiO</w:t>
      </w:r>
      <w:r w:rsidR="00064A9B" w:rsidRPr="005B7B50">
        <w:rPr>
          <w:vertAlign w:val="subscript"/>
        </w:rPr>
        <w:t>2</w:t>
      </w:r>
      <w:r w:rsidR="00064A9B" w:rsidRPr="005B7B50">
        <w:t xml:space="preserve"> to 100% (hyperoxia)(p=0.001). </w:t>
      </w:r>
    </w:p>
    <w:p w14:paraId="008FF326" w14:textId="77777777" w:rsidR="00064A9B" w:rsidRPr="005B7B50" w:rsidRDefault="00064A9B" w:rsidP="00064A9B">
      <w:pPr>
        <w:spacing w:line="360" w:lineRule="auto"/>
      </w:pPr>
      <w:r w:rsidRPr="005B7B50">
        <w:rPr>
          <w:noProof/>
          <w:lang w:eastAsia="zh-CN"/>
        </w:rPr>
        <w:drawing>
          <wp:anchor distT="0" distB="0" distL="114300" distR="114300" simplePos="0" relativeHeight="251784192" behindDoc="1" locked="0" layoutInCell="1" allowOverlap="1" wp14:anchorId="2B6B7BC5" wp14:editId="557810BA">
            <wp:simplePos x="0" y="0"/>
            <wp:positionH relativeFrom="column">
              <wp:posOffset>229870</wp:posOffset>
            </wp:positionH>
            <wp:positionV relativeFrom="paragraph">
              <wp:posOffset>15240</wp:posOffset>
            </wp:positionV>
            <wp:extent cx="4705350" cy="3833495"/>
            <wp:effectExtent l="0" t="0" r="0" b="0"/>
            <wp:wrapTight wrapText="bothSides">
              <wp:wrapPolygon edited="0">
                <wp:start x="0" y="0"/>
                <wp:lineTo x="0" y="21468"/>
                <wp:lineTo x="21513" y="21468"/>
                <wp:lineTo x="21513"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turationallanimalsbarchart.png"/>
                    <pic:cNvPicPr/>
                  </pic:nvPicPr>
                  <pic:blipFill>
                    <a:blip r:embed="rId55">
                      <a:extLst>
                        <a:ext uri="{28A0092B-C50C-407E-A947-70E740481C1C}">
                          <a14:useLocalDpi xmlns:a14="http://schemas.microsoft.com/office/drawing/2010/main" val="0"/>
                        </a:ext>
                      </a:extLst>
                    </a:blip>
                    <a:stretch>
                      <a:fillRect/>
                    </a:stretch>
                  </pic:blipFill>
                  <pic:spPr>
                    <a:xfrm>
                      <a:off x="0" y="0"/>
                      <a:ext cx="4705350" cy="3833495"/>
                    </a:xfrm>
                    <a:prstGeom prst="rect">
                      <a:avLst/>
                    </a:prstGeom>
                  </pic:spPr>
                </pic:pic>
              </a:graphicData>
            </a:graphic>
            <wp14:sizeRelH relativeFrom="page">
              <wp14:pctWidth>0</wp14:pctWidth>
            </wp14:sizeRelH>
            <wp14:sizeRelV relativeFrom="page">
              <wp14:pctHeight>0</wp14:pctHeight>
            </wp14:sizeRelV>
          </wp:anchor>
        </w:drawing>
      </w:r>
    </w:p>
    <w:p w14:paraId="2D6FA46A" w14:textId="77777777" w:rsidR="00064A9B" w:rsidRPr="005B7B50" w:rsidRDefault="00064A9B" w:rsidP="00064A9B">
      <w:pPr>
        <w:spacing w:line="360" w:lineRule="auto"/>
      </w:pPr>
    </w:p>
    <w:p w14:paraId="2F034569" w14:textId="77777777" w:rsidR="00064A9B" w:rsidRPr="005B7B50" w:rsidRDefault="00064A9B" w:rsidP="00064A9B">
      <w:pPr>
        <w:spacing w:line="360" w:lineRule="auto"/>
        <w:rPr>
          <w:color w:val="FF0000"/>
        </w:rPr>
      </w:pPr>
    </w:p>
    <w:p w14:paraId="2B8A9663" w14:textId="77777777" w:rsidR="00064A9B" w:rsidRPr="005B7B50" w:rsidRDefault="00064A9B" w:rsidP="00064A9B">
      <w:pPr>
        <w:rPr>
          <w:b/>
        </w:rPr>
      </w:pPr>
    </w:p>
    <w:p w14:paraId="7EB82FDC" w14:textId="77777777" w:rsidR="00064A9B" w:rsidRPr="005B7B50" w:rsidRDefault="00064A9B" w:rsidP="00C42F0A">
      <w:pPr>
        <w:pStyle w:val="Heading3"/>
        <w:numPr>
          <w:ilvl w:val="2"/>
          <w:numId w:val="14"/>
        </w:numPr>
      </w:pPr>
      <w:bookmarkStart w:id="531" w:name="_Toc475989867"/>
      <w:r w:rsidRPr="005B7B50">
        <w:lastRenderedPageBreak/>
        <w:t>Associations between inter-animal variability in MABP and the power of cerebral haemodynamics oscillations</w:t>
      </w:r>
      <w:bookmarkEnd w:id="531"/>
    </w:p>
    <w:p w14:paraId="7B1115F3" w14:textId="77777777" w:rsidR="00010DD5" w:rsidRDefault="00064A9B" w:rsidP="00064A9B">
      <w:pPr>
        <w:spacing w:line="360" w:lineRule="auto"/>
        <w:rPr>
          <w:color w:val="FF0000"/>
        </w:rPr>
      </w:pPr>
      <w:r w:rsidRPr="005B7B50">
        <w:t xml:space="preserve">To examine whether there is a relation between MABP and power of the cerebral haemodynamic oscillations for individual animals, the individual recorded MABP and power of the haemodynamic oscillations were compared across the subjects for the different conditions (figs </w:t>
      </w:r>
      <w:r w:rsidR="00010DD5">
        <w:t>4.</w:t>
      </w:r>
      <w:r w:rsidRPr="005B7B50">
        <w:t>6A-</w:t>
      </w:r>
      <w:r w:rsidR="00010DD5">
        <w:t>4.</w:t>
      </w:r>
      <w:r w:rsidRPr="005B7B50">
        <w:t xml:space="preserve">6D). </w:t>
      </w:r>
    </w:p>
    <w:p w14:paraId="5983F9A5" w14:textId="77777777" w:rsidR="00064A9B" w:rsidRPr="005B7B50" w:rsidRDefault="00064A9B" w:rsidP="00064A9B">
      <w:pPr>
        <w:spacing w:line="360" w:lineRule="auto"/>
      </w:pPr>
      <w:r w:rsidRPr="005B7B50">
        <w:t>In general, the individual values (plotted on the correlation graph</w:t>
      </w:r>
      <w:r w:rsidR="00400FAE">
        <w:t xml:space="preserve">, </w:t>
      </w:r>
      <w:r w:rsidR="00400FAE" w:rsidRPr="005B7B50">
        <w:t xml:space="preserve">figs </w:t>
      </w:r>
      <w:r w:rsidR="00010DD5">
        <w:t>4.</w:t>
      </w:r>
      <w:r w:rsidR="00400FAE" w:rsidRPr="005B7B50">
        <w:t>6A-</w:t>
      </w:r>
      <w:r w:rsidR="00010DD5">
        <w:t>4.</w:t>
      </w:r>
      <w:r w:rsidR="00400FAE" w:rsidRPr="005B7B50">
        <w:t>6D</w:t>
      </w:r>
      <w:r w:rsidRPr="005B7B50">
        <w:t xml:space="preserve">) show that when phenylephrine infusion was on, animals have higher of MABP, which corresponds to lower of power of vasomotion oscillations (fig </w:t>
      </w:r>
      <w:r w:rsidR="00010DD5">
        <w:t>4.</w:t>
      </w:r>
      <w:r w:rsidRPr="005B7B50">
        <w:t xml:space="preserve">6A).  However, a Pearson’s correlation coefficient did not show a significant correlation, (r(9) = -0.3138, p&gt;0.05) for Hbt (fig </w:t>
      </w:r>
      <w:r w:rsidR="00010DD5">
        <w:t>4.</w:t>
      </w:r>
      <w:r w:rsidRPr="005B7B50">
        <w:t>6A). A Pearson’s correlation coefficient also showed no significant correlation for HbO</w:t>
      </w:r>
      <w:r w:rsidRPr="005B7B50">
        <w:rPr>
          <w:vertAlign w:val="subscript"/>
        </w:rPr>
        <w:t>2</w:t>
      </w:r>
      <w:r w:rsidRPr="005B7B50">
        <w:t xml:space="preserve">, (r(9)= -0.3293, p&gt;0.05) and Hbr, (r(9) = -0.3478, p&gt;0.05). </w:t>
      </w:r>
    </w:p>
    <w:p w14:paraId="370D1E36" w14:textId="77777777" w:rsidR="00064A9B" w:rsidRPr="005B7B50" w:rsidRDefault="00064A9B" w:rsidP="00064A9B">
      <w:pPr>
        <w:spacing w:line="360" w:lineRule="auto"/>
      </w:pPr>
      <w:r w:rsidRPr="005B7B50">
        <w:t xml:space="preserve">Conversely, when the phenylephrine infusion was turned off, the individual values (plotted on the correlation graph) show a general decrease in the MABP which corresponds to slightly higher of power of vasomotion oscillations (fig </w:t>
      </w:r>
      <w:r w:rsidR="00010DD5">
        <w:t>4.</w:t>
      </w:r>
      <w:r w:rsidRPr="005B7B50">
        <w:t xml:space="preserve">6B).  However, a Pearson’s correlation coefficient did not show a significant correlation, (r(9) = -0.1350, p&gt;0.05) for Hbt (fig </w:t>
      </w:r>
      <w:r w:rsidR="00010DD5">
        <w:t>4.</w:t>
      </w:r>
      <w:r w:rsidRPr="005B7B50">
        <w:t>6B). A Pearson’s correlation also did not show a significant correlation, (r(9) =0.2112, p&gt;0.05) for HbO</w:t>
      </w:r>
      <w:r w:rsidRPr="005B7B50">
        <w:rPr>
          <w:vertAlign w:val="subscript"/>
        </w:rPr>
        <w:t>2</w:t>
      </w:r>
      <w:r w:rsidRPr="005B7B50">
        <w:t xml:space="preserve"> and (r(9)=0.2664, p&gt;0.05) for Hbr. For illustrative purposes, these values are displayed within a scatterplot (fig </w:t>
      </w:r>
      <w:r w:rsidR="00010DD5">
        <w:t>4.</w:t>
      </w:r>
      <w:r w:rsidRPr="005B7B50">
        <w:t xml:space="preserve">6A-D). </w:t>
      </w:r>
    </w:p>
    <w:p w14:paraId="0D4CCD58" w14:textId="77777777" w:rsidR="00064A9B" w:rsidRPr="005B7B50" w:rsidRDefault="00064A9B" w:rsidP="00064A9B">
      <w:pPr>
        <w:spacing w:line="360" w:lineRule="auto"/>
        <w:rPr>
          <w:color w:val="FF0000"/>
        </w:rPr>
      </w:pPr>
    </w:p>
    <w:p w14:paraId="566E66A2" w14:textId="77777777" w:rsidR="00064A9B" w:rsidRPr="005B7B50" w:rsidRDefault="00064A9B" w:rsidP="00064A9B">
      <w:pPr>
        <w:spacing w:line="360" w:lineRule="auto"/>
        <w:rPr>
          <w:color w:val="FF0000"/>
        </w:rPr>
      </w:pPr>
    </w:p>
    <w:p w14:paraId="6464417F" w14:textId="77777777" w:rsidR="00064A9B" w:rsidRPr="005B7B50" w:rsidRDefault="00064A9B" w:rsidP="00064A9B">
      <w:pPr>
        <w:spacing w:line="360" w:lineRule="auto"/>
        <w:rPr>
          <w:b/>
          <w:color w:val="FF0000"/>
        </w:rPr>
      </w:pPr>
    </w:p>
    <w:p w14:paraId="75318D82" w14:textId="77777777" w:rsidR="00064A9B" w:rsidRPr="005B7B50" w:rsidRDefault="00064A9B" w:rsidP="00064A9B">
      <w:pPr>
        <w:spacing w:line="360" w:lineRule="auto"/>
        <w:rPr>
          <w:color w:val="FF0000"/>
        </w:rPr>
      </w:pPr>
    </w:p>
    <w:p w14:paraId="090EB568" w14:textId="77777777" w:rsidR="00064A9B" w:rsidRPr="005B7B50" w:rsidRDefault="00064A9B" w:rsidP="00064A9B">
      <w:pPr>
        <w:spacing w:line="360" w:lineRule="auto"/>
        <w:rPr>
          <w:color w:val="FF0000"/>
        </w:rPr>
      </w:pPr>
    </w:p>
    <w:p w14:paraId="14520FF4" w14:textId="77777777" w:rsidR="00064A9B" w:rsidRPr="005B7B50" w:rsidRDefault="00064A9B" w:rsidP="00064A9B">
      <w:pPr>
        <w:spacing w:line="360" w:lineRule="auto"/>
        <w:rPr>
          <w:color w:val="FF0000"/>
        </w:rPr>
      </w:pPr>
    </w:p>
    <w:p w14:paraId="2B3ACDD2" w14:textId="77777777" w:rsidR="00064A9B" w:rsidRPr="005B7B50" w:rsidRDefault="00064A9B" w:rsidP="00064A9B">
      <w:pPr>
        <w:spacing w:line="360" w:lineRule="auto"/>
        <w:rPr>
          <w:color w:val="FF0000"/>
        </w:rPr>
        <w:sectPr w:rsidR="00064A9B" w:rsidRPr="005B7B50" w:rsidSect="00377D21">
          <w:pgSz w:w="11906" w:h="16838"/>
          <w:pgMar w:top="1440" w:right="1440" w:bottom="1440" w:left="2268" w:header="709" w:footer="709" w:gutter="0"/>
          <w:cols w:space="708"/>
          <w:docGrid w:linePitch="360"/>
        </w:sectPr>
      </w:pPr>
    </w:p>
    <w:p w14:paraId="09F6C463" w14:textId="77777777" w:rsidR="00064A9B" w:rsidRPr="005B7B50" w:rsidRDefault="00086CE7" w:rsidP="00064A9B">
      <w:pPr>
        <w:spacing w:line="360" w:lineRule="auto"/>
        <w:rPr>
          <w:color w:val="FF0000"/>
        </w:rPr>
        <w:sectPr w:rsidR="00064A9B" w:rsidRPr="005B7B50" w:rsidSect="00377D21">
          <w:pgSz w:w="16838" w:h="11906" w:orient="landscape"/>
          <w:pgMar w:top="2268" w:right="1440" w:bottom="1440" w:left="1440" w:header="709" w:footer="709" w:gutter="0"/>
          <w:cols w:space="708"/>
          <w:docGrid w:linePitch="360"/>
        </w:sectPr>
      </w:pPr>
      <w:r>
        <w:rPr>
          <w:noProof/>
          <w:color w:val="FF0000"/>
          <w:lang w:eastAsia="zh-CN"/>
        </w:rPr>
        <w:lastRenderedPageBreak/>
        <mc:AlternateContent>
          <mc:Choice Requires="wpg">
            <w:drawing>
              <wp:anchor distT="0" distB="0" distL="114300" distR="114300" simplePos="0" relativeHeight="251996160" behindDoc="0" locked="0" layoutInCell="1" allowOverlap="1" wp14:anchorId="7A269971" wp14:editId="35D97724">
                <wp:simplePos x="0" y="0"/>
                <wp:positionH relativeFrom="column">
                  <wp:posOffset>149225</wp:posOffset>
                </wp:positionH>
                <wp:positionV relativeFrom="paragraph">
                  <wp:posOffset>-634365</wp:posOffset>
                </wp:positionV>
                <wp:extent cx="8632190" cy="4483100"/>
                <wp:effectExtent l="0" t="0" r="0" b="0"/>
                <wp:wrapNone/>
                <wp:docPr id="2808" name="Group 2808"/>
                <wp:cNvGraphicFramePr/>
                <a:graphic xmlns:a="http://schemas.openxmlformats.org/drawingml/2006/main">
                  <a:graphicData uri="http://schemas.microsoft.com/office/word/2010/wordprocessingGroup">
                    <wpg:wgp>
                      <wpg:cNvGrpSpPr/>
                      <wpg:grpSpPr>
                        <a:xfrm>
                          <a:off x="0" y="0"/>
                          <a:ext cx="8632190" cy="4483100"/>
                          <a:chOff x="0" y="-682388"/>
                          <a:chExt cx="8632209" cy="4483289"/>
                        </a:xfrm>
                      </wpg:grpSpPr>
                      <pic:pic xmlns:pic="http://schemas.openxmlformats.org/drawingml/2006/picture">
                        <pic:nvPicPr>
                          <pic:cNvPr id="69" name="Picture 69"/>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682388"/>
                            <a:ext cx="8632209" cy="4483289"/>
                          </a:xfrm>
                          <a:prstGeom prst="rect">
                            <a:avLst/>
                          </a:prstGeom>
                        </pic:spPr>
                      </pic:pic>
                      <wps:wsp>
                        <wps:cNvPr id="2216" name="Text Box 2"/>
                        <wps:cNvSpPr txBox="1">
                          <a:spLocks noChangeArrowheads="1"/>
                        </wps:cNvSpPr>
                        <wps:spPr bwMode="auto">
                          <a:xfrm>
                            <a:off x="436729" y="-450376"/>
                            <a:ext cx="838200" cy="590550"/>
                          </a:xfrm>
                          <a:prstGeom prst="rect">
                            <a:avLst/>
                          </a:prstGeom>
                          <a:solidFill>
                            <a:srgbClr val="FFFFFF"/>
                          </a:solidFill>
                          <a:ln w="9525">
                            <a:noFill/>
                            <a:miter lim="800000"/>
                            <a:headEnd/>
                            <a:tailEnd/>
                          </a:ln>
                        </wps:spPr>
                        <wps:txbx>
                          <w:txbxContent>
                            <w:p w14:paraId="473718E3" w14:textId="77777777" w:rsidR="007A33C2" w:rsidRPr="006328CD" w:rsidRDefault="007A33C2" w:rsidP="00064A9B">
                              <w:pPr>
                                <w:rPr>
                                  <w:sz w:val="18"/>
                                </w:rPr>
                              </w:pPr>
                              <w:r w:rsidRPr="006328CD">
                                <w:rPr>
                                  <w:sz w:val="18"/>
                                </w:rPr>
                                <w:t>r = -0.3138</w:t>
                              </w:r>
                            </w:p>
                            <w:p w14:paraId="27C2AA3D" w14:textId="77777777" w:rsidR="007A33C2" w:rsidRDefault="007A33C2" w:rsidP="00064A9B">
                              <w:r w:rsidRPr="006328CD">
                                <w:rPr>
                                  <w:sz w:val="18"/>
                                </w:rPr>
                                <w:t>p = 0.3474</w:t>
                              </w:r>
                            </w:p>
                          </w:txbxContent>
                        </wps:txbx>
                        <wps:bodyPr rot="0" vert="horz" wrap="square" lIns="91440" tIns="45720" rIns="91440" bIns="45720" anchor="t" anchorCtr="0">
                          <a:noAutofit/>
                        </wps:bodyPr>
                      </wps:wsp>
                      <wps:wsp>
                        <wps:cNvPr id="2214" name="Text Box 2"/>
                        <wps:cNvSpPr txBox="1">
                          <a:spLocks noChangeArrowheads="1"/>
                        </wps:cNvSpPr>
                        <wps:spPr bwMode="auto">
                          <a:xfrm>
                            <a:off x="7642747" y="-395785"/>
                            <a:ext cx="819150" cy="590550"/>
                          </a:xfrm>
                          <a:prstGeom prst="rect">
                            <a:avLst/>
                          </a:prstGeom>
                          <a:solidFill>
                            <a:srgbClr val="FFFFFF"/>
                          </a:solidFill>
                          <a:ln w="9525">
                            <a:noFill/>
                            <a:miter lim="800000"/>
                            <a:headEnd/>
                            <a:tailEnd/>
                          </a:ln>
                        </wps:spPr>
                        <wps:txbx>
                          <w:txbxContent>
                            <w:p w14:paraId="75F02D08" w14:textId="77777777" w:rsidR="007A33C2" w:rsidRPr="006328CD" w:rsidRDefault="007A33C2" w:rsidP="00064A9B">
                              <w:pPr>
                                <w:rPr>
                                  <w:sz w:val="18"/>
                                </w:rPr>
                              </w:pPr>
                              <w:r w:rsidRPr="006328CD">
                                <w:rPr>
                                  <w:sz w:val="18"/>
                                </w:rPr>
                                <w:t>r = -0.1350</w:t>
                              </w:r>
                            </w:p>
                            <w:p w14:paraId="19FC7123" w14:textId="77777777" w:rsidR="007A33C2" w:rsidRPr="006328CD" w:rsidRDefault="007A33C2" w:rsidP="00064A9B">
                              <w:pPr>
                                <w:rPr>
                                  <w:sz w:val="18"/>
                                </w:rPr>
                              </w:pPr>
                              <w:r w:rsidRPr="006328CD">
                                <w:rPr>
                                  <w:sz w:val="18"/>
                                </w:rPr>
                                <w:t>p = 0.6924</w:t>
                              </w:r>
                            </w:p>
                          </w:txbxContent>
                        </wps:txbx>
                        <wps:bodyPr rot="0" vert="horz" wrap="square" lIns="91440" tIns="45720" rIns="91440" bIns="45720" anchor="t" anchorCtr="0">
                          <a:noAutofit/>
                        </wps:bodyPr>
                      </wps:wsp>
                      <wps:wsp>
                        <wps:cNvPr id="2215" name="Text Box 2"/>
                        <wps:cNvSpPr txBox="1">
                          <a:spLocks noChangeArrowheads="1"/>
                        </wps:cNvSpPr>
                        <wps:spPr bwMode="auto">
                          <a:xfrm>
                            <a:off x="436729" y="1924335"/>
                            <a:ext cx="838200" cy="590550"/>
                          </a:xfrm>
                          <a:prstGeom prst="rect">
                            <a:avLst/>
                          </a:prstGeom>
                          <a:solidFill>
                            <a:srgbClr val="FFFFFF"/>
                          </a:solidFill>
                          <a:ln w="9525">
                            <a:noFill/>
                            <a:miter lim="800000"/>
                            <a:headEnd/>
                            <a:tailEnd/>
                          </a:ln>
                        </wps:spPr>
                        <wps:txbx>
                          <w:txbxContent>
                            <w:p w14:paraId="32713217" w14:textId="77777777" w:rsidR="007A33C2" w:rsidRPr="006328CD" w:rsidRDefault="007A33C2" w:rsidP="00064A9B">
                              <w:pPr>
                                <w:rPr>
                                  <w:sz w:val="18"/>
                                </w:rPr>
                              </w:pPr>
                              <w:r w:rsidRPr="006328CD">
                                <w:rPr>
                                  <w:sz w:val="18"/>
                                </w:rPr>
                                <w:t>r = -0.2100</w:t>
                              </w:r>
                            </w:p>
                            <w:p w14:paraId="3B9B790B" w14:textId="77777777" w:rsidR="007A33C2" w:rsidRPr="006328CD" w:rsidRDefault="007A33C2" w:rsidP="00064A9B">
                              <w:pPr>
                                <w:rPr>
                                  <w:sz w:val="18"/>
                                </w:rPr>
                              </w:pPr>
                              <w:r w:rsidRPr="006328CD">
                                <w:rPr>
                                  <w:sz w:val="18"/>
                                </w:rPr>
                                <w:t>p = 0.3481</w:t>
                              </w:r>
                            </w:p>
                          </w:txbxContent>
                        </wps:txbx>
                        <wps:bodyPr rot="0" vert="horz" wrap="square" lIns="91440" tIns="45720" rIns="91440" bIns="45720" anchor="t" anchorCtr="0">
                          <a:noAutofit/>
                        </wps:bodyPr>
                      </wps:wsp>
                    </wpg:wgp>
                  </a:graphicData>
                </a:graphic>
              </wp:anchor>
            </w:drawing>
          </mc:Choice>
          <mc:Fallback>
            <w:pict>
              <v:group w14:anchorId="7A269971" id="Group 2808" o:spid="_x0000_s1209" style="position:absolute;margin-left:11.75pt;margin-top:-49.95pt;width:679.7pt;height:353pt;z-index:251996160" coordorigin=",-6823" coordsize="86322,44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">
                <v:shape id="Picture 69" o:spid="_x0000_s1210" type="#_x0000_t75" style="position:absolute;top:-6823;width:86322;height:44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">
                  <v:imagedata r:id="rId57" o:title=""/>
                  <v:path arrowok="t"/>
                </v:shape>
                <v:shape id="_x0000_s1211" type="#_x0000_t202" style="position:absolute;left:4367;top:-4503;width:8382;height:5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" stroked="f">
                  <v:textbox>
                    <w:txbxContent>
                      <w:p w14:paraId="473718E3" w14:textId="77777777" w:rsidR="007A33C2" w:rsidRPr="006328CD" w:rsidRDefault="007A33C2" w:rsidP="00064A9B">
                        <w:pPr>
                          <w:rPr>
                            <w:sz w:val="18"/>
                          </w:rPr>
                        </w:pPr>
                        <w:r w:rsidRPr="006328CD">
                          <w:rPr>
                            <w:sz w:val="18"/>
                          </w:rPr>
                          <w:t>r = -0.3138</w:t>
                        </w:r>
                      </w:p>
                      <w:p w14:paraId="27C2AA3D" w14:textId="77777777" w:rsidR="007A33C2" w:rsidRDefault="007A33C2" w:rsidP="00064A9B">
                        <w:r w:rsidRPr="006328CD">
                          <w:rPr>
                            <w:sz w:val="18"/>
                          </w:rPr>
                          <w:t>p = 0.3474</w:t>
                        </w:r>
                      </w:p>
                    </w:txbxContent>
                  </v:textbox>
                </v:shape>
                <v:shape id="_x0000_s1212" type="#_x0000_t202" style="position:absolute;left:76427;top:-3957;width:8191;height:5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" stroked="f">
                  <v:textbox>
                    <w:txbxContent>
                      <w:p w14:paraId="75F02D08" w14:textId="77777777" w:rsidR="007A33C2" w:rsidRPr="006328CD" w:rsidRDefault="007A33C2" w:rsidP="00064A9B">
                        <w:pPr>
                          <w:rPr>
                            <w:sz w:val="18"/>
                          </w:rPr>
                        </w:pPr>
                        <w:r w:rsidRPr="006328CD">
                          <w:rPr>
                            <w:sz w:val="18"/>
                          </w:rPr>
                          <w:t>r = -0.1350</w:t>
                        </w:r>
                      </w:p>
                      <w:p w14:paraId="19FC7123" w14:textId="77777777" w:rsidR="007A33C2" w:rsidRPr="006328CD" w:rsidRDefault="007A33C2" w:rsidP="00064A9B">
                        <w:pPr>
                          <w:rPr>
                            <w:sz w:val="18"/>
                          </w:rPr>
                        </w:pPr>
                        <w:r w:rsidRPr="006328CD">
                          <w:rPr>
                            <w:sz w:val="18"/>
                          </w:rPr>
                          <w:t>p = 0.6924</w:t>
                        </w:r>
                      </w:p>
                    </w:txbxContent>
                  </v:textbox>
                </v:shape>
                <v:shape id="_x0000_s1213" type="#_x0000_t202" style="position:absolute;left:4367;top:19243;width:8382;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" stroked="f">
                  <v:textbox>
                    <w:txbxContent>
                      <w:p w14:paraId="32713217" w14:textId="77777777" w:rsidR="007A33C2" w:rsidRPr="006328CD" w:rsidRDefault="007A33C2" w:rsidP="00064A9B">
                        <w:pPr>
                          <w:rPr>
                            <w:sz w:val="18"/>
                          </w:rPr>
                        </w:pPr>
                        <w:r w:rsidRPr="006328CD">
                          <w:rPr>
                            <w:sz w:val="18"/>
                          </w:rPr>
                          <w:t>r = -0.2100</w:t>
                        </w:r>
                      </w:p>
                      <w:p w14:paraId="3B9B790B" w14:textId="77777777" w:rsidR="007A33C2" w:rsidRPr="006328CD" w:rsidRDefault="007A33C2" w:rsidP="00064A9B">
                        <w:pPr>
                          <w:rPr>
                            <w:sz w:val="18"/>
                          </w:rPr>
                        </w:pPr>
                        <w:r w:rsidRPr="006328CD">
                          <w:rPr>
                            <w:sz w:val="18"/>
                          </w:rPr>
                          <w:t>p = 0.3481</w:t>
                        </w:r>
                      </w:p>
                    </w:txbxContent>
                  </v:textbox>
                </v:shape>
              </v:group>
            </w:pict>
          </mc:Fallback>
        </mc:AlternateContent>
      </w:r>
      <w:r w:rsidRPr="005B7B50">
        <w:rPr>
          <w:noProof/>
          <w:color w:val="FF0000"/>
          <w:lang w:eastAsia="zh-CN"/>
        </w:rPr>
        <mc:AlternateContent>
          <mc:Choice Requires="wps">
            <w:drawing>
              <wp:anchor distT="0" distB="0" distL="114300" distR="114300" simplePos="0" relativeHeight="251763712" behindDoc="0" locked="0" layoutInCell="1" allowOverlap="1" wp14:anchorId="72BC79EA" wp14:editId="439DFE0B">
                <wp:simplePos x="0" y="0"/>
                <wp:positionH relativeFrom="column">
                  <wp:posOffset>1425575</wp:posOffset>
                </wp:positionH>
                <wp:positionV relativeFrom="paragraph">
                  <wp:posOffset>4086311</wp:posOffset>
                </wp:positionV>
                <wp:extent cx="6312090" cy="1016758"/>
                <wp:effectExtent l="0" t="0" r="0" b="0"/>
                <wp:wrapNone/>
                <wp:docPr id="2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2090" cy="1016758"/>
                        </a:xfrm>
                        <a:prstGeom prst="rect">
                          <a:avLst/>
                        </a:prstGeom>
                        <a:solidFill>
                          <a:srgbClr val="FFFFFF"/>
                        </a:solidFill>
                        <a:ln w="9525">
                          <a:noFill/>
                          <a:miter lim="800000"/>
                          <a:headEnd/>
                          <a:tailEnd/>
                        </a:ln>
                      </wps:spPr>
                      <wps:txbx>
                        <w:txbxContent>
                          <w:p w14:paraId="70E8FBF9" w14:textId="77777777" w:rsidR="007A33C2" w:rsidRPr="00400FAE" w:rsidRDefault="007A33C2" w:rsidP="00064A9B">
                            <w:pPr>
                              <w:rPr>
                                <w:sz w:val="20"/>
                              </w:rPr>
                            </w:pPr>
                            <w:r w:rsidRPr="00400FAE">
                              <w:rPr>
                                <w:b/>
                                <w:sz w:val="20"/>
                              </w:rPr>
                              <w:t xml:space="preserve">Figure </w:t>
                            </w:r>
                            <w:r>
                              <w:rPr>
                                <w:b/>
                                <w:sz w:val="20"/>
                              </w:rPr>
                              <w:t>4.</w:t>
                            </w:r>
                            <w:r w:rsidRPr="00400FAE">
                              <w:rPr>
                                <w:b/>
                                <w:sz w:val="20"/>
                              </w:rPr>
                              <w:t>6</w:t>
                            </w:r>
                            <w:r w:rsidRPr="00400FAE">
                              <w:rPr>
                                <w:sz w:val="20"/>
                              </w:rPr>
                              <w:t xml:space="preserve"> – </w:t>
                            </w:r>
                            <w:r w:rsidRPr="00400FAE">
                              <w:rPr>
                                <w:b/>
                                <w:sz w:val="20"/>
                              </w:rPr>
                              <w:t>Comparison between MABP and power of vasomotion oscillations in Hbt</w:t>
                            </w:r>
                            <w:r w:rsidRPr="00400FAE">
                              <w:rPr>
                                <w:sz w:val="20"/>
                              </w:rPr>
                              <w:t xml:space="preserve">. Scatterplots show MABP and corresponding power in haemodynamics between 0.08-0.2Hz (n=11). </w:t>
                            </w:r>
                            <w:r w:rsidRPr="00400FAE">
                              <w:rPr>
                                <w:b/>
                                <w:sz w:val="20"/>
                              </w:rPr>
                              <w:t>A</w:t>
                            </w:r>
                            <w:r w:rsidRPr="00400FAE">
                              <w:rPr>
                                <w:sz w:val="20"/>
                              </w:rPr>
                              <w:t xml:space="preserve"> – Scatterplot shows the values within the period with phenylephrine infusion only. </w:t>
                            </w:r>
                            <w:r w:rsidRPr="00400FAE">
                              <w:rPr>
                                <w:b/>
                                <w:sz w:val="20"/>
                              </w:rPr>
                              <w:t>B</w:t>
                            </w:r>
                            <w:r w:rsidRPr="00400FAE">
                              <w:rPr>
                                <w:sz w:val="20"/>
                              </w:rPr>
                              <w:t xml:space="preserve"> - Scatterplot shows the values within the period without phenylephrine infusion only. </w:t>
                            </w:r>
                            <w:r w:rsidRPr="00400FAE">
                              <w:rPr>
                                <w:b/>
                                <w:sz w:val="20"/>
                              </w:rPr>
                              <w:t>C</w:t>
                            </w:r>
                            <w:r w:rsidRPr="00400FAE">
                              <w:rPr>
                                <w:sz w:val="20"/>
                              </w:rPr>
                              <w:t xml:space="preserve"> – Values displayed for both periods. </w:t>
                            </w:r>
                            <w:r w:rsidRPr="00400FAE">
                              <w:rPr>
                                <w:b/>
                                <w:sz w:val="20"/>
                              </w:rPr>
                              <w:t>D</w:t>
                            </w:r>
                            <w:r w:rsidRPr="00400FAE">
                              <w:rPr>
                                <w:sz w:val="20"/>
                              </w:rPr>
                              <w:t xml:space="preserve"> – (Fig </w:t>
                            </w:r>
                            <w:r w:rsidRPr="00400FAE">
                              <w:rPr>
                                <w:b/>
                                <w:sz w:val="20"/>
                              </w:rPr>
                              <w:t>C</w:t>
                            </w:r>
                            <w:r w:rsidRPr="00400FAE">
                              <w:rPr>
                                <w:sz w:val="20"/>
                              </w:rPr>
                              <w:t xml:space="preserve"> is repeated) data from each animal displayed as a single colour. r and p scores are shown for Hbt. </w:t>
                            </w:r>
                          </w:p>
                          <w:p w14:paraId="35178248" w14:textId="77777777" w:rsidR="007A33C2" w:rsidRDefault="007A33C2" w:rsidP="00064A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BC79EA" id="_x0000_s1214" type="#_x0000_t202" style="position:absolute;margin-left:112.25pt;margin-top:321.75pt;width:497pt;height:80.0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" stroked="f">
                <v:textbox>
                  <w:txbxContent>
                    <w:p w14:paraId="70E8FBF9" w14:textId="77777777" w:rsidR="007A33C2" w:rsidRPr="00400FAE" w:rsidRDefault="007A33C2" w:rsidP="00064A9B">
                      <w:pPr>
                        <w:rPr>
                          <w:sz w:val="20"/>
                        </w:rPr>
                      </w:pPr>
                      <w:r w:rsidRPr="00400FAE">
                        <w:rPr>
                          <w:b/>
                          <w:sz w:val="20"/>
                        </w:rPr>
                        <w:t xml:space="preserve">Figure </w:t>
                      </w:r>
                      <w:r>
                        <w:rPr>
                          <w:b/>
                          <w:sz w:val="20"/>
                        </w:rPr>
                        <w:t>4.</w:t>
                      </w:r>
                      <w:r w:rsidRPr="00400FAE">
                        <w:rPr>
                          <w:b/>
                          <w:sz w:val="20"/>
                        </w:rPr>
                        <w:t>6</w:t>
                      </w:r>
                      <w:r w:rsidRPr="00400FAE">
                        <w:rPr>
                          <w:sz w:val="20"/>
                        </w:rPr>
                        <w:t xml:space="preserve"> – </w:t>
                      </w:r>
                      <w:r w:rsidRPr="00400FAE">
                        <w:rPr>
                          <w:b/>
                          <w:sz w:val="20"/>
                        </w:rPr>
                        <w:t>Comparison between MABP and power of vasomotion oscillations in Hbt</w:t>
                      </w:r>
                      <w:r w:rsidRPr="00400FAE">
                        <w:rPr>
                          <w:sz w:val="20"/>
                        </w:rPr>
                        <w:t xml:space="preserve">. Scatterplots show MABP and corresponding power in haemodynamics between 0.08-0.2Hz (n=11). </w:t>
                      </w:r>
                      <w:r w:rsidRPr="00400FAE">
                        <w:rPr>
                          <w:b/>
                          <w:sz w:val="20"/>
                        </w:rPr>
                        <w:t>A</w:t>
                      </w:r>
                      <w:r w:rsidRPr="00400FAE">
                        <w:rPr>
                          <w:sz w:val="20"/>
                        </w:rPr>
                        <w:t xml:space="preserve"> – Scatterplot shows the values within the period with phenylephrine infusion only. </w:t>
                      </w:r>
                      <w:r w:rsidRPr="00400FAE">
                        <w:rPr>
                          <w:b/>
                          <w:sz w:val="20"/>
                        </w:rPr>
                        <w:t>B</w:t>
                      </w:r>
                      <w:r w:rsidRPr="00400FAE">
                        <w:rPr>
                          <w:sz w:val="20"/>
                        </w:rPr>
                        <w:t xml:space="preserve"> - Scatterplot shows the values within the period without phenylephrine infusion only. </w:t>
                      </w:r>
                      <w:r w:rsidRPr="00400FAE">
                        <w:rPr>
                          <w:b/>
                          <w:sz w:val="20"/>
                        </w:rPr>
                        <w:t>C</w:t>
                      </w:r>
                      <w:r w:rsidRPr="00400FAE">
                        <w:rPr>
                          <w:sz w:val="20"/>
                        </w:rPr>
                        <w:t xml:space="preserve"> – Values displayed for both periods. </w:t>
                      </w:r>
                      <w:r w:rsidRPr="00400FAE">
                        <w:rPr>
                          <w:b/>
                          <w:sz w:val="20"/>
                        </w:rPr>
                        <w:t>D</w:t>
                      </w:r>
                      <w:r w:rsidRPr="00400FAE">
                        <w:rPr>
                          <w:sz w:val="20"/>
                        </w:rPr>
                        <w:t xml:space="preserve"> – (Fig </w:t>
                      </w:r>
                      <w:r w:rsidRPr="00400FAE">
                        <w:rPr>
                          <w:b/>
                          <w:sz w:val="20"/>
                        </w:rPr>
                        <w:t>C</w:t>
                      </w:r>
                      <w:r w:rsidRPr="00400FAE">
                        <w:rPr>
                          <w:sz w:val="20"/>
                        </w:rPr>
                        <w:t xml:space="preserve"> is repeated) data from each animal displayed as a single colour. </w:t>
                      </w:r>
                      <w:proofErr w:type="gramStart"/>
                      <w:r w:rsidRPr="00400FAE">
                        <w:rPr>
                          <w:sz w:val="20"/>
                        </w:rPr>
                        <w:t>r</w:t>
                      </w:r>
                      <w:proofErr w:type="gramEnd"/>
                      <w:r w:rsidRPr="00400FAE">
                        <w:rPr>
                          <w:sz w:val="20"/>
                        </w:rPr>
                        <w:t xml:space="preserve"> and p scores are shown for Hbt. </w:t>
                      </w:r>
                    </w:p>
                    <w:p w14:paraId="35178248" w14:textId="77777777" w:rsidR="007A33C2" w:rsidRDefault="007A33C2" w:rsidP="00064A9B"/>
                  </w:txbxContent>
                </v:textbox>
              </v:shape>
            </w:pict>
          </mc:Fallback>
        </mc:AlternateContent>
      </w:r>
    </w:p>
    <w:p w14:paraId="5AD8CE4C" w14:textId="77777777" w:rsidR="00064A9B" w:rsidRPr="005B7B50" w:rsidRDefault="00064A9B" w:rsidP="00064A9B">
      <w:pPr>
        <w:spacing w:line="360" w:lineRule="auto"/>
      </w:pPr>
      <w:r w:rsidRPr="005B7B50">
        <w:lastRenderedPageBreak/>
        <w:t xml:space="preserve">Within the hyperoxia period, the same correlations were made with the phenylephrine on period and hyperoxia (fig </w:t>
      </w:r>
      <w:r w:rsidR="006328CD">
        <w:t>4.</w:t>
      </w:r>
      <w:r w:rsidRPr="005B7B50">
        <w:t>7A-</w:t>
      </w:r>
      <w:r w:rsidR="006328CD">
        <w:t>4.</w:t>
      </w:r>
      <w:r w:rsidRPr="005B7B50">
        <w:t xml:space="preserve">7D). During hyperoxia, generally, higher levels of MABP can be seen to correspond to lower power of vasomotion oscillations (0.08-0.2Hz). However, a Pearson’s correlation coefficient did not show a significant correlation, (r(9) = -0.1026, p&gt;0.05 for Hbt) (fig </w:t>
      </w:r>
      <w:r w:rsidR="006328CD">
        <w:t>4.</w:t>
      </w:r>
      <w:r w:rsidRPr="005B7B50">
        <w:t>7B). A Pearson’s correlation coefficient also showed no significant correlation for HbO</w:t>
      </w:r>
      <w:r w:rsidRPr="005B7B50">
        <w:rPr>
          <w:vertAlign w:val="subscript"/>
        </w:rPr>
        <w:t>2</w:t>
      </w:r>
      <w:r w:rsidRPr="005B7B50">
        <w:t xml:space="preserve">, (r(9)= -0.0240, p&lt;0.05) and Hbr, (r(9) = -0.0142, p&gt;0.05). For illustrative purposes, these values are displayed within a scatterplot (fig </w:t>
      </w:r>
      <w:r w:rsidR="006328CD">
        <w:t>4.</w:t>
      </w:r>
      <w:r w:rsidRPr="005B7B50">
        <w:t>7A-D).</w:t>
      </w:r>
    </w:p>
    <w:p w14:paraId="4A6F2CA0" w14:textId="77777777" w:rsidR="00064A9B" w:rsidRPr="005B7B50" w:rsidRDefault="00FB5BD9" w:rsidP="00064A9B">
      <w:pPr>
        <w:spacing w:line="360" w:lineRule="auto"/>
      </w:pPr>
      <w:r w:rsidRPr="005B7B50">
        <w:rPr>
          <w:noProof/>
          <w:color w:val="FF0000"/>
          <w:lang w:eastAsia="zh-CN"/>
        </w:rPr>
        <mc:AlternateContent>
          <mc:Choice Requires="wps">
            <w:drawing>
              <wp:anchor distT="0" distB="0" distL="114300" distR="114300" simplePos="0" relativeHeight="251764736" behindDoc="0" locked="0" layoutInCell="1" allowOverlap="1" wp14:anchorId="1F27C58A" wp14:editId="53D1F4EE">
                <wp:simplePos x="0" y="0"/>
                <wp:positionH relativeFrom="column">
                  <wp:posOffset>-91440</wp:posOffset>
                </wp:positionH>
                <wp:positionV relativeFrom="paragraph">
                  <wp:posOffset>5958205</wp:posOffset>
                </wp:positionV>
                <wp:extent cx="6155141" cy="989463"/>
                <wp:effectExtent l="0" t="0" r="0" b="1270"/>
                <wp:wrapNone/>
                <wp:docPr id="2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5141" cy="989463"/>
                        </a:xfrm>
                        <a:prstGeom prst="rect">
                          <a:avLst/>
                        </a:prstGeom>
                        <a:solidFill>
                          <a:srgbClr val="FFFFFF"/>
                        </a:solidFill>
                        <a:ln w="9525">
                          <a:noFill/>
                          <a:miter lim="800000"/>
                          <a:headEnd/>
                          <a:tailEnd/>
                        </a:ln>
                      </wps:spPr>
                      <wps:txbx>
                        <w:txbxContent>
                          <w:p w14:paraId="7E44C77A" w14:textId="77777777" w:rsidR="007A33C2" w:rsidRPr="00400FAE" w:rsidRDefault="007A33C2" w:rsidP="00064A9B">
                            <w:pPr>
                              <w:rPr>
                                <w:sz w:val="20"/>
                              </w:rPr>
                            </w:pPr>
                            <w:r w:rsidRPr="00400FAE">
                              <w:rPr>
                                <w:b/>
                                <w:sz w:val="20"/>
                              </w:rPr>
                              <w:t xml:space="preserve">Figure </w:t>
                            </w:r>
                            <w:r>
                              <w:rPr>
                                <w:b/>
                                <w:sz w:val="20"/>
                              </w:rPr>
                              <w:t>4.</w:t>
                            </w:r>
                            <w:r w:rsidRPr="00400FAE">
                              <w:rPr>
                                <w:b/>
                                <w:sz w:val="20"/>
                              </w:rPr>
                              <w:t>7</w:t>
                            </w:r>
                            <w:r w:rsidRPr="00400FAE">
                              <w:rPr>
                                <w:sz w:val="20"/>
                              </w:rPr>
                              <w:t xml:space="preserve"> – </w:t>
                            </w:r>
                            <w:r w:rsidRPr="00400FAE">
                              <w:rPr>
                                <w:b/>
                                <w:sz w:val="20"/>
                              </w:rPr>
                              <w:t>Comparison between MABP and power of vasomotion oscillations in Hbt</w:t>
                            </w:r>
                            <w:r w:rsidRPr="00400FAE">
                              <w:rPr>
                                <w:sz w:val="20"/>
                              </w:rPr>
                              <w:t xml:space="preserve"> Scatterplots displaying MABP and corresponding Hbt power between 0.08-0.2Hz (n=11). </w:t>
                            </w:r>
                            <w:r w:rsidRPr="00400FAE">
                              <w:rPr>
                                <w:b/>
                                <w:sz w:val="20"/>
                              </w:rPr>
                              <w:t>A</w:t>
                            </w:r>
                            <w:r w:rsidRPr="00400FAE">
                              <w:rPr>
                                <w:sz w:val="20"/>
                              </w:rPr>
                              <w:t xml:space="preserve"> –- Scatterplot shows the values within the period without phenylephrine infusion only</w:t>
                            </w:r>
                            <w:r w:rsidRPr="00400FAE">
                              <w:rPr>
                                <w:b/>
                                <w:sz w:val="20"/>
                              </w:rPr>
                              <w:t xml:space="preserve"> B</w:t>
                            </w:r>
                            <w:r w:rsidRPr="00400FAE">
                              <w:rPr>
                                <w:sz w:val="20"/>
                              </w:rPr>
                              <w:t xml:space="preserve"> - Scatterplot shows the values within the hyperoxic period only. </w:t>
                            </w:r>
                            <w:r w:rsidRPr="00400FAE">
                              <w:rPr>
                                <w:b/>
                                <w:sz w:val="20"/>
                              </w:rPr>
                              <w:t>C</w:t>
                            </w:r>
                            <w:r w:rsidRPr="00400FAE">
                              <w:rPr>
                                <w:sz w:val="20"/>
                              </w:rPr>
                              <w:t xml:space="preserve"> – Values displayed for both periods. </w:t>
                            </w:r>
                            <w:r w:rsidRPr="00400FAE">
                              <w:rPr>
                                <w:b/>
                                <w:sz w:val="20"/>
                              </w:rPr>
                              <w:t>D</w:t>
                            </w:r>
                            <w:r w:rsidRPr="00400FAE">
                              <w:rPr>
                                <w:sz w:val="20"/>
                              </w:rPr>
                              <w:t xml:space="preserve"> – (Fig </w:t>
                            </w:r>
                            <w:r w:rsidRPr="00400FAE">
                              <w:rPr>
                                <w:b/>
                                <w:sz w:val="20"/>
                              </w:rPr>
                              <w:t>C</w:t>
                            </w:r>
                            <w:r w:rsidRPr="00400FAE">
                              <w:rPr>
                                <w:sz w:val="20"/>
                              </w:rPr>
                              <w:t xml:space="preserve"> is repeated) data from each animal displayed as a single colour. r and p scores are shown for Hbt</w:t>
                            </w:r>
                            <w:r>
                              <w:rPr>
                                <w:sz w:val="20"/>
                              </w:rPr>
                              <w:t>.</w:t>
                            </w:r>
                          </w:p>
                          <w:p w14:paraId="2FA58CC8" w14:textId="77777777" w:rsidR="007A33C2" w:rsidRDefault="007A33C2" w:rsidP="00064A9B"/>
                          <w:p w14:paraId="7D169910" w14:textId="77777777" w:rsidR="007A33C2" w:rsidRDefault="007A33C2" w:rsidP="00064A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27C58A" id="_x0000_s1215" type="#_x0000_t202" style="position:absolute;margin-left:-7.2pt;margin-top:469.15pt;width:484.65pt;height:77.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" stroked="f">
                <v:textbox>
                  <w:txbxContent>
                    <w:p w14:paraId="7E44C77A" w14:textId="77777777" w:rsidR="007A33C2" w:rsidRPr="00400FAE" w:rsidRDefault="007A33C2" w:rsidP="00064A9B">
                      <w:pPr>
                        <w:rPr>
                          <w:sz w:val="20"/>
                        </w:rPr>
                      </w:pPr>
                      <w:r w:rsidRPr="00400FAE">
                        <w:rPr>
                          <w:b/>
                          <w:sz w:val="20"/>
                        </w:rPr>
                        <w:t xml:space="preserve">Figure </w:t>
                      </w:r>
                      <w:r>
                        <w:rPr>
                          <w:b/>
                          <w:sz w:val="20"/>
                        </w:rPr>
                        <w:t>4.</w:t>
                      </w:r>
                      <w:r w:rsidRPr="00400FAE">
                        <w:rPr>
                          <w:b/>
                          <w:sz w:val="20"/>
                        </w:rPr>
                        <w:t>7</w:t>
                      </w:r>
                      <w:r w:rsidRPr="00400FAE">
                        <w:rPr>
                          <w:sz w:val="20"/>
                        </w:rPr>
                        <w:t xml:space="preserve"> – </w:t>
                      </w:r>
                      <w:r w:rsidRPr="00400FAE">
                        <w:rPr>
                          <w:b/>
                          <w:sz w:val="20"/>
                        </w:rPr>
                        <w:t>Comparison between MABP and power of vasomotion oscillations in Hbt</w:t>
                      </w:r>
                      <w:r w:rsidRPr="00400FAE">
                        <w:rPr>
                          <w:sz w:val="20"/>
                        </w:rPr>
                        <w:t xml:space="preserve"> Scatterplots displaying MABP and corresponding Hbt power between 0.08-0.2Hz (n=11). </w:t>
                      </w:r>
                      <w:r w:rsidRPr="00400FAE">
                        <w:rPr>
                          <w:b/>
                          <w:sz w:val="20"/>
                        </w:rPr>
                        <w:t>A</w:t>
                      </w:r>
                      <w:r w:rsidRPr="00400FAE">
                        <w:rPr>
                          <w:sz w:val="20"/>
                        </w:rPr>
                        <w:t xml:space="preserve"> –- Scatterplot shows the values within the period without phenylephrine infusion only</w:t>
                      </w:r>
                      <w:r w:rsidRPr="00400FAE">
                        <w:rPr>
                          <w:b/>
                          <w:sz w:val="20"/>
                        </w:rPr>
                        <w:t xml:space="preserve"> B</w:t>
                      </w:r>
                      <w:r w:rsidRPr="00400FAE">
                        <w:rPr>
                          <w:sz w:val="20"/>
                        </w:rPr>
                        <w:t xml:space="preserve"> - Scatterplot shows the values within the hyperoxic period only. </w:t>
                      </w:r>
                      <w:r w:rsidRPr="00400FAE">
                        <w:rPr>
                          <w:b/>
                          <w:sz w:val="20"/>
                        </w:rPr>
                        <w:t>C</w:t>
                      </w:r>
                      <w:r w:rsidRPr="00400FAE">
                        <w:rPr>
                          <w:sz w:val="20"/>
                        </w:rPr>
                        <w:t xml:space="preserve"> – Values displayed for both periods. </w:t>
                      </w:r>
                      <w:r w:rsidRPr="00400FAE">
                        <w:rPr>
                          <w:b/>
                          <w:sz w:val="20"/>
                        </w:rPr>
                        <w:t>D</w:t>
                      </w:r>
                      <w:r w:rsidRPr="00400FAE">
                        <w:rPr>
                          <w:sz w:val="20"/>
                        </w:rPr>
                        <w:t xml:space="preserve"> – (Fig </w:t>
                      </w:r>
                      <w:r w:rsidRPr="00400FAE">
                        <w:rPr>
                          <w:b/>
                          <w:sz w:val="20"/>
                        </w:rPr>
                        <w:t>C</w:t>
                      </w:r>
                      <w:r w:rsidRPr="00400FAE">
                        <w:rPr>
                          <w:sz w:val="20"/>
                        </w:rPr>
                        <w:t xml:space="preserve"> is repeated) data from each animal displayed as a single colour. </w:t>
                      </w:r>
                      <w:proofErr w:type="gramStart"/>
                      <w:r w:rsidRPr="00400FAE">
                        <w:rPr>
                          <w:sz w:val="20"/>
                        </w:rPr>
                        <w:t>r</w:t>
                      </w:r>
                      <w:proofErr w:type="gramEnd"/>
                      <w:r w:rsidRPr="00400FAE">
                        <w:rPr>
                          <w:sz w:val="20"/>
                        </w:rPr>
                        <w:t xml:space="preserve"> and p scores are shown for Hbt</w:t>
                      </w:r>
                      <w:r>
                        <w:rPr>
                          <w:sz w:val="20"/>
                        </w:rPr>
                        <w:t>.</w:t>
                      </w:r>
                    </w:p>
                    <w:p w14:paraId="2FA58CC8" w14:textId="77777777" w:rsidR="007A33C2" w:rsidRDefault="007A33C2" w:rsidP="00064A9B"/>
                    <w:p w14:paraId="7D169910" w14:textId="77777777" w:rsidR="007A33C2" w:rsidRDefault="007A33C2" w:rsidP="00064A9B"/>
                  </w:txbxContent>
                </v:textbox>
              </v:shape>
            </w:pict>
          </mc:Fallback>
        </mc:AlternateContent>
      </w:r>
    </w:p>
    <w:p w14:paraId="260FC8FF" w14:textId="77777777" w:rsidR="00064A9B" w:rsidRPr="005B7B50" w:rsidRDefault="00064A9B" w:rsidP="00064A9B">
      <w:pPr>
        <w:spacing w:line="240" w:lineRule="auto"/>
        <w:sectPr w:rsidR="00064A9B" w:rsidRPr="005B7B50" w:rsidSect="00377D21">
          <w:pgSz w:w="11906" w:h="16838"/>
          <w:pgMar w:top="1440" w:right="1440" w:bottom="1440" w:left="2268" w:header="709" w:footer="709" w:gutter="0"/>
          <w:cols w:space="708"/>
          <w:docGrid w:linePitch="360"/>
        </w:sectPr>
      </w:pPr>
    </w:p>
    <w:p w14:paraId="469EB46E" w14:textId="77777777" w:rsidR="00064A9B" w:rsidRPr="005B7B50" w:rsidRDefault="00FB5BD9" w:rsidP="00064A9B">
      <w:pPr>
        <w:spacing w:line="240" w:lineRule="auto"/>
      </w:pPr>
      <w:r w:rsidRPr="005B7B50">
        <w:rPr>
          <w:noProof/>
          <w:lang w:eastAsia="zh-CN"/>
        </w:rPr>
        <w:lastRenderedPageBreak/>
        <w:drawing>
          <wp:anchor distT="0" distB="0" distL="114300" distR="114300" simplePos="0" relativeHeight="251798528" behindDoc="1" locked="0" layoutInCell="1" allowOverlap="1" wp14:anchorId="38AE3856" wp14:editId="0EB407F9">
            <wp:simplePos x="0" y="0"/>
            <wp:positionH relativeFrom="column">
              <wp:posOffset>125730</wp:posOffset>
            </wp:positionH>
            <wp:positionV relativeFrom="paragraph">
              <wp:posOffset>0</wp:posOffset>
            </wp:positionV>
            <wp:extent cx="8680450" cy="4943475"/>
            <wp:effectExtent l="0" t="0" r="6350" b="9525"/>
            <wp:wrapTight wrapText="bothSides">
              <wp:wrapPolygon edited="0">
                <wp:start x="0" y="0"/>
                <wp:lineTo x="0" y="21558"/>
                <wp:lineTo x="21568" y="21558"/>
                <wp:lineTo x="21568"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enyloff&amp;100oxycorrelation.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8680450" cy="4943475"/>
                    </a:xfrm>
                    <a:prstGeom prst="rect">
                      <a:avLst/>
                    </a:prstGeom>
                  </pic:spPr>
                </pic:pic>
              </a:graphicData>
            </a:graphic>
            <wp14:sizeRelH relativeFrom="page">
              <wp14:pctWidth>0</wp14:pctWidth>
            </wp14:sizeRelH>
            <wp14:sizeRelV relativeFrom="page">
              <wp14:pctHeight>0</wp14:pctHeight>
            </wp14:sizeRelV>
          </wp:anchor>
        </w:drawing>
      </w:r>
      <w:r w:rsidRPr="005B7B50">
        <w:rPr>
          <w:noProof/>
          <w:lang w:eastAsia="zh-CN"/>
        </w:rPr>
        <mc:AlternateContent>
          <mc:Choice Requires="wps">
            <w:drawing>
              <wp:anchor distT="0" distB="0" distL="114300" distR="114300" simplePos="0" relativeHeight="251999232" behindDoc="0" locked="0" layoutInCell="1" allowOverlap="1" wp14:anchorId="2BA28EEF" wp14:editId="16523880">
                <wp:simplePos x="0" y="0"/>
                <wp:positionH relativeFrom="column">
                  <wp:posOffset>7819390</wp:posOffset>
                </wp:positionH>
                <wp:positionV relativeFrom="paragraph">
                  <wp:posOffset>447040</wp:posOffset>
                </wp:positionV>
                <wp:extent cx="807720" cy="590550"/>
                <wp:effectExtent l="0" t="0" r="0" b="0"/>
                <wp:wrapNone/>
                <wp:docPr id="2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7720" cy="590550"/>
                        </a:xfrm>
                        <a:prstGeom prst="rect">
                          <a:avLst/>
                        </a:prstGeom>
                        <a:solidFill>
                          <a:srgbClr val="FFFFFF"/>
                        </a:solidFill>
                        <a:ln w="9525">
                          <a:noFill/>
                          <a:miter lim="800000"/>
                          <a:headEnd/>
                          <a:tailEnd/>
                        </a:ln>
                      </wps:spPr>
                      <wps:txbx>
                        <w:txbxContent>
                          <w:p w14:paraId="448E04DC" w14:textId="77777777" w:rsidR="007A33C2" w:rsidRPr="006328CD" w:rsidRDefault="007A33C2" w:rsidP="00064A9B">
                            <w:pPr>
                              <w:rPr>
                                <w:sz w:val="18"/>
                              </w:rPr>
                            </w:pPr>
                            <w:r w:rsidRPr="006328CD">
                              <w:rPr>
                                <w:sz w:val="18"/>
                              </w:rPr>
                              <w:t>r = -0.1026</w:t>
                            </w:r>
                          </w:p>
                          <w:p w14:paraId="175D4218" w14:textId="77777777" w:rsidR="007A33C2" w:rsidRPr="006328CD" w:rsidRDefault="007A33C2" w:rsidP="00064A9B">
                            <w:pPr>
                              <w:rPr>
                                <w:sz w:val="18"/>
                              </w:rPr>
                            </w:pPr>
                            <w:r w:rsidRPr="006328CD">
                              <w:rPr>
                                <w:sz w:val="18"/>
                              </w:rPr>
                              <w:t>p = 0.7641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A28EEF" id="_x0000_s1216" type="#_x0000_t202" style="position:absolute;margin-left:615.7pt;margin-top:35.2pt;width:63.6pt;height:46.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" stroked="f">
                <v:textbox>
                  <w:txbxContent>
                    <w:p w14:paraId="448E04DC" w14:textId="77777777" w:rsidR="007A33C2" w:rsidRPr="006328CD" w:rsidRDefault="007A33C2" w:rsidP="00064A9B">
                      <w:pPr>
                        <w:rPr>
                          <w:sz w:val="18"/>
                        </w:rPr>
                      </w:pPr>
                      <w:r w:rsidRPr="006328CD">
                        <w:rPr>
                          <w:sz w:val="18"/>
                        </w:rPr>
                        <w:t>r = -0.1026</w:t>
                      </w:r>
                    </w:p>
                    <w:p w14:paraId="175D4218" w14:textId="77777777" w:rsidR="007A33C2" w:rsidRPr="006328CD" w:rsidRDefault="007A33C2" w:rsidP="00064A9B">
                      <w:pPr>
                        <w:rPr>
                          <w:sz w:val="18"/>
                        </w:rPr>
                      </w:pPr>
                      <w:r w:rsidRPr="006328CD">
                        <w:rPr>
                          <w:sz w:val="18"/>
                        </w:rPr>
                        <w:t>p = 0.7641</w:t>
                      </w:r>
                    </w:p>
                  </w:txbxContent>
                </v:textbox>
              </v:shape>
            </w:pict>
          </mc:Fallback>
        </mc:AlternateContent>
      </w:r>
      <w:r w:rsidRPr="005B7B50">
        <w:rPr>
          <w:noProof/>
          <w:lang w:eastAsia="zh-CN"/>
        </w:rPr>
        <mc:AlternateContent>
          <mc:Choice Requires="wps">
            <w:drawing>
              <wp:anchor distT="0" distB="0" distL="114300" distR="114300" simplePos="0" relativeHeight="251998208" behindDoc="0" locked="0" layoutInCell="1" allowOverlap="1" wp14:anchorId="6B4E3986" wp14:editId="3301BE45">
                <wp:simplePos x="0" y="0"/>
                <wp:positionH relativeFrom="column">
                  <wp:posOffset>3103245</wp:posOffset>
                </wp:positionH>
                <wp:positionV relativeFrom="paragraph">
                  <wp:posOffset>426720</wp:posOffset>
                </wp:positionV>
                <wp:extent cx="819150" cy="590550"/>
                <wp:effectExtent l="0" t="0" r="0" b="0"/>
                <wp:wrapNone/>
                <wp:docPr id="2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590550"/>
                        </a:xfrm>
                        <a:prstGeom prst="rect">
                          <a:avLst/>
                        </a:prstGeom>
                        <a:solidFill>
                          <a:srgbClr val="FFFFFF"/>
                        </a:solidFill>
                        <a:ln w="9525">
                          <a:noFill/>
                          <a:miter lim="800000"/>
                          <a:headEnd/>
                          <a:tailEnd/>
                        </a:ln>
                      </wps:spPr>
                      <wps:txbx>
                        <w:txbxContent>
                          <w:p w14:paraId="4A940556" w14:textId="77777777" w:rsidR="007A33C2" w:rsidRPr="006328CD" w:rsidRDefault="007A33C2" w:rsidP="00064A9B">
                            <w:pPr>
                              <w:rPr>
                                <w:sz w:val="18"/>
                              </w:rPr>
                            </w:pPr>
                            <w:r w:rsidRPr="006328CD">
                              <w:rPr>
                                <w:sz w:val="18"/>
                              </w:rPr>
                              <w:t>r = -0.1350</w:t>
                            </w:r>
                          </w:p>
                          <w:p w14:paraId="2B9D967A" w14:textId="77777777" w:rsidR="007A33C2" w:rsidRPr="006328CD" w:rsidRDefault="007A33C2" w:rsidP="00064A9B">
                            <w:pPr>
                              <w:rPr>
                                <w:sz w:val="18"/>
                              </w:rPr>
                            </w:pPr>
                            <w:r w:rsidRPr="006328CD">
                              <w:rPr>
                                <w:sz w:val="18"/>
                              </w:rPr>
                              <w:t>p = 0.6924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4E3986" id="_x0000_s1217" type="#_x0000_t202" style="position:absolute;margin-left:244.35pt;margin-top:33.6pt;width:64.5pt;height:46.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" stroked="f">
                <v:textbox>
                  <w:txbxContent>
                    <w:p w14:paraId="4A940556" w14:textId="77777777" w:rsidR="007A33C2" w:rsidRPr="006328CD" w:rsidRDefault="007A33C2" w:rsidP="00064A9B">
                      <w:pPr>
                        <w:rPr>
                          <w:sz w:val="18"/>
                        </w:rPr>
                      </w:pPr>
                      <w:r w:rsidRPr="006328CD">
                        <w:rPr>
                          <w:sz w:val="18"/>
                        </w:rPr>
                        <w:t>r = -0.1350</w:t>
                      </w:r>
                    </w:p>
                    <w:p w14:paraId="2B9D967A" w14:textId="77777777" w:rsidR="007A33C2" w:rsidRPr="006328CD" w:rsidRDefault="007A33C2" w:rsidP="00064A9B">
                      <w:pPr>
                        <w:rPr>
                          <w:sz w:val="18"/>
                        </w:rPr>
                      </w:pPr>
                      <w:r w:rsidRPr="006328CD">
                        <w:rPr>
                          <w:sz w:val="18"/>
                        </w:rPr>
                        <w:t>p = 0.6924</w:t>
                      </w:r>
                    </w:p>
                  </w:txbxContent>
                </v:textbox>
              </v:shape>
            </w:pict>
          </mc:Fallback>
        </mc:AlternateContent>
      </w:r>
      <w:r w:rsidR="00086CE7" w:rsidRPr="005B7B50">
        <w:rPr>
          <w:noProof/>
          <w:lang w:eastAsia="zh-CN"/>
        </w:rPr>
        <mc:AlternateContent>
          <mc:Choice Requires="wps">
            <w:drawing>
              <wp:anchor distT="0" distB="0" distL="114300" distR="114300" simplePos="0" relativeHeight="251790336" behindDoc="0" locked="0" layoutInCell="1" allowOverlap="1" wp14:anchorId="64ED28D1" wp14:editId="7943CC43">
                <wp:simplePos x="0" y="0"/>
                <wp:positionH relativeFrom="column">
                  <wp:posOffset>3174659</wp:posOffset>
                </wp:positionH>
                <wp:positionV relativeFrom="paragraph">
                  <wp:posOffset>1929518</wp:posOffset>
                </wp:positionV>
                <wp:extent cx="819150" cy="590550"/>
                <wp:effectExtent l="0" t="0" r="0" b="0"/>
                <wp:wrapNone/>
                <wp:docPr id="2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590550"/>
                        </a:xfrm>
                        <a:prstGeom prst="rect">
                          <a:avLst/>
                        </a:prstGeom>
                        <a:solidFill>
                          <a:srgbClr val="FFFFFF"/>
                        </a:solidFill>
                        <a:ln w="9525">
                          <a:noFill/>
                          <a:miter lim="800000"/>
                          <a:headEnd/>
                          <a:tailEnd/>
                        </a:ln>
                      </wps:spPr>
                      <wps:txbx>
                        <w:txbxContent>
                          <w:p w14:paraId="0FE7F01F" w14:textId="77777777" w:rsidR="007A33C2" w:rsidRPr="006328CD" w:rsidRDefault="007A33C2" w:rsidP="00064A9B">
                            <w:pPr>
                              <w:rPr>
                                <w:sz w:val="18"/>
                              </w:rPr>
                            </w:pPr>
                            <w:r w:rsidRPr="006328CD">
                              <w:rPr>
                                <w:sz w:val="18"/>
                              </w:rPr>
                              <w:t>r = -0.1306</w:t>
                            </w:r>
                          </w:p>
                          <w:p w14:paraId="4FF380B8" w14:textId="77777777" w:rsidR="007A33C2" w:rsidRDefault="007A33C2" w:rsidP="00064A9B">
                            <w:r w:rsidRPr="006328CD">
                              <w:rPr>
                                <w:sz w:val="18"/>
                              </w:rPr>
                              <w:t>p = 0.5625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ED28D1" id="_x0000_s1218" type="#_x0000_t202" style="position:absolute;margin-left:249.95pt;margin-top:151.95pt;width:64.5pt;height:46.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" stroked="f">
                <v:textbox>
                  <w:txbxContent>
                    <w:p w14:paraId="0FE7F01F" w14:textId="77777777" w:rsidR="007A33C2" w:rsidRPr="006328CD" w:rsidRDefault="007A33C2" w:rsidP="00064A9B">
                      <w:pPr>
                        <w:rPr>
                          <w:sz w:val="18"/>
                        </w:rPr>
                      </w:pPr>
                      <w:r w:rsidRPr="006328CD">
                        <w:rPr>
                          <w:sz w:val="18"/>
                        </w:rPr>
                        <w:t>r = -0.1306</w:t>
                      </w:r>
                    </w:p>
                    <w:p w14:paraId="4FF380B8" w14:textId="77777777" w:rsidR="007A33C2" w:rsidRDefault="007A33C2" w:rsidP="00064A9B">
                      <w:r w:rsidRPr="006328CD">
                        <w:rPr>
                          <w:sz w:val="18"/>
                        </w:rPr>
                        <w:t>p = 0.5625</w:t>
                      </w:r>
                    </w:p>
                  </w:txbxContent>
                </v:textbox>
              </v:shape>
            </w:pict>
          </mc:Fallback>
        </mc:AlternateContent>
      </w:r>
    </w:p>
    <w:p w14:paraId="517CB8FA" w14:textId="77777777" w:rsidR="00064A9B" w:rsidRPr="005B7B50" w:rsidRDefault="00064A9B" w:rsidP="00064A9B">
      <w:pPr>
        <w:spacing w:line="360" w:lineRule="auto"/>
        <w:rPr>
          <w:noProof/>
          <w:lang w:eastAsia="en-GB"/>
        </w:rPr>
        <w:sectPr w:rsidR="00064A9B" w:rsidRPr="005B7B50" w:rsidSect="00377D21">
          <w:pgSz w:w="16838" w:h="11906" w:orient="landscape"/>
          <w:pgMar w:top="2268" w:right="1440" w:bottom="1440" w:left="1440" w:header="709" w:footer="709" w:gutter="0"/>
          <w:cols w:space="708"/>
          <w:docGrid w:linePitch="360"/>
        </w:sectPr>
      </w:pPr>
    </w:p>
    <w:p w14:paraId="38D12091" w14:textId="77777777" w:rsidR="00064A9B" w:rsidRPr="005B7B50" w:rsidRDefault="006328CD" w:rsidP="00064A9B">
      <w:pPr>
        <w:spacing w:line="360" w:lineRule="auto"/>
        <w:rPr>
          <w:noProof/>
          <w:color w:val="FF0000"/>
          <w:lang w:eastAsia="en-GB"/>
        </w:rPr>
      </w:pPr>
      <w:r w:rsidRPr="005B7B50">
        <w:rPr>
          <w:noProof/>
          <w:lang w:eastAsia="zh-CN"/>
        </w:rPr>
        <w:lastRenderedPageBreak/>
        <mc:AlternateContent>
          <mc:Choice Requires="wps">
            <w:drawing>
              <wp:anchor distT="0" distB="0" distL="114300" distR="114300" simplePos="0" relativeHeight="251765760" behindDoc="0" locked="0" layoutInCell="1" allowOverlap="1" wp14:anchorId="39002D96" wp14:editId="56E1A816">
                <wp:simplePos x="0" y="0"/>
                <wp:positionH relativeFrom="column">
                  <wp:posOffset>483870</wp:posOffset>
                </wp:positionH>
                <wp:positionV relativeFrom="paragraph">
                  <wp:posOffset>6202329</wp:posOffset>
                </wp:positionV>
                <wp:extent cx="3900170" cy="788727"/>
                <wp:effectExtent l="0" t="0" r="5080" b="0"/>
                <wp:wrapNone/>
                <wp:docPr id="2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0170" cy="788727"/>
                        </a:xfrm>
                        <a:prstGeom prst="rect">
                          <a:avLst/>
                        </a:prstGeom>
                        <a:solidFill>
                          <a:srgbClr val="FFFFFF"/>
                        </a:solidFill>
                        <a:ln w="9525">
                          <a:noFill/>
                          <a:miter lim="800000"/>
                          <a:headEnd/>
                          <a:tailEnd/>
                        </a:ln>
                      </wps:spPr>
                      <wps:txbx>
                        <w:txbxContent>
                          <w:p w14:paraId="06932FF9" w14:textId="77777777" w:rsidR="007A33C2" w:rsidRPr="006328CD" w:rsidRDefault="007A33C2" w:rsidP="00064A9B">
                            <w:pPr>
                              <w:rPr>
                                <w:sz w:val="20"/>
                                <w:szCs w:val="24"/>
                              </w:rPr>
                            </w:pPr>
                            <w:r w:rsidRPr="006328CD">
                              <w:rPr>
                                <w:b/>
                                <w:sz w:val="20"/>
                                <w:szCs w:val="24"/>
                              </w:rPr>
                              <w:t>Figure 4.8</w:t>
                            </w:r>
                            <w:r w:rsidRPr="006328CD">
                              <w:rPr>
                                <w:sz w:val="20"/>
                                <w:szCs w:val="24"/>
                              </w:rPr>
                              <w:t xml:space="preserve"> – </w:t>
                            </w:r>
                            <w:r w:rsidRPr="006328CD">
                              <w:rPr>
                                <w:b/>
                                <w:sz w:val="20"/>
                                <w:szCs w:val="24"/>
                              </w:rPr>
                              <w:t>Changes in power of haemodynamic oscillations across periods from Hbt between 0.08-0.2Hz</w:t>
                            </w:r>
                            <w:r w:rsidRPr="006328CD">
                              <w:rPr>
                                <w:sz w:val="20"/>
                                <w:szCs w:val="24"/>
                              </w:rPr>
                              <w:t xml:space="preserve"> (n=11). </w:t>
                            </w:r>
                            <w:r w:rsidRPr="006328CD">
                              <w:rPr>
                                <w:b/>
                                <w:sz w:val="20"/>
                                <w:szCs w:val="24"/>
                              </w:rPr>
                              <w:t>A</w:t>
                            </w:r>
                            <w:r w:rsidRPr="006328CD">
                              <w:rPr>
                                <w:sz w:val="20"/>
                                <w:szCs w:val="24"/>
                              </w:rPr>
                              <w:t xml:space="preserve"> – Phenylephrine infusion on period, </w:t>
                            </w:r>
                            <w:r w:rsidRPr="006328CD">
                              <w:rPr>
                                <w:b/>
                                <w:sz w:val="20"/>
                                <w:szCs w:val="24"/>
                              </w:rPr>
                              <w:t>B</w:t>
                            </w:r>
                            <w:r w:rsidRPr="006328CD">
                              <w:rPr>
                                <w:sz w:val="20"/>
                                <w:szCs w:val="24"/>
                              </w:rPr>
                              <w:t xml:space="preserve"> – Phenylephrine infusion off period, </w:t>
                            </w:r>
                            <w:r w:rsidRPr="006328CD">
                              <w:rPr>
                                <w:b/>
                                <w:sz w:val="20"/>
                                <w:szCs w:val="24"/>
                              </w:rPr>
                              <w:t>C</w:t>
                            </w:r>
                            <w:r w:rsidRPr="006328CD">
                              <w:rPr>
                                <w:sz w:val="20"/>
                                <w:szCs w:val="24"/>
                              </w:rPr>
                              <w:t xml:space="preserve"> – Hyperoxia. Numbers correspond to the animal number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002D96" id="_x0000_s1219" type="#_x0000_t202" style="position:absolute;margin-left:38.1pt;margin-top:488.35pt;width:307.1pt;height:62.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" stroked="f">
                <v:textbox>
                  <w:txbxContent>
                    <w:p w14:paraId="06932FF9" w14:textId="77777777" w:rsidR="007A33C2" w:rsidRPr="006328CD" w:rsidRDefault="007A33C2" w:rsidP="00064A9B">
                      <w:pPr>
                        <w:rPr>
                          <w:sz w:val="20"/>
                          <w:szCs w:val="24"/>
                        </w:rPr>
                      </w:pPr>
                      <w:r w:rsidRPr="006328CD">
                        <w:rPr>
                          <w:b/>
                          <w:sz w:val="20"/>
                          <w:szCs w:val="24"/>
                        </w:rPr>
                        <w:t>Figure 4.8</w:t>
                      </w:r>
                      <w:r w:rsidRPr="006328CD">
                        <w:rPr>
                          <w:sz w:val="20"/>
                          <w:szCs w:val="24"/>
                        </w:rPr>
                        <w:t xml:space="preserve"> – </w:t>
                      </w:r>
                      <w:r w:rsidRPr="006328CD">
                        <w:rPr>
                          <w:b/>
                          <w:sz w:val="20"/>
                          <w:szCs w:val="24"/>
                        </w:rPr>
                        <w:t>Changes in power of haemodynamic oscillations across periods from Hbt between 0.08-0.2Hz</w:t>
                      </w:r>
                      <w:r w:rsidRPr="006328CD">
                        <w:rPr>
                          <w:sz w:val="20"/>
                          <w:szCs w:val="24"/>
                        </w:rPr>
                        <w:t xml:space="preserve"> (n=11). </w:t>
                      </w:r>
                      <w:r w:rsidRPr="006328CD">
                        <w:rPr>
                          <w:b/>
                          <w:sz w:val="20"/>
                          <w:szCs w:val="24"/>
                        </w:rPr>
                        <w:t>A</w:t>
                      </w:r>
                      <w:r w:rsidRPr="006328CD">
                        <w:rPr>
                          <w:sz w:val="20"/>
                          <w:szCs w:val="24"/>
                        </w:rPr>
                        <w:t xml:space="preserve"> – Phenylephrine infusion on period, </w:t>
                      </w:r>
                      <w:r w:rsidRPr="006328CD">
                        <w:rPr>
                          <w:b/>
                          <w:sz w:val="20"/>
                          <w:szCs w:val="24"/>
                        </w:rPr>
                        <w:t>B</w:t>
                      </w:r>
                      <w:r w:rsidRPr="006328CD">
                        <w:rPr>
                          <w:sz w:val="20"/>
                          <w:szCs w:val="24"/>
                        </w:rPr>
                        <w:t xml:space="preserve"> – Phenylephrine infusion off period, </w:t>
                      </w:r>
                      <w:r w:rsidRPr="006328CD">
                        <w:rPr>
                          <w:b/>
                          <w:sz w:val="20"/>
                          <w:szCs w:val="24"/>
                        </w:rPr>
                        <w:t>C</w:t>
                      </w:r>
                      <w:r w:rsidRPr="006328CD">
                        <w:rPr>
                          <w:sz w:val="20"/>
                          <w:szCs w:val="24"/>
                        </w:rPr>
                        <w:t xml:space="preserve"> – Hyperoxia. Numbers correspond to the animal number</w:t>
                      </w:r>
                    </w:p>
                  </w:txbxContent>
                </v:textbox>
              </v:shape>
            </w:pict>
          </mc:Fallback>
        </mc:AlternateContent>
      </w:r>
      <w:r w:rsidR="00400FAE" w:rsidRPr="005B7B50">
        <w:rPr>
          <w:noProof/>
          <w:color w:val="FF0000"/>
          <w:lang w:eastAsia="zh-CN"/>
        </w:rPr>
        <w:drawing>
          <wp:anchor distT="0" distB="0" distL="114300" distR="114300" simplePos="0" relativeHeight="251799552" behindDoc="0" locked="0" layoutInCell="1" allowOverlap="1" wp14:anchorId="29FA309B" wp14:editId="7E277143">
            <wp:simplePos x="0" y="0"/>
            <wp:positionH relativeFrom="column">
              <wp:posOffset>-184785</wp:posOffset>
            </wp:positionH>
            <wp:positionV relativeFrom="paragraph">
              <wp:posOffset>1804670</wp:posOffset>
            </wp:positionV>
            <wp:extent cx="5205730" cy="4144645"/>
            <wp:effectExtent l="0" t="0" r="0" b="8255"/>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vidualffts.png"/>
                    <pic:cNvPicPr/>
                  </pic:nvPicPr>
                  <pic:blipFill>
                    <a:blip r:embed="rId59">
                      <a:extLst>
                        <a:ext uri="{28A0092B-C50C-407E-A947-70E740481C1C}">
                          <a14:useLocalDpi xmlns:a14="http://schemas.microsoft.com/office/drawing/2010/main" val="0"/>
                        </a:ext>
                      </a:extLst>
                    </a:blip>
                    <a:stretch>
                      <a:fillRect/>
                    </a:stretch>
                  </pic:blipFill>
                  <pic:spPr>
                    <a:xfrm>
                      <a:off x="0" y="0"/>
                      <a:ext cx="5205730" cy="4144645"/>
                    </a:xfrm>
                    <a:prstGeom prst="rect">
                      <a:avLst/>
                    </a:prstGeom>
                  </pic:spPr>
                </pic:pic>
              </a:graphicData>
            </a:graphic>
            <wp14:sizeRelH relativeFrom="page">
              <wp14:pctWidth>0</wp14:pctWidth>
            </wp14:sizeRelH>
            <wp14:sizeRelV relativeFrom="page">
              <wp14:pctHeight>0</wp14:pctHeight>
            </wp14:sizeRelV>
          </wp:anchor>
        </w:drawing>
      </w:r>
      <w:r w:rsidR="00064A9B" w:rsidRPr="005B7B50">
        <w:rPr>
          <w:noProof/>
          <w:lang w:eastAsia="en-GB"/>
        </w:rPr>
        <w:t xml:space="preserve">Being able to visualise the power of the vasomotion oscillations (0.08-0.2Hz) changing across the three periods (phenylephrine infusion on (fig </w:t>
      </w:r>
      <w:r>
        <w:rPr>
          <w:noProof/>
          <w:lang w:eastAsia="en-GB"/>
        </w:rPr>
        <w:t>4.</w:t>
      </w:r>
      <w:r w:rsidR="00064A9B" w:rsidRPr="005B7B50">
        <w:rPr>
          <w:noProof/>
          <w:lang w:eastAsia="en-GB"/>
        </w:rPr>
        <w:t xml:space="preserve">8A), off (fig </w:t>
      </w:r>
      <w:r>
        <w:rPr>
          <w:noProof/>
          <w:lang w:eastAsia="en-GB"/>
        </w:rPr>
        <w:t>4.</w:t>
      </w:r>
      <w:r w:rsidR="00064A9B" w:rsidRPr="005B7B50">
        <w:rPr>
          <w:noProof/>
          <w:lang w:eastAsia="en-GB"/>
        </w:rPr>
        <w:t xml:space="preserve">8B), and hyperoxia (fig </w:t>
      </w:r>
      <w:r>
        <w:rPr>
          <w:noProof/>
          <w:lang w:eastAsia="en-GB"/>
        </w:rPr>
        <w:t>4.</w:t>
      </w:r>
      <w:r w:rsidR="00064A9B" w:rsidRPr="005B7B50">
        <w:rPr>
          <w:noProof/>
          <w:lang w:eastAsia="en-GB"/>
        </w:rPr>
        <w:t xml:space="preserve">8C)) in each animal, showed that 5 animals showed an increase in the power of the vasomotion oscillations when phenylephrine infusion is turned off (fig </w:t>
      </w:r>
      <w:r>
        <w:rPr>
          <w:noProof/>
          <w:lang w:eastAsia="en-GB"/>
        </w:rPr>
        <w:t>4.</w:t>
      </w:r>
      <w:r w:rsidR="00064A9B" w:rsidRPr="005B7B50">
        <w:rPr>
          <w:noProof/>
          <w:lang w:eastAsia="en-GB"/>
        </w:rPr>
        <w:t xml:space="preserve">8 (animal numbers - 1,3,4,7,8)). Whereas, 6 animals showed a decrease in power in vasomotion values during the same period (fig </w:t>
      </w:r>
      <w:r>
        <w:rPr>
          <w:noProof/>
          <w:lang w:eastAsia="en-GB"/>
        </w:rPr>
        <w:t>4.</w:t>
      </w:r>
      <w:r w:rsidR="00064A9B" w:rsidRPr="005B7B50">
        <w:rPr>
          <w:noProof/>
          <w:lang w:eastAsia="en-GB"/>
        </w:rPr>
        <w:t xml:space="preserve">8 (animal numbers - 2,5,6,9,10,11)). </w:t>
      </w:r>
      <w:r w:rsidR="00064A9B" w:rsidRPr="005B7B50">
        <w:rPr>
          <w:noProof/>
          <w:color w:val="FF0000"/>
          <w:lang w:eastAsia="en-GB"/>
        </w:rPr>
        <w:br w:type="textWrapping" w:clear="all"/>
      </w:r>
    </w:p>
    <w:p w14:paraId="49DB3B09" w14:textId="77777777" w:rsidR="00064A9B" w:rsidRPr="005B7B50" w:rsidRDefault="00064A9B" w:rsidP="00064A9B">
      <w:pPr>
        <w:rPr>
          <w:b/>
          <w:noProof/>
          <w:color w:val="FF0000"/>
          <w:lang w:eastAsia="en-GB"/>
        </w:rPr>
      </w:pPr>
      <w:r w:rsidRPr="005B7B50">
        <w:rPr>
          <w:b/>
          <w:noProof/>
          <w:color w:val="FF0000"/>
          <w:lang w:eastAsia="en-GB"/>
        </w:rPr>
        <w:br w:type="page"/>
      </w:r>
    </w:p>
    <w:p w14:paraId="7A74925F" w14:textId="77777777" w:rsidR="00064A9B" w:rsidRPr="005B7B50" w:rsidRDefault="006328CD" w:rsidP="00064A9B">
      <w:pPr>
        <w:pStyle w:val="CommentText"/>
        <w:spacing w:line="360" w:lineRule="auto"/>
        <w:rPr>
          <w:sz w:val="22"/>
          <w:szCs w:val="22"/>
        </w:rPr>
      </w:pPr>
      <w:r w:rsidRPr="005B7B50">
        <w:rPr>
          <w:b/>
          <w:noProof/>
          <w:color w:val="FF0000"/>
          <w:lang w:eastAsia="zh-CN"/>
        </w:rPr>
        <w:lastRenderedPageBreak/>
        <mc:AlternateContent>
          <mc:Choice Requires="wps">
            <w:drawing>
              <wp:anchor distT="0" distB="0" distL="114300" distR="114300" simplePos="0" relativeHeight="251757568" behindDoc="0" locked="0" layoutInCell="1" allowOverlap="1" wp14:anchorId="4A311811" wp14:editId="58752069">
                <wp:simplePos x="0" y="0"/>
                <wp:positionH relativeFrom="column">
                  <wp:posOffset>116006</wp:posOffset>
                </wp:positionH>
                <wp:positionV relativeFrom="paragraph">
                  <wp:posOffset>7124131</wp:posOffset>
                </wp:positionV>
                <wp:extent cx="4941134" cy="1495994"/>
                <wp:effectExtent l="0" t="0" r="0" b="9525"/>
                <wp:wrapNone/>
                <wp:docPr id="2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1134" cy="1495994"/>
                        </a:xfrm>
                        <a:prstGeom prst="rect">
                          <a:avLst/>
                        </a:prstGeom>
                        <a:solidFill>
                          <a:srgbClr val="FFFFFF"/>
                        </a:solidFill>
                        <a:ln w="9525">
                          <a:noFill/>
                          <a:miter lim="800000"/>
                          <a:headEnd/>
                          <a:tailEnd/>
                        </a:ln>
                      </wps:spPr>
                      <wps:txbx>
                        <w:txbxContent>
                          <w:p w14:paraId="4B10F784" w14:textId="77777777" w:rsidR="007A33C2" w:rsidRPr="00400FAE" w:rsidRDefault="007A33C2" w:rsidP="00064A9B">
                            <w:pPr>
                              <w:rPr>
                                <w:sz w:val="20"/>
                                <w:szCs w:val="24"/>
                              </w:rPr>
                            </w:pPr>
                            <w:r w:rsidRPr="00400FAE">
                              <w:rPr>
                                <w:b/>
                                <w:sz w:val="20"/>
                                <w:szCs w:val="24"/>
                              </w:rPr>
                              <w:t xml:space="preserve">Figure </w:t>
                            </w:r>
                            <w:r>
                              <w:rPr>
                                <w:b/>
                                <w:sz w:val="20"/>
                                <w:szCs w:val="24"/>
                              </w:rPr>
                              <w:t>4.</w:t>
                            </w:r>
                            <w:r w:rsidRPr="00400FAE">
                              <w:rPr>
                                <w:b/>
                                <w:sz w:val="20"/>
                                <w:szCs w:val="24"/>
                              </w:rPr>
                              <w:t>9</w:t>
                            </w:r>
                            <w:r w:rsidRPr="00400FAE">
                              <w:rPr>
                                <w:sz w:val="20"/>
                                <w:szCs w:val="24"/>
                              </w:rPr>
                              <w:t xml:space="preserve"> – </w:t>
                            </w:r>
                            <w:r w:rsidRPr="006328CD">
                              <w:rPr>
                                <w:b/>
                                <w:sz w:val="20"/>
                                <w:szCs w:val="24"/>
                              </w:rPr>
                              <w:t>Comparison of MABP and Haemodynamics averaged across 11 animals</w:t>
                            </w:r>
                            <w:r w:rsidRPr="00400FAE">
                              <w:rPr>
                                <w:sz w:val="20"/>
                                <w:szCs w:val="24"/>
                              </w:rPr>
                              <w:t xml:space="preserve"> </w:t>
                            </w:r>
                            <w:r w:rsidRPr="00400FAE">
                              <w:rPr>
                                <w:b/>
                                <w:sz w:val="20"/>
                                <w:szCs w:val="24"/>
                              </w:rPr>
                              <w:t xml:space="preserve">A – </w:t>
                            </w:r>
                            <w:r w:rsidRPr="00400FAE">
                              <w:rPr>
                                <w:sz w:val="20"/>
                                <w:szCs w:val="24"/>
                              </w:rPr>
                              <w:t xml:space="preserve">MABP, </w:t>
                            </w:r>
                            <w:r w:rsidRPr="00400FAE">
                              <w:rPr>
                                <w:b/>
                                <w:sz w:val="20"/>
                                <w:szCs w:val="24"/>
                              </w:rPr>
                              <w:t>B</w:t>
                            </w:r>
                            <w:r w:rsidRPr="00400FAE">
                              <w:rPr>
                                <w:sz w:val="20"/>
                                <w:szCs w:val="24"/>
                              </w:rPr>
                              <w:t xml:space="preserve"> – Change in blood oxygen saturation level, </w:t>
                            </w:r>
                            <w:r w:rsidRPr="00400FAE">
                              <w:rPr>
                                <w:b/>
                                <w:sz w:val="20"/>
                                <w:szCs w:val="24"/>
                              </w:rPr>
                              <w:t>C</w:t>
                            </w:r>
                            <w:r w:rsidRPr="00400FAE">
                              <w:rPr>
                                <w:sz w:val="20"/>
                                <w:szCs w:val="24"/>
                              </w:rPr>
                              <w:t xml:space="preserve"> - Haemodynamics; Hbt (</w:t>
                            </w:r>
                            <w:r w:rsidRPr="00400FAE">
                              <w:rPr>
                                <w:color w:val="9BBB59" w:themeColor="accent3"/>
                                <w:sz w:val="20"/>
                                <w:szCs w:val="24"/>
                              </w:rPr>
                              <w:t>Green</w:t>
                            </w:r>
                            <w:r w:rsidRPr="00400FAE">
                              <w:rPr>
                                <w:sz w:val="20"/>
                                <w:szCs w:val="24"/>
                              </w:rPr>
                              <w:t>), Hbr (</w:t>
                            </w:r>
                            <w:r w:rsidRPr="00400FAE">
                              <w:rPr>
                                <w:color w:val="0070C0"/>
                                <w:sz w:val="20"/>
                                <w:szCs w:val="24"/>
                              </w:rPr>
                              <w:t>Blue</w:t>
                            </w:r>
                            <w:r w:rsidRPr="00400FAE">
                              <w:rPr>
                                <w:sz w:val="20"/>
                                <w:szCs w:val="24"/>
                              </w:rPr>
                              <w:t>), HbO</w:t>
                            </w:r>
                            <w:r w:rsidRPr="00400FAE">
                              <w:rPr>
                                <w:sz w:val="20"/>
                                <w:szCs w:val="24"/>
                                <w:vertAlign w:val="subscript"/>
                              </w:rPr>
                              <w:t>2</w:t>
                            </w:r>
                            <w:r w:rsidRPr="00400FAE">
                              <w:rPr>
                                <w:sz w:val="20"/>
                                <w:szCs w:val="24"/>
                              </w:rPr>
                              <w:t xml:space="preserve"> (</w:t>
                            </w:r>
                            <w:r w:rsidRPr="00400FAE">
                              <w:rPr>
                                <w:color w:val="FF0000"/>
                                <w:sz w:val="20"/>
                                <w:szCs w:val="24"/>
                              </w:rPr>
                              <w:t>Red</w:t>
                            </w:r>
                            <w:r w:rsidRPr="00400FAE">
                              <w:rPr>
                                <w:sz w:val="20"/>
                                <w:szCs w:val="24"/>
                              </w:rPr>
                              <w:t xml:space="preserve">), </w:t>
                            </w:r>
                            <w:r w:rsidRPr="00400FAE">
                              <w:rPr>
                                <w:b/>
                                <w:sz w:val="20"/>
                                <w:szCs w:val="24"/>
                              </w:rPr>
                              <w:t xml:space="preserve">D </w:t>
                            </w:r>
                            <w:r w:rsidRPr="00400FAE">
                              <w:rPr>
                                <w:sz w:val="20"/>
                                <w:szCs w:val="24"/>
                              </w:rPr>
                              <w:t xml:space="preserve">– Image scale of the change in frequency (Hz) across the recording (14 windows),  </w:t>
                            </w:r>
                            <w:r w:rsidRPr="00400FAE">
                              <w:rPr>
                                <w:b/>
                                <w:sz w:val="20"/>
                                <w:szCs w:val="24"/>
                              </w:rPr>
                              <w:t>E</w:t>
                            </w:r>
                            <w:r w:rsidRPr="00400FAE">
                              <w:rPr>
                                <w:sz w:val="20"/>
                                <w:szCs w:val="24"/>
                              </w:rPr>
                              <w:t xml:space="preserve"> – Graph showing the magnitude of frequencies ranging from 0-0.3Hz, for each period (phenylephrine on (window 1), phenylephrine off (window 8) and increases FiO</w:t>
                            </w:r>
                            <w:r w:rsidRPr="00400FAE">
                              <w:rPr>
                                <w:sz w:val="20"/>
                                <w:szCs w:val="24"/>
                                <w:vertAlign w:val="subscript"/>
                              </w:rPr>
                              <w:t>2</w:t>
                            </w:r>
                            <w:r w:rsidRPr="00400FAE">
                              <w:rPr>
                                <w:sz w:val="20"/>
                                <w:szCs w:val="24"/>
                              </w:rPr>
                              <w:t xml:space="preserve"> (window 13)) within haemodynamics. </w:t>
                            </w:r>
                            <w:r w:rsidRPr="00400FAE">
                              <w:rPr>
                                <w:i/>
                                <w:sz w:val="20"/>
                                <w:szCs w:val="24"/>
                              </w:rPr>
                              <w:t>Note</w:t>
                            </w:r>
                            <w:r w:rsidRPr="00400FAE">
                              <w:rPr>
                                <w:sz w:val="20"/>
                                <w:szCs w:val="24"/>
                              </w:rPr>
                              <w:t xml:space="preserve">: The first black line at 290s demonstrates the end of the phenylephrine infusion and the second black line at 1340s demonstrates the start of the hyperoxic period.  </w:t>
                            </w:r>
                          </w:p>
                          <w:p w14:paraId="64F460FC" w14:textId="77777777" w:rsidR="007A33C2" w:rsidRPr="006622C0" w:rsidRDefault="007A33C2" w:rsidP="00064A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311811" id="_x0000_s1220" type="#_x0000_t202" style="position:absolute;margin-left:9.15pt;margin-top:560.95pt;width:389.05pt;height:117.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" stroked="f">
                <v:textbox>
                  <w:txbxContent>
                    <w:p w14:paraId="4B10F784" w14:textId="77777777" w:rsidR="007A33C2" w:rsidRPr="00400FAE" w:rsidRDefault="007A33C2" w:rsidP="00064A9B">
                      <w:pPr>
                        <w:rPr>
                          <w:sz w:val="20"/>
                          <w:szCs w:val="24"/>
                        </w:rPr>
                      </w:pPr>
                      <w:r w:rsidRPr="00400FAE">
                        <w:rPr>
                          <w:b/>
                          <w:sz w:val="20"/>
                          <w:szCs w:val="24"/>
                        </w:rPr>
                        <w:t xml:space="preserve">Figure </w:t>
                      </w:r>
                      <w:r>
                        <w:rPr>
                          <w:b/>
                          <w:sz w:val="20"/>
                          <w:szCs w:val="24"/>
                        </w:rPr>
                        <w:t>4.</w:t>
                      </w:r>
                      <w:r w:rsidRPr="00400FAE">
                        <w:rPr>
                          <w:b/>
                          <w:sz w:val="20"/>
                          <w:szCs w:val="24"/>
                        </w:rPr>
                        <w:t>9</w:t>
                      </w:r>
                      <w:r w:rsidRPr="00400FAE">
                        <w:rPr>
                          <w:sz w:val="20"/>
                          <w:szCs w:val="24"/>
                        </w:rPr>
                        <w:t xml:space="preserve"> – </w:t>
                      </w:r>
                      <w:r w:rsidRPr="006328CD">
                        <w:rPr>
                          <w:b/>
                          <w:sz w:val="20"/>
                          <w:szCs w:val="24"/>
                        </w:rPr>
                        <w:t>Comparison of MABP and Haemodynamics averaged across 11 animals</w:t>
                      </w:r>
                      <w:r w:rsidRPr="00400FAE">
                        <w:rPr>
                          <w:sz w:val="20"/>
                          <w:szCs w:val="24"/>
                        </w:rPr>
                        <w:t xml:space="preserve"> </w:t>
                      </w:r>
                      <w:r w:rsidRPr="00400FAE">
                        <w:rPr>
                          <w:b/>
                          <w:sz w:val="20"/>
                          <w:szCs w:val="24"/>
                        </w:rPr>
                        <w:t xml:space="preserve">A – </w:t>
                      </w:r>
                      <w:r w:rsidRPr="00400FAE">
                        <w:rPr>
                          <w:sz w:val="20"/>
                          <w:szCs w:val="24"/>
                        </w:rPr>
                        <w:t xml:space="preserve">MABP, </w:t>
                      </w:r>
                      <w:r w:rsidRPr="00400FAE">
                        <w:rPr>
                          <w:b/>
                          <w:sz w:val="20"/>
                          <w:szCs w:val="24"/>
                        </w:rPr>
                        <w:t>B</w:t>
                      </w:r>
                      <w:r w:rsidRPr="00400FAE">
                        <w:rPr>
                          <w:sz w:val="20"/>
                          <w:szCs w:val="24"/>
                        </w:rPr>
                        <w:t xml:space="preserve"> – Change in blood oxygen saturation level, </w:t>
                      </w:r>
                      <w:r w:rsidRPr="00400FAE">
                        <w:rPr>
                          <w:b/>
                          <w:sz w:val="20"/>
                          <w:szCs w:val="24"/>
                        </w:rPr>
                        <w:t>C</w:t>
                      </w:r>
                      <w:r w:rsidRPr="00400FAE">
                        <w:rPr>
                          <w:sz w:val="20"/>
                          <w:szCs w:val="24"/>
                        </w:rPr>
                        <w:t xml:space="preserve"> - Haemodynamics; Hbt (</w:t>
                      </w:r>
                      <w:r w:rsidRPr="00400FAE">
                        <w:rPr>
                          <w:color w:val="9BBB59" w:themeColor="accent3"/>
                          <w:sz w:val="20"/>
                          <w:szCs w:val="24"/>
                        </w:rPr>
                        <w:t>Green</w:t>
                      </w:r>
                      <w:r w:rsidRPr="00400FAE">
                        <w:rPr>
                          <w:sz w:val="20"/>
                          <w:szCs w:val="24"/>
                        </w:rPr>
                        <w:t>), Hbr (</w:t>
                      </w:r>
                      <w:r w:rsidRPr="00400FAE">
                        <w:rPr>
                          <w:color w:val="0070C0"/>
                          <w:sz w:val="20"/>
                          <w:szCs w:val="24"/>
                        </w:rPr>
                        <w:t>Blue</w:t>
                      </w:r>
                      <w:r w:rsidRPr="00400FAE">
                        <w:rPr>
                          <w:sz w:val="20"/>
                          <w:szCs w:val="24"/>
                        </w:rPr>
                        <w:t>), HbO</w:t>
                      </w:r>
                      <w:r w:rsidRPr="00400FAE">
                        <w:rPr>
                          <w:sz w:val="20"/>
                          <w:szCs w:val="24"/>
                          <w:vertAlign w:val="subscript"/>
                        </w:rPr>
                        <w:t>2</w:t>
                      </w:r>
                      <w:r w:rsidRPr="00400FAE">
                        <w:rPr>
                          <w:sz w:val="20"/>
                          <w:szCs w:val="24"/>
                        </w:rPr>
                        <w:t xml:space="preserve"> (</w:t>
                      </w:r>
                      <w:r w:rsidRPr="00400FAE">
                        <w:rPr>
                          <w:color w:val="FF0000"/>
                          <w:sz w:val="20"/>
                          <w:szCs w:val="24"/>
                        </w:rPr>
                        <w:t>Red</w:t>
                      </w:r>
                      <w:r w:rsidRPr="00400FAE">
                        <w:rPr>
                          <w:sz w:val="20"/>
                          <w:szCs w:val="24"/>
                        </w:rPr>
                        <w:t xml:space="preserve">), </w:t>
                      </w:r>
                      <w:r w:rsidRPr="00400FAE">
                        <w:rPr>
                          <w:b/>
                          <w:sz w:val="20"/>
                          <w:szCs w:val="24"/>
                        </w:rPr>
                        <w:t xml:space="preserve">D </w:t>
                      </w:r>
                      <w:r w:rsidRPr="00400FAE">
                        <w:rPr>
                          <w:sz w:val="20"/>
                          <w:szCs w:val="24"/>
                        </w:rPr>
                        <w:t xml:space="preserve">– Image scale of the change in frequency (Hz) across the recording (14 windows),  </w:t>
                      </w:r>
                      <w:r w:rsidRPr="00400FAE">
                        <w:rPr>
                          <w:b/>
                          <w:sz w:val="20"/>
                          <w:szCs w:val="24"/>
                        </w:rPr>
                        <w:t>E</w:t>
                      </w:r>
                      <w:r w:rsidRPr="00400FAE">
                        <w:rPr>
                          <w:sz w:val="20"/>
                          <w:szCs w:val="24"/>
                        </w:rPr>
                        <w:t xml:space="preserve"> – Graph showing the magnitude of frequencies ranging from 0-0.3Hz, for each period (phenylephrine on (window 1), phenylephrine off (window 8) and increases FiO</w:t>
                      </w:r>
                      <w:r w:rsidRPr="00400FAE">
                        <w:rPr>
                          <w:sz w:val="20"/>
                          <w:szCs w:val="24"/>
                          <w:vertAlign w:val="subscript"/>
                        </w:rPr>
                        <w:t>2</w:t>
                      </w:r>
                      <w:r w:rsidRPr="00400FAE">
                        <w:rPr>
                          <w:sz w:val="20"/>
                          <w:szCs w:val="24"/>
                        </w:rPr>
                        <w:t xml:space="preserve"> (window 13)) within haemodynamics. </w:t>
                      </w:r>
                      <w:r w:rsidRPr="00400FAE">
                        <w:rPr>
                          <w:i/>
                          <w:sz w:val="20"/>
                          <w:szCs w:val="24"/>
                        </w:rPr>
                        <w:t>Note</w:t>
                      </w:r>
                      <w:r w:rsidRPr="00400FAE">
                        <w:rPr>
                          <w:sz w:val="20"/>
                          <w:szCs w:val="24"/>
                        </w:rPr>
                        <w:t xml:space="preserve">: The first black line at 290s demonstrates the end of the phenylephrine infusion and the second black line at 1340s demonstrates the start of the hyperoxic period.  </w:t>
                      </w:r>
                    </w:p>
                    <w:p w14:paraId="64F460FC" w14:textId="77777777" w:rsidR="007A33C2" w:rsidRPr="006622C0" w:rsidRDefault="007A33C2" w:rsidP="00064A9B"/>
                  </w:txbxContent>
                </v:textbox>
              </v:shape>
            </w:pict>
          </mc:Fallback>
        </mc:AlternateContent>
      </w:r>
      <w:r w:rsidR="00064A9B" w:rsidRPr="005B7B50">
        <w:rPr>
          <w:sz w:val="22"/>
          <w:szCs w:val="22"/>
        </w:rPr>
        <w:t xml:space="preserve">To be able to visualise the average MABP, haemodynamics and blood saturation across the three periods, the entire time series of 2100s was averaged across animals (n=11). The mean MABP time series is shown to decrease after phenylephrine infusion is ceased (at 290s) and then increases following hyperoxia across all animals (at 1390s, fig </w:t>
      </w:r>
      <w:r>
        <w:rPr>
          <w:sz w:val="22"/>
          <w:szCs w:val="22"/>
        </w:rPr>
        <w:t>4.</w:t>
      </w:r>
      <w:r w:rsidR="00064A9B" w:rsidRPr="005B7B50">
        <w:rPr>
          <w:sz w:val="22"/>
          <w:szCs w:val="22"/>
        </w:rPr>
        <w:t xml:space="preserve">9A). Blood oxygen saturation showed an increase following cessation of phenylephrine and then an increase within hyperoxia, fig </w:t>
      </w:r>
      <w:r>
        <w:rPr>
          <w:sz w:val="22"/>
          <w:szCs w:val="22"/>
        </w:rPr>
        <w:t>4.</w:t>
      </w:r>
      <w:r w:rsidR="00064A9B" w:rsidRPr="005B7B50">
        <w:rPr>
          <w:sz w:val="22"/>
          <w:szCs w:val="22"/>
        </w:rPr>
        <w:t>9B). The haemodynamics show an increase in HbO</w:t>
      </w:r>
      <w:r w:rsidR="00064A9B" w:rsidRPr="005B7B50">
        <w:rPr>
          <w:sz w:val="22"/>
          <w:szCs w:val="22"/>
          <w:vertAlign w:val="subscript"/>
        </w:rPr>
        <w:t>2</w:t>
      </w:r>
      <w:r w:rsidR="00064A9B" w:rsidRPr="005B7B50">
        <w:rPr>
          <w:sz w:val="22"/>
          <w:szCs w:val="22"/>
        </w:rPr>
        <w:t xml:space="preserve"> following the cessation of phenylephrine infusion and a concomitant decrease in Hbr (fig </w:t>
      </w:r>
      <w:r>
        <w:rPr>
          <w:sz w:val="22"/>
          <w:szCs w:val="22"/>
        </w:rPr>
        <w:t>4.</w:t>
      </w:r>
      <w:r w:rsidR="00064A9B" w:rsidRPr="005B7B50">
        <w:rPr>
          <w:sz w:val="22"/>
          <w:szCs w:val="22"/>
        </w:rPr>
        <w:t xml:space="preserve">9C). For comparison as with the individual animal (fig </w:t>
      </w:r>
      <w:r>
        <w:rPr>
          <w:sz w:val="22"/>
          <w:szCs w:val="22"/>
        </w:rPr>
        <w:t>4.</w:t>
      </w:r>
      <w:r w:rsidR="00064A9B" w:rsidRPr="005B7B50">
        <w:rPr>
          <w:sz w:val="22"/>
          <w:szCs w:val="22"/>
        </w:rPr>
        <w:t xml:space="preserve">3), the haemodynamic recording was divided into 14 temporal windows across the average recording. From this, FFT analysis allowed for visualisation of power of frequencies present within haemodynamic oscillations (fig </w:t>
      </w:r>
      <w:r>
        <w:rPr>
          <w:sz w:val="22"/>
          <w:szCs w:val="22"/>
        </w:rPr>
        <w:t>4.</w:t>
      </w:r>
      <w:r w:rsidR="00064A9B" w:rsidRPr="005B7B50">
        <w:rPr>
          <w:sz w:val="22"/>
          <w:szCs w:val="22"/>
        </w:rPr>
        <w:t xml:space="preserve">9D &amp; </w:t>
      </w:r>
      <w:r>
        <w:rPr>
          <w:sz w:val="22"/>
          <w:szCs w:val="22"/>
        </w:rPr>
        <w:t>4.</w:t>
      </w:r>
      <w:r w:rsidR="00064A9B" w:rsidRPr="005B7B50">
        <w:rPr>
          <w:sz w:val="22"/>
          <w:szCs w:val="22"/>
        </w:rPr>
        <w:t xml:space="preserve">9E). The magnitude of haemodynamic oscillations at ~0.1Hz is seen to gradually increase once the phenylephrine infusion is ceased and is seen to decrease within hyperoxia (fig </w:t>
      </w:r>
      <w:r>
        <w:rPr>
          <w:sz w:val="22"/>
          <w:szCs w:val="22"/>
        </w:rPr>
        <w:t>4.</w:t>
      </w:r>
      <w:r w:rsidR="00064A9B" w:rsidRPr="005B7B50">
        <w:rPr>
          <w:sz w:val="22"/>
          <w:szCs w:val="22"/>
        </w:rPr>
        <w:t>9D).</w:t>
      </w:r>
    </w:p>
    <w:p w14:paraId="65203900" w14:textId="77777777" w:rsidR="00064A9B" w:rsidRPr="005B7B50" w:rsidRDefault="00064A9B" w:rsidP="00064A9B">
      <w:pPr>
        <w:rPr>
          <w:b/>
          <w:noProof/>
          <w:color w:val="FF0000"/>
          <w:lang w:eastAsia="en-GB"/>
        </w:rPr>
        <w:sectPr w:rsidR="00064A9B" w:rsidRPr="005B7B50" w:rsidSect="00377D21">
          <w:pgSz w:w="11906" w:h="16838"/>
          <w:pgMar w:top="1440" w:right="1440" w:bottom="1440" w:left="2268" w:header="709" w:footer="709" w:gutter="0"/>
          <w:cols w:space="708"/>
          <w:docGrid w:linePitch="360"/>
        </w:sectPr>
      </w:pPr>
    </w:p>
    <w:p w14:paraId="2037A3D2" w14:textId="77777777" w:rsidR="00064A9B" w:rsidRPr="005B7B50" w:rsidRDefault="00064A9B" w:rsidP="00086CE7">
      <w:pPr>
        <w:rPr>
          <w:b/>
          <w:noProof/>
          <w:color w:val="FF0000"/>
          <w:lang w:eastAsia="en-GB"/>
        </w:rPr>
        <w:sectPr w:rsidR="00064A9B" w:rsidRPr="005B7B50" w:rsidSect="00377D21">
          <w:pgSz w:w="16838" w:h="11906" w:orient="landscape"/>
          <w:pgMar w:top="2268" w:right="1440" w:bottom="1440" w:left="1440" w:header="709" w:footer="709" w:gutter="0"/>
          <w:cols w:space="708"/>
          <w:docGrid w:linePitch="360"/>
        </w:sectPr>
      </w:pPr>
      <w:r w:rsidRPr="005B7B50">
        <w:rPr>
          <w:b/>
          <w:noProof/>
          <w:color w:val="FF0000"/>
          <w:lang w:eastAsia="zh-CN"/>
        </w:rPr>
        <w:lastRenderedPageBreak/>
        <w:drawing>
          <wp:anchor distT="0" distB="0" distL="114300" distR="114300" simplePos="0" relativeHeight="251766784" behindDoc="1" locked="0" layoutInCell="1" allowOverlap="1" wp14:anchorId="20694CFD" wp14:editId="02BB4E85">
            <wp:simplePos x="0" y="0"/>
            <wp:positionH relativeFrom="column">
              <wp:posOffset>716280</wp:posOffset>
            </wp:positionH>
            <wp:positionV relativeFrom="paragraph">
              <wp:posOffset>114300</wp:posOffset>
            </wp:positionV>
            <wp:extent cx="7052310" cy="4946650"/>
            <wp:effectExtent l="0" t="0" r="0" b="6350"/>
            <wp:wrapTight wrapText="bothSides">
              <wp:wrapPolygon edited="0">
                <wp:start x="0" y="0"/>
                <wp:lineTo x="0" y="21545"/>
                <wp:lineTo x="21530" y="21545"/>
                <wp:lineTo x="21530"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avgn11.png"/>
                    <pic:cNvPicPr/>
                  </pic:nvPicPr>
                  <pic:blipFill>
                    <a:blip r:embed="rId60">
                      <a:extLst>
                        <a:ext uri="{28A0092B-C50C-407E-A947-70E740481C1C}">
                          <a14:useLocalDpi xmlns:a14="http://schemas.microsoft.com/office/drawing/2010/main" val="0"/>
                        </a:ext>
                      </a:extLst>
                    </a:blip>
                    <a:stretch>
                      <a:fillRect/>
                    </a:stretch>
                  </pic:blipFill>
                  <pic:spPr>
                    <a:xfrm>
                      <a:off x="0" y="0"/>
                      <a:ext cx="7052310" cy="4946650"/>
                    </a:xfrm>
                    <a:prstGeom prst="rect">
                      <a:avLst/>
                    </a:prstGeom>
                  </pic:spPr>
                </pic:pic>
              </a:graphicData>
            </a:graphic>
            <wp14:sizeRelH relativeFrom="page">
              <wp14:pctWidth>0</wp14:pctWidth>
            </wp14:sizeRelH>
            <wp14:sizeRelV relativeFrom="page">
              <wp14:pctHeight>0</wp14:pctHeight>
            </wp14:sizeRelV>
          </wp:anchor>
        </w:drawing>
      </w:r>
    </w:p>
    <w:p w14:paraId="11947B92" w14:textId="77777777" w:rsidR="00064A9B" w:rsidRPr="005B7B50" w:rsidRDefault="00400FAE" w:rsidP="00064A9B">
      <w:pPr>
        <w:pStyle w:val="CommentText"/>
        <w:spacing w:line="360" w:lineRule="auto"/>
        <w:rPr>
          <w:sz w:val="22"/>
          <w:szCs w:val="22"/>
        </w:rPr>
      </w:pPr>
      <w:r w:rsidRPr="005B7B50">
        <w:rPr>
          <w:b/>
          <w:noProof/>
          <w:color w:val="FF0000"/>
          <w:sz w:val="22"/>
          <w:szCs w:val="22"/>
          <w:lang w:eastAsia="zh-CN"/>
        </w:rPr>
        <w:lastRenderedPageBreak/>
        <w:drawing>
          <wp:anchor distT="0" distB="0" distL="114300" distR="114300" simplePos="0" relativeHeight="251768832" behindDoc="1" locked="0" layoutInCell="1" allowOverlap="1" wp14:anchorId="66BFF82A" wp14:editId="6DA057C5">
            <wp:simplePos x="0" y="0"/>
            <wp:positionH relativeFrom="column">
              <wp:posOffset>996315</wp:posOffset>
            </wp:positionH>
            <wp:positionV relativeFrom="paragraph">
              <wp:posOffset>800735</wp:posOffset>
            </wp:positionV>
            <wp:extent cx="7054215" cy="4095115"/>
            <wp:effectExtent l="0" t="0" r="0" b="635"/>
            <wp:wrapTight wrapText="bothSides">
              <wp:wrapPolygon edited="0">
                <wp:start x="0" y="0"/>
                <wp:lineTo x="0" y="21503"/>
                <wp:lineTo x="21524" y="21503"/>
                <wp:lineTo x="21524" y="0"/>
                <wp:lineTo x="0" y="0"/>
              </wp:wrapPolygon>
            </wp:wrapTight>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vSATn11.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054215" cy="4095115"/>
                    </a:xfrm>
                    <a:prstGeom prst="rect">
                      <a:avLst/>
                    </a:prstGeom>
                  </pic:spPr>
                </pic:pic>
              </a:graphicData>
            </a:graphic>
            <wp14:sizeRelH relativeFrom="page">
              <wp14:pctWidth>0</wp14:pctWidth>
            </wp14:sizeRelH>
            <wp14:sizeRelV relativeFrom="page">
              <wp14:pctHeight>0</wp14:pctHeight>
            </wp14:sizeRelV>
          </wp:anchor>
        </w:drawing>
      </w:r>
      <w:r w:rsidR="00064A9B" w:rsidRPr="005B7B50">
        <w:rPr>
          <w:sz w:val="22"/>
          <w:szCs w:val="22"/>
        </w:rPr>
        <w:t xml:space="preserve">The overall average blood saturation across all subjects showed an overall increase in blood saturation when phenylephrine infusion was stopped. This increase was unexpected as phenylephrine infusion cessation decreases MABP levels. This was therefore investigated further by looking at the blood saturation time series for each individual animal (fig </w:t>
      </w:r>
      <w:r w:rsidR="00F322D6">
        <w:rPr>
          <w:sz w:val="22"/>
          <w:szCs w:val="22"/>
        </w:rPr>
        <w:t>4.</w:t>
      </w:r>
      <w:r w:rsidR="00064A9B" w:rsidRPr="005B7B50">
        <w:rPr>
          <w:sz w:val="22"/>
          <w:szCs w:val="22"/>
        </w:rPr>
        <w:t xml:space="preserve">10). </w:t>
      </w:r>
    </w:p>
    <w:p w14:paraId="08554012" w14:textId="77777777" w:rsidR="00064A9B" w:rsidRPr="005B7B50" w:rsidRDefault="00064A9B" w:rsidP="00064A9B">
      <w:pPr>
        <w:pStyle w:val="CommentText"/>
        <w:spacing w:line="360" w:lineRule="auto"/>
        <w:rPr>
          <w:noProof/>
          <w:sz w:val="22"/>
          <w:szCs w:val="22"/>
        </w:rPr>
      </w:pPr>
      <w:r w:rsidRPr="005B7B50">
        <w:rPr>
          <w:noProof/>
          <w:sz w:val="22"/>
          <w:szCs w:val="22"/>
        </w:rPr>
        <w:t xml:space="preserve"> </w:t>
      </w:r>
    </w:p>
    <w:p w14:paraId="4987B693" w14:textId="77777777" w:rsidR="00064A9B" w:rsidRPr="005B7B50" w:rsidRDefault="00064A9B" w:rsidP="00064A9B">
      <w:pPr>
        <w:rPr>
          <w:noProof/>
          <w:lang w:eastAsia="en-GB"/>
        </w:rPr>
        <w:sectPr w:rsidR="00064A9B" w:rsidRPr="005B7B50" w:rsidSect="00377D21">
          <w:pgSz w:w="16838" w:h="11906" w:orient="landscape"/>
          <w:pgMar w:top="2268" w:right="1440" w:bottom="1440" w:left="1440" w:header="709" w:footer="709" w:gutter="0"/>
          <w:cols w:space="708"/>
          <w:docGrid w:linePitch="360"/>
        </w:sectPr>
      </w:pPr>
      <w:r w:rsidRPr="005B7B50">
        <w:rPr>
          <w:b/>
          <w:noProof/>
          <w:color w:val="FF0000"/>
          <w:lang w:eastAsia="zh-CN"/>
        </w:rPr>
        <mc:AlternateContent>
          <mc:Choice Requires="wps">
            <w:drawing>
              <wp:anchor distT="0" distB="0" distL="114300" distR="114300" simplePos="0" relativeHeight="251767808" behindDoc="0" locked="0" layoutInCell="1" allowOverlap="1" wp14:anchorId="3B5422B8" wp14:editId="25C4B3F4">
                <wp:simplePos x="0" y="0"/>
                <wp:positionH relativeFrom="column">
                  <wp:posOffset>804545</wp:posOffset>
                </wp:positionH>
                <wp:positionV relativeFrom="paragraph">
                  <wp:posOffset>3619119</wp:posOffset>
                </wp:positionV>
                <wp:extent cx="7470648" cy="429768"/>
                <wp:effectExtent l="0" t="0" r="0" b="8890"/>
                <wp:wrapNone/>
                <wp:docPr id="2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70648" cy="429768"/>
                        </a:xfrm>
                        <a:prstGeom prst="rect">
                          <a:avLst/>
                        </a:prstGeom>
                        <a:solidFill>
                          <a:srgbClr val="FFFFFF"/>
                        </a:solidFill>
                        <a:ln w="9525">
                          <a:noFill/>
                          <a:miter lim="800000"/>
                          <a:headEnd/>
                          <a:tailEnd/>
                        </a:ln>
                      </wps:spPr>
                      <wps:txbx>
                        <w:txbxContent>
                          <w:p w14:paraId="540F7123" w14:textId="77777777" w:rsidR="007A33C2" w:rsidRPr="00400FAE" w:rsidRDefault="007A33C2" w:rsidP="00064A9B">
                            <w:pPr>
                              <w:rPr>
                                <w:sz w:val="20"/>
                              </w:rPr>
                            </w:pPr>
                            <w:r w:rsidRPr="00400FAE">
                              <w:rPr>
                                <w:b/>
                                <w:sz w:val="20"/>
                              </w:rPr>
                              <w:t xml:space="preserve">Figure </w:t>
                            </w:r>
                            <w:r>
                              <w:rPr>
                                <w:b/>
                                <w:sz w:val="20"/>
                              </w:rPr>
                              <w:t>4.</w:t>
                            </w:r>
                            <w:r w:rsidRPr="00400FAE">
                              <w:rPr>
                                <w:b/>
                                <w:sz w:val="20"/>
                              </w:rPr>
                              <w:t>10</w:t>
                            </w:r>
                            <w:r w:rsidRPr="00400FAE">
                              <w:rPr>
                                <w:sz w:val="20"/>
                              </w:rPr>
                              <w:t xml:space="preserve"> –</w:t>
                            </w:r>
                            <w:r w:rsidRPr="00F322D6">
                              <w:rPr>
                                <w:b/>
                                <w:sz w:val="20"/>
                              </w:rPr>
                              <w:t>Blood oxygen saturation levels for all individual animals (n=11)</w:t>
                            </w:r>
                            <w:r w:rsidRPr="00400FAE">
                              <w:rPr>
                                <w:sz w:val="20"/>
                              </w:rPr>
                              <w:t xml:space="preserve">. Each colour represents the recording for each animal across the three periods; </w:t>
                            </w:r>
                            <w:r w:rsidRPr="00400FAE">
                              <w:rPr>
                                <w:b/>
                                <w:sz w:val="20"/>
                              </w:rPr>
                              <w:t>A</w:t>
                            </w:r>
                            <w:r w:rsidRPr="00400FAE">
                              <w:rPr>
                                <w:sz w:val="20"/>
                              </w:rPr>
                              <w:t xml:space="preserve"> - phenylephrine infusion on (0-290s), </w:t>
                            </w:r>
                            <w:r w:rsidRPr="00400FAE">
                              <w:rPr>
                                <w:b/>
                                <w:sz w:val="20"/>
                              </w:rPr>
                              <w:t>B</w:t>
                            </w:r>
                            <w:r w:rsidRPr="00400FAE">
                              <w:rPr>
                                <w:sz w:val="20"/>
                              </w:rPr>
                              <w:t xml:space="preserve"> - phenylephrine infusion off (290-1340s), </w:t>
                            </w:r>
                            <w:r w:rsidRPr="00400FAE">
                              <w:rPr>
                                <w:b/>
                                <w:sz w:val="20"/>
                              </w:rPr>
                              <w:t>C</w:t>
                            </w:r>
                            <w:r w:rsidRPr="00400FAE">
                              <w:rPr>
                                <w:sz w:val="20"/>
                              </w:rPr>
                              <w:t xml:space="preserve"> - hyperoxia (1340-2100s).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422B8" id="_x0000_s1221" type="#_x0000_t202" style="position:absolute;margin-left:63.35pt;margin-top:284.95pt;width:588.25pt;height:33.8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" stroked="f">
                <v:textbox>
                  <w:txbxContent>
                    <w:p w14:paraId="540F7123" w14:textId="77777777" w:rsidR="007A33C2" w:rsidRPr="00400FAE" w:rsidRDefault="007A33C2" w:rsidP="00064A9B">
                      <w:pPr>
                        <w:rPr>
                          <w:sz w:val="20"/>
                        </w:rPr>
                      </w:pPr>
                      <w:r w:rsidRPr="00400FAE">
                        <w:rPr>
                          <w:b/>
                          <w:sz w:val="20"/>
                        </w:rPr>
                        <w:t xml:space="preserve">Figure </w:t>
                      </w:r>
                      <w:r>
                        <w:rPr>
                          <w:b/>
                          <w:sz w:val="20"/>
                        </w:rPr>
                        <w:t>4.</w:t>
                      </w:r>
                      <w:r w:rsidRPr="00400FAE">
                        <w:rPr>
                          <w:b/>
                          <w:sz w:val="20"/>
                        </w:rPr>
                        <w:t>10</w:t>
                      </w:r>
                      <w:r w:rsidRPr="00400FAE">
                        <w:rPr>
                          <w:sz w:val="20"/>
                        </w:rPr>
                        <w:t xml:space="preserve"> –</w:t>
                      </w:r>
                      <w:r w:rsidRPr="00F322D6">
                        <w:rPr>
                          <w:b/>
                          <w:sz w:val="20"/>
                        </w:rPr>
                        <w:t>Blood oxygen saturation levels for all individual animals (n=11)</w:t>
                      </w:r>
                      <w:r w:rsidRPr="00400FAE">
                        <w:rPr>
                          <w:sz w:val="20"/>
                        </w:rPr>
                        <w:t xml:space="preserve">. Each colour represents the recording for each animal across the three periods; </w:t>
                      </w:r>
                      <w:r w:rsidRPr="00400FAE">
                        <w:rPr>
                          <w:b/>
                          <w:sz w:val="20"/>
                        </w:rPr>
                        <w:t>A</w:t>
                      </w:r>
                      <w:r w:rsidRPr="00400FAE">
                        <w:rPr>
                          <w:sz w:val="20"/>
                        </w:rPr>
                        <w:t xml:space="preserve"> - phenylephrine infusion on (0-290s), </w:t>
                      </w:r>
                      <w:r w:rsidRPr="00400FAE">
                        <w:rPr>
                          <w:b/>
                          <w:sz w:val="20"/>
                        </w:rPr>
                        <w:t>B</w:t>
                      </w:r>
                      <w:r w:rsidRPr="00400FAE">
                        <w:rPr>
                          <w:sz w:val="20"/>
                        </w:rPr>
                        <w:t xml:space="preserve"> - phenylephrine infusion off (290-1340s), </w:t>
                      </w:r>
                      <w:r w:rsidRPr="00400FAE">
                        <w:rPr>
                          <w:b/>
                          <w:sz w:val="20"/>
                        </w:rPr>
                        <w:t>C</w:t>
                      </w:r>
                      <w:r w:rsidRPr="00400FAE">
                        <w:rPr>
                          <w:sz w:val="20"/>
                        </w:rPr>
                        <w:t xml:space="preserve"> - hyperoxia (1340-2100s).</w:t>
                      </w:r>
                    </w:p>
                  </w:txbxContent>
                </v:textbox>
              </v:shape>
            </w:pict>
          </mc:Fallback>
        </mc:AlternateContent>
      </w:r>
      <w:r w:rsidRPr="005B7B50">
        <w:rPr>
          <w:noProof/>
          <w:lang w:eastAsia="en-GB"/>
        </w:rPr>
        <w:br w:type="page"/>
      </w:r>
    </w:p>
    <w:p w14:paraId="7673FC8A" w14:textId="77777777" w:rsidR="00064A9B" w:rsidRPr="005B7B50" w:rsidRDefault="00064A9B" w:rsidP="00064A9B">
      <w:pPr>
        <w:spacing w:line="360" w:lineRule="auto"/>
        <w:rPr>
          <w:noProof/>
          <w:lang w:eastAsia="en-GB"/>
        </w:rPr>
      </w:pPr>
      <w:r w:rsidRPr="005B7B50">
        <w:rPr>
          <w:lang w:eastAsia="en-GB"/>
        </w:rPr>
        <w:lastRenderedPageBreak/>
        <w:t>Having observed the individual time series’ for showing blood oxygen saturation level for each animal, it is clear there are distinct differences in the time series during the period when phenyleph</w:t>
      </w:r>
      <w:r w:rsidR="00400FAE">
        <w:rPr>
          <w:lang w:eastAsia="en-GB"/>
        </w:rPr>
        <w:t xml:space="preserve">rine was turned off (290-1340s, </w:t>
      </w:r>
      <w:r w:rsidRPr="005B7B50">
        <w:rPr>
          <w:lang w:eastAsia="en-GB"/>
        </w:rPr>
        <w:t xml:space="preserve">fig </w:t>
      </w:r>
      <w:r w:rsidR="00F322D6">
        <w:rPr>
          <w:lang w:eastAsia="en-GB"/>
        </w:rPr>
        <w:t>4.</w:t>
      </w:r>
      <w:r w:rsidRPr="005B7B50">
        <w:rPr>
          <w:lang w:eastAsia="en-GB"/>
        </w:rPr>
        <w:t xml:space="preserve">10). </w:t>
      </w:r>
    </w:p>
    <w:p w14:paraId="5AAC43DA" w14:textId="77777777" w:rsidR="00064A9B" w:rsidRPr="005B7B50" w:rsidRDefault="00064A9B" w:rsidP="00064A9B">
      <w:pPr>
        <w:spacing w:line="360" w:lineRule="auto"/>
        <w:rPr>
          <w:lang w:eastAsia="en-GB"/>
        </w:rPr>
      </w:pPr>
      <w:r w:rsidRPr="005B7B50">
        <w:rPr>
          <w:lang w:eastAsia="en-GB"/>
        </w:rPr>
        <w:t xml:space="preserve">To investigate the differences in the blood oxygen saturation further, animals that showed increases in blood saturation during phenylephrine infusion off period were separated into the first group (group 1) and the animals that showed minimal changes to blood saturation during phenylephrine infusion were put into a second group (group 2). Further to this, recent research by Slack et al, (2016) has found that differences in baseline neural activity were associated with changes in baseline haemodynamics. More specifically, Slack et al., (2016) has shown that increases in blood oxygen saturation can be observed during periods of cortical desynchronisation (associated with cortical arousal). So to investigate this further, simultaneously recorded electrophysiological activity and blood saturation will be compared in a similar manner top that used by Slack et al.,(2016) (figs </w:t>
      </w:r>
      <w:r w:rsidR="00F322D6">
        <w:rPr>
          <w:lang w:eastAsia="en-GB"/>
        </w:rPr>
        <w:t>4.</w:t>
      </w:r>
      <w:r w:rsidRPr="005B7B50">
        <w:rPr>
          <w:lang w:eastAsia="en-GB"/>
        </w:rPr>
        <w:t xml:space="preserve">11 &amp; </w:t>
      </w:r>
      <w:r w:rsidR="00F322D6">
        <w:rPr>
          <w:lang w:eastAsia="en-GB"/>
        </w:rPr>
        <w:t>4.</w:t>
      </w:r>
      <w:r w:rsidRPr="005B7B50">
        <w:rPr>
          <w:lang w:eastAsia="en-GB"/>
        </w:rPr>
        <w:t xml:space="preserve">12). </w:t>
      </w:r>
    </w:p>
    <w:p w14:paraId="1DB3D6A4" w14:textId="77777777" w:rsidR="00064A9B" w:rsidRPr="005B7B50" w:rsidRDefault="00064A9B" w:rsidP="00064A9B">
      <w:pPr>
        <w:rPr>
          <w:color w:val="FF0000"/>
          <w:lang w:eastAsia="en-GB"/>
        </w:rPr>
      </w:pPr>
      <w:r w:rsidRPr="005B7B50">
        <w:rPr>
          <w:color w:val="FF0000"/>
          <w:lang w:eastAsia="en-GB"/>
        </w:rPr>
        <w:br w:type="page"/>
      </w:r>
    </w:p>
    <w:p w14:paraId="173E2041" w14:textId="77777777" w:rsidR="00064A9B" w:rsidRPr="005B7B50" w:rsidRDefault="00064A9B" w:rsidP="00064A9B">
      <w:pPr>
        <w:rPr>
          <w:lang w:eastAsia="en-GB"/>
        </w:rPr>
        <w:sectPr w:rsidR="00064A9B" w:rsidRPr="005B7B50" w:rsidSect="00377D21">
          <w:pgSz w:w="11906" w:h="16838"/>
          <w:pgMar w:top="1440" w:right="1440" w:bottom="1440" w:left="2268" w:header="709" w:footer="709" w:gutter="0"/>
          <w:cols w:space="708"/>
          <w:docGrid w:linePitch="360"/>
        </w:sectPr>
      </w:pPr>
    </w:p>
    <w:p w14:paraId="45682CD0" w14:textId="77777777" w:rsidR="00064A9B" w:rsidRPr="005B7B50" w:rsidRDefault="00064A9B" w:rsidP="00064A9B">
      <w:pPr>
        <w:rPr>
          <w:b/>
          <w:noProof/>
          <w:color w:val="FF0000"/>
          <w:lang w:eastAsia="en-GB"/>
        </w:rPr>
      </w:pPr>
      <w:r w:rsidRPr="005B7B50">
        <w:rPr>
          <w:noProof/>
          <w:lang w:eastAsia="zh-CN"/>
        </w:rPr>
        <w:lastRenderedPageBreak/>
        <w:drawing>
          <wp:anchor distT="0" distB="0" distL="114300" distR="114300" simplePos="0" relativeHeight="251794432" behindDoc="1" locked="0" layoutInCell="1" allowOverlap="1" wp14:anchorId="06385995" wp14:editId="3AD1569C">
            <wp:simplePos x="0" y="0"/>
            <wp:positionH relativeFrom="column">
              <wp:posOffset>803910</wp:posOffset>
            </wp:positionH>
            <wp:positionV relativeFrom="paragraph">
              <wp:posOffset>1270</wp:posOffset>
            </wp:positionV>
            <wp:extent cx="6287135" cy="5172075"/>
            <wp:effectExtent l="0" t="0" r="0" b="9525"/>
            <wp:wrapTight wrapText="bothSides">
              <wp:wrapPolygon edited="0">
                <wp:start x="0" y="0"/>
                <wp:lineTo x="0" y="21560"/>
                <wp:lineTo x="21532" y="21560"/>
                <wp:lineTo x="21532" y="0"/>
                <wp:lineTo x="0" y="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1neural&amp;sat.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287135" cy="5172075"/>
                    </a:xfrm>
                    <a:prstGeom prst="rect">
                      <a:avLst/>
                    </a:prstGeom>
                  </pic:spPr>
                </pic:pic>
              </a:graphicData>
            </a:graphic>
            <wp14:sizeRelH relativeFrom="page">
              <wp14:pctWidth>0</wp14:pctWidth>
            </wp14:sizeRelH>
            <wp14:sizeRelV relativeFrom="page">
              <wp14:pctHeight>0</wp14:pctHeight>
            </wp14:sizeRelV>
          </wp:anchor>
        </w:drawing>
      </w:r>
    </w:p>
    <w:p w14:paraId="488C012D" w14:textId="77777777" w:rsidR="00064A9B" w:rsidRPr="005B7B50" w:rsidRDefault="00F322D6" w:rsidP="00064A9B">
      <w:pPr>
        <w:rPr>
          <w:noProof/>
          <w:color w:val="FF0000"/>
          <w:lang w:eastAsia="en-GB"/>
        </w:rPr>
        <w:sectPr w:rsidR="00064A9B" w:rsidRPr="005B7B50" w:rsidSect="00377D21">
          <w:pgSz w:w="16838" w:h="11906" w:orient="landscape"/>
          <w:pgMar w:top="2268" w:right="1440" w:bottom="1440" w:left="1440" w:header="709" w:footer="709" w:gutter="0"/>
          <w:cols w:space="708"/>
          <w:docGrid w:linePitch="360"/>
        </w:sectPr>
      </w:pPr>
      <w:r w:rsidRPr="005B7B50">
        <w:rPr>
          <w:b/>
          <w:noProof/>
          <w:color w:val="FF0000"/>
          <w:lang w:eastAsia="zh-CN"/>
        </w:rPr>
        <mc:AlternateContent>
          <mc:Choice Requires="wps">
            <w:drawing>
              <wp:anchor distT="0" distB="0" distL="114300" distR="114300" simplePos="0" relativeHeight="251769856" behindDoc="0" locked="0" layoutInCell="1" allowOverlap="1" wp14:anchorId="0BF48254" wp14:editId="3E389A52">
                <wp:simplePos x="0" y="0"/>
                <wp:positionH relativeFrom="column">
                  <wp:posOffset>7124131</wp:posOffset>
                </wp:positionH>
                <wp:positionV relativeFrom="paragraph">
                  <wp:posOffset>590844</wp:posOffset>
                </wp:positionV>
                <wp:extent cx="1700530" cy="3568406"/>
                <wp:effectExtent l="0" t="0" r="0" b="0"/>
                <wp:wrapNone/>
                <wp:docPr id="2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0530" cy="3568406"/>
                        </a:xfrm>
                        <a:prstGeom prst="rect">
                          <a:avLst/>
                        </a:prstGeom>
                        <a:solidFill>
                          <a:srgbClr val="FFFFFF"/>
                        </a:solidFill>
                        <a:ln w="9525">
                          <a:noFill/>
                          <a:miter lim="800000"/>
                          <a:headEnd/>
                          <a:tailEnd/>
                        </a:ln>
                      </wps:spPr>
                      <wps:txbx>
                        <w:txbxContent>
                          <w:p w14:paraId="5738DA17" w14:textId="77777777" w:rsidR="007A33C2" w:rsidRPr="00400FAE" w:rsidRDefault="007A33C2" w:rsidP="00064A9B">
                            <w:pPr>
                              <w:rPr>
                                <w:sz w:val="20"/>
                              </w:rPr>
                            </w:pPr>
                            <w:r w:rsidRPr="00400FAE">
                              <w:rPr>
                                <w:b/>
                                <w:sz w:val="20"/>
                              </w:rPr>
                              <w:t xml:space="preserve">Figure </w:t>
                            </w:r>
                            <w:r>
                              <w:rPr>
                                <w:b/>
                                <w:sz w:val="20"/>
                              </w:rPr>
                              <w:t>4.</w:t>
                            </w:r>
                            <w:r w:rsidRPr="00400FAE">
                              <w:rPr>
                                <w:b/>
                                <w:sz w:val="20"/>
                              </w:rPr>
                              <w:t>11</w:t>
                            </w:r>
                            <w:r w:rsidRPr="00400FAE">
                              <w:rPr>
                                <w:sz w:val="20"/>
                              </w:rPr>
                              <w:t xml:space="preserve"> –</w:t>
                            </w:r>
                            <w:r w:rsidRPr="00400FAE">
                              <w:rPr>
                                <w:b/>
                                <w:sz w:val="20"/>
                              </w:rPr>
                              <w:t>Comparison of electrophysiological recording and blood saturation</w:t>
                            </w:r>
                            <w:r w:rsidRPr="00400FAE">
                              <w:rPr>
                                <w:sz w:val="20"/>
                              </w:rPr>
                              <w:t xml:space="preserve">-  </w:t>
                            </w:r>
                            <w:r w:rsidRPr="00400FAE">
                              <w:rPr>
                                <w:b/>
                                <w:sz w:val="20"/>
                              </w:rPr>
                              <w:t>Group 1</w:t>
                            </w:r>
                            <w:r w:rsidRPr="00400FAE">
                              <w:rPr>
                                <w:sz w:val="20"/>
                              </w:rPr>
                              <w:t xml:space="preserve"> – Time series’ shows the animals’ (n=6) blood oxygen saturation levels (blue) and corresponding electrophysiological recording (LFP) (black) from channel 7.  All animals presented show a ~10-20% increase in blood oxygen saturation levels at some point when the phenylephrine infusion is stopped (290s-1340s). Animals 5, 6, 7, 8, 10, 11 all fit these criteria.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F48254" id="_x0000_s1222" type="#_x0000_t202" style="position:absolute;margin-left:560.95pt;margin-top:46.5pt;width:133.9pt;height:28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" stroked="f">
                <v:textbox>
                  <w:txbxContent>
                    <w:p w14:paraId="5738DA17" w14:textId="77777777" w:rsidR="007A33C2" w:rsidRPr="00400FAE" w:rsidRDefault="007A33C2" w:rsidP="00064A9B">
                      <w:pPr>
                        <w:rPr>
                          <w:sz w:val="20"/>
                        </w:rPr>
                      </w:pPr>
                      <w:r w:rsidRPr="00400FAE">
                        <w:rPr>
                          <w:b/>
                          <w:sz w:val="20"/>
                        </w:rPr>
                        <w:t xml:space="preserve">Figure </w:t>
                      </w:r>
                      <w:r>
                        <w:rPr>
                          <w:b/>
                          <w:sz w:val="20"/>
                        </w:rPr>
                        <w:t>4.</w:t>
                      </w:r>
                      <w:r w:rsidRPr="00400FAE">
                        <w:rPr>
                          <w:b/>
                          <w:sz w:val="20"/>
                        </w:rPr>
                        <w:t>11</w:t>
                      </w:r>
                      <w:r w:rsidRPr="00400FAE">
                        <w:rPr>
                          <w:sz w:val="20"/>
                        </w:rPr>
                        <w:t xml:space="preserve"> –</w:t>
                      </w:r>
                      <w:r w:rsidRPr="00400FAE">
                        <w:rPr>
                          <w:b/>
                          <w:sz w:val="20"/>
                        </w:rPr>
                        <w:t>Comparison of electrophysiological recording and blood saturation</w:t>
                      </w:r>
                      <w:r w:rsidRPr="00400FAE">
                        <w:rPr>
                          <w:sz w:val="20"/>
                        </w:rPr>
                        <w:t xml:space="preserve">-  </w:t>
                      </w:r>
                      <w:r w:rsidRPr="00400FAE">
                        <w:rPr>
                          <w:b/>
                          <w:sz w:val="20"/>
                        </w:rPr>
                        <w:t>Group 1</w:t>
                      </w:r>
                      <w:r w:rsidRPr="00400FAE">
                        <w:rPr>
                          <w:sz w:val="20"/>
                        </w:rPr>
                        <w:t xml:space="preserve"> – Time series’ shows the animals’ (n=6) blood oxygen saturation levels (blue) and corresponding electrophysiological recording (LFP) (black) from channel 7.  All animals presented show a ~10-20% increase in blood oxygen saturation levels at some point when the phenylephrine infusion is stopped (290s-1340s). Animals 5, 6, 7, 8, 10, 11 all fit these criteria. </w:t>
                      </w:r>
                    </w:p>
                  </w:txbxContent>
                </v:textbox>
              </v:shape>
            </w:pict>
          </mc:Fallback>
        </mc:AlternateContent>
      </w:r>
      <w:r w:rsidR="003A2C17" w:rsidRPr="005B7B50">
        <w:rPr>
          <w:noProof/>
          <w:lang w:eastAsia="zh-CN"/>
        </w:rPr>
        <mc:AlternateContent>
          <mc:Choice Requires="wps">
            <w:drawing>
              <wp:anchor distT="0" distB="0" distL="114300" distR="114300" simplePos="0" relativeHeight="251770880" behindDoc="0" locked="0" layoutInCell="1" allowOverlap="1" wp14:anchorId="1C851269" wp14:editId="381FF8B9">
                <wp:simplePos x="0" y="0"/>
                <wp:positionH relativeFrom="column">
                  <wp:posOffset>0</wp:posOffset>
                </wp:positionH>
                <wp:positionV relativeFrom="paragraph">
                  <wp:posOffset>1211817</wp:posOffset>
                </wp:positionV>
                <wp:extent cx="805218" cy="648733"/>
                <wp:effectExtent l="0" t="0" r="0" b="0"/>
                <wp:wrapNone/>
                <wp:docPr id="2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5218" cy="648733"/>
                        </a:xfrm>
                        <a:prstGeom prst="rect">
                          <a:avLst/>
                        </a:prstGeom>
                        <a:solidFill>
                          <a:srgbClr val="FFFFFF"/>
                        </a:solidFill>
                        <a:ln w="9525">
                          <a:noFill/>
                          <a:miter lim="800000"/>
                          <a:headEnd/>
                          <a:tailEnd/>
                        </a:ln>
                      </wps:spPr>
                      <wps:txbx>
                        <w:txbxContent>
                          <w:p w14:paraId="7918F096" w14:textId="77777777" w:rsidR="007A33C2" w:rsidRPr="00B00091" w:rsidRDefault="007A33C2" w:rsidP="00064A9B">
                            <w:pPr>
                              <w:rPr>
                                <w:b/>
                                <w:sz w:val="32"/>
                              </w:rPr>
                            </w:pPr>
                            <w:r w:rsidRPr="00B00091">
                              <w:rPr>
                                <w:b/>
                                <w:sz w:val="32"/>
                              </w:rPr>
                              <w:t>Group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851269" id="_x0000_s1223" type="#_x0000_t202" style="position:absolute;margin-left:0;margin-top:95.4pt;width:63.4pt;height:51.1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" stroked="f">
                <v:textbox>
                  <w:txbxContent>
                    <w:p w14:paraId="7918F096" w14:textId="77777777" w:rsidR="007A33C2" w:rsidRPr="00B00091" w:rsidRDefault="007A33C2" w:rsidP="00064A9B">
                      <w:pPr>
                        <w:rPr>
                          <w:b/>
                          <w:sz w:val="32"/>
                        </w:rPr>
                      </w:pPr>
                      <w:r w:rsidRPr="00B00091">
                        <w:rPr>
                          <w:b/>
                          <w:sz w:val="32"/>
                        </w:rPr>
                        <w:t>Group 1</w:t>
                      </w:r>
                    </w:p>
                  </w:txbxContent>
                </v:textbox>
              </v:shape>
            </w:pict>
          </mc:Fallback>
        </mc:AlternateContent>
      </w:r>
      <w:r w:rsidR="00064A9B" w:rsidRPr="005B7B50">
        <w:rPr>
          <w:b/>
          <w:noProof/>
          <w:color w:val="FF0000"/>
          <w:lang w:eastAsia="en-GB"/>
        </w:rPr>
        <w:br w:type="page"/>
      </w:r>
    </w:p>
    <w:p w14:paraId="3E15FE7A" w14:textId="77777777" w:rsidR="00064A9B" w:rsidRPr="005B7B50" w:rsidRDefault="00064A9B" w:rsidP="00064A9B">
      <w:pPr>
        <w:spacing w:line="360" w:lineRule="auto"/>
        <w:rPr>
          <w:noProof/>
          <w:color w:val="FF0000"/>
          <w:lang w:eastAsia="en-GB"/>
        </w:rPr>
      </w:pPr>
      <w:r w:rsidRPr="005B7B50">
        <w:rPr>
          <w:noProof/>
          <w:lang w:eastAsia="en-GB"/>
        </w:rPr>
        <w:lastRenderedPageBreak/>
        <w:t xml:space="preserve">A temporal relation between the electrophysiological recordings and the concomitant increases in blood oxygen saturation can be observed (fig </w:t>
      </w:r>
      <w:r w:rsidR="00F322D6">
        <w:rPr>
          <w:noProof/>
          <w:lang w:eastAsia="en-GB"/>
        </w:rPr>
        <w:t>4.</w:t>
      </w:r>
      <w:r w:rsidRPr="005B7B50">
        <w:rPr>
          <w:noProof/>
          <w:lang w:eastAsia="en-GB"/>
        </w:rPr>
        <w:t>11). Also, the electrophysiological recordings can be seen to show changes in the amplitude and frequency across the recording. These changes have been termed in Slack et al., 2016 where periods of small amplitude and high frequency are called desynchronisation period and periods with large amplitude and small frequency is called synchronised periods.</w:t>
      </w:r>
    </w:p>
    <w:p w14:paraId="6CD07412" w14:textId="77777777" w:rsidR="00064A9B" w:rsidRPr="005B7B50" w:rsidRDefault="00064A9B" w:rsidP="00064A9B">
      <w:pPr>
        <w:spacing w:line="360" w:lineRule="auto"/>
        <w:rPr>
          <w:noProof/>
          <w:lang w:eastAsia="en-GB"/>
        </w:rPr>
      </w:pPr>
      <w:r w:rsidRPr="005B7B50">
        <w:rPr>
          <w:noProof/>
          <w:lang w:eastAsia="en-GB"/>
        </w:rPr>
        <w:t xml:space="preserve">Similarly, animals within group 2 (n=5) will be presented with the corresponding electrophysiological recording (fig </w:t>
      </w:r>
      <w:r w:rsidR="00F322D6">
        <w:rPr>
          <w:noProof/>
          <w:lang w:eastAsia="en-GB"/>
        </w:rPr>
        <w:t>4.</w:t>
      </w:r>
      <w:r w:rsidRPr="005B7B50">
        <w:rPr>
          <w:noProof/>
          <w:lang w:eastAsia="en-GB"/>
        </w:rPr>
        <w:t xml:space="preserve">12). </w:t>
      </w:r>
    </w:p>
    <w:p w14:paraId="1401CA02" w14:textId="77777777" w:rsidR="00064A9B" w:rsidRPr="005B7B50" w:rsidRDefault="00064A9B" w:rsidP="00064A9B">
      <w:pPr>
        <w:rPr>
          <w:color w:val="FF0000"/>
          <w:lang w:eastAsia="en-GB"/>
        </w:rPr>
      </w:pPr>
    </w:p>
    <w:p w14:paraId="23AF5EC2" w14:textId="77777777" w:rsidR="00064A9B" w:rsidRPr="005B7B50" w:rsidRDefault="00064A9B" w:rsidP="00064A9B">
      <w:pPr>
        <w:rPr>
          <w:color w:val="FF0000"/>
          <w:lang w:eastAsia="en-GB"/>
        </w:rPr>
      </w:pPr>
    </w:p>
    <w:p w14:paraId="19D2FC84" w14:textId="77777777" w:rsidR="00064A9B" w:rsidRPr="005B7B50" w:rsidRDefault="00064A9B" w:rsidP="00064A9B">
      <w:pPr>
        <w:rPr>
          <w:lang w:eastAsia="en-GB"/>
        </w:rPr>
      </w:pPr>
    </w:p>
    <w:p w14:paraId="4E2E04BB" w14:textId="77777777" w:rsidR="00064A9B" w:rsidRPr="005B7B50" w:rsidRDefault="00064A9B" w:rsidP="00064A9B">
      <w:pPr>
        <w:rPr>
          <w:lang w:eastAsia="en-GB"/>
        </w:rPr>
      </w:pPr>
    </w:p>
    <w:p w14:paraId="56785D4A" w14:textId="77777777" w:rsidR="00064A9B" w:rsidRPr="005B7B50" w:rsidRDefault="00064A9B" w:rsidP="00064A9B">
      <w:pPr>
        <w:rPr>
          <w:lang w:eastAsia="en-GB"/>
        </w:rPr>
      </w:pPr>
    </w:p>
    <w:p w14:paraId="629FB42D" w14:textId="77777777" w:rsidR="00064A9B" w:rsidRPr="005B7B50" w:rsidRDefault="00064A9B" w:rsidP="00064A9B">
      <w:pPr>
        <w:rPr>
          <w:lang w:eastAsia="en-GB"/>
        </w:rPr>
      </w:pPr>
    </w:p>
    <w:p w14:paraId="23D00973" w14:textId="77777777" w:rsidR="00064A9B" w:rsidRPr="005B7B50" w:rsidRDefault="00064A9B" w:rsidP="00064A9B">
      <w:pPr>
        <w:rPr>
          <w:lang w:eastAsia="en-GB"/>
        </w:rPr>
      </w:pPr>
    </w:p>
    <w:p w14:paraId="7F075837" w14:textId="77777777" w:rsidR="00064A9B" w:rsidRPr="005B7B50" w:rsidRDefault="00064A9B" w:rsidP="00064A9B">
      <w:pPr>
        <w:rPr>
          <w:lang w:eastAsia="en-GB"/>
        </w:rPr>
      </w:pPr>
    </w:p>
    <w:p w14:paraId="57D03535" w14:textId="77777777" w:rsidR="00064A9B" w:rsidRPr="005B7B50" w:rsidRDefault="00064A9B" w:rsidP="00064A9B">
      <w:pPr>
        <w:rPr>
          <w:lang w:eastAsia="en-GB"/>
        </w:rPr>
      </w:pPr>
    </w:p>
    <w:p w14:paraId="69961C93" w14:textId="77777777" w:rsidR="00064A9B" w:rsidRPr="005B7B50" w:rsidRDefault="00064A9B" w:rsidP="00064A9B">
      <w:pPr>
        <w:rPr>
          <w:lang w:eastAsia="en-GB"/>
        </w:rPr>
      </w:pPr>
    </w:p>
    <w:p w14:paraId="3ED329F0" w14:textId="77777777" w:rsidR="00064A9B" w:rsidRPr="005B7B50" w:rsidRDefault="00064A9B" w:rsidP="00064A9B">
      <w:pPr>
        <w:rPr>
          <w:lang w:eastAsia="en-GB"/>
        </w:rPr>
      </w:pPr>
    </w:p>
    <w:p w14:paraId="45FCC3AA" w14:textId="77777777" w:rsidR="00064A9B" w:rsidRPr="005B7B50" w:rsidRDefault="00064A9B" w:rsidP="00064A9B">
      <w:pPr>
        <w:rPr>
          <w:lang w:eastAsia="en-GB"/>
        </w:rPr>
      </w:pPr>
    </w:p>
    <w:p w14:paraId="0CEB24AE" w14:textId="77777777" w:rsidR="00064A9B" w:rsidRPr="005B7B50" w:rsidRDefault="00064A9B" w:rsidP="00064A9B">
      <w:pPr>
        <w:rPr>
          <w:lang w:eastAsia="en-GB"/>
        </w:rPr>
      </w:pPr>
      <w:r w:rsidRPr="005B7B50">
        <w:rPr>
          <w:lang w:eastAsia="en-GB"/>
        </w:rPr>
        <w:tab/>
      </w:r>
    </w:p>
    <w:p w14:paraId="33EAEB79" w14:textId="77777777" w:rsidR="00064A9B" w:rsidRPr="005B7B50" w:rsidRDefault="00064A9B" w:rsidP="00064A9B">
      <w:pPr>
        <w:rPr>
          <w:lang w:eastAsia="en-GB"/>
        </w:rPr>
        <w:sectPr w:rsidR="00064A9B" w:rsidRPr="005B7B50" w:rsidSect="00377D21">
          <w:pgSz w:w="11906" w:h="16838" w:code="9"/>
          <w:pgMar w:top="1440" w:right="1440" w:bottom="1440" w:left="2268" w:header="709" w:footer="709" w:gutter="0"/>
          <w:cols w:space="708"/>
          <w:docGrid w:linePitch="360"/>
        </w:sectPr>
      </w:pPr>
    </w:p>
    <w:p w14:paraId="565846A4" w14:textId="77777777" w:rsidR="00064A9B" w:rsidRPr="005B7B50" w:rsidRDefault="003A2C17" w:rsidP="00064A9B">
      <w:pPr>
        <w:rPr>
          <w:b/>
          <w:lang w:eastAsia="en-GB"/>
        </w:rPr>
      </w:pPr>
      <w:r w:rsidRPr="005B7B50">
        <w:rPr>
          <w:noProof/>
          <w:lang w:eastAsia="zh-CN"/>
        </w:rPr>
        <w:lastRenderedPageBreak/>
        <w:drawing>
          <wp:anchor distT="0" distB="0" distL="114300" distR="114300" simplePos="0" relativeHeight="251773952" behindDoc="1" locked="0" layoutInCell="1" allowOverlap="1" wp14:anchorId="3D959BFC" wp14:editId="2F8DF707">
            <wp:simplePos x="0" y="0"/>
            <wp:positionH relativeFrom="column">
              <wp:posOffset>1851660</wp:posOffset>
            </wp:positionH>
            <wp:positionV relativeFrom="paragraph">
              <wp:posOffset>229235</wp:posOffset>
            </wp:positionV>
            <wp:extent cx="6730365" cy="4805680"/>
            <wp:effectExtent l="0" t="0" r="0" b="0"/>
            <wp:wrapTight wrapText="bothSides">
              <wp:wrapPolygon edited="0">
                <wp:start x="0" y="0"/>
                <wp:lineTo x="0" y="21492"/>
                <wp:lineTo x="21521" y="21492"/>
                <wp:lineTo x="21521"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2neural&amp;sat.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730365" cy="4805680"/>
                    </a:xfrm>
                    <a:prstGeom prst="rect">
                      <a:avLst/>
                    </a:prstGeom>
                  </pic:spPr>
                </pic:pic>
              </a:graphicData>
            </a:graphic>
            <wp14:sizeRelH relativeFrom="page">
              <wp14:pctWidth>0</wp14:pctWidth>
            </wp14:sizeRelH>
            <wp14:sizeRelV relativeFrom="page">
              <wp14:pctHeight>0</wp14:pctHeight>
            </wp14:sizeRelV>
          </wp:anchor>
        </w:drawing>
      </w:r>
      <w:r w:rsidR="00064A9B" w:rsidRPr="005B7B50">
        <w:rPr>
          <w:noProof/>
          <w:lang w:eastAsia="zh-CN"/>
        </w:rPr>
        <mc:AlternateContent>
          <mc:Choice Requires="wps">
            <w:drawing>
              <wp:anchor distT="0" distB="0" distL="114300" distR="114300" simplePos="0" relativeHeight="251771904" behindDoc="0" locked="0" layoutInCell="1" allowOverlap="1" wp14:anchorId="744A9145" wp14:editId="6BB3FA13">
                <wp:simplePos x="0" y="0"/>
                <wp:positionH relativeFrom="column">
                  <wp:posOffset>3990340</wp:posOffset>
                </wp:positionH>
                <wp:positionV relativeFrom="paragraph">
                  <wp:posOffset>-1328801</wp:posOffset>
                </wp:positionV>
                <wp:extent cx="981075" cy="314325"/>
                <wp:effectExtent l="0" t="0" r="9525" b="9525"/>
                <wp:wrapNone/>
                <wp:docPr id="2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314325"/>
                        </a:xfrm>
                        <a:prstGeom prst="rect">
                          <a:avLst/>
                        </a:prstGeom>
                        <a:solidFill>
                          <a:srgbClr val="FFFFFF"/>
                        </a:solidFill>
                        <a:ln w="9525">
                          <a:noFill/>
                          <a:miter lim="800000"/>
                          <a:headEnd/>
                          <a:tailEnd/>
                        </a:ln>
                      </wps:spPr>
                      <wps:txbx>
                        <w:txbxContent>
                          <w:p w14:paraId="4935FD0C" w14:textId="77777777" w:rsidR="007A33C2" w:rsidRPr="00B00091" w:rsidRDefault="007A33C2" w:rsidP="00064A9B">
                            <w:pPr>
                              <w:rPr>
                                <w:b/>
                                <w:sz w:val="32"/>
                              </w:rPr>
                            </w:pPr>
                            <w:r w:rsidRPr="00B00091">
                              <w:rPr>
                                <w:b/>
                                <w:sz w:val="32"/>
                              </w:rPr>
                              <w:t xml:space="preserve">Group </w:t>
                            </w:r>
                            <w:r>
                              <w:rPr>
                                <w:b/>
                                <w:sz w:val="32"/>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A9145" id="_x0000_s1224" type="#_x0000_t202" style="position:absolute;margin-left:314.2pt;margin-top:-104.65pt;width:77.25pt;height:24.7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" stroked="f">
                <v:textbox>
                  <w:txbxContent>
                    <w:p w14:paraId="4935FD0C" w14:textId="77777777" w:rsidR="007A33C2" w:rsidRPr="00B00091" w:rsidRDefault="007A33C2" w:rsidP="00064A9B">
                      <w:pPr>
                        <w:rPr>
                          <w:b/>
                          <w:sz w:val="32"/>
                        </w:rPr>
                      </w:pPr>
                      <w:r w:rsidRPr="00B00091">
                        <w:rPr>
                          <w:b/>
                          <w:sz w:val="32"/>
                        </w:rPr>
                        <w:t xml:space="preserve">Group </w:t>
                      </w:r>
                      <w:r>
                        <w:rPr>
                          <w:b/>
                          <w:sz w:val="32"/>
                        </w:rPr>
                        <w:t>2</w:t>
                      </w:r>
                    </w:p>
                  </w:txbxContent>
                </v:textbox>
              </v:shape>
            </w:pict>
          </mc:Fallback>
        </mc:AlternateContent>
      </w:r>
    </w:p>
    <w:p w14:paraId="139AD893" w14:textId="77777777" w:rsidR="00064A9B" w:rsidRPr="005B7B50" w:rsidRDefault="007E33F4" w:rsidP="00064A9B">
      <w:pPr>
        <w:rPr>
          <w:b/>
          <w:noProof/>
          <w:color w:val="FF0000"/>
          <w:lang w:eastAsia="en-GB"/>
        </w:rPr>
        <w:sectPr w:rsidR="00064A9B" w:rsidRPr="005B7B50" w:rsidSect="00377D21">
          <w:pgSz w:w="16838" w:h="11906" w:orient="landscape"/>
          <w:pgMar w:top="2268" w:right="1440" w:bottom="1440" w:left="1440" w:header="709" w:footer="709" w:gutter="0"/>
          <w:cols w:space="708"/>
          <w:docGrid w:linePitch="360"/>
        </w:sectPr>
      </w:pPr>
      <w:r w:rsidRPr="005B7B50">
        <w:rPr>
          <w:b/>
          <w:noProof/>
          <w:color w:val="FF0000"/>
          <w:lang w:eastAsia="zh-CN"/>
        </w:rPr>
        <mc:AlternateContent>
          <mc:Choice Requires="wps">
            <w:drawing>
              <wp:anchor distT="0" distB="0" distL="114300" distR="114300" simplePos="0" relativeHeight="251772928" behindDoc="0" locked="0" layoutInCell="1" allowOverlap="1" wp14:anchorId="728DAE66" wp14:editId="406876DE">
                <wp:simplePos x="0" y="0"/>
                <wp:positionH relativeFrom="column">
                  <wp:posOffset>79043</wp:posOffset>
                </wp:positionH>
                <wp:positionV relativeFrom="paragraph">
                  <wp:posOffset>481662</wp:posOffset>
                </wp:positionV>
                <wp:extent cx="1725295" cy="3332783"/>
                <wp:effectExtent l="0" t="0" r="8255" b="1270"/>
                <wp:wrapNone/>
                <wp:docPr id="2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295" cy="3332783"/>
                        </a:xfrm>
                        <a:prstGeom prst="rect">
                          <a:avLst/>
                        </a:prstGeom>
                        <a:solidFill>
                          <a:srgbClr val="FFFFFF"/>
                        </a:solidFill>
                        <a:ln w="9525">
                          <a:noFill/>
                          <a:miter lim="800000"/>
                          <a:headEnd/>
                          <a:tailEnd/>
                        </a:ln>
                      </wps:spPr>
                      <wps:txbx>
                        <w:txbxContent>
                          <w:p w14:paraId="3862303D" w14:textId="77777777" w:rsidR="007A33C2" w:rsidRPr="003A2C17" w:rsidRDefault="007A33C2" w:rsidP="00064A9B">
                            <w:pPr>
                              <w:rPr>
                                <w:sz w:val="20"/>
                              </w:rPr>
                            </w:pPr>
                            <w:r w:rsidRPr="003A2C17">
                              <w:rPr>
                                <w:b/>
                                <w:sz w:val="20"/>
                              </w:rPr>
                              <w:t xml:space="preserve">Figure </w:t>
                            </w:r>
                            <w:r>
                              <w:rPr>
                                <w:b/>
                                <w:sz w:val="20"/>
                              </w:rPr>
                              <w:t>4.</w:t>
                            </w:r>
                            <w:r w:rsidRPr="003A2C17">
                              <w:rPr>
                                <w:b/>
                                <w:sz w:val="20"/>
                              </w:rPr>
                              <w:t>12</w:t>
                            </w:r>
                            <w:r w:rsidRPr="003A2C17">
                              <w:rPr>
                                <w:sz w:val="20"/>
                              </w:rPr>
                              <w:t xml:space="preserve"> –</w:t>
                            </w:r>
                            <w:r w:rsidRPr="003A2C17">
                              <w:rPr>
                                <w:b/>
                                <w:sz w:val="20"/>
                              </w:rPr>
                              <w:t xml:space="preserve"> Comparison of electrophysiological recording and blood saturation  - Group 2</w:t>
                            </w:r>
                            <w:r w:rsidRPr="003A2C17">
                              <w:rPr>
                                <w:sz w:val="20"/>
                              </w:rPr>
                              <w:t xml:space="preserve"> - Time series’ shows the animals’ (n=5) blood oxygen saturation levels (blue) and the corresponding electrophysiological recording (black) from channel 7. All animals presented show small/minimal changes in the blood oxygen saturation levels when the phenylephrine is stopped (290s – 1340s). Animals 1, 2, 3, 4, 9 all fit these criteria. </w:t>
                            </w:r>
                          </w:p>
                          <w:p w14:paraId="29E177D1" w14:textId="77777777" w:rsidR="007A33C2" w:rsidRPr="006622C0" w:rsidRDefault="007A33C2" w:rsidP="00064A9B">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8DAE66" id="_x0000_s1225" type="#_x0000_t202" style="position:absolute;margin-left:6.2pt;margin-top:37.95pt;width:135.85pt;height:262.4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" stroked="f">
                <v:textbox>
                  <w:txbxContent>
                    <w:p w14:paraId="3862303D" w14:textId="77777777" w:rsidR="007A33C2" w:rsidRPr="003A2C17" w:rsidRDefault="007A33C2" w:rsidP="00064A9B">
                      <w:pPr>
                        <w:rPr>
                          <w:sz w:val="20"/>
                        </w:rPr>
                      </w:pPr>
                      <w:r w:rsidRPr="003A2C17">
                        <w:rPr>
                          <w:b/>
                          <w:sz w:val="20"/>
                        </w:rPr>
                        <w:t xml:space="preserve">Figure </w:t>
                      </w:r>
                      <w:r>
                        <w:rPr>
                          <w:b/>
                          <w:sz w:val="20"/>
                        </w:rPr>
                        <w:t>4.</w:t>
                      </w:r>
                      <w:r w:rsidRPr="003A2C17">
                        <w:rPr>
                          <w:b/>
                          <w:sz w:val="20"/>
                        </w:rPr>
                        <w:t>12</w:t>
                      </w:r>
                      <w:r w:rsidRPr="003A2C17">
                        <w:rPr>
                          <w:sz w:val="20"/>
                        </w:rPr>
                        <w:t xml:space="preserve"> –</w:t>
                      </w:r>
                      <w:r w:rsidRPr="003A2C17">
                        <w:rPr>
                          <w:b/>
                          <w:sz w:val="20"/>
                        </w:rPr>
                        <w:t xml:space="preserve"> Comparison of electrophysiological recording and blood saturation  - Group 2</w:t>
                      </w:r>
                      <w:r w:rsidRPr="003A2C17">
                        <w:rPr>
                          <w:sz w:val="20"/>
                        </w:rPr>
                        <w:t xml:space="preserve"> - Time series’ shows the animals’ (n=5) blood oxygen saturation levels (blue) and the corresponding electrophysiological recording (black) from channel 7. All animals presented show small/minimal changes in the blood oxygen saturation levels when the phenylephrine is stopped (290s – 1340s). Animals 1, 2, 3, 4, 9 all fit these criteria. </w:t>
                      </w:r>
                    </w:p>
                    <w:p w14:paraId="29E177D1" w14:textId="77777777" w:rsidR="007A33C2" w:rsidRPr="006622C0" w:rsidRDefault="007A33C2" w:rsidP="00064A9B">
                      <w:r>
                        <w:t xml:space="preserve">  </w:t>
                      </w:r>
                    </w:p>
                  </w:txbxContent>
                </v:textbox>
              </v:shape>
            </w:pict>
          </mc:Fallback>
        </mc:AlternateContent>
      </w:r>
      <w:r w:rsidR="00064A9B" w:rsidRPr="005B7B50">
        <w:rPr>
          <w:b/>
          <w:noProof/>
          <w:color w:val="FF0000"/>
          <w:lang w:eastAsia="en-GB"/>
        </w:rPr>
        <w:t xml:space="preserve"> </w:t>
      </w:r>
      <w:r w:rsidR="00064A9B" w:rsidRPr="005B7B50">
        <w:rPr>
          <w:b/>
          <w:noProof/>
          <w:color w:val="FF0000"/>
          <w:lang w:eastAsia="en-GB"/>
        </w:rPr>
        <w:br w:type="page"/>
      </w:r>
    </w:p>
    <w:p w14:paraId="36732E75" w14:textId="77777777" w:rsidR="00064A9B" w:rsidRPr="005B7B50" w:rsidRDefault="00064A9B" w:rsidP="00064A9B">
      <w:pPr>
        <w:spacing w:line="360" w:lineRule="auto"/>
        <w:rPr>
          <w:noProof/>
          <w:lang w:eastAsia="en-GB"/>
        </w:rPr>
      </w:pPr>
      <w:r w:rsidRPr="005B7B50">
        <w:rPr>
          <w:noProof/>
          <w:lang w:eastAsia="en-GB"/>
        </w:rPr>
        <w:lastRenderedPageBreak/>
        <w:t xml:space="preserve">Animals were classified into group 2 (n=5) displayed small/minimal amounts of change in the blood oxygen saturation within the period where phenylephrine infusion is ceased (fig </w:t>
      </w:r>
      <w:r w:rsidR="007E33F4">
        <w:rPr>
          <w:noProof/>
          <w:lang w:eastAsia="en-GB"/>
        </w:rPr>
        <w:t>4.</w:t>
      </w:r>
      <w:r w:rsidRPr="005B7B50">
        <w:rPr>
          <w:noProof/>
          <w:lang w:eastAsia="en-GB"/>
        </w:rPr>
        <w:t xml:space="preserve">12). The corresponding electrophysiological activity for each animal does show changes in the neural activity (e.g. changes from synchronised (high amplitude, small frequency) to desynchronised (small amplitude, high freqency)  (fig </w:t>
      </w:r>
      <w:r w:rsidR="007E33F4">
        <w:rPr>
          <w:noProof/>
          <w:lang w:eastAsia="en-GB"/>
        </w:rPr>
        <w:t>4.</w:t>
      </w:r>
      <w:r w:rsidRPr="005B7B50">
        <w:rPr>
          <w:noProof/>
          <w:lang w:eastAsia="en-GB"/>
        </w:rPr>
        <w:t>12). Although, the changes in neural activity were not seen to have a significant temporal relation on the blood oxygen saturation.</w:t>
      </w:r>
    </w:p>
    <w:p w14:paraId="7BCA1B09" w14:textId="77777777" w:rsidR="00064A9B" w:rsidRPr="005B7B50" w:rsidRDefault="00064A9B" w:rsidP="00064A9B">
      <w:pPr>
        <w:rPr>
          <w:noProof/>
          <w:lang w:eastAsia="en-GB"/>
        </w:rPr>
        <w:sectPr w:rsidR="00064A9B" w:rsidRPr="005B7B50" w:rsidSect="00377D21">
          <w:pgSz w:w="11906" w:h="16838"/>
          <w:pgMar w:top="1440" w:right="1440" w:bottom="1440" w:left="2268" w:header="709" w:footer="709" w:gutter="0"/>
          <w:cols w:space="708"/>
          <w:docGrid w:linePitch="360"/>
        </w:sectPr>
      </w:pPr>
      <w:r w:rsidRPr="005B7B50">
        <w:rPr>
          <w:noProof/>
          <w:lang w:eastAsia="en-GB"/>
        </w:rPr>
        <w:br w:type="page"/>
      </w:r>
    </w:p>
    <w:p w14:paraId="137C34FD" w14:textId="77777777" w:rsidR="00064A9B" w:rsidRPr="005B7B50" w:rsidRDefault="00064A9B" w:rsidP="00C42F0A">
      <w:pPr>
        <w:pStyle w:val="Heading3"/>
        <w:numPr>
          <w:ilvl w:val="2"/>
          <w:numId w:val="14"/>
        </w:numPr>
      </w:pPr>
      <w:bookmarkStart w:id="532" w:name="_Toc475989868"/>
      <w:r w:rsidRPr="005B7B50">
        <w:lastRenderedPageBreak/>
        <w:t>Changes in blood oxygen saturation within the two groups</w:t>
      </w:r>
      <w:bookmarkEnd w:id="532"/>
    </w:p>
    <w:p w14:paraId="1F09862F" w14:textId="77777777" w:rsidR="00064A9B" w:rsidRPr="005B7B50" w:rsidRDefault="007E33F4" w:rsidP="00064A9B">
      <w:pPr>
        <w:spacing w:line="360" w:lineRule="auto"/>
      </w:pPr>
      <w:r w:rsidRPr="005B7B50">
        <w:rPr>
          <w:noProof/>
          <w:lang w:eastAsia="zh-CN"/>
        </w:rPr>
        <w:drawing>
          <wp:anchor distT="0" distB="0" distL="114300" distR="114300" simplePos="0" relativeHeight="251976704" behindDoc="1" locked="0" layoutInCell="1" allowOverlap="1" wp14:anchorId="02A4E736" wp14:editId="0B46BDD0">
            <wp:simplePos x="0" y="0"/>
            <wp:positionH relativeFrom="column">
              <wp:posOffset>344170</wp:posOffset>
            </wp:positionH>
            <wp:positionV relativeFrom="paragraph">
              <wp:posOffset>1914525</wp:posOffset>
            </wp:positionV>
            <wp:extent cx="4662805" cy="4102100"/>
            <wp:effectExtent l="0" t="0" r="4445" b="0"/>
            <wp:wrapTight wrapText="bothSides">
              <wp:wrapPolygon edited="0">
                <wp:start x="0" y="0"/>
                <wp:lineTo x="0" y="21466"/>
                <wp:lineTo x="21532" y="21466"/>
                <wp:lineTo x="21532" y="0"/>
                <wp:lineTo x="0" y="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1saturationbarchart.png"/>
                    <pic:cNvPicPr/>
                  </pic:nvPicPr>
                  <pic:blipFill>
                    <a:blip r:embed="rId64">
                      <a:extLst>
                        <a:ext uri="{28A0092B-C50C-407E-A947-70E740481C1C}">
                          <a14:useLocalDpi xmlns:a14="http://schemas.microsoft.com/office/drawing/2010/main" val="0"/>
                        </a:ext>
                      </a:extLst>
                    </a:blip>
                    <a:stretch>
                      <a:fillRect/>
                    </a:stretch>
                  </pic:blipFill>
                  <pic:spPr>
                    <a:xfrm>
                      <a:off x="0" y="0"/>
                      <a:ext cx="4662805" cy="4102100"/>
                    </a:xfrm>
                    <a:prstGeom prst="rect">
                      <a:avLst/>
                    </a:prstGeom>
                  </pic:spPr>
                </pic:pic>
              </a:graphicData>
            </a:graphic>
            <wp14:sizeRelH relativeFrom="page">
              <wp14:pctWidth>0</wp14:pctWidth>
            </wp14:sizeRelH>
            <wp14:sizeRelV relativeFrom="page">
              <wp14:pctHeight>0</wp14:pctHeight>
            </wp14:sizeRelV>
          </wp:anchor>
        </w:drawing>
      </w:r>
      <w:r w:rsidR="00064A9B" w:rsidRPr="005B7B50">
        <w:t xml:space="preserve">The mean values of blood oxygen saturation values were compared for group 1 (n=6), across the three periods (phenylephrine infusion on, off and hyperoxia, fig </w:t>
      </w:r>
      <w:r>
        <w:t>4.1</w:t>
      </w:r>
      <w:r w:rsidR="00064A9B" w:rsidRPr="005B7B50">
        <w:t>3). A one way ANOVA was conducted to compare the effects of the three periods on the mean blood oxygen saturation and a significant difference was found, (</w:t>
      </w:r>
      <w:r w:rsidR="00064A9B" w:rsidRPr="005B7B50">
        <w:rPr>
          <w:i/>
        </w:rPr>
        <w:t>f</w:t>
      </w:r>
      <w:r w:rsidR="00064A9B" w:rsidRPr="005B7B50">
        <w:t xml:space="preserve">(2,10) = 8.290, p&lt;0.01). Post hoc tests using the Bonferroni correction revealed that within group 1, there is a statistically significant difference in the mean blood oxygen saturation between when phenylephrine was on and when hyperoxia was induced (p =0.013).  </w:t>
      </w:r>
    </w:p>
    <w:p w14:paraId="4B6D7C5C" w14:textId="77777777" w:rsidR="00064A9B" w:rsidRPr="005B7B50" w:rsidRDefault="00064A9B" w:rsidP="00064A9B">
      <w:pPr>
        <w:spacing w:line="360" w:lineRule="auto"/>
      </w:pPr>
      <w:r w:rsidRPr="005B7B50">
        <w:t xml:space="preserve"> </w:t>
      </w:r>
    </w:p>
    <w:p w14:paraId="4248B39B" w14:textId="77777777" w:rsidR="00064A9B" w:rsidRPr="005B7B50" w:rsidRDefault="00064A9B" w:rsidP="00064A9B">
      <w:pPr>
        <w:spacing w:line="360" w:lineRule="auto"/>
      </w:pPr>
    </w:p>
    <w:p w14:paraId="7A1F2782" w14:textId="77777777" w:rsidR="00064A9B" w:rsidRPr="005B7B50" w:rsidRDefault="00064A9B" w:rsidP="00064A9B">
      <w:pPr>
        <w:rPr>
          <w:b/>
          <w:noProof/>
          <w:color w:val="FF0000"/>
          <w:lang w:eastAsia="en-GB"/>
        </w:rPr>
      </w:pPr>
    </w:p>
    <w:p w14:paraId="183B9D24" w14:textId="77777777" w:rsidR="00064A9B" w:rsidRPr="005B7B50" w:rsidRDefault="007E33F4" w:rsidP="00064A9B">
      <w:r w:rsidRPr="005B7B50">
        <w:rPr>
          <w:b/>
          <w:noProof/>
          <w:color w:val="FF0000"/>
          <w:lang w:eastAsia="zh-CN"/>
        </w:rPr>
        <mc:AlternateContent>
          <mc:Choice Requires="wps">
            <w:drawing>
              <wp:anchor distT="0" distB="0" distL="114300" distR="114300" simplePos="0" relativeHeight="251758592" behindDoc="0" locked="0" layoutInCell="1" allowOverlap="1" wp14:anchorId="33EC9B13" wp14:editId="1705EF74">
                <wp:simplePos x="0" y="0"/>
                <wp:positionH relativeFrom="column">
                  <wp:posOffset>757451</wp:posOffset>
                </wp:positionH>
                <wp:positionV relativeFrom="paragraph">
                  <wp:posOffset>3119300</wp:posOffset>
                </wp:positionV>
                <wp:extent cx="3811270" cy="786585"/>
                <wp:effectExtent l="0" t="0" r="0" b="0"/>
                <wp:wrapNone/>
                <wp:docPr id="2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1270" cy="786585"/>
                        </a:xfrm>
                        <a:prstGeom prst="rect">
                          <a:avLst/>
                        </a:prstGeom>
                        <a:solidFill>
                          <a:srgbClr val="FFFFFF"/>
                        </a:solidFill>
                        <a:ln w="9525">
                          <a:noFill/>
                          <a:miter lim="800000"/>
                          <a:headEnd/>
                          <a:tailEnd/>
                        </a:ln>
                      </wps:spPr>
                      <wps:txbx>
                        <w:txbxContent>
                          <w:p w14:paraId="26121A8D" w14:textId="77777777" w:rsidR="007A33C2" w:rsidRPr="007E33F4" w:rsidRDefault="007A33C2" w:rsidP="00064A9B">
                            <w:pPr>
                              <w:rPr>
                                <w:sz w:val="20"/>
                              </w:rPr>
                            </w:pPr>
                            <w:r w:rsidRPr="007E33F4">
                              <w:rPr>
                                <w:b/>
                                <w:sz w:val="20"/>
                              </w:rPr>
                              <w:t xml:space="preserve">Figure </w:t>
                            </w:r>
                            <w:r>
                              <w:rPr>
                                <w:b/>
                                <w:sz w:val="20"/>
                              </w:rPr>
                              <w:t>4.</w:t>
                            </w:r>
                            <w:r w:rsidRPr="007E33F4">
                              <w:rPr>
                                <w:b/>
                                <w:sz w:val="20"/>
                              </w:rPr>
                              <w:t>13</w:t>
                            </w:r>
                            <w:r w:rsidRPr="007E33F4">
                              <w:rPr>
                                <w:sz w:val="20"/>
                              </w:rPr>
                              <w:t xml:space="preserve"> – </w:t>
                            </w:r>
                            <w:r w:rsidRPr="007E33F4">
                              <w:rPr>
                                <w:b/>
                                <w:sz w:val="20"/>
                              </w:rPr>
                              <w:t>Comparison of mean saturation values</w:t>
                            </w:r>
                            <w:r w:rsidRPr="007E33F4">
                              <w:rPr>
                                <w:sz w:val="20"/>
                              </w:rPr>
                              <w:t xml:space="preserve"> - </w:t>
                            </w:r>
                            <w:r w:rsidRPr="007E33F4">
                              <w:rPr>
                                <w:b/>
                                <w:sz w:val="20"/>
                              </w:rPr>
                              <w:t>Group 1</w:t>
                            </w:r>
                            <w:r w:rsidRPr="007E33F4">
                              <w:rPr>
                                <w:sz w:val="20"/>
                              </w:rPr>
                              <w:t xml:space="preserve"> - Bar</w:t>
                            </w:r>
                            <w:r>
                              <w:rPr>
                                <w:sz w:val="20"/>
                              </w:rPr>
                              <w:t>s</w:t>
                            </w:r>
                            <w:r w:rsidRPr="007E33F4">
                              <w:rPr>
                                <w:sz w:val="20"/>
                              </w:rPr>
                              <w:t xml:space="preserve"> </w:t>
                            </w:r>
                            <w:r>
                              <w:rPr>
                                <w:sz w:val="20"/>
                              </w:rPr>
                              <w:t>show</w:t>
                            </w:r>
                            <w:r w:rsidRPr="007E33F4">
                              <w:rPr>
                                <w:sz w:val="20"/>
                              </w:rPr>
                              <w:t xml:space="preserve"> the mean difference in blood oxygen saturation levels (n=6) between the three conditions (phenylephrine infusion on, phenylephrine infusion off and hyperoxia)</w:t>
                            </w:r>
                          </w:p>
                          <w:p w14:paraId="1F916C2A" w14:textId="77777777" w:rsidR="007A33C2" w:rsidRDefault="007A33C2" w:rsidP="00064A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EC9B13" id="_x0000_s1226" type="#_x0000_t202" style="position:absolute;margin-left:59.65pt;margin-top:245.6pt;width:300.1pt;height:61.9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" stroked="f">
                <v:textbox>
                  <w:txbxContent>
                    <w:p w14:paraId="26121A8D" w14:textId="77777777" w:rsidR="007A33C2" w:rsidRPr="007E33F4" w:rsidRDefault="007A33C2" w:rsidP="00064A9B">
                      <w:pPr>
                        <w:rPr>
                          <w:sz w:val="20"/>
                        </w:rPr>
                      </w:pPr>
                      <w:r w:rsidRPr="007E33F4">
                        <w:rPr>
                          <w:b/>
                          <w:sz w:val="20"/>
                        </w:rPr>
                        <w:t xml:space="preserve">Figure </w:t>
                      </w:r>
                      <w:r>
                        <w:rPr>
                          <w:b/>
                          <w:sz w:val="20"/>
                        </w:rPr>
                        <w:t>4.</w:t>
                      </w:r>
                      <w:r w:rsidRPr="007E33F4">
                        <w:rPr>
                          <w:b/>
                          <w:sz w:val="20"/>
                        </w:rPr>
                        <w:t>13</w:t>
                      </w:r>
                      <w:r w:rsidRPr="007E33F4">
                        <w:rPr>
                          <w:sz w:val="20"/>
                        </w:rPr>
                        <w:t xml:space="preserve"> – </w:t>
                      </w:r>
                      <w:r w:rsidRPr="007E33F4">
                        <w:rPr>
                          <w:b/>
                          <w:sz w:val="20"/>
                        </w:rPr>
                        <w:t>Comparison of mean saturation values</w:t>
                      </w:r>
                      <w:r w:rsidRPr="007E33F4">
                        <w:rPr>
                          <w:sz w:val="20"/>
                        </w:rPr>
                        <w:t xml:space="preserve"> - </w:t>
                      </w:r>
                      <w:r w:rsidRPr="007E33F4">
                        <w:rPr>
                          <w:b/>
                          <w:sz w:val="20"/>
                        </w:rPr>
                        <w:t>Group 1</w:t>
                      </w:r>
                      <w:r w:rsidRPr="007E33F4">
                        <w:rPr>
                          <w:sz w:val="20"/>
                        </w:rPr>
                        <w:t xml:space="preserve"> - Bar</w:t>
                      </w:r>
                      <w:r>
                        <w:rPr>
                          <w:sz w:val="20"/>
                        </w:rPr>
                        <w:t>s</w:t>
                      </w:r>
                      <w:r w:rsidRPr="007E33F4">
                        <w:rPr>
                          <w:sz w:val="20"/>
                        </w:rPr>
                        <w:t xml:space="preserve"> </w:t>
                      </w:r>
                      <w:r>
                        <w:rPr>
                          <w:sz w:val="20"/>
                        </w:rPr>
                        <w:t>show</w:t>
                      </w:r>
                      <w:r w:rsidRPr="007E33F4">
                        <w:rPr>
                          <w:sz w:val="20"/>
                        </w:rPr>
                        <w:t xml:space="preserve"> the mean difference in blood oxygen saturation levels (n=6) between the three conditions (phenylephrine infusion on, phenylephrine infusion off and hyperoxia)</w:t>
                      </w:r>
                    </w:p>
                    <w:p w14:paraId="1F916C2A" w14:textId="77777777" w:rsidR="007A33C2" w:rsidRDefault="007A33C2" w:rsidP="00064A9B"/>
                  </w:txbxContent>
                </v:textbox>
              </v:shape>
            </w:pict>
          </mc:Fallback>
        </mc:AlternateContent>
      </w:r>
    </w:p>
    <w:p w14:paraId="42082BBF" w14:textId="77777777" w:rsidR="00064A9B" w:rsidRPr="005B7B50" w:rsidRDefault="00064A9B" w:rsidP="00064A9B">
      <w:pPr>
        <w:sectPr w:rsidR="00064A9B" w:rsidRPr="005B7B50" w:rsidSect="00377D21">
          <w:pgSz w:w="11906" w:h="16838"/>
          <w:pgMar w:top="1440" w:right="1440" w:bottom="1440" w:left="2268" w:header="709" w:footer="709" w:gutter="0"/>
          <w:cols w:space="708"/>
          <w:docGrid w:linePitch="360"/>
        </w:sectPr>
      </w:pPr>
    </w:p>
    <w:p w14:paraId="4E8304AB" w14:textId="77777777" w:rsidR="00064A9B" w:rsidRDefault="007E33F4" w:rsidP="00064A9B">
      <w:pPr>
        <w:spacing w:line="360" w:lineRule="auto"/>
      </w:pPr>
      <w:r w:rsidRPr="005B7B50">
        <w:rPr>
          <w:noProof/>
          <w:color w:val="FF0000"/>
          <w:lang w:eastAsia="zh-CN"/>
        </w:rPr>
        <w:lastRenderedPageBreak/>
        <w:drawing>
          <wp:anchor distT="0" distB="0" distL="114300" distR="114300" simplePos="0" relativeHeight="251977728" behindDoc="1" locked="0" layoutInCell="1" allowOverlap="1" wp14:anchorId="59BFEB46" wp14:editId="32B1D27B">
            <wp:simplePos x="0" y="0"/>
            <wp:positionH relativeFrom="column">
              <wp:posOffset>344170</wp:posOffset>
            </wp:positionH>
            <wp:positionV relativeFrom="paragraph">
              <wp:posOffset>2393315</wp:posOffset>
            </wp:positionV>
            <wp:extent cx="4656455" cy="3949700"/>
            <wp:effectExtent l="0" t="0" r="0" b="0"/>
            <wp:wrapTight wrapText="bothSides">
              <wp:wrapPolygon edited="0">
                <wp:start x="0" y="0"/>
                <wp:lineTo x="0" y="21461"/>
                <wp:lineTo x="21473" y="21461"/>
                <wp:lineTo x="21473" y="0"/>
                <wp:lineTo x="0" y="0"/>
              </wp:wrapPolygon>
            </wp:wrapTight>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2saturationbarchart.png"/>
                    <pic:cNvPicPr/>
                  </pic:nvPicPr>
                  <pic:blipFill>
                    <a:blip r:embed="rId65">
                      <a:extLst>
                        <a:ext uri="{28A0092B-C50C-407E-A947-70E740481C1C}">
                          <a14:useLocalDpi xmlns:a14="http://schemas.microsoft.com/office/drawing/2010/main" val="0"/>
                        </a:ext>
                      </a:extLst>
                    </a:blip>
                    <a:stretch>
                      <a:fillRect/>
                    </a:stretch>
                  </pic:blipFill>
                  <pic:spPr>
                    <a:xfrm>
                      <a:off x="0" y="0"/>
                      <a:ext cx="4656455" cy="3949700"/>
                    </a:xfrm>
                    <a:prstGeom prst="rect">
                      <a:avLst/>
                    </a:prstGeom>
                  </pic:spPr>
                </pic:pic>
              </a:graphicData>
            </a:graphic>
            <wp14:sizeRelH relativeFrom="page">
              <wp14:pctWidth>0</wp14:pctWidth>
            </wp14:sizeRelH>
            <wp14:sizeRelV relativeFrom="page">
              <wp14:pctHeight>0</wp14:pctHeight>
            </wp14:sizeRelV>
          </wp:anchor>
        </w:drawing>
      </w:r>
      <w:r w:rsidR="00064A9B" w:rsidRPr="005B7B50">
        <w:rPr>
          <w:noProof/>
          <w:lang w:eastAsia="en-GB"/>
        </w:rPr>
        <w:t>The mean values of blood oxygen saturation values were compared for group 2 (n=5), across the three periods (</w:t>
      </w:r>
      <w:r w:rsidR="00064A9B" w:rsidRPr="005B7B50">
        <w:t xml:space="preserve">phenylephrine infusion on, off and hyperoxia, </w:t>
      </w:r>
      <w:r w:rsidR="00064A9B" w:rsidRPr="005B7B50">
        <w:rPr>
          <w:noProof/>
          <w:lang w:eastAsia="en-GB"/>
        </w:rPr>
        <w:t xml:space="preserve">fig </w:t>
      </w:r>
      <w:r>
        <w:rPr>
          <w:noProof/>
          <w:lang w:eastAsia="en-GB"/>
        </w:rPr>
        <w:t>4.</w:t>
      </w:r>
      <w:r w:rsidR="00064A9B" w:rsidRPr="005B7B50">
        <w:rPr>
          <w:noProof/>
          <w:lang w:eastAsia="en-GB"/>
        </w:rPr>
        <w:t xml:space="preserve">14). A one way ANOVA was conducted to compare the effects of the three periods on the mean blood </w:t>
      </w:r>
      <w:r w:rsidR="00064A9B" w:rsidRPr="005B7B50">
        <w:t>oxygen saturation and a significant difference was found, (</w:t>
      </w:r>
      <w:r w:rsidR="00064A9B" w:rsidRPr="005B7B50">
        <w:rPr>
          <w:i/>
        </w:rPr>
        <w:t>f</w:t>
      </w:r>
      <w:r w:rsidR="00064A9B" w:rsidRPr="005B7B50">
        <w:t xml:space="preserve">(2,8) = 16.648, p&lt;0.01). Post hoc tests using the Bonferroni correction revealed that within group 2, a statistically significant difference was found in the mean blood oxygen saturation between when phenylephrine was on and when hyperoxia was induced (p =0.038). Also a statistically significant difference was found between when the phenylephrine was turned off and when hyperoxia was induced (p =0.047). </w:t>
      </w:r>
    </w:p>
    <w:p w14:paraId="1356FC80" w14:textId="77777777" w:rsidR="000E6EE0" w:rsidRPr="005B7B50" w:rsidRDefault="000E6EE0" w:rsidP="007E33F4">
      <w:r w:rsidRPr="005B7B50">
        <w:rPr>
          <w:noProof/>
          <w:color w:val="FF0000"/>
          <w:lang w:eastAsia="zh-CN"/>
        </w:rPr>
        <mc:AlternateContent>
          <mc:Choice Requires="wps">
            <w:drawing>
              <wp:anchor distT="0" distB="0" distL="114300" distR="114300" simplePos="0" relativeHeight="251774976" behindDoc="0" locked="0" layoutInCell="1" allowOverlap="1" wp14:anchorId="6AE48602" wp14:editId="5BF5E5F3">
                <wp:simplePos x="0" y="0"/>
                <wp:positionH relativeFrom="column">
                  <wp:posOffset>845820</wp:posOffset>
                </wp:positionH>
                <wp:positionV relativeFrom="paragraph">
                  <wp:posOffset>4122050</wp:posOffset>
                </wp:positionV>
                <wp:extent cx="3521075" cy="804915"/>
                <wp:effectExtent l="0" t="0" r="3175" b="0"/>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1075" cy="804915"/>
                        </a:xfrm>
                        <a:prstGeom prst="rect">
                          <a:avLst/>
                        </a:prstGeom>
                        <a:solidFill>
                          <a:srgbClr val="FFFFFF"/>
                        </a:solidFill>
                        <a:ln w="9525">
                          <a:noFill/>
                          <a:miter lim="800000"/>
                          <a:headEnd/>
                          <a:tailEnd/>
                        </a:ln>
                      </wps:spPr>
                      <wps:txbx>
                        <w:txbxContent>
                          <w:p w14:paraId="002B07C1" w14:textId="77777777" w:rsidR="007A33C2" w:rsidRPr="007E33F4" w:rsidRDefault="007A33C2" w:rsidP="00064A9B">
                            <w:pPr>
                              <w:rPr>
                                <w:sz w:val="20"/>
                                <w:szCs w:val="24"/>
                              </w:rPr>
                            </w:pPr>
                            <w:r w:rsidRPr="007E33F4">
                              <w:rPr>
                                <w:b/>
                                <w:sz w:val="20"/>
                                <w:szCs w:val="24"/>
                              </w:rPr>
                              <w:t xml:space="preserve">Figure </w:t>
                            </w:r>
                            <w:r>
                              <w:rPr>
                                <w:b/>
                                <w:sz w:val="20"/>
                                <w:szCs w:val="24"/>
                              </w:rPr>
                              <w:t>4.</w:t>
                            </w:r>
                            <w:r w:rsidRPr="007E33F4">
                              <w:rPr>
                                <w:b/>
                                <w:sz w:val="20"/>
                                <w:szCs w:val="24"/>
                              </w:rPr>
                              <w:t>14</w:t>
                            </w:r>
                            <w:r w:rsidRPr="007E33F4">
                              <w:rPr>
                                <w:sz w:val="20"/>
                                <w:szCs w:val="24"/>
                              </w:rPr>
                              <w:t xml:space="preserve"> – </w:t>
                            </w:r>
                            <w:r w:rsidRPr="007E33F4">
                              <w:rPr>
                                <w:b/>
                                <w:sz w:val="20"/>
                                <w:szCs w:val="24"/>
                              </w:rPr>
                              <w:t>Comparison of mean saturation values</w:t>
                            </w:r>
                            <w:r w:rsidRPr="007E33F4">
                              <w:rPr>
                                <w:sz w:val="20"/>
                                <w:szCs w:val="24"/>
                              </w:rPr>
                              <w:t xml:space="preserve"> </w:t>
                            </w:r>
                            <w:r w:rsidRPr="007E33F4">
                              <w:rPr>
                                <w:b/>
                                <w:sz w:val="20"/>
                                <w:szCs w:val="24"/>
                              </w:rPr>
                              <w:t>Group 2</w:t>
                            </w:r>
                            <w:r w:rsidRPr="007E33F4">
                              <w:rPr>
                                <w:sz w:val="20"/>
                                <w:szCs w:val="24"/>
                              </w:rPr>
                              <w:t xml:space="preserve"> - Bar</w:t>
                            </w:r>
                            <w:r>
                              <w:rPr>
                                <w:sz w:val="20"/>
                                <w:szCs w:val="24"/>
                              </w:rPr>
                              <w:t>s show</w:t>
                            </w:r>
                            <w:r w:rsidRPr="007E33F4">
                              <w:rPr>
                                <w:sz w:val="20"/>
                                <w:szCs w:val="24"/>
                              </w:rPr>
                              <w:t xml:space="preserve"> the mean difference in blood oxygen saturation levels (n=5) between the three conditions (phenylephrine infusion on, phenylephrine infusion off and hyperoxia)</w:t>
                            </w:r>
                          </w:p>
                          <w:p w14:paraId="0DD51A7C" w14:textId="77777777" w:rsidR="007A33C2" w:rsidRPr="00680649" w:rsidRDefault="007A33C2" w:rsidP="00064A9B">
                            <w:pPr>
                              <w:rPr>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E48602" id="_x0000_s1227" type="#_x0000_t202" style="position:absolute;margin-left:66.6pt;margin-top:324.55pt;width:277.25pt;height:63.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" stroked="f">
                <v:textbox>
                  <w:txbxContent>
                    <w:p w14:paraId="002B07C1" w14:textId="77777777" w:rsidR="007A33C2" w:rsidRPr="007E33F4" w:rsidRDefault="007A33C2" w:rsidP="00064A9B">
                      <w:pPr>
                        <w:rPr>
                          <w:sz w:val="20"/>
                          <w:szCs w:val="24"/>
                        </w:rPr>
                      </w:pPr>
                      <w:r w:rsidRPr="007E33F4">
                        <w:rPr>
                          <w:b/>
                          <w:sz w:val="20"/>
                          <w:szCs w:val="24"/>
                        </w:rPr>
                        <w:t xml:space="preserve">Figure </w:t>
                      </w:r>
                      <w:r>
                        <w:rPr>
                          <w:b/>
                          <w:sz w:val="20"/>
                          <w:szCs w:val="24"/>
                        </w:rPr>
                        <w:t>4.</w:t>
                      </w:r>
                      <w:r w:rsidRPr="007E33F4">
                        <w:rPr>
                          <w:b/>
                          <w:sz w:val="20"/>
                          <w:szCs w:val="24"/>
                        </w:rPr>
                        <w:t>14</w:t>
                      </w:r>
                      <w:r w:rsidRPr="007E33F4">
                        <w:rPr>
                          <w:sz w:val="20"/>
                          <w:szCs w:val="24"/>
                        </w:rPr>
                        <w:t xml:space="preserve"> – </w:t>
                      </w:r>
                      <w:r w:rsidRPr="007E33F4">
                        <w:rPr>
                          <w:b/>
                          <w:sz w:val="20"/>
                          <w:szCs w:val="24"/>
                        </w:rPr>
                        <w:t>Comparison of mean saturation values</w:t>
                      </w:r>
                      <w:r w:rsidRPr="007E33F4">
                        <w:rPr>
                          <w:sz w:val="20"/>
                          <w:szCs w:val="24"/>
                        </w:rPr>
                        <w:t xml:space="preserve"> </w:t>
                      </w:r>
                      <w:r w:rsidRPr="007E33F4">
                        <w:rPr>
                          <w:b/>
                          <w:sz w:val="20"/>
                          <w:szCs w:val="24"/>
                        </w:rPr>
                        <w:t>Group 2</w:t>
                      </w:r>
                      <w:r w:rsidRPr="007E33F4">
                        <w:rPr>
                          <w:sz w:val="20"/>
                          <w:szCs w:val="24"/>
                        </w:rPr>
                        <w:t xml:space="preserve"> - Bar</w:t>
                      </w:r>
                      <w:r>
                        <w:rPr>
                          <w:sz w:val="20"/>
                          <w:szCs w:val="24"/>
                        </w:rPr>
                        <w:t>s show</w:t>
                      </w:r>
                      <w:r w:rsidRPr="007E33F4">
                        <w:rPr>
                          <w:sz w:val="20"/>
                          <w:szCs w:val="24"/>
                        </w:rPr>
                        <w:t xml:space="preserve"> the mean difference in blood oxygen saturation levels (n=5) between the three conditions (phenylephrine infusion on, phenylephrine infusion off and hyperoxia)</w:t>
                      </w:r>
                    </w:p>
                    <w:p w14:paraId="0DD51A7C" w14:textId="77777777" w:rsidR="007A33C2" w:rsidRPr="00680649" w:rsidRDefault="007A33C2" w:rsidP="00064A9B">
                      <w:pPr>
                        <w:rPr>
                          <w:sz w:val="24"/>
                          <w:szCs w:val="24"/>
                        </w:rPr>
                      </w:pPr>
                    </w:p>
                  </w:txbxContent>
                </v:textbox>
              </v:shape>
            </w:pict>
          </mc:Fallback>
        </mc:AlternateContent>
      </w:r>
      <w:r>
        <w:br w:type="page"/>
      </w:r>
    </w:p>
    <w:p w14:paraId="0B216EF4" w14:textId="77777777" w:rsidR="00064A9B" w:rsidRPr="005B7B50" w:rsidRDefault="00064A9B" w:rsidP="00C42F0A">
      <w:pPr>
        <w:pStyle w:val="Heading3"/>
        <w:numPr>
          <w:ilvl w:val="2"/>
          <w:numId w:val="14"/>
        </w:numPr>
        <w:rPr>
          <w:noProof/>
          <w:color w:val="FF0000"/>
          <w:lang w:eastAsia="en-GB"/>
        </w:rPr>
      </w:pPr>
      <w:bookmarkStart w:id="533" w:name="_Toc475989869"/>
      <w:r w:rsidRPr="005B7B50">
        <w:rPr>
          <w:noProof/>
          <w:lang w:eastAsia="en-GB"/>
        </w:rPr>
        <w:lastRenderedPageBreak/>
        <w:t>Comparison of the ma</w:t>
      </w:r>
      <w:r w:rsidRPr="005B7B50">
        <w:t>gnitude of ~0.1Hz oscillations in Hbt, Hbr, HbO</w:t>
      </w:r>
      <w:r w:rsidRPr="005B7B50">
        <w:rPr>
          <w:vertAlign w:val="subscript"/>
        </w:rPr>
        <w:t>2</w:t>
      </w:r>
      <w:r w:rsidRPr="005B7B50">
        <w:t xml:space="preserve"> in three different periods (phenylephrine infusion on, phenylephrine infusion off and hyperoxia)</w:t>
      </w:r>
      <w:bookmarkEnd w:id="533"/>
      <w:r w:rsidRPr="005B7B50">
        <w:t xml:space="preserve"> </w:t>
      </w:r>
    </w:p>
    <w:p w14:paraId="1CAA3FD0" w14:textId="77777777" w:rsidR="007E33F4" w:rsidRDefault="007E33F4" w:rsidP="00064A9B">
      <w:pPr>
        <w:spacing w:line="360" w:lineRule="auto"/>
        <w:rPr>
          <w:b/>
        </w:rPr>
      </w:pPr>
    </w:p>
    <w:p w14:paraId="4A5ED8BE" w14:textId="77777777" w:rsidR="00064A9B" w:rsidRPr="005B7B50" w:rsidRDefault="00064A9B" w:rsidP="00064A9B">
      <w:pPr>
        <w:spacing w:line="360" w:lineRule="auto"/>
        <w:rPr>
          <w:b/>
        </w:rPr>
      </w:pPr>
      <w:r w:rsidRPr="005B7B50">
        <w:rPr>
          <w:b/>
        </w:rPr>
        <w:t>Group 1</w:t>
      </w:r>
    </w:p>
    <w:p w14:paraId="33ADC41F" w14:textId="77777777" w:rsidR="00064A9B" w:rsidRPr="005B7B50" w:rsidRDefault="00FB5BD9" w:rsidP="00064A9B">
      <w:pPr>
        <w:spacing w:line="360" w:lineRule="auto"/>
      </w:pPr>
      <w:r w:rsidRPr="005B7B50">
        <w:rPr>
          <w:b/>
          <w:noProof/>
          <w:color w:val="FF0000"/>
          <w:lang w:eastAsia="zh-CN"/>
        </w:rPr>
        <mc:AlternateContent>
          <mc:Choice Requires="wps">
            <w:drawing>
              <wp:anchor distT="0" distB="0" distL="114300" distR="114300" simplePos="0" relativeHeight="251761664" behindDoc="0" locked="0" layoutInCell="1" allowOverlap="1" wp14:anchorId="0383726C" wp14:editId="64C95639">
                <wp:simplePos x="0" y="0"/>
                <wp:positionH relativeFrom="column">
                  <wp:posOffset>527050</wp:posOffset>
                </wp:positionH>
                <wp:positionV relativeFrom="paragraph">
                  <wp:posOffset>5488940</wp:posOffset>
                </wp:positionV>
                <wp:extent cx="3725545" cy="1014730"/>
                <wp:effectExtent l="0" t="0" r="8255"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5545" cy="1014730"/>
                        </a:xfrm>
                        <a:prstGeom prst="rect">
                          <a:avLst/>
                        </a:prstGeom>
                        <a:solidFill>
                          <a:srgbClr val="FFFFFF"/>
                        </a:solidFill>
                        <a:ln w="9525">
                          <a:noFill/>
                          <a:miter lim="800000"/>
                          <a:headEnd/>
                          <a:tailEnd/>
                        </a:ln>
                      </wps:spPr>
                      <wps:txbx>
                        <w:txbxContent>
                          <w:p w14:paraId="2F2A984F" w14:textId="77777777" w:rsidR="007A33C2" w:rsidRPr="00845878" w:rsidRDefault="007A33C2" w:rsidP="00845878">
                            <w:pPr>
                              <w:jc w:val="both"/>
                              <w:rPr>
                                <w:sz w:val="20"/>
                              </w:rPr>
                            </w:pPr>
                            <w:r>
                              <w:rPr>
                                <w:b/>
                                <w:sz w:val="20"/>
                              </w:rPr>
                              <w:t xml:space="preserve">Figure 4.15 - </w:t>
                            </w:r>
                            <w:r w:rsidRPr="00845878">
                              <w:rPr>
                                <w:b/>
                                <w:sz w:val="20"/>
                              </w:rPr>
                              <w:t>Comparison of magnitude of haemodynamic oscillations between 0.08-0.2Hz. Group 1</w:t>
                            </w:r>
                            <w:r>
                              <w:rPr>
                                <w:sz w:val="20"/>
                              </w:rPr>
                              <w:t xml:space="preserve"> – Bars</w:t>
                            </w:r>
                            <w:r w:rsidRPr="00845878">
                              <w:rPr>
                                <w:sz w:val="20"/>
                              </w:rPr>
                              <w:t xml:space="preserve"> </w:t>
                            </w:r>
                            <w:r>
                              <w:rPr>
                                <w:sz w:val="20"/>
                              </w:rPr>
                              <w:t>show</w:t>
                            </w:r>
                            <w:r w:rsidRPr="00845878">
                              <w:rPr>
                                <w:sz w:val="20"/>
                              </w:rPr>
                              <w:t xml:space="preserve"> the mean power between 0.08-0.2Hz (n=6) in haemodynamics (Hbt, HbO</w:t>
                            </w:r>
                            <w:r w:rsidRPr="00845878">
                              <w:rPr>
                                <w:sz w:val="20"/>
                                <w:vertAlign w:val="subscript"/>
                              </w:rPr>
                              <w:t>2</w:t>
                            </w:r>
                            <w:r w:rsidRPr="00845878">
                              <w:rPr>
                                <w:sz w:val="20"/>
                              </w:rPr>
                              <w:t>, Hbr); in the three periods; phenylephrine infusion on, phenylephrine infusion off, hyperoxia</w:t>
                            </w:r>
                          </w:p>
                          <w:p w14:paraId="1021DC2E" w14:textId="77777777" w:rsidR="007A33C2" w:rsidRDefault="007A33C2" w:rsidP="00064A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83726C" id="_x0000_s1228" type="#_x0000_t202" style="position:absolute;margin-left:41.5pt;margin-top:432.2pt;width:293.35pt;height:79.9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" stroked="f">
                <v:textbox>
                  <w:txbxContent>
                    <w:p w14:paraId="2F2A984F" w14:textId="77777777" w:rsidR="007A33C2" w:rsidRPr="00845878" w:rsidRDefault="007A33C2" w:rsidP="00845878">
                      <w:pPr>
                        <w:jc w:val="both"/>
                        <w:rPr>
                          <w:sz w:val="20"/>
                        </w:rPr>
                      </w:pPr>
                      <w:r>
                        <w:rPr>
                          <w:b/>
                          <w:sz w:val="20"/>
                        </w:rPr>
                        <w:t xml:space="preserve">Figure 4.15 - </w:t>
                      </w:r>
                      <w:r w:rsidRPr="00845878">
                        <w:rPr>
                          <w:b/>
                          <w:sz w:val="20"/>
                        </w:rPr>
                        <w:t>Comparison of magnitude of haemodynamic oscillations between 0.08-0.2Hz. Group 1</w:t>
                      </w:r>
                      <w:r>
                        <w:rPr>
                          <w:sz w:val="20"/>
                        </w:rPr>
                        <w:t xml:space="preserve"> – Bars</w:t>
                      </w:r>
                      <w:r w:rsidRPr="00845878">
                        <w:rPr>
                          <w:sz w:val="20"/>
                        </w:rPr>
                        <w:t xml:space="preserve"> </w:t>
                      </w:r>
                      <w:r>
                        <w:rPr>
                          <w:sz w:val="20"/>
                        </w:rPr>
                        <w:t>show</w:t>
                      </w:r>
                      <w:r w:rsidRPr="00845878">
                        <w:rPr>
                          <w:sz w:val="20"/>
                        </w:rPr>
                        <w:t xml:space="preserve"> the mean power between 0.08-0.2Hz (n=6) in haemodynamics (Hbt, HbO</w:t>
                      </w:r>
                      <w:r w:rsidRPr="00845878">
                        <w:rPr>
                          <w:sz w:val="20"/>
                          <w:vertAlign w:val="subscript"/>
                        </w:rPr>
                        <w:t>2</w:t>
                      </w:r>
                      <w:r w:rsidRPr="00845878">
                        <w:rPr>
                          <w:sz w:val="20"/>
                        </w:rPr>
                        <w:t>, Hbr); in the three periods; phenylephrine infusion on, phenylephrine infusion off, hyperoxia</w:t>
                      </w:r>
                    </w:p>
                    <w:p w14:paraId="1021DC2E" w14:textId="77777777" w:rsidR="007A33C2" w:rsidRDefault="007A33C2" w:rsidP="00064A9B"/>
                  </w:txbxContent>
                </v:textbox>
              </v:shape>
            </w:pict>
          </mc:Fallback>
        </mc:AlternateContent>
      </w:r>
      <w:r w:rsidRPr="005B7B50">
        <w:rPr>
          <w:noProof/>
          <w:lang w:eastAsia="zh-CN"/>
        </w:rPr>
        <w:drawing>
          <wp:anchor distT="0" distB="0" distL="114300" distR="114300" simplePos="0" relativeHeight="251777024" behindDoc="1" locked="0" layoutInCell="1" allowOverlap="1" wp14:anchorId="1AFDC35E" wp14:editId="143CADE4">
            <wp:simplePos x="0" y="0"/>
            <wp:positionH relativeFrom="column">
              <wp:posOffset>276860</wp:posOffset>
            </wp:positionH>
            <wp:positionV relativeFrom="paragraph">
              <wp:posOffset>1941830</wp:posOffset>
            </wp:positionV>
            <wp:extent cx="4956175" cy="3430905"/>
            <wp:effectExtent l="0" t="0" r="0" b="0"/>
            <wp:wrapTight wrapText="bothSides">
              <wp:wrapPolygon edited="0">
                <wp:start x="0" y="0"/>
                <wp:lineTo x="0" y="21468"/>
                <wp:lineTo x="21503" y="21468"/>
                <wp:lineTo x="21503" y="0"/>
                <wp:lineTo x="0" y="0"/>
              </wp:wrapPolygon>
            </wp:wrapTight>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tGroup1hbthbohbr.png"/>
                    <pic:cNvPicPr/>
                  </pic:nvPicPr>
                  <pic:blipFill rotWithShape="1">
                    <a:blip r:embed="rId66">
                      <a:extLst>
                        <a:ext uri="{28A0092B-C50C-407E-A947-70E740481C1C}">
                          <a14:useLocalDpi xmlns:a14="http://schemas.microsoft.com/office/drawing/2010/main" val="0"/>
                        </a:ext>
                      </a:extLst>
                    </a:blip>
                    <a:srcRect l="2693"/>
                    <a:stretch/>
                  </pic:blipFill>
                  <pic:spPr bwMode="auto">
                    <a:xfrm>
                      <a:off x="0" y="0"/>
                      <a:ext cx="4956175" cy="343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B7B50">
        <w:rPr>
          <w:noProof/>
          <w:lang w:eastAsia="zh-CN"/>
        </w:rPr>
        <mc:AlternateContent>
          <mc:Choice Requires="wps">
            <w:drawing>
              <wp:anchor distT="0" distB="0" distL="114300" distR="114300" simplePos="0" relativeHeight="251800576" behindDoc="0" locked="0" layoutInCell="1" allowOverlap="1" wp14:anchorId="76E7B4E7" wp14:editId="32140126">
                <wp:simplePos x="0" y="0"/>
                <wp:positionH relativeFrom="column">
                  <wp:posOffset>-1467485</wp:posOffset>
                </wp:positionH>
                <wp:positionV relativeFrom="paragraph">
                  <wp:posOffset>3355340</wp:posOffset>
                </wp:positionV>
                <wp:extent cx="2849245" cy="262255"/>
                <wp:effectExtent l="0" t="1905" r="6350" b="6350"/>
                <wp:wrapNone/>
                <wp:docPr id="2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849245" cy="262255"/>
                        </a:xfrm>
                        <a:prstGeom prst="rect">
                          <a:avLst/>
                        </a:prstGeom>
                        <a:solidFill>
                          <a:srgbClr val="FFFFFF"/>
                        </a:solidFill>
                        <a:ln w="9525">
                          <a:noFill/>
                          <a:miter lim="800000"/>
                          <a:headEnd/>
                          <a:tailEnd/>
                        </a:ln>
                      </wps:spPr>
                      <wps:txbx>
                        <w:txbxContent>
                          <w:p w14:paraId="26B5C345" w14:textId="77777777" w:rsidR="007A33C2" w:rsidRPr="00580AB3" w:rsidRDefault="007A33C2" w:rsidP="00064A9B">
                            <w:pPr>
                              <w:rPr>
                                <w:b/>
                                <w:sz w:val="24"/>
                              </w:rPr>
                            </w:pPr>
                            <w:r>
                              <w:rPr>
                                <w:b/>
                                <w:sz w:val="24"/>
                              </w:rPr>
                              <w:t xml:space="preserve">Power of oscillations within </w:t>
                            </w:r>
                            <w:r w:rsidRPr="00580AB3">
                              <w:rPr>
                                <w:b/>
                                <w:sz w:val="24"/>
                              </w:rPr>
                              <w:t>0.08-0.2Hz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E7B4E7" id="_x0000_s1229" type="#_x0000_t202" style="position:absolute;margin-left:-115.55pt;margin-top:264.2pt;width:224.35pt;height:20.65pt;rotation:-90;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" stroked="f">
                <v:textbox>
                  <w:txbxContent>
                    <w:p w14:paraId="26B5C345" w14:textId="77777777" w:rsidR="007A33C2" w:rsidRPr="00580AB3" w:rsidRDefault="007A33C2" w:rsidP="00064A9B">
                      <w:pPr>
                        <w:rPr>
                          <w:b/>
                          <w:sz w:val="24"/>
                        </w:rPr>
                      </w:pPr>
                      <w:r>
                        <w:rPr>
                          <w:b/>
                          <w:sz w:val="24"/>
                        </w:rPr>
                        <w:t xml:space="preserve">Power of oscillations within </w:t>
                      </w:r>
                      <w:r w:rsidRPr="00580AB3">
                        <w:rPr>
                          <w:b/>
                          <w:sz w:val="24"/>
                        </w:rPr>
                        <w:t>0.08-0.2Hz</w:t>
                      </w:r>
                    </w:p>
                  </w:txbxContent>
                </v:textbox>
              </v:shape>
            </w:pict>
          </mc:Fallback>
        </mc:AlternateContent>
      </w:r>
      <w:r w:rsidR="00064A9B" w:rsidRPr="005B7B50">
        <w:t>The mean power in the haemodynamic oscillations between 0.08-0.2Hz was higher during the phenylephrine on and hyperoxia period and lowest within the period where phenylephrine infusion was ceased across Hbt, Hbr and HbO</w:t>
      </w:r>
      <w:r w:rsidR="00064A9B" w:rsidRPr="005B7B50">
        <w:rPr>
          <w:vertAlign w:val="subscript"/>
        </w:rPr>
        <w:t xml:space="preserve">2 </w:t>
      </w:r>
      <w:r w:rsidR="00064A9B" w:rsidRPr="005B7B50">
        <w:t xml:space="preserve">(fig </w:t>
      </w:r>
      <w:r w:rsidR="007E33F4">
        <w:t>4.</w:t>
      </w:r>
      <w:r w:rsidR="00064A9B" w:rsidRPr="005B7B50">
        <w:t>15A, B, C). However, a one way within subjects ANOVA was conducted to compare the effect of three periods on the mean power in the haemodynamic oscillations (0.08-0.2Hz) and this was not significant, (</w:t>
      </w:r>
      <w:r w:rsidR="00064A9B" w:rsidRPr="005B7B50">
        <w:rPr>
          <w:i/>
        </w:rPr>
        <w:t>f</w:t>
      </w:r>
      <w:r w:rsidR="00064A9B" w:rsidRPr="005B7B50">
        <w:t>(2,10)=0.073, p&gt;0.05) for Hbt, HbO</w:t>
      </w:r>
      <w:r w:rsidR="00064A9B" w:rsidRPr="005B7B50">
        <w:rPr>
          <w:vertAlign w:val="subscript"/>
        </w:rPr>
        <w:t>2</w:t>
      </w:r>
      <w:r w:rsidR="00064A9B" w:rsidRPr="005B7B50">
        <w:t xml:space="preserve"> (</w:t>
      </w:r>
      <w:r w:rsidR="00064A9B" w:rsidRPr="005B7B50">
        <w:rPr>
          <w:i/>
        </w:rPr>
        <w:t>f</w:t>
      </w:r>
      <w:r w:rsidR="00064A9B" w:rsidRPr="005B7B50">
        <w:t>(1.018,5.091)=0.440,p&gt;0.05) and Hbr (</w:t>
      </w:r>
      <w:r w:rsidR="00064A9B" w:rsidRPr="005B7B50">
        <w:rPr>
          <w:i/>
        </w:rPr>
        <w:t>f</w:t>
      </w:r>
      <w:r w:rsidR="00064A9B" w:rsidRPr="005B7B50">
        <w:t xml:space="preserve">(1.008,5.038)=0.622, p&gt;0.05). </w:t>
      </w:r>
    </w:p>
    <w:p w14:paraId="2C499D99" w14:textId="77777777" w:rsidR="00064A9B" w:rsidRPr="005B7B50" w:rsidRDefault="00064A9B" w:rsidP="00064A9B">
      <w:pPr>
        <w:spacing w:line="360" w:lineRule="auto"/>
      </w:pPr>
    </w:p>
    <w:p w14:paraId="1F2FC33C" w14:textId="77777777" w:rsidR="00064A9B" w:rsidRPr="005B7B50" w:rsidRDefault="00064A9B" w:rsidP="00064A9B">
      <w:pPr>
        <w:rPr>
          <w:b/>
          <w:color w:val="FF0000"/>
        </w:rPr>
      </w:pPr>
      <w:r w:rsidRPr="005B7B50">
        <w:rPr>
          <w:b/>
          <w:color w:val="FF0000"/>
        </w:rPr>
        <w:br w:type="page"/>
      </w:r>
    </w:p>
    <w:p w14:paraId="0661A7AC" w14:textId="77777777" w:rsidR="00064A9B" w:rsidRPr="005B7B50" w:rsidRDefault="00064A9B" w:rsidP="00064A9B">
      <w:pPr>
        <w:rPr>
          <w:b/>
        </w:rPr>
      </w:pPr>
      <w:r w:rsidRPr="005B7B50">
        <w:rPr>
          <w:b/>
        </w:rPr>
        <w:lastRenderedPageBreak/>
        <w:t>Group 2</w:t>
      </w:r>
    </w:p>
    <w:p w14:paraId="6B6A20E9" w14:textId="77777777" w:rsidR="00064A9B" w:rsidRPr="005B7B50" w:rsidRDefault="00064A9B" w:rsidP="00064A9B">
      <w:pPr>
        <w:spacing w:line="360" w:lineRule="auto"/>
        <w:rPr>
          <w:color w:val="FF0000"/>
        </w:rPr>
      </w:pPr>
      <w:r w:rsidRPr="005B7B50">
        <w:t>The mean power in the haemodynamic oscillations between 0.08-0.2Hz was higher when the phenylephrine infusion was ceased across Hbt, Hbr and HbO</w:t>
      </w:r>
      <w:r w:rsidRPr="005B7B50">
        <w:rPr>
          <w:vertAlign w:val="subscript"/>
        </w:rPr>
        <w:t xml:space="preserve">2 </w:t>
      </w:r>
      <w:r w:rsidRPr="005B7B50">
        <w:t xml:space="preserve">(fig </w:t>
      </w:r>
      <w:r w:rsidR="007E33F4">
        <w:t>4.</w:t>
      </w:r>
      <w:r w:rsidRPr="005B7B50">
        <w:t>16A, B, C). A one way within subjects ANOVA was conducted to compare the effect of three periods on the mean power in the haemodynamic oscillations (0.08-0.2Hz) and this was not significant, (</w:t>
      </w:r>
      <w:r w:rsidRPr="005B7B50">
        <w:rPr>
          <w:i/>
        </w:rPr>
        <w:t>f</w:t>
      </w:r>
      <w:r w:rsidRPr="005B7B50">
        <w:t>(2,8)=1.160, p&gt;0.05) for Hbt, HbO</w:t>
      </w:r>
      <w:r w:rsidRPr="005B7B50">
        <w:rPr>
          <w:vertAlign w:val="subscript"/>
        </w:rPr>
        <w:t>2</w:t>
      </w:r>
      <w:r w:rsidRPr="005B7B50">
        <w:t xml:space="preserve"> (</w:t>
      </w:r>
      <w:r w:rsidRPr="005B7B50">
        <w:rPr>
          <w:i/>
        </w:rPr>
        <w:t>f</w:t>
      </w:r>
      <w:r w:rsidRPr="005B7B50">
        <w:t>(2,8)=0.955,p&gt;0.05) and Hbr (</w:t>
      </w:r>
      <w:r w:rsidRPr="005B7B50">
        <w:rPr>
          <w:i/>
        </w:rPr>
        <w:t>f</w:t>
      </w:r>
      <w:r w:rsidRPr="005B7B50">
        <w:t>(2,8)=1.110, p&gt;0.05).</w:t>
      </w:r>
    </w:p>
    <w:p w14:paraId="617D8A05" w14:textId="77777777" w:rsidR="00064A9B" w:rsidRPr="005B7B50" w:rsidRDefault="00FB5BD9" w:rsidP="00064A9B">
      <w:pPr>
        <w:spacing w:line="360" w:lineRule="auto"/>
        <w:rPr>
          <w:b/>
          <w:color w:val="FF0000"/>
        </w:rPr>
      </w:pPr>
      <w:r w:rsidRPr="005B7B50">
        <w:rPr>
          <w:b/>
          <w:noProof/>
          <w:color w:val="FF0000"/>
          <w:lang w:eastAsia="zh-CN"/>
        </w:rPr>
        <w:drawing>
          <wp:anchor distT="0" distB="0" distL="114300" distR="114300" simplePos="0" relativeHeight="251791360" behindDoc="1" locked="0" layoutInCell="1" allowOverlap="1" wp14:anchorId="447CD2C4" wp14:editId="03AE7961">
            <wp:simplePos x="0" y="0"/>
            <wp:positionH relativeFrom="column">
              <wp:posOffset>455930</wp:posOffset>
            </wp:positionH>
            <wp:positionV relativeFrom="paragraph">
              <wp:posOffset>172085</wp:posOffset>
            </wp:positionV>
            <wp:extent cx="4906010" cy="3663950"/>
            <wp:effectExtent l="0" t="0" r="8890" b="0"/>
            <wp:wrapTight wrapText="bothSides">
              <wp:wrapPolygon edited="0">
                <wp:start x="0" y="0"/>
                <wp:lineTo x="0" y="21450"/>
                <wp:lineTo x="21555" y="21450"/>
                <wp:lineTo x="21555" y="0"/>
                <wp:lineTo x="0" y="0"/>
              </wp:wrapPolygon>
            </wp:wrapTight>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tGroup2hbthbohbr.png"/>
                    <pic:cNvPicPr/>
                  </pic:nvPicPr>
                  <pic:blipFill rotWithShape="1">
                    <a:blip r:embed="rId67">
                      <a:extLst>
                        <a:ext uri="{28A0092B-C50C-407E-A947-70E740481C1C}">
                          <a14:useLocalDpi xmlns:a14="http://schemas.microsoft.com/office/drawing/2010/main" val="0"/>
                        </a:ext>
                      </a:extLst>
                    </a:blip>
                    <a:srcRect l="4272"/>
                    <a:stretch/>
                  </pic:blipFill>
                  <pic:spPr bwMode="auto">
                    <a:xfrm>
                      <a:off x="0" y="0"/>
                      <a:ext cx="4906010" cy="3663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24D9EE" w14:textId="77777777" w:rsidR="00064A9B" w:rsidRPr="005B7B50" w:rsidRDefault="00064A9B" w:rsidP="00064A9B">
      <w:pPr>
        <w:rPr>
          <w:b/>
          <w:color w:val="FF0000"/>
        </w:rPr>
      </w:pPr>
    </w:p>
    <w:p w14:paraId="28C93975" w14:textId="77777777" w:rsidR="00064A9B" w:rsidRPr="005B7B50" w:rsidRDefault="00FB5BD9" w:rsidP="00064A9B">
      <w:pPr>
        <w:rPr>
          <w:b/>
        </w:rPr>
        <w:sectPr w:rsidR="00064A9B" w:rsidRPr="005B7B50" w:rsidSect="00377D21">
          <w:pgSz w:w="11906" w:h="16838"/>
          <w:pgMar w:top="1440" w:right="1440" w:bottom="1440" w:left="2268" w:header="709" w:footer="709" w:gutter="0"/>
          <w:cols w:space="708"/>
          <w:docGrid w:linePitch="360"/>
        </w:sectPr>
      </w:pPr>
      <w:r w:rsidRPr="005B7B50">
        <w:rPr>
          <w:noProof/>
          <w:lang w:eastAsia="zh-CN"/>
        </w:rPr>
        <mc:AlternateContent>
          <mc:Choice Requires="wps">
            <w:drawing>
              <wp:anchor distT="0" distB="0" distL="114300" distR="114300" simplePos="0" relativeHeight="251801600" behindDoc="0" locked="0" layoutInCell="1" allowOverlap="1" wp14:anchorId="57733F5A" wp14:editId="7B52339D">
                <wp:simplePos x="0" y="0"/>
                <wp:positionH relativeFrom="column">
                  <wp:posOffset>-1105534</wp:posOffset>
                </wp:positionH>
                <wp:positionV relativeFrom="paragraph">
                  <wp:posOffset>1184910</wp:posOffset>
                </wp:positionV>
                <wp:extent cx="2849245" cy="262255"/>
                <wp:effectExtent l="0" t="1905" r="6350" b="6350"/>
                <wp:wrapNone/>
                <wp:docPr id="2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849245" cy="262255"/>
                        </a:xfrm>
                        <a:prstGeom prst="rect">
                          <a:avLst/>
                        </a:prstGeom>
                        <a:solidFill>
                          <a:srgbClr val="FFFFFF"/>
                        </a:solidFill>
                        <a:ln w="9525">
                          <a:noFill/>
                          <a:miter lim="800000"/>
                          <a:headEnd/>
                          <a:tailEnd/>
                        </a:ln>
                      </wps:spPr>
                      <wps:txbx>
                        <w:txbxContent>
                          <w:p w14:paraId="7127DD7A" w14:textId="77777777" w:rsidR="007A33C2" w:rsidRPr="00580AB3" w:rsidRDefault="007A33C2" w:rsidP="00064A9B">
                            <w:pPr>
                              <w:rPr>
                                <w:b/>
                                <w:sz w:val="24"/>
                              </w:rPr>
                            </w:pPr>
                            <w:r>
                              <w:rPr>
                                <w:b/>
                                <w:sz w:val="24"/>
                              </w:rPr>
                              <w:t xml:space="preserve">Power of oscillations within </w:t>
                            </w:r>
                            <w:r w:rsidRPr="00580AB3">
                              <w:rPr>
                                <w:b/>
                                <w:sz w:val="24"/>
                              </w:rPr>
                              <w:t>0.08-0.2Hz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733F5A" id="_x0000_s1230" type="#_x0000_t202" style="position:absolute;margin-left:-87.05pt;margin-top:93.3pt;width:224.35pt;height:20.65pt;rotation:-9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" stroked="f">
                <v:textbox>
                  <w:txbxContent>
                    <w:p w14:paraId="7127DD7A" w14:textId="77777777" w:rsidR="007A33C2" w:rsidRPr="00580AB3" w:rsidRDefault="007A33C2" w:rsidP="00064A9B">
                      <w:pPr>
                        <w:rPr>
                          <w:b/>
                          <w:sz w:val="24"/>
                        </w:rPr>
                      </w:pPr>
                      <w:r>
                        <w:rPr>
                          <w:b/>
                          <w:sz w:val="24"/>
                        </w:rPr>
                        <w:t xml:space="preserve">Power of oscillations within </w:t>
                      </w:r>
                      <w:r w:rsidRPr="00580AB3">
                        <w:rPr>
                          <w:b/>
                          <w:sz w:val="24"/>
                        </w:rPr>
                        <w:t>0.08-0.2Hz</w:t>
                      </w:r>
                    </w:p>
                  </w:txbxContent>
                </v:textbox>
              </v:shape>
            </w:pict>
          </mc:Fallback>
        </mc:AlternateContent>
      </w:r>
      <w:r w:rsidR="007E33F4" w:rsidRPr="005B7B50">
        <w:rPr>
          <w:b/>
          <w:noProof/>
          <w:color w:val="FF0000"/>
          <w:lang w:eastAsia="zh-CN"/>
        </w:rPr>
        <mc:AlternateContent>
          <mc:Choice Requires="wps">
            <w:drawing>
              <wp:anchor distT="0" distB="0" distL="114300" distR="114300" simplePos="0" relativeHeight="251776000" behindDoc="0" locked="0" layoutInCell="1" allowOverlap="1" wp14:anchorId="1B92F8A9" wp14:editId="705A3126">
                <wp:simplePos x="0" y="0"/>
                <wp:positionH relativeFrom="column">
                  <wp:posOffset>631825</wp:posOffset>
                </wp:positionH>
                <wp:positionV relativeFrom="paragraph">
                  <wp:posOffset>3235960</wp:posOffset>
                </wp:positionV>
                <wp:extent cx="3976370" cy="804517"/>
                <wp:effectExtent l="0" t="0" r="5080" b="0"/>
                <wp:wrapNone/>
                <wp:docPr id="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6370" cy="804517"/>
                        </a:xfrm>
                        <a:prstGeom prst="rect">
                          <a:avLst/>
                        </a:prstGeom>
                        <a:solidFill>
                          <a:srgbClr val="FFFFFF"/>
                        </a:solidFill>
                        <a:ln w="9525">
                          <a:noFill/>
                          <a:miter lim="800000"/>
                          <a:headEnd/>
                          <a:tailEnd/>
                        </a:ln>
                      </wps:spPr>
                      <wps:txbx>
                        <w:txbxContent>
                          <w:p w14:paraId="3F650450" w14:textId="77777777" w:rsidR="007A33C2" w:rsidRPr="00845878" w:rsidRDefault="007A33C2" w:rsidP="00064A9B">
                            <w:pPr>
                              <w:rPr>
                                <w:sz w:val="20"/>
                                <w:szCs w:val="24"/>
                              </w:rPr>
                            </w:pPr>
                            <w:r w:rsidRPr="00845878">
                              <w:rPr>
                                <w:b/>
                                <w:sz w:val="20"/>
                                <w:szCs w:val="24"/>
                              </w:rPr>
                              <w:t xml:space="preserve">Figure </w:t>
                            </w:r>
                            <w:r>
                              <w:rPr>
                                <w:b/>
                                <w:sz w:val="20"/>
                                <w:szCs w:val="24"/>
                              </w:rPr>
                              <w:t>4.</w:t>
                            </w:r>
                            <w:r w:rsidRPr="00845878">
                              <w:rPr>
                                <w:b/>
                                <w:sz w:val="20"/>
                                <w:szCs w:val="24"/>
                              </w:rPr>
                              <w:t xml:space="preserve">16 – </w:t>
                            </w:r>
                            <w:r w:rsidRPr="00845878">
                              <w:rPr>
                                <w:b/>
                                <w:sz w:val="20"/>
                              </w:rPr>
                              <w:t>Comparison of magnitude of haemodynamic oscillations between 0.08-0.2Hz</w:t>
                            </w:r>
                            <w:r>
                              <w:rPr>
                                <w:sz w:val="20"/>
                                <w:szCs w:val="24"/>
                              </w:rPr>
                              <w:t>– Bars show</w:t>
                            </w:r>
                            <w:r w:rsidRPr="00845878">
                              <w:rPr>
                                <w:sz w:val="20"/>
                                <w:szCs w:val="24"/>
                              </w:rPr>
                              <w:t xml:space="preserve"> the mean power between 0.08-0.2Hz (n=5) in haemodynamics (Hbt, HbO</w:t>
                            </w:r>
                            <w:r w:rsidRPr="00845878">
                              <w:rPr>
                                <w:sz w:val="20"/>
                                <w:szCs w:val="24"/>
                                <w:vertAlign w:val="subscript"/>
                              </w:rPr>
                              <w:t>2</w:t>
                            </w:r>
                            <w:r w:rsidRPr="00845878">
                              <w:rPr>
                                <w:sz w:val="20"/>
                                <w:szCs w:val="24"/>
                              </w:rPr>
                              <w:t>, Hbr); in the three periods; phenylephrine infusion on, phenylephrine infusion off, hyperoxia</w:t>
                            </w:r>
                          </w:p>
                          <w:p w14:paraId="21634249" w14:textId="77777777" w:rsidR="007A33C2" w:rsidRDefault="007A33C2" w:rsidP="00064A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92F8A9" id="_x0000_s1231" type="#_x0000_t202" style="position:absolute;margin-left:49.75pt;margin-top:254.8pt;width:313.1pt;height:63.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" stroked="f">
                <v:textbox>
                  <w:txbxContent>
                    <w:p w14:paraId="3F650450" w14:textId="77777777" w:rsidR="007A33C2" w:rsidRPr="00845878" w:rsidRDefault="007A33C2" w:rsidP="00064A9B">
                      <w:pPr>
                        <w:rPr>
                          <w:sz w:val="20"/>
                          <w:szCs w:val="24"/>
                        </w:rPr>
                      </w:pPr>
                      <w:r w:rsidRPr="00845878">
                        <w:rPr>
                          <w:b/>
                          <w:sz w:val="20"/>
                          <w:szCs w:val="24"/>
                        </w:rPr>
                        <w:t xml:space="preserve">Figure </w:t>
                      </w:r>
                      <w:r>
                        <w:rPr>
                          <w:b/>
                          <w:sz w:val="20"/>
                          <w:szCs w:val="24"/>
                        </w:rPr>
                        <w:t>4.</w:t>
                      </w:r>
                      <w:r w:rsidRPr="00845878">
                        <w:rPr>
                          <w:b/>
                          <w:sz w:val="20"/>
                          <w:szCs w:val="24"/>
                        </w:rPr>
                        <w:t xml:space="preserve">16 – </w:t>
                      </w:r>
                      <w:r w:rsidRPr="00845878">
                        <w:rPr>
                          <w:b/>
                          <w:sz w:val="20"/>
                        </w:rPr>
                        <w:t>Comparison of magnitude of haemodynamic oscillations between 0.08-0.2Hz</w:t>
                      </w:r>
                      <w:r>
                        <w:rPr>
                          <w:sz w:val="20"/>
                          <w:szCs w:val="24"/>
                        </w:rPr>
                        <w:t>– Bars show</w:t>
                      </w:r>
                      <w:r w:rsidRPr="00845878">
                        <w:rPr>
                          <w:sz w:val="20"/>
                          <w:szCs w:val="24"/>
                        </w:rPr>
                        <w:t xml:space="preserve"> the mean power between 0.08-0.2Hz (n=5) in haemodynamics (Hbt, HbO</w:t>
                      </w:r>
                      <w:r w:rsidRPr="00845878">
                        <w:rPr>
                          <w:sz w:val="20"/>
                          <w:szCs w:val="24"/>
                          <w:vertAlign w:val="subscript"/>
                        </w:rPr>
                        <w:t>2</w:t>
                      </w:r>
                      <w:r w:rsidRPr="00845878">
                        <w:rPr>
                          <w:sz w:val="20"/>
                          <w:szCs w:val="24"/>
                        </w:rPr>
                        <w:t>, Hbr); in the three periods; phenylephrine infusion on, phenylephrine infusion off, hyperoxia</w:t>
                      </w:r>
                    </w:p>
                    <w:p w14:paraId="21634249" w14:textId="77777777" w:rsidR="007A33C2" w:rsidRDefault="007A33C2" w:rsidP="00064A9B"/>
                  </w:txbxContent>
                </v:textbox>
              </v:shape>
            </w:pict>
          </mc:Fallback>
        </mc:AlternateContent>
      </w:r>
      <w:r w:rsidR="00064A9B" w:rsidRPr="005B7B50">
        <w:rPr>
          <w:b/>
        </w:rPr>
        <w:br w:type="page"/>
      </w:r>
    </w:p>
    <w:p w14:paraId="4AAE079C" w14:textId="77777777" w:rsidR="00064A9B" w:rsidRPr="005B7B50" w:rsidRDefault="007E33F4" w:rsidP="00064A9B">
      <w:pPr>
        <w:spacing w:line="360" w:lineRule="auto"/>
      </w:pPr>
      <w:r w:rsidRPr="005B7B50">
        <w:rPr>
          <w:b/>
          <w:noProof/>
          <w:color w:val="FF0000"/>
          <w:lang w:eastAsia="zh-CN"/>
        </w:rPr>
        <w:lastRenderedPageBreak/>
        <mc:AlternateContent>
          <mc:Choice Requires="wps">
            <w:drawing>
              <wp:anchor distT="0" distB="0" distL="114300" distR="114300" simplePos="0" relativeHeight="251778048" behindDoc="0" locked="0" layoutInCell="1" allowOverlap="1" wp14:anchorId="4F1C8321" wp14:editId="13DF5A70">
                <wp:simplePos x="0" y="0"/>
                <wp:positionH relativeFrom="column">
                  <wp:posOffset>0</wp:posOffset>
                </wp:positionH>
                <wp:positionV relativeFrom="paragraph">
                  <wp:posOffset>7124132</wp:posOffset>
                </wp:positionV>
                <wp:extent cx="5172075" cy="1495994"/>
                <wp:effectExtent l="0" t="0" r="9525" b="9525"/>
                <wp:wrapNone/>
                <wp:docPr id="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075" cy="1495994"/>
                        </a:xfrm>
                        <a:prstGeom prst="rect">
                          <a:avLst/>
                        </a:prstGeom>
                        <a:solidFill>
                          <a:srgbClr val="FFFFFF"/>
                        </a:solidFill>
                        <a:ln w="9525">
                          <a:noFill/>
                          <a:miter lim="800000"/>
                          <a:headEnd/>
                          <a:tailEnd/>
                        </a:ln>
                      </wps:spPr>
                      <wps:txbx>
                        <w:txbxContent>
                          <w:p w14:paraId="36CE55D2" w14:textId="77777777" w:rsidR="007A33C2" w:rsidRPr="00845878" w:rsidRDefault="007A33C2" w:rsidP="00064A9B">
                            <w:pPr>
                              <w:rPr>
                                <w:sz w:val="20"/>
                                <w:szCs w:val="24"/>
                              </w:rPr>
                            </w:pPr>
                            <w:r w:rsidRPr="00845878">
                              <w:rPr>
                                <w:b/>
                                <w:sz w:val="20"/>
                                <w:szCs w:val="24"/>
                              </w:rPr>
                              <w:t xml:space="preserve">Figure </w:t>
                            </w:r>
                            <w:r>
                              <w:rPr>
                                <w:b/>
                                <w:sz w:val="20"/>
                                <w:szCs w:val="24"/>
                              </w:rPr>
                              <w:t>4.</w:t>
                            </w:r>
                            <w:r w:rsidRPr="00845878">
                              <w:rPr>
                                <w:b/>
                                <w:sz w:val="20"/>
                                <w:szCs w:val="24"/>
                              </w:rPr>
                              <w:t>17</w:t>
                            </w:r>
                            <w:r w:rsidRPr="00845878">
                              <w:rPr>
                                <w:sz w:val="20"/>
                                <w:szCs w:val="24"/>
                              </w:rPr>
                              <w:t xml:space="preserve"> – </w:t>
                            </w:r>
                            <w:r w:rsidRPr="00845878">
                              <w:rPr>
                                <w:b/>
                                <w:sz w:val="20"/>
                                <w:szCs w:val="24"/>
                              </w:rPr>
                              <w:t>Changes in MABP &amp; haemodynamic oscillations across the three periods</w:t>
                            </w:r>
                            <w:r w:rsidRPr="00845878">
                              <w:rPr>
                                <w:sz w:val="20"/>
                                <w:szCs w:val="24"/>
                              </w:rPr>
                              <w:t xml:space="preserve"> - </w:t>
                            </w:r>
                            <w:r w:rsidRPr="00845878">
                              <w:rPr>
                                <w:b/>
                                <w:sz w:val="20"/>
                                <w:szCs w:val="24"/>
                              </w:rPr>
                              <w:t>Group 1</w:t>
                            </w:r>
                            <w:r w:rsidRPr="00845878">
                              <w:rPr>
                                <w:sz w:val="20"/>
                                <w:szCs w:val="24"/>
                              </w:rPr>
                              <w:t xml:space="preserve"> - Data from an average of 6 animals (total recording 2100s) showing </w:t>
                            </w:r>
                            <w:r w:rsidRPr="00845878">
                              <w:rPr>
                                <w:b/>
                                <w:sz w:val="20"/>
                                <w:szCs w:val="24"/>
                              </w:rPr>
                              <w:t xml:space="preserve">A – </w:t>
                            </w:r>
                            <w:r w:rsidRPr="00845878">
                              <w:rPr>
                                <w:sz w:val="20"/>
                                <w:szCs w:val="24"/>
                              </w:rPr>
                              <w:t xml:space="preserve">MABP, </w:t>
                            </w:r>
                            <w:r w:rsidRPr="00845878">
                              <w:rPr>
                                <w:b/>
                                <w:sz w:val="20"/>
                                <w:szCs w:val="24"/>
                              </w:rPr>
                              <w:t>B</w:t>
                            </w:r>
                            <w:r w:rsidRPr="00845878">
                              <w:rPr>
                                <w:sz w:val="20"/>
                                <w:szCs w:val="24"/>
                              </w:rPr>
                              <w:t xml:space="preserve"> – Change in blood oxygen saturation level, </w:t>
                            </w:r>
                            <w:r w:rsidRPr="00845878">
                              <w:rPr>
                                <w:b/>
                                <w:sz w:val="20"/>
                                <w:szCs w:val="24"/>
                              </w:rPr>
                              <w:t>C</w:t>
                            </w:r>
                            <w:r w:rsidRPr="00845878">
                              <w:rPr>
                                <w:sz w:val="20"/>
                                <w:szCs w:val="24"/>
                              </w:rPr>
                              <w:t xml:space="preserve"> - Haemodynamics; Hbt (</w:t>
                            </w:r>
                            <w:r w:rsidRPr="00845878">
                              <w:rPr>
                                <w:color w:val="9BBB59" w:themeColor="accent3"/>
                                <w:sz w:val="20"/>
                                <w:szCs w:val="24"/>
                              </w:rPr>
                              <w:t>Green</w:t>
                            </w:r>
                            <w:r w:rsidRPr="00845878">
                              <w:rPr>
                                <w:sz w:val="20"/>
                                <w:szCs w:val="24"/>
                              </w:rPr>
                              <w:t>), Hbr (</w:t>
                            </w:r>
                            <w:r w:rsidRPr="00845878">
                              <w:rPr>
                                <w:color w:val="0070C0"/>
                                <w:sz w:val="20"/>
                                <w:szCs w:val="24"/>
                              </w:rPr>
                              <w:t>Blue</w:t>
                            </w:r>
                            <w:r w:rsidRPr="00845878">
                              <w:rPr>
                                <w:sz w:val="20"/>
                                <w:szCs w:val="24"/>
                              </w:rPr>
                              <w:t>), HbO</w:t>
                            </w:r>
                            <w:r w:rsidRPr="00845878">
                              <w:rPr>
                                <w:sz w:val="20"/>
                                <w:szCs w:val="24"/>
                                <w:vertAlign w:val="subscript"/>
                              </w:rPr>
                              <w:t>2</w:t>
                            </w:r>
                            <w:r w:rsidRPr="00845878">
                              <w:rPr>
                                <w:sz w:val="20"/>
                                <w:szCs w:val="24"/>
                              </w:rPr>
                              <w:t xml:space="preserve"> (</w:t>
                            </w:r>
                            <w:r w:rsidRPr="00845878">
                              <w:rPr>
                                <w:color w:val="FF0000"/>
                                <w:sz w:val="20"/>
                                <w:szCs w:val="24"/>
                              </w:rPr>
                              <w:t>Red</w:t>
                            </w:r>
                            <w:r w:rsidRPr="00845878">
                              <w:rPr>
                                <w:sz w:val="20"/>
                                <w:szCs w:val="24"/>
                              </w:rPr>
                              <w:t xml:space="preserve">), </w:t>
                            </w:r>
                            <w:r w:rsidRPr="00845878">
                              <w:rPr>
                                <w:b/>
                                <w:sz w:val="20"/>
                                <w:szCs w:val="24"/>
                              </w:rPr>
                              <w:t xml:space="preserve">D </w:t>
                            </w:r>
                            <w:r w:rsidRPr="00845878">
                              <w:rPr>
                                <w:sz w:val="20"/>
                                <w:szCs w:val="24"/>
                              </w:rPr>
                              <w:t xml:space="preserve">– Image scale of the change in frequency (Hz) across the recording (14 windows),  </w:t>
                            </w:r>
                            <w:r w:rsidRPr="00845878">
                              <w:rPr>
                                <w:b/>
                                <w:sz w:val="20"/>
                                <w:szCs w:val="24"/>
                              </w:rPr>
                              <w:t>E</w:t>
                            </w:r>
                            <w:r w:rsidRPr="00845878">
                              <w:rPr>
                                <w:sz w:val="20"/>
                                <w:szCs w:val="24"/>
                              </w:rPr>
                              <w:t xml:space="preserve"> – Graph showing the magnitude of frequencies ranging from 0-0.3Hz, for each period (phenylephrine on (window 1), phenylephrine off (window 8) and increases FiO</w:t>
                            </w:r>
                            <w:r w:rsidRPr="00845878">
                              <w:rPr>
                                <w:sz w:val="20"/>
                                <w:szCs w:val="24"/>
                                <w:vertAlign w:val="subscript"/>
                              </w:rPr>
                              <w:t>2</w:t>
                            </w:r>
                            <w:r w:rsidRPr="00845878">
                              <w:rPr>
                                <w:sz w:val="20"/>
                                <w:szCs w:val="24"/>
                              </w:rPr>
                              <w:t xml:space="preserve"> (window 13)) within haemodynamics. </w:t>
                            </w:r>
                            <w:r w:rsidRPr="00845878">
                              <w:rPr>
                                <w:i/>
                                <w:sz w:val="20"/>
                                <w:szCs w:val="24"/>
                              </w:rPr>
                              <w:t>Note</w:t>
                            </w:r>
                            <w:r w:rsidRPr="00845878">
                              <w:rPr>
                                <w:sz w:val="20"/>
                                <w:szCs w:val="24"/>
                              </w:rPr>
                              <w:t xml:space="preserve">: The first black line at 290s demonstrates the end of the phenylephrine infusion and the second black line at 1340s demonstrates the start of the hyperoxia period.  </w:t>
                            </w:r>
                          </w:p>
                          <w:p w14:paraId="24BF22F2" w14:textId="77777777" w:rsidR="007A33C2" w:rsidRPr="006622C0" w:rsidRDefault="007A33C2" w:rsidP="00064A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C8321" id="_x0000_s1232" type="#_x0000_t202" style="position:absolute;margin-left:0;margin-top:560.95pt;width:407.25pt;height:117.8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" stroked="f">
                <v:textbox>
                  <w:txbxContent>
                    <w:p w14:paraId="36CE55D2" w14:textId="77777777" w:rsidR="007A33C2" w:rsidRPr="00845878" w:rsidRDefault="007A33C2" w:rsidP="00064A9B">
                      <w:pPr>
                        <w:rPr>
                          <w:sz w:val="20"/>
                          <w:szCs w:val="24"/>
                        </w:rPr>
                      </w:pPr>
                      <w:r w:rsidRPr="00845878">
                        <w:rPr>
                          <w:b/>
                          <w:sz w:val="20"/>
                          <w:szCs w:val="24"/>
                        </w:rPr>
                        <w:t xml:space="preserve">Figure </w:t>
                      </w:r>
                      <w:r>
                        <w:rPr>
                          <w:b/>
                          <w:sz w:val="20"/>
                          <w:szCs w:val="24"/>
                        </w:rPr>
                        <w:t>4.</w:t>
                      </w:r>
                      <w:r w:rsidRPr="00845878">
                        <w:rPr>
                          <w:b/>
                          <w:sz w:val="20"/>
                          <w:szCs w:val="24"/>
                        </w:rPr>
                        <w:t>17</w:t>
                      </w:r>
                      <w:r w:rsidRPr="00845878">
                        <w:rPr>
                          <w:sz w:val="20"/>
                          <w:szCs w:val="24"/>
                        </w:rPr>
                        <w:t xml:space="preserve"> – </w:t>
                      </w:r>
                      <w:r w:rsidRPr="00845878">
                        <w:rPr>
                          <w:b/>
                          <w:sz w:val="20"/>
                          <w:szCs w:val="24"/>
                        </w:rPr>
                        <w:t>Changes in MABP &amp; haemodynamic oscillations across the three periods</w:t>
                      </w:r>
                      <w:r w:rsidRPr="00845878">
                        <w:rPr>
                          <w:sz w:val="20"/>
                          <w:szCs w:val="24"/>
                        </w:rPr>
                        <w:t xml:space="preserve"> - </w:t>
                      </w:r>
                      <w:r w:rsidRPr="00845878">
                        <w:rPr>
                          <w:b/>
                          <w:sz w:val="20"/>
                          <w:szCs w:val="24"/>
                        </w:rPr>
                        <w:t>Group 1</w:t>
                      </w:r>
                      <w:r w:rsidRPr="00845878">
                        <w:rPr>
                          <w:sz w:val="20"/>
                          <w:szCs w:val="24"/>
                        </w:rPr>
                        <w:t xml:space="preserve"> - Data from an average of 6 animals (total recording 2100s) showing </w:t>
                      </w:r>
                      <w:r w:rsidRPr="00845878">
                        <w:rPr>
                          <w:b/>
                          <w:sz w:val="20"/>
                          <w:szCs w:val="24"/>
                        </w:rPr>
                        <w:t xml:space="preserve">A – </w:t>
                      </w:r>
                      <w:r w:rsidRPr="00845878">
                        <w:rPr>
                          <w:sz w:val="20"/>
                          <w:szCs w:val="24"/>
                        </w:rPr>
                        <w:t xml:space="preserve">MABP, </w:t>
                      </w:r>
                      <w:r w:rsidRPr="00845878">
                        <w:rPr>
                          <w:b/>
                          <w:sz w:val="20"/>
                          <w:szCs w:val="24"/>
                        </w:rPr>
                        <w:t>B</w:t>
                      </w:r>
                      <w:r w:rsidRPr="00845878">
                        <w:rPr>
                          <w:sz w:val="20"/>
                          <w:szCs w:val="24"/>
                        </w:rPr>
                        <w:t xml:space="preserve"> – Change in blood oxygen saturation level, </w:t>
                      </w:r>
                      <w:r w:rsidRPr="00845878">
                        <w:rPr>
                          <w:b/>
                          <w:sz w:val="20"/>
                          <w:szCs w:val="24"/>
                        </w:rPr>
                        <w:t>C</w:t>
                      </w:r>
                      <w:r w:rsidRPr="00845878">
                        <w:rPr>
                          <w:sz w:val="20"/>
                          <w:szCs w:val="24"/>
                        </w:rPr>
                        <w:t xml:space="preserve"> - Haemodynamics; Hbt (</w:t>
                      </w:r>
                      <w:r w:rsidRPr="00845878">
                        <w:rPr>
                          <w:color w:val="9BBB59" w:themeColor="accent3"/>
                          <w:sz w:val="20"/>
                          <w:szCs w:val="24"/>
                        </w:rPr>
                        <w:t>Green</w:t>
                      </w:r>
                      <w:r w:rsidRPr="00845878">
                        <w:rPr>
                          <w:sz w:val="20"/>
                          <w:szCs w:val="24"/>
                        </w:rPr>
                        <w:t>), Hbr (</w:t>
                      </w:r>
                      <w:r w:rsidRPr="00845878">
                        <w:rPr>
                          <w:color w:val="0070C0"/>
                          <w:sz w:val="20"/>
                          <w:szCs w:val="24"/>
                        </w:rPr>
                        <w:t>Blue</w:t>
                      </w:r>
                      <w:r w:rsidRPr="00845878">
                        <w:rPr>
                          <w:sz w:val="20"/>
                          <w:szCs w:val="24"/>
                        </w:rPr>
                        <w:t>), HbO</w:t>
                      </w:r>
                      <w:r w:rsidRPr="00845878">
                        <w:rPr>
                          <w:sz w:val="20"/>
                          <w:szCs w:val="24"/>
                          <w:vertAlign w:val="subscript"/>
                        </w:rPr>
                        <w:t>2</w:t>
                      </w:r>
                      <w:r w:rsidRPr="00845878">
                        <w:rPr>
                          <w:sz w:val="20"/>
                          <w:szCs w:val="24"/>
                        </w:rPr>
                        <w:t xml:space="preserve"> (</w:t>
                      </w:r>
                      <w:r w:rsidRPr="00845878">
                        <w:rPr>
                          <w:color w:val="FF0000"/>
                          <w:sz w:val="20"/>
                          <w:szCs w:val="24"/>
                        </w:rPr>
                        <w:t>Red</w:t>
                      </w:r>
                      <w:r w:rsidRPr="00845878">
                        <w:rPr>
                          <w:sz w:val="20"/>
                          <w:szCs w:val="24"/>
                        </w:rPr>
                        <w:t xml:space="preserve">), </w:t>
                      </w:r>
                      <w:r w:rsidRPr="00845878">
                        <w:rPr>
                          <w:b/>
                          <w:sz w:val="20"/>
                          <w:szCs w:val="24"/>
                        </w:rPr>
                        <w:t xml:space="preserve">D </w:t>
                      </w:r>
                      <w:r w:rsidRPr="00845878">
                        <w:rPr>
                          <w:sz w:val="20"/>
                          <w:szCs w:val="24"/>
                        </w:rPr>
                        <w:t xml:space="preserve">– Image scale of the change in frequency (Hz) across the recording (14 windows),  </w:t>
                      </w:r>
                      <w:r w:rsidRPr="00845878">
                        <w:rPr>
                          <w:b/>
                          <w:sz w:val="20"/>
                          <w:szCs w:val="24"/>
                        </w:rPr>
                        <w:t>E</w:t>
                      </w:r>
                      <w:r w:rsidRPr="00845878">
                        <w:rPr>
                          <w:sz w:val="20"/>
                          <w:szCs w:val="24"/>
                        </w:rPr>
                        <w:t xml:space="preserve"> – Graph showing the magnitude of frequencies ranging from 0-0.3Hz, for each period (phenylephrine on (window 1), phenylephrine off (window 8) and increases FiO</w:t>
                      </w:r>
                      <w:r w:rsidRPr="00845878">
                        <w:rPr>
                          <w:sz w:val="20"/>
                          <w:szCs w:val="24"/>
                          <w:vertAlign w:val="subscript"/>
                        </w:rPr>
                        <w:t>2</w:t>
                      </w:r>
                      <w:r w:rsidRPr="00845878">
                        <w:rPr>
                          <w:sz w:val="20"/>
                          <w:szCs w:val="24"/>
                        </w:rPr>
                        <w:t xml:space="preserve"> (window 13)) within haemodynamics. </w:t>
                      </w:r>
                      <w:r w:rsidRPr="00845878">
                        <w:rPr>
                          <w:i/>
                          <w:sz w:val="20"/>
                          <w:szCs w:val="24"/>
                        </w:rPr>
                        <w:t>Note</w:t>
                      </w:r>
                      <w:r w:rsidRPr="00845878">
                        <w:rPr>
                          <w:sz w:val="20"/>
                          <w:szCs w:val="24"/>
                        </w:rPr>
                        <w:t xml:space="preserve">: The first black line at 290s demonstrates the end of the phenylephrine infusion and the second black line at 1340s demonstrates the start of the hyperoxia period.  </w:t>
                      </w:r>
                    </w:p>
                    <w:p w14:paraId="24BF22F2" w14:textId="77777777" w:rsidR="007A33C2" w:rsidRPr="006622C0" w:rsidRDefault="007A33C2" w:rsidP="00064A9B"/>
                  </w:txbxContent>
                </v:textbox>
              </v:shape>
            </w:pict>
          </mc:Fallback>
        </mc:AlternateContent>
      </w:r>
      <w:r w:rsidR="00064A9B" w:rsidRPr="005B7B50">
        <w:t xml:space="preserve">To be able to visualise the average MABP, haemodynamics and blood saturation across the three periods, the entire time series of 2100s was averaged across animals in both groups; group 1 (n=6, fig </w:t>
      </w:r>
      <w:r>
        <w:t>4.</w:t>
      </w:r>
      <w:r w:rsidR="00064A9B" w:rsidRPr="005B7B50">
        <w:t xml:space="preserve">17), group 2 (n=5, fig </w:t>
      </w:r>
      <w:r>
        <w:t>4.</w:t>
      </w:r>
      <w:r w:rsidR="00064A9B" w:rsidRPr="005B7B50">
        <w:t>18). Group 1 (n=6), showed a mean decrease in MABP phenylephrine infusion is ceased (at 290s) then increases following change in the FiO</w:t>
      </w:r>
      <w:r w:rsidR="00064A9B" w:rsidRPr="005B7B50">
        <w:rPr>
          <w:vertAlign w:val="subscript"/>
        </w:rPr>
        <w:t>2</w:t>
      </w:r>
      <w:r w:rsidR="00064A9B" w:rsidRPr="005B7B50">
        <w:t xml:space="preserve"> to 100% (hyperoxia period) (at 1390s) (fig </w:t>
      </w:r>
      <w:r>
        <w:t>4.</w:t>
      </w:r>
      <w:r w:rsidR="00064A9B" w:rsidRPr="005B7B50">
        <w:t xml:space="preserve">17A). Blood oxygen saturation was seen to increase after cessation of phenylephrine and slight increase within the hyperoxia period (fig </w:t>
      </w:r>
      <w:r>
        <w:t>4.</w:t>
      </w:r>
      <w:r w:rsidR="00064A9B" w:rsidRPr="005B7B50">
        <w:t>17B). Similarly, the haemodynamics show an increase in HbO</w:t>
      </w:r>
      <w:r w:rsidR="00064A9B" w:rsidRPr="005B7B50">
        <w:rPr>
          <w:vertAlign w:val="subscript"/>
        </w:rPr>
        <w:t xml:space="preserve">2 </w:t>
      </w:r>
      <w:r w:rsidR="00064A9B" w:rsidRPr="005B7B50">
        <w:t xml:space="preserve">and a concomitant decrease in Hbr (fig </w:t>
      </w:r>
      <w:r>
        <w:t>4.</w:t>
      </w:r>
      <w:r w:rsidR="00064A9B" w:rsidRPr="005B7B50">
        <w:t>17C) following cessation of phenylephrine and again a slight increase in HbO</w:t>
      </w:r>
      <w:r w:rsidR="00064A9B" w:rsidRPr="005B7B50">
        <w:rPr>
          <w:vertAlign w:val="subscript"/>
        </w:rPr>
        <w:t xml:space="preserve">2 </w:t>
      </w:r>
      <w:r w:rsidR="00064A9B" w:rsidRPr="005B7B50">
        <w:t xml:space="preserve">within the hyperoxia period. The magnitude vasomotion oscillations at ~0.1Hz were seen to gradually increase once the phenylephrine infusion was ceased and this was seen to decrease within the hyperoxia period (fig </w:t>
      </w:r>
      <w:r>
        <w:t>4.</w:t>
      </w:r>
      <w:r w:rsidR="00064A9B" w:rsidRPr="005B7B50">
        <w:t xml:space="preserve">17D). There is a distinct difference between the magnitude of frequencies between the three chosen time periods (phenylephrine on - window 1, phenylephrine off -window 8 and hyperoxia -window 13, fig </w:t>
      </w:r>
      <w:r>
        <w:t>4.</w:t>
      </w:r>
      <w:r w:rsidR="00064A9B" w:rsidRPr="005B7B50">
        <w:t xml:space="preserve">17E). </w:t>
      </w:r>
    </w:p>
    <w:p w14:paraId="1166B7CD" w14:textId="77777777" w:rsidR="00064A9B" w:rsidRPr="005B7B50" w:rsidRDefault="00064A9B" w:rsidP="00064A9B">
      <w:pPr>
        <w:spacing w:line="360" w:lineRule="auto"/>
        <w:rPr>
          <w:b/>
        </w:rPr>
        <w:sectPr w:rsidR="00064A9B" w:rsidRPr="005B7B50" w:rsidSect="00377D21">
          <w:pgSz w:w="11906" w:h="16838"/>
          <w:pgMar w:top="1440" w:right="1440" w:bottom="1440" w:left="2268" w:header="709" w:footer="709" w:gutter="0"/>
          <w:cols w:space="708"/>
          <w:docGrid w:linePitch="360"/>
        </w:sectPr>
      </w:pPr>
    </w:p>
    <w:p w14:paraId="2CA5FBEE" w14:textId="77777777" w:rsidR="00064A9B" w:rsidRPr="005B7B50" w:rsidRDefault="00064A9B" w:rsidP="00064A9B">
      <w:pPr>
        <w:spacing w:line="360" w:lineRule="auto"/>
      </w:pPr>
      <w:r w:rsidRPr="005B7B50">
        <w:rPr>
          <w:noProof/>
          <w:lang w:eastAsia="zh-CN"/>
        </w:rPr>
        <w:lastRenderedPageBreak/>
        <w:drawing>
          <wp:anchor distT="0" distB="0" distL="114300" distR="114300" simplePos="0" relativeHeight="251779072" behindDoc="1" locked="0" layoutInCell="1" allowOverlap="1" wp14:anchorId="7A9D3F2B" wp14:editId="7D8D5592">
            <wp:simplePos x="0" y="0"/>
            <wp:positionH relativeFrom="column">
              <wp:posOffset>340995</wp:posOffset>
            </wp:positionH>
            <wp:positionV relativeFrom="paragraph">
              <wp:posOffset>114300</wp:posOffset>
            </wp:positionV>
            <wp:extent cx="8187690" cy="5057140"/>
            <wp:effectExtent l="0" t="0" r="3810" b="0"/>
            <wp:wrapTight wrapText="bothSides">
              <wp:wrapPolygon edited="0">
                <wp:start x="0" y="0"/>
                <wp:lineTo x="0" y="21481"/>
                <wp:lineTo x="21560" y="21481"/>
                <wp:lineTo x="21560" y="0"/>
                <wp:lineTo x="0" y="0"/>
              </wp:wrapPolygon>
            </wp:wrapTight>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avg_grp1.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8187690" cy="5057140"/>
                    </a:xfrm>
                    <a:prstGeom prst="rect">
                      <a:avLst/>
                    </a:prstGeom>
                  </pic:spPr>
                </pic:pic>
              </a:graphicData>
            </a:graphic>
            <wp14:sizeRelH relativeFrom="page">
              <wp14:pctWidth>0</wp14:pctWidth>
            </wp14:sizeRelH>
            <wp14:sizeRelV relativeFrom="page">
              <wp14:pctHeight>0</wp14:pctHeight>
            </wp14:sizeRelV>
          </wp:anchor>
        </w:drawing>
      </w:r>
    </w:p>
    <w:p w14:paraId="76BEA5BC" w14:textId="77777777" w:rsidR="00064A9B" w:rsidRPr="005B7B50" w:rsidRDefault="00064A9B" w:rsidP="00064A9B">
      <w:pPr>
        <w:rPr>
          <w:b/>
        </w:rPr>
      </w:pPr>
    </w:p>
    <w:p w14:paraId="0AE91A0E" w14:textId="77777777" w:rsidR="00064A9B" w:rsidRPr="005B7B50" w:rsidRDefault="00064A9B" w:rsidP="00064A9B">
      <w:pPr>
        <w:spacing w:line="360" w:lineRule="auto"/>
        <w:rPr>
          <w:b/>
        </w:rPr>
      </w:pPr>
      <w:r w:rsidRPr="005B7B50">
        <w:rPr>
          <w:b/>
        </w:rPr>
        <w:br w:type="page"/>
      </w:r>
    </w:p>
    <w:p w14:paraId="2B994F33" w14:textId="77777777" w:rsidR="00064A9B" w:rsidRPr="005B7B50" w:rsidRDefault="00064A9B" w:rsidP="00064A9B">
      <w:pPr>
        <w:spacing w:line="360" w:lineRule="auto"/>
        <w:sectPr w:rsidR="00064A9B" w:rsidRPr="005B7B50" w:rsidSect="00377D21">
          <w:pgSz w:w="16838" w:h="11906" w:orient="landscape"/>
          <w:pgMar w:top="2268" w:right="1440" w:bottom="1440" w:left="1440" w:header="709" w:footer="709" w:gutter="0"/>
          <w:cols w:space="708"/>
          <w:docGrid w:linePitch="360"/>
        </w:sectPr>
      </w:pPr>
    </w:p>
    <w:p w14:paraId="33800F46" w14:textId="77777777" w:rsidR="00064A9B" w:rsidRPr="005B7B50" w:rsidRDefault="00064A9B" w:rsidP="00064A9B">
      <w:pPr>
        <w:spacing w:line="360" w:lineRule="auto"/>
      </w:pPr>
      <w:r w:rsidRPr="005B7B50">
        <w:lastRenderedPageBreak/>
        <w:t>The second group (n=5) showed a decrease in MABP when the phenylephrine infusion was ceased (290s) and a slight increase following the change in the FiO</w:t>
      </w:r>
      <w:r w:rsidRPr="005B7B50">
        <w:rPr>
          <w:vertAlign w:val="subscript"/>
        </w:rPr>
        <w:t>2</w:t>
      </w:r>
      <w:r w:rsidRPr="005B7B50">
        <w:t xml:space="preserve"> to 100% (at 1390s, fig </w:t>
      </w:r>
      <w:r w:rsidR="00A725CE">
        <w:t>4.</w:t>
      </w:r>
      <w:r w:rsidRPr="005B7B50">
        <w:t>18A). Blood oxygen saturation and haemodynamics both show a very slight decrease within the period when phenylephrine infusion was ceased and then an increase within the hyperoxia period (increase in HbO</w:t>
      </w:r>
      <w:r w:rsidRPr="005B7B50">
        <w:rPr>
          <w:vertAlign w:val="subscript"/>
        </w:rPr>
        <w:t xml:space="preserve">2 </w:t>
      </w:r>
      <w:r w:rsidRPr="005B7B50">
        <w:t xml:space="preserve">for haemodynamics) (fig </w:t>
      </w:r>
      <w:r w:rsidR="00A725CE">
        <w:t>4.</w:t>
      </w:r>
      <w:r w:rsidRPr="005B7B50">
        <w:t>18B &amp;</w:t>
      </w:r>
      <w:r w:rsidR="00A725CE">
        <w:t>4.</w:t>
      </w:r>
      <w:r w:rsidRPr="005B7B50">
        <w:t xml:space="preserve">18C). The magnitude of vasomotion oscillations (~0.1Hz) was seen to gradually increase once the phenylephrine infusion was ceased and seen to decrease within the hyperoxic period (fig </w:t>
      </w:r>
      <w:r w:rsidR="00A725CE">
        <w:t>4.</w:t>
      </w:r>
      <w:r w:rsidRPr="005B7B50">
        <w:t xml:space="preserve">18D). There is a distinct difference between the magnitude of frequencies between the three chosen time periods (phenylephrine on - window 1, phenylephrine off -window 8 and hyperoxia -window 13, fig </w:t>
      </w:r>
      <w:r w:rsidR="00A725CE">
        <w:t>4.</w:t>
      </w:r>
      <w:r w:rsidRPr="005B7B50">
        <w:t xml:space="preserve">18E). </w:t>
      </w:r>
    </w:p>
    <w:p w14:paraId="52D6CFAA" w14:textId="77777777" w:rsidR="00064A9B" w:rsidRPr="005B7B50" w:rsidRDefault="00A725CE" w:rsidP="00064A9B">
      <w:pPr>
        <w:rPr>
          <w:b/>
        </w:rPr>
        <w:sectPr w:rsidR="00064A9B" w:rsidRPr="005B7B50" w:rsidSect="00377D21">
          <w:pgSz w:w="11906" w:h="16838"/>
          <w:pgMar w:top="1440" w:right="1440" w:bottom="1440" w:left="2268" w:header="709" w:footer="709" w:gutter="0"/>
          <w:cols w:space="708"/>
          <w:docGrid w:linePitch="360"/>
        </w:sectPr>
      </w:pPr>
      <w:r w:rsidRPr="005B7B50">
        <w:rPr>
          <w:b/>
          <w:noProof/>
          <w:color w:val="FF0000"/>
          <w:lang w:eastAsia="zh-CN"/>
        </w:rPr>
        <mc:AlternateContent>
          <mc:Choice Requires="wps">
            <w:drawing>
              <wp:anchor distT="0" distB="0" distL="114300" distR="114300" simplePos="0" relativeHeight="251781120" behindDoc="0" locked="0" layoutInCell="1" allowOverlap="1" wp14:anchorId="3218B31B" wp14:editId="789BF064">
                <wp:simplePos x="0" y="0"/>
                <wp:positionH relativeFrom="column">
                  <wp:posOffset>0</wp:posOffset>
                </wp:positionH>
                <wp:positionV relativeFrom="paragraph">
                  <wp:posOffset>4555860</wp:posOffset>
                </wp:positionV>
                <wp:extent cx="5172075" cy="1497065"/>
                <wp:effectExtent l="0" t="0" r="9525" b="8255"/>
                <wp:wrapNone/>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075" cy="1497065"/>
                        </a:xfrm>
                        <a:prstGeom prst="rect">
                          <a:avLst/>
                        </a:prstGeom>
                        <a:solidFill>
                          <a:srgbClr val="FFFFFF"/>
                        </a:solidFill>
                        <a:ln w="9525">
                          <a:noFill/>
                          <a:miter lim="800000"/>
                          <a:headEnd/>
                          <a:tailEnd/>
                        </a:ln>
                      </wps:spPr>
                      <wps:txbx>
                        <w:txbxContent>
                          <w:p w14:paraId="17E8B667" w14:textId="77777777" w:rsidR="007A33C2" w:rsidRPr="00845878" w:rsidRDefault="007A33C2" w:rsidP="00064A9B">
                            <w:pPr>
                              <w:rPr>
                                <w:sz w:val="20"/>
                                <w:szCs w:val="24"/>
                              </w:rPr>
                            </w:pPr>
                            <w:r w:rsidRPr="00845878">
                              <w:rPr>
                                <w:b/>
                                <w:sz w:val="20"/>
                                <w:szCs w:val="24"/>
                              </w:rPr>
                              <w:t xml:space="preserve">Figure </w:t>
                            </w:r>
                            <w:r>
                              <w:rPr>
                                <w:b/>
                                <w:sz w:val="20"/>
                                <w:szCs w:val="24"/>
                              </w:rPr>
                              <w:t>4.</w:t>
                            </w:r>
                            <w:r w:rsidRPr="00845878">
                              <w:rPr>
                                <w:b/>
                                <w:sz w:val="20"/>
                                <w:szCs w:val="24"/>
                              </w:rPr>
                              <w:t>18</w:t>
                            </w:r>
                            <w:r w:rsidRPr="00845878">
                              <w:rPr>
                                <w:sz w:val="20"/>
                                <w:szCs w:val="24"/>
                              </w:rPr>
                              <w:t xml:space="preserve"> – </w:t>
                            </w:r>
                            <w:r w:rsidRPr="00845878">
                              <w:rPr>
                                <w:b/>
                                <w:sz w:val="20"/>
                                <w:szCs w:val="24"/>
                              </w:rPr>
                              <w:t>Changes in MABP &amp; haemodynamic oscillations across the three periods -</w:t>
                            </w:r>
                            <w:r w:rsidRPr="00845878">
                              <w:rPr>
                                <w:sz w:val="20"/>
                                <w:szCs w:val="24"/>
                              </w:rPr>
                              <w:t xml:space="preserve"> </w:t>
                            </w:r>
                            <w:r w:rsidRPr="00845878">
                              <w:rPr>
                                <w:b/>
                                <w:sz w:val="20"/>
                                <w:szCs w:val="24"/>
                              </w:rPr>
                              <w:t>Group 2</w:t>
                            </w:r>
                            <w:r w:rsidRPr="00845878">
                              <w:rPr>
                                <w:sz w:val="20"/>
                                <w:szCs w:val="24"/>
                              </w:rPr>
                              <w:t xml:space="preserve"> - Data from an average of 5 animals (total recording 2100s) showing </w:t>
                            </w:r>
                            <w:r w:rsidRPr="00845878">
                              <w:rPr>
                                <w:b/>
                                <w:sz w:val="20"/>
                                <w:szCs w:val="24"/>
                              </w:rPr>
                              <w:t xml:space="preserve">A – </w:t>
                            </w:r>
                            <w:r w:rsidRPr="00845878">
                              <w:rPr>
                                <w:sz w:val="20"/>
                                <w:szCs w:val="24"/>
                              </w:rPr>
                              <w:t xml:space="preserve">MABP, </w:t>
                            </w:r>
                            <w:r w:rsidRPr="00845878">
                              <w:rPr>
                                <w:b/>
                                <w:sz w:val="20"/>
                                <w:szCs w:val="24"/>
                              </w:rPr>
                              <w:t>B</w:t>
                            </w:r>
                            <w:r w:rsidRPr="00845878">
                              <w:rPr>
                                <w:sz w:val="20"/>
                                <w:szCs w:val="24"/>
                              </w:rPr>
                              <w:t xml:space="preserve"> – Change in blood oxygen saturation level, </w:t>
                            </w:r>
                            <w:r w:rsidRPr="00845878">
                              <w:rPr>
                                <w:b/>
                                <w:sz w:val="20"/>
                                <w:szCs w:val="24"/>
                              </w:rPr>
                              <w:t>C</w:t>
                            </w:r>
                            <w:r w:rsidRPr="00845878">
                              <w:rPr>
                                <w:sz w:val="20"/>
                                <w:szCs w:val="24"/>
                              </w:rPr>
                              <w:t xml:space="preserve"> - Haemodynamics; Hbt (</w:t>
                            </w:r>
                            <w:r w:rsidRPr="00845878">
                              <w:rPr>
                                <w:color w:val="9BBB59" w:themeColor="accent3"/>
                                <w:sz w:val="20"/>
                                <w:szCs w:val="24"/>
                              </w:rPr>
                              <w:t>Green</w:t>
                            </w:r>
                            <w:r w:rsidRPr="00845878">
                              <w:rPr>
                                <w:sz w:val="20"/>
                                <w:szCs w:val="24"/>
                              </w:rPr>
                              <w:t>), Hbr (</w:t>
                            </w:r>
                            <w:r w:rsidRPr="00845878">
                              <w:rPr>
                                <w:color w:val="0070C0"/>
                                <w:sz w:val="20"/>
                                <w:szCs w:val="24"/>
                              </w:rPr>
                              <w:t>Blue</w:t>
                            </w:r>
                            <w:r w:rsidRPr="00845878">
                              <w:rPr>
                                <w:sz w:val="20"/>
                                <w:szCs w:val="24"/>
                              </w:rPr>
                              <w:t>), HbO</w:t>
                            </w:r>
                            <w:r w:rsidRPr="00845878">
                              <w:rPr>
                                <w:sz w:val="20"/>
                                <w:szCs w:val="24"/>
                                <w:vertAlign w:val="subscript"/>
                              </w:rPr>
                              <w:t>2</w:t>
                            </w:r>
                            <w:r w:rsidRPr="00845878">
                              <w:rPr>
                                <w:sz w:val="20"/>
                                <w:szCs w:val="24"/>
                              </w:rPr>
                              <w:t xml:space="preserve"> (</w:t>
                            </w:r>
                            <w:r w:rsidRPr="00845878">
                              <w:rPr>
                                <w:color w:val="FF0000"/>
                                <w:sz w:val="20"/>
                                <w:szCs w:val="24"/>
                              </w:rPr>
                              <w:t>Red</w:t>
                            </w:r>
                            <w:r w:rsidRPr="00845878">
                              <w:rPr>
                                <w:sz w:val="20"/>
                                <w:szCs w:val="24"/>
                              </w:rPr>
                              <w:t xml:space="preserve">), </w:t>
                            </w:r>
                            <w:r w:rsidRPr="00845878">
                              <w:rPr>
                                <w:b/>
                                <w:sz w:val="20"/>
                                <w:szCs w:val="24"/>
                              </w:rPr>
                              <w:t xml:space="preserve">D </w:t>
                            </w:r>
                            <w:r w:rsidRPr="00845878">
                              <w:rPr>
                                <w:sz w:val="20"/>
                                <w:szCs w:val="24"/>
                              </w:rPr>
                              <w:t xml:space="preserve">– Image scale of the change in frequency (Hz) across the recording (14 windows),  </w:t>
                            </w:r>
                            <w:r w:rsidRPr="00845878">
                              <w:rPr>
                                <w:b/>
                                <w:sz w:val="20"/>
                                <w:szCs w:val="24"/>
                              </w:rPr>
                              <w:t>E</w:t>
                            </w:r>
                            <w:r w:rsidRPr="00845878">
                              <w:rPr>
                                <w:sz w:val="20"/>
                                <w:szCs w:val="24"/>
                              </w:rPr>
                              <w:t xml:space="preserve"> – Graph showing the magnitude of frequencies ranging from 0-0.3Hz, for each period (phenylephrine on (window 1), phenylephrine off (window 8) and increases FiO</w:t>
                            </w:r>
                            <w:r w:rsidRPr="00845878">
                              <w:rPr>
                                <w:sz w:val="20"/>
                                <w:szCs w:val="24"/>
                                <w:vertAlign w:val="subscript"/>
                              </w:rPr>
                              <w:t>2</w:t>
                            </w:r>
                            <w:r w:rsidRPr="00845878">
                              <w:rPr>
                                <w:sz w:val="20"/>
                                <w:szCs w:val="24"/>
                              </w:rPr>
                              <w:t xml:space="preserve"> (window 13)) within haemodynamics.. </w:t>
                            </w:r>
                            <w:r w:rsidRPr="00845878">
                              <w:rPr>
                                <w:i/>
                                <w:sz w:val="20"/>
                                <w:szCs w:val="24"/>
                              </w:rPr>
                              <w:t>Note</w:t>
                            </w:r>
                            <w:r w:rsidRPr="00845878">
                              <w:rPr>
                                <w:sz w:val="20"/>
                                <w:szCs w:val="24"/>
                              </w:rPr>
                              <w:t xml:space="preserve">: The first black line at 290s demonstrates the end of the phenylephrine infusion and the second black line at 1340s demonstrates the start of the hyperoxia period.  </w:t>
                            </w:r>
                          </w:p>
                          <w:p w14:paraId="55AA5772" w14:textId="77777777" w:rsidR="007A33C2" w:rsidRPr="006622C0" w:rsidRDefault="007A33C2" w:rsidP="00064A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18B31B" id="_x0000_s1233" type="#_x0000_t202" style="position:absolute;margin-left:0;margin-top:358.75pt;width:407.25pt;height:117.9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" stroked="f">
                <v:textbox>
                  <w:txbxContent>
                    <w:p w14:paraId="17E8B667" w14:textId="77777777" w:rsidR="007A33C2" w:rsidRPr="00845878" w:rsidRDefault="007A33C2" w:rsidP="00064A9B">
                      <w:pPr>
                        <w:rPr>
                          <w:sz w:val="20"/>
                          <w:szCs w:val="24"/>
                        </w:rPr>
                      </w:pPr>
                      <w:r w:rsidRPr="00845878">
                        <w:rPr>
                          <w:b/>
                          <w:sz w:val="20"/>
                          <w:szCs w:val="24"/>
                        </w:rPr>
                        <w:t xml:space="preserve">Figure </w:t>
                      </w:r>
                      <w:r>
                        <w:rPr>
                          <w:b/>
                          <w:sz w:val="20"/>
                          <w:szCs w:val="24"/>
                        </w:rPr>
                        <w:t>4.</w:t>
                      </w:r>
                      <w:r w:rsidRPr="00845878">
                        <w:rPr>
                          <w:b/>
                          <w:sz w:val="20"/>
                          <w:szCs w:val="24"/>
                        </w:rPr>
                        <w:t>18</w:t>
                      </w:r>
                      <w:r w:rsidRPr="00845878">
                        <w:rPr>
                          <w:sz w:val="20"/>
                          <w:szCs w:val="24"/>
                        </w:rPr>
                        <w:t xml:space="preserve"> – </w:t>
                      </w:r>
                      <w:r w:rsidRPr="00845878">
                        <w:rPr>
                          <w:b/>
                          <w:sz w:val="20"/>
                          <w:szCs w:val="24"/>
                        </w:rPr>
                        <w:t>Changes in MABP &amp; haemodynamic oscillations across the three periods -</w:t>
                      </w:r>
                      <w:r w:rsidRPr="00845878">
                        <w:rPr>
                          <w:sz w:val="20"/>
                          <w:szCs w:val="24"/>
                        </w:rPr>
                        <w:t xml:space="preserve"> </w:t>
                      </w:r>
                      <w:r w:rsidRPr="00845878">
                        <w:rPr>
                          <w:b/>
                          <w:sz w:val="20"/>
                          <w:szCs w:val="24"/>
                        </w:rPr>
                        <w:t>Group 2</w:t>
                      </w:r>
                      <w:r w:rsidRPr="00845878">
                        <w:rPr>
                          <w:sz w:val="20"/>
                          <w:szCs w:val="24"/>
                        </w:rPr>
                        <w:t xml:space="preserve"> - Data from an average of 5 animals (total recording 2100s) showing </w:t>
                      </w:r>
                      <w:r w:rsidRPr="00845878">
                        <w:rPr>
                          <w:b/>
                          <w:sz w:val="20"/>
                          <w:szCs w:val="24"/>
                        </w:rPr>
                        <w:t xml:space="preserve">A – </w:t>
                      </w:r>
                      <w:r w:rsidRPr="00845878">
                        <w:rPr>
                          <w:sz w:val="20"/>
                          <w:szCs w:val="24"/>
                        </w:rPr>
                        <w:t xml:space="preserve">MABP, </w:t>
                      </w:r>
                      <w:r w:rsidRPr="00845878">
                        <w:rPr>
                          <w:b/>
                          <w:sz w:val="20"/>
                          <w:szCs w:val="24"/>
                        </w:rPr>
                        <w:t>B</w:t>
                      </w:r>
                      <w:r w:rsidRPr="00845878">
                        <w:rPr>
                          <w:sz w:val="20"/>
                          <w:szCs w:val="24"/>
                        </w:rPr>
                        <w:t xml:space="preserve"> – Change in blood oxygen saturation level, </w:t>
                      </w:r>
                      <w:r w:rsidRPr="00845878">
                        <w:rPr>
                          <w:b/>
                          <w:sz w:val="20"/>
                          <w:szCs w:val="24"/>
                        </w:rPr>
                        <w:t>C</w:t>
                      </w:r>
                      <w:r w:rsidRPr="00845878">
                        <w:rPr>
                          <w:sz w:val="20"/>
                          <w:szCs w:val="24"/>
                        </w:rPr>
                        <w:t xml:space="preserve"> - Haemodynamics; Hbt (</w:t>
                      </w:r>
                      <w:r w:rsidRPr="00845878">
                        <w:rPr>
                          <w:color w:val="9BBB59" w:themeColor="accent3"/>
                          <w:sz w:val="20"/>
                          <w:szCs w:val="24"/>
                        </w:rPr>
                        <w:t>Green</w:t>
                      </w:r>
                      <w:r w:rsidRPr="00845878">
                        <w:rPr>
                          <w:sz w:val="20"/>
                          <w:szCs w:val="24"/>
                        </w:rPr>
                        <w:t>), Hbr (</w:t>
                      </w:r>
                      <w:r w:rsidRPr="00845878">
                        <w:rPr>
                          <w:color w:val="0070C0"/>
                          <w:sz w:val="20"/>
                          <w:szCs w:val="24"/>
                        </w:rPr>
                        <w:t>Blue</w:t>
                      </w:r>
                      <w:r w:rsidRPr="00845878">
                        <w:rPr>
                          <w:sz w:val="20"/>
                          <w:szCs w:val="24"/>
                        </w:rPr>
                        <w:t>), HbO</w:t>
                      </w:r>
                      <w:r w:rsidRPr="00845878">
                        <w:rPr>
                          <w:sz w:val="20"/>
                          <w:szCs w:val="24"/>
                          <w:vertAlign w:val="subscript"/>
                        </w:rPr>
                        <w:t>2</w:t>
                      </w:r>
                      <w:r w:rsidRPr="00845878">
                        <w:rPr>
                          <w:sz w:val="20"/>
                          <w:szCs w:val="24"/>
                        </w:rPr>
                        <w:t xml:space="preserve"> (</w:t>
                      </w:r>
                      <w:r w:rsidRPr="00845878">
                        <w:rPr>
                          <w:color w:val="FF0000"/>
                          <w:sz w:val="20"/>
                          <w:szCs w:val="24"/>
                        </w:rPr>
                        <w:t>Red</w:t>
                      </w:r>
                      <w:r w:rsidRPr="00845878">
                        <w:rPr>
                          <w:sz w:val="20"/>
                          <w:szCs w:val="24"/>
                        </w:rPr>
                        <w:t xml:space="preserve">), </w:t>
                      </w:r>
                      <w:r w:rsidRPr="00845878">
                        <w:rPr>
                          <w:b/>
                          <w:sz w:val="20"/>
                          <w:szCs w:val="24"/>
                        </w:rPr>
                        <w:t xml:space="preserve">D </w:t>
                      </w:r>
                      <w:r w:rsidRPr="00845878">
                        <w:rPr>
                          <w:sz w:val="20"/>
                          <w:szCs w:val="24"/>
                        </w:rPr>
                        <w:t xml:space="preserve">– Image scale of the change in frequency (Hz) across the recording (14 windows),  </w:t>
                      </w:r>
                      <w:r w:rsidRPr="00845878">
                        <w:rPr>
                          <w:b/>
                          <w:sz w:val="20"/>
                          <w:szCs w:val="24"/>
                        </w:rPr>
                        <w:t>E</w:t>
                      </w:r>
                      <w:r w:rsidRPr="00845878">
                        <w:rPr>
                          <w:sz w:val="20"/>
                          <w:szCs w:val="24"/>
                        </w:rPr>
                        <w:t xml:space="preserve"> – Graph showing the magnitude of frequencies ranging from 0-0.3Hz, for each period (phenylephrine on (window 1), phenylephrine off (window 8) and increases FiO</w:t>
                      </w:r>
                      <w:r w:rsidRPr="00845878">
                        <w:rPr>
                          <w:sz w:val="20"/>
                          <w:szCs w:val="24"/>
                          <w:vertAlign w:val="subscript"/>
                        </w:rPr>
                        <w:t>2</w:t>
                      </w:r>
                      <w:r w:rsidRPr="00845878">
                        <w:rPr>
                          <w:sz w:val="20"/>
                          <w:szCs w:val="24"/>
                        </w:rPr>
                        <w:t xml:space="preserve"> (window 13)) within haemodynamics.. </w:t>
                      </w:r>
                      <w:r w:rsidRPr="00845878">
                        <w:rPr>
                          <w:i/>
                          <w:sz w:val="20"/>
                          <w:szCs w:val="24"/>
                        </w:rPr>
                        <w:t>Note</w:t>
                      </w:r>
                      <w:r w:rsidRPr="00845878">
                        <w:rPr>
                          <w:sz w:val="20"/>
                          <w:szCs w:val="24"/>
                        </w:rPr>
                        <w:t xml:space="preserve">: The first black line at 290s demonstrates the end of the phenylephrine infusion and the second black line at 1340s demonstrates the start of the hyperoxia period.  </w:t>
                      </w:r>
                    </w:p>
                    <w:p w14:paraId="55AA5772" w14:textId="77777777" w:rsidR="007A33C2" w:rsidRPr="006622C0" w:rsidRDefault="007A33C2" w:rsidP="00064A9B"/>
                  </w:txbxContent>
                </v:textbox>
              </v:shape>
            </w:pict>
          </mc:Fallback>
        </mc:AlternateContent>
      </w:r>
      <w:r w:rsidR="00064A9B" w:rsidRPr="005B7B50">
        <w:rPr>
          <w:b/>
        </w:rPr>
        <w:br w:type="page"/>
      </w:r>
    </w:p>
    <w:p w14:paraId="15E9816E" w14:textId="77777777" w:rsidR="00064A9B" w:rsidRPr="005B7B50" w:rsidRDefault="00064A9B" w:rsidP="00064A9B">
      <w:r w:rsidRPr="005B7B50">
        <w:rPr>
          <w:noProof/>
          <w:lang w:eastAsia="zh-CN"/>
        </w:rPr>
        <w:lastRenderedPageBreak/>
        <w:drawing>
          <wp:anchor distT="0" distB="0" distL="114300" distR="114300" simplePos="0" relativeHeight="251780096" behindDoc="1" locked="0" layoutInCell="1" allowOverlap="1" wp14:anchorId="11622783" wp14:editId="7D9297BD">
            <wp:simplePos x="0" y="0"/>
            <wp:positionH relativeFrom="column">
              <wp:posOffset>115570</wp:posOffset>
            </wp:positionH>
            <wp:positionV relativeFrom="paragraph">
              <wp:posOffset>0</wp:posOffset>
            </wp:positionV>
            <wp:extent cx="8495665" cy="5137785"/>
            <wp:effectExtent l="0" t="0" r="635" b="5715"/>
            <wp:wrapTight wrapText="bothSides">
              <wp:wrapPolygon edited="0">
                <wp:start x="0" y="0"/>
                <wp:lineTo x="0" y="21544"/>
                <wp:lineTo x="21553" y="21544"/>
                <wp:lineTo x="21553" y="0"/>
                <wp:lineTo x="0" y="0"/>
              </wp:wrapPolygon>
            </wp:wrapTight>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avg_grp2.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8495665" cy="5137785"/>
                    </a:xfrm>
                    <a:prstGeom prst="rect">
                      <a:avLst/>
                    </a:prstGeom>
                  </pic:spPr>
                </pic:pic>
              </a:graphicData>
            </a:graphic>
            <wp14:sizeRelH relativeFrom="page">
              <wp14:pctWidth>0</wp14:pctWidth>
            </wp14:sizeRelH>
            <wp14:sizeRelV relativeFrom="page">
              <wp14:pctHeight>0</wp14:pctHeight>
            </wp14:sizeRelV>
          </wp:anchor>
        </w:drawing>
      </w:r>
    </w:p>
    <w:p w14:paraId="3A17162E" w14:textId="77777777" w:rsidR="00064A9B" w:rsidRPr="005B7B50" w:rsidRDefault="00064A9B" w:rsidP="00064A9B">
      <w:pPr>
        <w:rPr>
          <w:b/>
        </w:rPr>
        <w:sectPr w:rsidR="00064A9B" w:rsidRPr="005B7B50" w:rsidSect="00377D21">
          <w:pgSz w:w="16838" w:h="11906" w:orient="landscape"/>
          <w:pgMar w:top="2268" w:right="1440" w:bottom="1440" w:left="1440" w:header="709" w:footer="709" w:gutter="0"/>
          <w:cols w:space="708"/>
          <w:docGrid w:linePitch="360"/>
        </w:sectPr>
      </w:pPr>
    </w:p>
    <w:p w14:paraId="22BAA58D" w14:textId="77777777" w:rsidR="00064A9B" w:rsidRPr="005B7B50" w:rsidRDefault="00064A9B" w:rsidP="00C42F0A">
      <w:pPr>
        <w:pStyle w:val="Heading3"/>
        <w:numPr>
          <w:ilvl w:val="2"/>
          <w:numId w:val="14"/>
        </w:numPr>
      </w:pPr>
      <w:bookmarkStart w:id="534" w:name="_Toc475989870"/>
      <w:r w:rsidRPr="005B7B50">
        <w:lastRenderedPageBreak/>
        <w:t>Spatial map showing the magnitude of power between 0.08-0.2 Hz of the haemodynamic cortical oscillations.</w:t>
      </w:r>
      <w:bookmarkEnd w:id="534"/>
      <w:r w:rsidRPr="005B7B50">
        <w:t xml:space="preserve"> </w:t>
      </w:r>
    </w:p>
    <w:p w14:paraId="6D6DC698" w14:textId="77777777" w:rsidR="00064A9B" w:rsidRPr="005B7B50" w:rsidRDefault="00064A9B" w:rsidP="00064A9B">
      <w:pPr>
        <w:spacing w:before="240" w:line="360" w:lineRule="auto"/>
      </w:pPr>
      <w:r w:rsidRPr="005B7B50">
        <w:t xml:space="preserve">Fourier analysis was carried out across every pixel over the cortical surface to quantify the magnitude of power of the frequencies centred around (0.08-0.2Hz) within haemodynamic oscillations. Spatial maps were created from this information and are shown for the three periods (phenylephrine on, phenylephrine off and hyperoxia) for two animals (figs </w:t>
      </w:r>
      <w:r w:rsidR="00A725CE">
        <w:t>4.</w:t>
      </w:r>
      <w:r w:rsidRPr="005B7B50">
        <w:t>19 &amp;</w:t>
      </w:r>
      <w:r w:rsidR="00A725CE">
        <w:t>4.</w:t>
      </w:r>
      <w:r w:rsidRPr="005B7B50">
        <w:t>20) and also for the cerebral haemodynamics: Hbt, Hbr, HbO</w:t>
      </w:r>
      <w:r w:rsidRPr="005B7B50">
        <w:rPr>
          <w:vertAlign w:val="subscript"/>
        </w:rPr>
        <w:t>2</w:t>
      </w:r>
      <w:r w:rsidRPr="005B7B50">
        <w:t xml:space="preserve"> (figs </w:t>
      </w:r>
      <w:r w:rsidR="00A725CE">
        <w:t>4.</w:t>
      </w:r>
      <w:r w:rsidRPr="005B7B50">
        <w:t xml:space="preserve">19 A-C &amp; </w:t>
      </w:r>
      <w:r w:rsidR="00A725CE">
        <w:t>4.</w:t>
      </w:r>
      <w:r w:rsidRPr="005B7B50">
        <w:t>20 A-C). A greater magnitude of power was seen in the period when phenylephrine infusion was ceased showing distinct spatial patterns between cerebral haemodynamics i.e. stronger magnitude of power was seen in the arteries for Hbt, veins for Hbr and both arteries and veins for HbO</w:t>
      </w:r>
      <w:r w:rsidRPr="005B7B50">
        <w:rPr>
          <w:vertAlign w:val="subscript"/>
        </w:rPr>
        <w:t>2</w:t>
      </w:r>
      <w:r w:rsidRPr="005B7B50">
        <w:t xml:space="preserve">. </w:t>
      </w:r>
    </w:p>
    <w:p w14:paraId="2768B426" w14:textId="77777777" w:rsidR="00064A9B" w:rsidRPr="005B7B50" w:rsidRDefault="00A725CE" w:rsidP="00064A9B">
      <w:r w:rsidRPr="005B7B50">
        <w:rPr>
          <w:b/>
          <w:noProof/>
          <w:lang w:eastAsia="zh-CN"/>
        </w:rPr>
        <mc:AlternateContent>
          <mc:Choice Requires="wps">
            <w:drawing>
              <wp:anchor distT="0" distB="0" distL="114300" distR="114300" simplePos="0" relativeHeight="251792384" behindDoc="0" locked="0" layoutInCell="1" allowOverlap="1" wp14:anchorId="7BD434FA" wp14:editId="17015CD3">
                <wp:simplePos x="0" y="0"/>
                <wp:positionH relativeFrom="column">
                  <wp:posOffset>0</wp:posOffset>
                </wp:positionH>
                <wp:positionV relativeFrom="paragraph">
                  <wp:posOffset>4462884</wp:posOffset>
                </wp:positionV>
                <wp:extent cx="5286489" cy="1262911"/>
                <wp:effectExtent l="0" t="0" r="0" b="0"/>
                <wp:wrapNone/>
                <wp:docPr id="2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6489" cy="1262911"/>
                        </a:xfrm>
                        <a:prstGeom prst="rect">
                          <a:avLst/>
                        </a:prstGeom>
                        <a:noFill/>
                        <a:ln w="9525">
                          <a:noFill/>
                          <a:miter lim="800000"/>
                          <a:headEnd/>
                          <a:tailEnd/>
                        </a:ln>
                      </wps:spPr>
                      <wps:txbx>
                        <w:txbxContent>
                          <w:p w14:paraId="571012C3" w14:textId="77777777" w:rsidR="007A33C2" w:rsidRPr="00845878" w:rsidRDefault="007A33C2" w:rsidP="00064A9B">
                            <w:pPr>
                              <w:rPr>
                                <w:sz w:val="20"/>
                                <w:szCs w:val="24"/>
                              </w:rPr>
                            </w:pPr>
                            <w:r w:rsidRPr="00845878">
                              <w:rPr>
                                <w:b/>
                                <w:sz w:val="20"/>
                                <w:szCs w:val="24"/>
                              </w:rPr>
                              <w:t xml:space="preserve">Figure </w:t>
                            </w:r>
                            <w:r>
                              <w:rPr>
                                <w:b/>
                                <w:sz w:val="20"/>
                                <w:szCs w:val="24"/>
                              </w:rPr>
                              <w:t>4.</w:t>
                            </w:r>
                            <w:r w:rsidRPr="00845878">
                              <w:rPr>
                                <w:b/>
                                <w:sz w:val="20"/>
                                <w:szCs w:val="24"/>
                              </w:rPr>
                              <w:t>19</w:t>
                            </w:r>
                            <w:r>
                              <w:rPr>
                                <w:b/>
                                <w:sz w:val="20"/>
                                <w:szCs w:val="24"/>
                              </w:rPr>
                              <w:t xml:space="preserve"> &amp; 4.20</w:t>
                            </w:r>
                            <w:r w:rsidRPr="00845878">
                              <w:rPr>
                                <w:sz w:val="20"/>
                                <w:szCs w:val="24"/>
                              </w:rPr>
                              <w:t xml:space="preserve"> </w:t>
                            </w:r>
                            <w:r w:rsidRPr="00845878">
                              <w:rPr>
                                <w:b/>
                                <w:sz w:val="20"/>
                                <w:szCs w:val="24"/>
                              </w:rPr>
                              <w:t>– Spatial maps of oscillatory power (0.08-0.2Hz) in the recorded haemodynamics across the cortical surface for one animal.</w:t>
                            </w:r>
                            <w:r w:rsidRPr="00845878">
                              <w:rPr>
                                <w:sz w:val="20"/>
                                <w:szCs w:val="24"/>
                              </w:rPr>
                              <w:t xml:space="preserve"> Each spatial map shows the magnitude of power of the frequencies from FFTs across the cortex (encompasses the whisker barrel region). The grey scale image shows the thinned cranial window of the cortex. A spatial map was created for Hbt (</w:t>
                            </w:r>
                            <w:r w:rsidRPr="00845878">
                              <w:rPr>
                                <w:b/>
                                <w:sz w:val="20"/>
                                <w:szCs w:val="24"/>
                              </w:rPr>
                              <w:t>A1</w:t>
                            </w:r>
                            <w:r w:rsidRPr="00845878">
                              <w:rPr>
                                <w:sz w:val="20"/>
                                <w:szCs w:val="24"/>
                              </w:rPr>
                              <w:t>), HbO</w:t>
                            </w:r>
                            <w:r w:rsidRPr="00845878">
                              <w:rPr>
                                <w:sz w:val="20"/>
                                <w:szCs w:val="24"/>
                                <w:vertAlign w:val="subscript"/>
                              </w:rPr>
                              <w:t>2</w:t>
                            </w:r>
                            <w:r w:rsidRPr="00845878">
                              <w:rPr>
                                <w:sz w:val="20"/>
                                <w:szCs w:val="24"/>
                              </w:rPr>
                              <w:t xml:space="preserve"> (</w:t>
                            </w:r>
                            <w:r w:rsidRPr="00845878">
                              <w:rPr>
                                <w:b/>
                                <w:sz w:val="20"/>
                                <w:szCs w:val="24"/>
                              </w:rPr>
                              <w:t>B1</w:t>
                            </w:r>
                            <w:r w:rsidRPr="00845878">
                              <w:rPr>
                                <w:sz w:val="20"/>
                                <w:szCs w:val="24"/>
                              </w:rPr>
                              <w:t>) and Hbr (</w:t>
                            </w:r>
                            <w:r w:rsidRPr="00845878">
                              <w:rPr>
                                <w:b/>
                                <w:sz w:val="20"/>
                                <w:szCs w:val="24"/>
                              </w:rPr>
                              <w:t>C1</w:t>
                            </w:r>
                            <w:r w:rsidRPr="00845878">
                              <w:rPr>
                                <w:sz w:val="20"/>
                                <w:szCs w:val="24"/>
                              </w:rPr>
                              <w:t>) for all three periods (phenylephrine infusion on, phenylephrine infusion off and hyperoxia). Colour bar represents power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D434FA" id="_x0000_s1234" type="#_x0000_t202" style="position:absolute;margin-left:0;margin-top:351.4pt;width:416.25pt;height:99.4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" filled="f" stroked="f">
                <v:textbox>
                  <w:txbxContent>
                    <w:p w14:paraId="571012C3" w14:textId="77777777" w:rsidR="007A33C2" w:rsidRPr="00845878" w:rsidRDefault="007A33C2" w:rsidP="00064A9B">
                      <w:pPr>
                        <w:rPr>
                          <w:sz w:val="20"/>
                          <w:szCs w:val="24"/>
                        </w:rPr>
                      </w:pPr>
                      <w:r w:rsidRPr="00845878">
                        <w:rPr>
                          <w:b/>
                          <w:sz w:val="20"/>
                          <w:szCs w:val="24"/>
                        </w:rPr>
                        <w:t xml:space="preserve">Figure </w:t>
                      </w:r>
                      <w:r>
                        <w:rPr>
                          <w:b/>
                          <w:sz w:val="20"/>
                          <w:szCs w:val="24"/>
                        </w:rPr>
                        <w:t>4.</w:t>
                      </w:r>
                      <w:r w:rsidRPr="00845878">
                        <w:rPr>
                          <w:b/>
                          <w:sz w:val="20"/>
                          <w:szCs w:val="24"/>
                        </w:rPr>
                        <w:t>19</w:t>
                      </w:r>
                      <w:r>
                        <w:rPr>
                          <w:b/>
                          <w:sz w:val="20"/>
                          <w:szCs w:val="24"/>
                        </w:rPr>
                        <w:t xml:space="preserve"> &amp; 4.20</w:t>
                      </w:r>
                      <w:r w:rsidRPr="00845878">
                        <w:rPr>
                          <w:sz w:val="20"/>
                          <w:szCs w:val="24"/>
                        </w:rPr>
                        <w:t xml:space="preserve"> </w:t>
                      </w:r>
                      <w:r w:rsidRPr="00845878">
                        <w:rPr>
                          <w:b/>
                          <w:sz w:val="20"/>
                          <w:szCs w:val="24"/>
                        </w:rPr>
                        <w:t>– Spatial maps of oscillatory power (0.08-0.2Hz) in the recorded haemodynamics across the cortical surface for one animal.</w:t>
                      </w:r>
                      <w:r w:rsidRPr="00845878">
                        <w:rPr>
                          <w:sz w:val="20"/>
                          <w:szCs w:val="24"/>
                        </w:rPr>
                        <w:t xml:space="preserve"> Each spatial map shows the magnitude of power of the frequencies from FFTs across the cortex (encompasses the whisker barrel region). The grey scale image shows the thinned cranial window of the cortex. A spatial map was created for Hbt (</w:t>
                      </w:r>
                      <w:r w:rsidRPr="00845878">
                        <w:rPr>
                          <w:b/>
                          <w:sz w:val="20"/>
                          <w:szCs w:val="24"/>
                        </w:rPr>
                        <w:t>A1</w:t>
                      </w:r>
                      <w:r w:rsidRPr="00845878">
                        <w:rPr>
                          <w:sz w:val="20"/>
                          <w:szCs w:val="24"/>
                        </w:rPr>
                        <w:t>), HbO</w:t>
                      </w:r>
                      <w:r w:rsidRPr="00845878">
                        <w:rPr>
                          <w:sz w:val="20"/>
                          <w:szCs w:val="24"/>
                          <w:vertAlign w:val="subscript"/>
                        </w:rPr>
                        <w:t>2</w:t>
                      </w:r>
                      <w:r w:rsidRPr="00845878">
                        <w:rPr>
                          <w:sz w:val="20"/>
                          <w:szCs w:val="24"/>
                        </w:rPr>
                        <w:t xml:space="preserve"> (</w:t>
                      </w:r>
                      <w:r w:rsidRPr="00845878">
                        <w:rPr>
                          <w:b/>
                          <w:sz w:val="20"/>
                          <w:szCs w:val="24"/>
                        </w:rPr>
                        <w:t>B1</w:t>
                      </w:r>
                      <w:r w:rsidRPr="00845878">
                        <w:rPr>
                          <w:sz w:val="20"/>
                          <w:szCs w:val="24"/>
                        </w:rPr>
                        <w:t>) and Hbr (</w:t>
                      </w:r>
                      <w:r w:rsidRPr="00845878">
                        <w:rPr>
                          <w:b/>
                          <w:sz w:val="20"/>
                          <w:szCs w:val="24"/>
                        </w:rPr>
                        <w:t>C1</w:t>
                      </w:r>
                      <w:r w:rsidRPr="00845878">
                        <w:rPr>
                          <w:sz w:val="20"/>
                          <w:szCs w:val="24"/>
                        </w:rPr>
                        <w:t>) for all three periods (phenylephrine infusion on, phenylephrine infusion off and hyperoxia). Colour bar represents power</w:t>
                      </w:r>
                    </w:p>
                  </w:txbxContent>
                </v:textbox>
              </v:shape>
            </w:pict>
          </mc:Fallback>
        </mc:AlternateContent>
      </w:r>
      <w:r w:rsidR="00064A9B" w:rsidRPr="005B7B50">
        <w:br w:type="page"/>
      </w:r>
    </w:p>
    <w:p w14:paraId="76D3E440" w14:textId="77777777" w:rsidR="00064A9B" w:rsidRPr="005B7B50" w:rsidRDefault="00064A9B" w:rsidP="00064A9B">
      <w:pPr>
        <w:spacing w:before="240" w:line="360" w:lineRule="auto"/>
        <w:sectPr w:rsidR="00064A9B" w:rsidRPr="005B7B50" w:rsidSect="00377D21">
          <w:pgSz w:w="11906" w:h="16838"/>
          <w:pgMar w:top="1440" w:right="1440" w:bottom="1440" w:left="2268" w:header="709" w:footer="709" w:gutter="0"/>
          <w:cols w:space="708"/>
          <w:docGrid w:linePitch="360"/>
        </w:sectPr>
      </w:pPr>
    </w:p>
    <w:p w14:paraId="39E87246" w14:textId="77777777" w:rsidR="00064A9B" w:rsidRDefault="00B76E0E" w:rsidP="00A725CE">
      <w:pPr>
        <w:tabs>
          <w:tab w:val="left" w:pos="720"/>
          <w:tab w:val="center" w:pos="6979"/>
        </w:tabs>
        <w:rPr>
          <w:b/>
        </w:rPr>
      </w:pPr>
      <w:r w:rsidRPr="00AE49AE">
        <w:rPr>
          <w:b/>
          <w:noProof/>
          <w:lang w:eastAsia="zh-CN"/>
        </w:rPr>
        <w:lastRenderedPageBreak/>
        <mc:AlternateContent>
          <mc:Choice Requires="wps">
            <w:drawing>
              <wp:anchor distT="0" distB="0" distL="114300" distR="114300" simplePos="0" relativeHeight="251810816" behindDoc="0" locked="0" layoutInCell="1" allowOverlap="1" wp14:anchorId="2A52C3D3" wp14:editId="442F3FD5">
                <wp:simplePos x="0" y="0"/>
                <wp:positionH relativeFrom="column">
                  <wp:posOffset>7258685</wp:posOffset>
                </wp:positionH>
                <wp:positionV relativeFrom="paragraph">
                  <wp:posOffset>-285115</wp:posOffset>
                </wp:positionV>
                <wp:extent cx="287655" cy="0"/>
                <wp:effectExtent l="0" t="19050" r="17145" b="38100"/>
                <wp:wrapNone/>
                <wp:docPr id="2235" name="Straight Connector 164"/>
                <wp:cNvGraphicFramePr/>
                <a:graphic xmlns:a="http://schemas.openxmlformats.org/drawingml/2006/main">
                  <a:graphicData uri="http://schemas.microsoft.com/office/word/2010/wordprocessingShape">
                    <wps:wsp>
                      <wps:cNvCnPr/>
                      <wps:spPr>
                        <a:xfrm>
                          <a:off x="0" y="0"/>
                          <a:ext cx="287655" cy="0"/>
                        </a:xfrm>
                        <a:prstGeom prst="line">
                          <a:avLst/>
                        </a:prstGeom>
                        <a:ln w="57150">
                          <a:solidFill>
                            <a:srgbClr val="000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DDE311" id="Straight Connector 164" o:spid="_x0000_s1026" style="position:absolute;z-index:251810816;visibility:visible;mso-wrap-style:square;mso-wrap-distance-left:9pt;mso-wrap-distance-top:0;mso-wrap-distance-right:9pt;mso-wrap-distance-bottom:0;mso-position-horizontal:absolute;mso-position-horizontal-relative:text;mso-position-vertical:absolute;mso-position-vertical-relative:text" from="571.55pt,-22.45pt" to="594.2pt,-2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" strokecolor="blue" strokeweight="4.5pt"/>
            </w:pict>
          </mc:Fallback>
        </mc:AlternateContent>
      </w:r>
      <w:r w:rsidRPr="00AE49AE">
        <w:rPr>
          <w:b/>
          <w:noProof/>
          <w:lang w:eastAsia="zh-CN"/>
        </w:rPr>
        <mc:AlternateContent>
          <mc:Choice Requires="wps">
            <w:drawing>
              <wp:anchor distT="0" distB="0" distL="114300" distR="114300" simplePos="0" relativeHeight="251809792" behindDoc="0" locked="0" layoutInCell="1" allowOverlap="1" wp14:anchorId="63B0A179" wp14:editId="0A2F89A9">
                <wp:simplePos x="0" y="0"/>
                <wp:positionH relativeFrom="column">
                  <wp:posOffset>6453505</wp:posOffset>
                </wp:positionH>
                <wp:positionV relativeFrom="paragraph">
                  <wp:posOffset>-287020</wp:posOffset>
                </wp:positionV>
                <wp:extent cx="287655" cy="0"/>
                <wp:effectExtent l="0" t="19050" r="17145" b="38100"/>
                <wp:wrapNone/>
                <wp:docPr id="2236" name="Straight Connector 163"/>
                <wp:cNvGraphicFramePr/>
                <a:graphic xmlns:a="http://schemas.openxmlformats.org/drawingml/2006/main">
                  <a:graphicData uri="http://schemas.microsoft.com/office/word/2010/wordprocessingShape">
                    <wps:wsp>
                      <wps:cNvCnPr/>
                      <wps:spPr>
                        <a:xfrm>
                          <a:off x="0" y="0"/>
                          <a:ext cx="287655" cy="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B61CBF0" id="Straight Connector 163" o:spid="_x0000_s1026" style="position:absolute;z-index:251809792;visibility:visible;mso-wrap-style:square;mso-wrap-distance-left:9pt;mso-wrap-distance-top:0;mso-wrap-distance-right:9pt;mso-wrap-distance-bottom:0;mso-position-horizontal:absolute;mso-position-horizontal-relative:text;mso-position-vertical:absolute;mso-position-vertical-relative:text" from="508.15pt,-22.6pt" to="530.8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" strokecolor="red" strokeweight="4.5pt"/>
            </w:pict>
          </mc:Fallback>
        </mc:AlternateContent>
      </w:r>
      <w:r w:rsidRPr="00AE49AE">
        <w:rPr>
          <w:b/>
          <w:noProof/>
          <w:lang w:eastAsia="zh-CN"/>
        </w:rPr>
        <mc:AlternateContent>
          <mc:Choice Requires="wps">
            <w:drawing>
              <wp:anchor distT="0" distB="0" distL="114300" distR="114300" simplePos="0" relativeHeight="251811840" behindDoc="0" locked="0" layoutInCell="1" allowOverlap="1" wp14:anchorId="5CC0BEAE" wp14:editId="69601271">
                <wp:simplePos x="0" y="0"/>
                <wp:positionH relativeFrom="column">
                  <wp:posOffset>6747510</wp:posOffset>
                </wp:positionH>
                <wp:positionV relativeFrom="paragraph">
                  <wp:posOffset>-418465</wp:posOffset>
                </wp:positionV>
                <wp:extent cx="621665" cy="298450"/>
                <wp:effectExtent l="0" t="0" r="0" b="0"/>
                <wp:wrapNone/>
                <wp:docPr id="2234" name="TextBox 165"/>
                <wp:cNvGraphicFramePr/>
                <a:graphic xmlns:a="http://schemas.openxmlformats.org/drawingml/2006/main">
                  <a:graphicData uri="http://schemas.microsoft.com/office/word/2010/wordprocessingShape">
                    <wps:wsp>
                      <wps:cNvSpPr txBox="1"/>
                      <wps:spPr>
                        <a:xfrm>
                          <a:off x="0" y="0"/>
                          <a:ext cx="621665" cy="298450"/>
                        </a:xfrm>
                        <a:prstGeom prst="rect">
                          <a:avLst/>
                        </a:prstGeom>
                        <a:noFill/>
                      </wps:spPr>
                      <wps:txbx>
                        <w:txbxContent>
                          <w:p w14:paraId="62ACBDB9" w14:textId="77777777" w:rsidR="007A33C2" w:rsidRDefault="007A33C2" w:rsidP="00064A9B">
                            <w:pPr>
                              <w:spacing w:after="0"/>
                            </w:pPr>
                            <w:r>
                              <w:rPr>
                                <w:rFonts w:hAnsi="Calibri"/>
                                <w:color w:val="000000" w:themeColor="text1"/>
                                <w:kern w:val="24"/>
                              </w:rPr>
                              <w:t>Artery</w:t>
                            </w:r>
                          </w:p>
                        </w:txbxContent>
                      </wps:txbx>
                      <wps:bodyPr wrap="square" rtlCol="0">
                        <a:noAutofit/>
                      </wps:bodyPr>
                    </wps:wsp>
                  </a:graphicData>
                </a:graphic>
                <wp14:sizeRelV relativeFrom="margin">
                  <wp14:pctHeight>0</wp14:pctHeight>
                </wp14:sizeRelV>
              </wp:anchor>
            </w:drawing>
          </mc:Choice>
          <mc:Fallback>
            <w:pict>
              <v:shape w14:anchorId="5CC0BEAE" id="_x0000_s1235" type="#_x0000_t202" style="position:absolute;margin-left:531.3pt;margin-top:-32.95pt;width:48.95pt;height:23.5pt;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" filled="f" stroked="f">
                <v:textbox>
                  <w:txbxContent>
                    <w:p w14:paraId="62ACBDB9" w14:textId="77777777" w:rsidR="007A33C2" w:rsidRDefault="007A33C2" w:rsidP="00064A9B">
                      <w:pPr>
                        <w:spacing w:after="0"/>
                      </w:pPr>
                      <w:r>
                        <w:rPr>
                          <w:rFonts w:hAnsi="Calibri"/>
                          <w:color w:val="000000" w:themeColor="text1"/>
                          <w:kern w:val="24"/>
                        </w:rPr>
                        <w:t>Artery</w:t>
                      </w:r>
                    </w:p>
                  </w:txbxContent>
                </v:textbox>
              </v:shape>
            </w:pict>
          </mc:Fallback>
        </mc:AlternateContent>
      </w:r>
      <w:r w:rsidRPr="00AE49AE">
        <w:rPr>
          <w:b/>
          <w:noProof/>
          <w:lang w:eastAsia="zh-CN"/>
        </w:rPr>
        <mc:AlternateContent>
          <mc:Choice Requires="wps">
            <w:drawing>
              <wp:anchor distT="0" distB="0" distL="114300" distR="114300" simplePos="0" relativeHeight="251812864" behindDoc="0" locked="0" layoutInCell="1" allowOverlap="1" wp14:anchorId="25B07535" wp14:editId="7D8D4B44">
                <wp:simplePos x="0" y="0"/>
                <wp:positionH relativeFrom="column">
                  <wp:posOffset>7588250</wp:posOffset>
                </wp:positionH>
                <wp:positionV relativeFrom="paragraph">
                  <wp:posOffset>-406561</wp:posOffset>
                </wp:positionV>
                <wp:extent cx="621665" cy="289560"/>
                <wp:effectExtent l="0" t="0" r="0" b="0"/>
                <wp:wrapNone/>
                <wp:docPr id="2233" name="TextBox 166"/>
                <wp:cNvGraphicFramePr/>
                <a:graphic xmlns:a="http://schemas.openxmlformats.org/drawingml/2006/main">
                  <a:graphicData uri="http://schemas.microsoft.com/office/word/2010/wordprocessingShape">
                    <wps:wsp>
                      <wps:cNvSpPr txBox="1"/>
                      <wps:spPr>
                        <a:xfrm>
                          <a:off x="0" y="0"/>
                          <a:ext cx="621665" cy="289560"/>
                        </a:xfrm>
                        <a:prstGeom prst="rect">
                          <a:avLst/>
                        </a:prstGeom>
                        <a:noFill/>
                      </wps:spPr>
                      <wps:txbx>
                        <w:txbxContent>
                          <w:p w14:paraId="06FD598A" w14:textId="77777777" w:rsidR="007A33C2" w:rsidRDefault="007A33C2" w:rsidP="00064A9B">
                            <w:pPr>
                              <w:spacing w:after="0"/>
                            </w:pPr>
                            <w:r>
                              <w:rPr>
                                <w:rFonts w:hAnsi="Calibri"/>
                                <w:color w:val="000000" w:themeColor="text1"/>
                                <w:kern w:val="24"/>
                              </w:rPr>
                              <w:t>Vein</w:t>
                            </w:r>
                          </w:p>
                        </w:txbxContent>
                      </wps:txbx>
                      <wps:bodyPr wrap="square" rtlCol="0">
                        <a:noAutofit/>
                      </wps:bodyPr>
                    </wps:wsp>
                  </a:graphicData>
                </a:graphic>
                <wp14:sizeRelV relativeFrom="margin">
                  <wp14:pctHeight>0</wp14:pctHeight>
                </wp14:sizeRelV>
              </wp:anchor>
            </w:drawing>
          </mc:Choice>
          <mc:Fallback>
            <w:pict>
              <v:shape w14:anchorId="25B07535" id="_x0000_s1236" type="#_x0000_t202" style="position:absolute;margin-left:597.5pt;margin-top:-32pt;width:48.95pt;height:22.8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" filled="f" stroked="f">
                <v:textbox>
                  <w:txbxContent>
                    <w:p w14:paraId="06FD598A" w14:textId="77777777" w:rsidR="007A33C2" w:rsidRDefault="007A33C2" w:rsidP="00064A9B">
                      <w:pPr>
                        <w:spacing w:after="0"/>
                      </w:pPr>
                      <w:r>
                        <w:rPr>
                          <w:rFonts w:hAnsi="Calibri"/>
                          <w:color w:val="000000" w:themeColor="text1"/>
                          <w:kern w:val="24"/>
                        </w:rPr>
                        <w:t>Vein</w:t>
                      </w:r>
                    </w:p>
                  </w:txbxContent>
                </v:textbox>
              </v:shape>
            </w:pict>
          </mc:Fallback>
        </mc:AlternateContent>
      </w:r>
      <w:r w:rsidRPr="00AE49AE">
        <w:rPr>
          <w:b/>
          <w:noProof/>
          <w:lang w:eastAsia="zh-CN"/>
        </w:rPr>
        <mc:AlternateContent>
          <mc:Choice Requires="wpg">
            <w:drawing>
              <wp:anchor distT="0" distB="0" distL="114300" distR="114300" simplePos="0" relativeHeight="251805696" behindDoc="0" locked="0" layoutInCell="1" allowOverlap="1" wp14:anchorId="308D67D0" wp14:editId="3BD476FF">
                <wp:simplePos x="0" y="0"/>
                <wp:positionH relativeFrom="column">
                  <wp:posOffset>6277610</wp:posOffset>
                </wp:positionH>
                <wp:positionV relativeFrom="paragraph">
                  <wp:posOffset>-184785</wp:posOffset>
                </wp:positionV>
                <wp:extent cx="1997075" cy="771525"/>
                <wp:effectExtent l="0" t="0" r="22225" b="28575"/>
                <wp:wrapNone/>
                <wp:docPr id="2238" name="Group 5"/>
                <wp:cNvGraphicFramePr/>
                <a:graphic xmlns:a="http://schemas.openxmlformats.org/drawingml/2006/main">
                  <a:graphicData uri="http://schemas.microsoft.com/office/word/2010/wordprocessingGroup">
                    <wpg:wgp>
                      <wpg:cNvGrpSpPr/>
                      <wpg:grpSpPr>
                        <a:xfrm>
                          <a:off x="0" y="0"/>
                          <a:ext cx="1997075" cy="771525"/>
                          <a:chOff x="184600" y="0"/>
                          <a:chExt cx="2451082" cy="2649493"/>
                        </a:xfrm>
                      </wpg:grpSpPr>
                      <wps:wsp>
                        <wps:cNvPr id="2239" name="Rectangle 2239"/>
                        <wps:cNvSpPr/>
                        <wps:spPr>
                          <a:xfrm>
                            <a:off x="184600" y="0"/>
                            <a:ext cx="2451081" cy="2649493"/>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0" name="Freeform 320"/>
                        <wps:cNvSpPr/>
                        <wps:spPr>
                          <a:xfrm>
                            <a:off x="1943574" y="622986"/>
                            <a:ext cx="692108" cy="1653503"/>
                          </a:xfrm>
                          <a:custGeom>
                            <a:avLst/>
                            <a:gdLst>
                              <a:gd name="connsiteX0" fmla="*/ 692108 w 692108"/>
                              <a:gd name="connsiteY0" fmla="*/ 0 h 1653503"/>
                              <a:gd name="connsiteX1" fmla="*/ 313168 w 692108"/>
                              <a:gd name="connsiteY1" fmla="*/ 74141 h 1653503"/>
                              <a:gd name="connsiteX2" fmla="*/ 156649 w 692108"/>
                              <a:gd name="connsiteY2" fmla="*/ 370703 h 1653503"/>
                              <a:gd name="connsiteX3" fmla="*/ 140173 w 692108"/>
                              <a:gd name="connsiteY3" fmla="*/ 733168 h 1653503"/>
                              <a:gd name="connsiteX4" fmla="*/ 130 w 692108"/>
                              <a:gd name="connsiteY4" fmla="*/ 724930 h 1653503"/>
                              <a:gd name="connsiteX5" fmla="*/ 115460 w 692108"/>
                              <a:gd name="connsiteY5" fmla="*/ 832022 h 1653503"/>
                              <a:gd name="connsiteX6" fmla="*/ 148411 w 692108"/>
                              <a:gd name="connsiteY6" fmla="*/ 1062681 h 1653503"/>
                              <a:gd name="connsiteX7" fmla="*/ 222552 w 692108"/>
                              <a:gd name="connsiteY7" fmla="*/ 1359244 h 1653503"/>
                              <a:gd name="connsiteX8" fmla="*/ 321406 w 692108"/>
                              <a:gd name="connsiteY8" fmla="*/ 1524000 h 1653503"/>
                              <a:gd name="connsiteX9" fmla="*/ 494400 w 692108"/>
                              <a:gd name="connsiteY9" fmla="*/ 1639330 h 1653503"/>
                              <a:gd name="connsiteX10" fmla="*/ 683871 w 692108"/>
                              <a:gd name="connsiteY10" fmla="*/ 1647568 h 16535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92108" h="1653503">
                                <a:moveTo>
                                  <a:pt x="692108" y="0"/>
                                </a:moveTo>
                                <a:cubicBezTo>
                                  <a:pt x="547259" y="6178"/>
                                  <a:pt x="402411" y="12357"/>
                                  <a:pt x="313168" y="74141"/>
                                </a:cubicBezTo>
                                <a:cubicBezTo>
                                  <a:pt x="223925" y="135925"/>
                                  <a:pt x="185481" y="260865"/>
                                  <a:pt x="156649" y="370703"/>
                                </a:cubicBezTo>
                                <a:cubicBezTo>
                                  <a:pt x="127817" y="480541"/>
                                  <a:pt x="166259" y="674130"/>
                                  <a:pt x="140173" y="733168"/>
                                </a:cubicBezTo>
                                <a:cubicBezTo>
                                  <a:pt x="114087" y="792206"/>
                                  <a:pt x="4249" y="708454"/>
                                  <a:pt x="130" y="724930"/>
                                </a:cubicBezTo>
                                <a:cubicBezTo>
                                  <a:pt x="-3989" y="741406"/>
                                  <a:pt x="90747" y="775730"/>
                                  <a:pt x="115460" y="832022"/>
                                </a:cubicBezTo>
                                <a:cubicBezTo>
                                  <a:pt x="140173" y="888314"/>
                                  <a:pt x="130562" y="974811"/>
                                  <a:pt x="148411" y="1062681"/>
                                </a:cubicBezTo>
                                <a:cubicBezTo>
                                  <a:pt x="166260" y="1150551"/>
                                  <a:pt x="193719" y="1282357"/>
                                  <a:pt x="222552" y="1359244"/>
                                </a:cubicBezTo>
                                <a:cubicBezTo>
                                  <a:pt x="251385" y="1436131"/>
                                  <a:pt x="276098" y="1477319"/>
                                  <a:pt x="321406" y="1524000"/>
                                </a:cubicBezTo>
                                <a:cubicBezTo>
                                  <a:pt x="366714" y="1570681"/>
                                  <a:pt x="433989" y="1618735"/>
                                  <a:pt x="494400" y="1639330"/>
                                </a:cubicBezTo>
                                <a:cubicBezTo>
                                  <a:pt x="554811" y="1659925"/>
                                  <a:pt x="619341" y="1653746"/>
                                  <a:pt x="683871" y="1647568"/>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1" name="Freeform 321"/>
                        <wps:cNvSpPr/>
                        <wps:spPr>
                          <a:xfrm>
                            <a:off x="1308617" y="1455008"/>
                            <a:ext cx="544471" cy="1054443"/>
                          </a:xfrm>
                          <a:custGeom>
                            <a:avLst/>
                            <a:gdLst>
                              <a:gd name="connsiteX0" fmla="*/ 544471 w 544471"/>
                              <a:gd name="connsiteY0" fmla="*/ 0 h 1054443"/>
                              <a:gd name="connsiteX1" fmla="*/ 445617 w 544471"/>
                              <a:gd name="connsiteY1" fmla="*/ 280086 h 1054443"/>
                              <a:gd name="connsiteX2" fmla="*/ 305573 w 544471"/>
                              <a:gd name="connsiteY2" fmla="*/ 518984 h 1054443"/>
                              <a:gd name="connsiteX3" fmla="*/ 165530 w 544471"/>
                              <a:gd name="connsiteY3" fmla="*/ 741405 h 1054443"/>
                              <a:gd name="connsiteX4" fmla="*/ 17249 w 544471"/>
                              <a:gd name="connsiteY4" fmla="*/ 980303 h 1054443"/>
                              <a:gd name="connsiteX5" fmla="*/ 9011 w 544471"/>
                              <a:gd name="connsiteY5" fmla="*/ 1054443 h 10544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44471" h="1054443">
                                <a:moveTo>
                                  <a:pt x="544471" y="0"/>
                                </a:moveTo>
                                <a:cubicBezTo>
                                  <a:pt x="514952" y="96794"/>
                                  <a:pt x="485433" y="193589"/>
                                  <a:pt x="445617" y="280086"/>
                                </a:cubicBezTo>
                                <a:cubicBezTo>
                                  <a:pt x="405801" y="366583"/>
                                  <a:pt x="352254" y="442098"/>
                                  <a:pt x="305573" y="518984"/>
                                </a:cubicBezTo>
                                <a:cubicBezTo>
                                  <a:pt x="258892" y="595871"/>
                                  <a:pt x="213584" y="664519"/>
                                  <a:pt x="165530" y="741405"/>
                                </a:cubicBezTo>
                                <a:cubicBezTo>
                                  <a:pt x="117476" y="818291"/>
                                  <a:pt x="43336" y="928130"/>
                                  <a:pt x="17249" y="980303"/>
                                </a:cubicBezTo>
                                <a:cubicBezTo>
                                  <a:pt x="-8838" y="1032476"/>
                                  <a:pt x="86" y="1043459"/>
                                  <a:pt x="9011" y="1054443"/>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3" name="Freeform 323"/>
                        <wps:cNvSpPr/>
                        <wps:spPr>
                          <a:xfrm>
                            <a:off x="1282610" y="894835"/>
                            <a:ext cx="570478" cy="594418"/>
                          </a:xfrm>
                          <a:custGeom>
                            <a:avLst/>
                            <a:gdLst>
                              <a:gd name="connsiteX0" fmla="*/ 570478 w 570478"/>
                              <a:gd name="connsiteY0" fmla="*/ 0 h 594418"/>
                              <a:gd name="connsiteX1" fmla="*/ 232726 w 570478"/>
                              <a:gd name="connsiteY1" fmla="*/ 164757 h 594418"/>
                              <a:gd name="connsiteX2" fmla="*/ 117397 w 570478"/>
                              <a:gd name="connsiteY2" fmla="*/ 313038 h 594418"/>
                              <a:gd name="connsiteX3" fmla="*/ 10305 w 570478"/>
                              <a:gd name="connsiteY3" fmla="*/ 551935 h 594418"/>
                              <a:gd name="connsiteX4" fmla="*/ 10305 w 570478"/>
                              <a:gd name="connsiteY4" fmla="*/ 593124 h 5944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70478" h="594418">
                                <a:moveTo>
                                  <a:pt x="570478" y="0"/>
                                </a:moveTo>
                                <a:cubicBezTo>
                                  <a:pt x="439358" y="56292"/>
                                  <a:pt x="308239" y="112584"/>
                                  <a:pt x="232726" y="164757"/>
                                </a:cubicBezTo>
                                <a:cubicBezTo>
                                  <a:pt x="157213" y="216930"/>
                                  <a:pt x="154467" y="248508"/>
                                  <a:pt x="117397" y="313038"/>
                                </a:cubicBezTo>
                                <a:cubicBezTo>
                                  <a:pt x="80327" y="377568"/>
                                  <a:pt x="28154" y="505254"/>
                                  <a:pt x="10305" y="551935"/>
                                </a:cubicBezTo>
                                <a:cubicBezTo>
                                  <a:pt x="-7544" y="598616"/>
                                  <a:pt x="1380" y="595870"/>
                                  <a:pt x="10305" y="593124"/>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4" name="Freeform 324"/>
                        <wps:cNvSpPr/>
                        <wps:spPr>
                          <a:xfrm>
                            <a:off x="337326" y="919548"/>
                            <a:ext cx="527221" cy="214746"/>
                          </a:xfrm>
                          <a:custGeom>
                            <a:avLst/>
                            <a:gdLst>
                              <a:gd name="connsiteX0" fmla="*/ 0 w 527221"/>
                              <a:gd name="connsiteY0" fmla="*/ 148282 h 214746"/>
                              <a:gd name="connsiteX1" fmla="*/ 197708 w 527221"/>
                              <a:gd name="connsiteY1" fmla="*/ 214184 h 214746"/>
                              <a:gd name="connsiteX2" fmla="*/ 378940 w 527221"/>
                              <a:gd name="connsiteY2" fmla="*/ 115330 h 214746"/>
                              <a:gd name="connsiteX3" fmla="*/ 527221 w 527221"/>
                              <a:gd name="connsiteY3" fmla="*/ 0 h 214746"/>
                            </a:gdLst>
                            <a:ahLst/>
                            <a:cxnLst>
                              <a:cxn ang="0">
                                <a:pos x="connsiteX0" y="connsiteY0"/>
                              </a:cxn>
                              <a:cxn ang="0">
                                <a:pos x="connsiteX1" y="connsiteY1"/>
                              </a:cxn>
                              <a:cxn ang="0">
                                <a:pos x="connsiteX2" y="connsiteY2"/>
                              </a:cxn>
                              <a:cxn ang="0">
                                <a:pos x="connsiteX3" y="connsiteY3"/>
                              </a:cxn>
                            </a:cxnLst>
                            <a:rect l="l" t="t" r="r" b="b"/>
                            <a:pathLst>
                              <a:path w="527221" h="214746">
                                <a:moveTo>
                                  <a:pt x="0" y="148282"/>
                                </a:moveTo>
                                <a:cubicBezTo>
                                  <a:pt x="67275" y="183979"/>
                                  <a:pt x="134551" y="219676"/>
                                  <a:pt x="197708" y="214184"/>
                                </a:cubicBezTo>
                                <a:cubicBezTo>
                                  <a:pt x="260865" y="208692"/>
                                  <a:pt x="324021" y="151027"/>
                                  <a:pt x="378940" y="115330"/>
                                </a:cubicBezTo>
                                <a:cubicBezTo>
                                  <a:pt x="433859" y="79633"/>
                                  <a:pt x="480540" y="39816"/>
                                  <a:pt x="527221"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5" name="Freeform 325"/>
                        <wps:cNvSpPr/>
                        <wps:spPr>
                          <a:xfrm>
                            <a:off x="337326" y="499419"/>
                            <a:ext cx="1128583" cy="288371"/>
                          </a:xfrm>
                          <a:custGeom>
                            <a:avLst/>
                            <a:gdLst>
                              <a:gd name="connsiteX0" fmla="*/ 0 w 1128583"/>
                              <a:gd name="connsiteY0" fmla="*/ 0 h 288371"/>
                              <a:gd name="connsiteX1" fmla="*/ 255373 w 1128583"/>
                              <a:gd name="connsiteY1" fmla="*/ 156519 h 288371"/>
                              <a:gd name="connsiteX2" fmla="*/ 461319 w 1128583"/>
                              <a:gd name="connsiteY2" fmla="*/ 238897 h 288371"/>
                              <a:gd name="connsiteX3" fmla="*/ 675502 w 1128583"/>
                              <a:gd name="connsiteY3" fmla="*/ 288324 h 288371"/>
                              <a:gd name="connsiteX4" fmla="*/ 947351 w 1128583"/>
                              <a:gd name="connsiteY4" fmla="*/ 230659 h 288371"/>
                              <a:gd name="connsiteX5" fmla="*/ 1128583 w 1128583"/>
                              <a:gd name="connsiteY5" fmla="*/ 107092 h 2883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28583" h="288371">
                                <a:moveTo>
                                  <a:pt x="0" y="0"/>
                                </a:moveTo>
                                <a:cubicBezTo>
                                  <a:pt x="89243" y="58351"/>
                                  <a:pt x="178487" y="116703"/>
                                  <a:pt x="255373" y="156519"/>
                                </a:cubicBezTo>
                                <a:cubicBezTo>
                                  <a:pt x="332259" y="196335"/>
                                  <a:pt x="391298" y="216930"/>
                                  <a:pt x="461319" y="238897"/>
                                </a:cubicBezTo>
                                <a:cubicBezTo>
                                  <a:pt x="531340" y="260864"/>
                                  <a:pt x="594497" y="289697"/>
                                  <a:pt x="675502" y="288324"/>
                                </a:cubicBezTo>
                                <a:cubicBezTo>
                                  <a:pt x="756507" y="286951"/>
                                  <a:pt x="871838" y="260864"/>
                                  <a:pt x="947351" y="230659"/>
                                </a:cubicBezTo>
                                <a:cubicBezTo>
                                  <a:pt x="1022864" y="200454"/>
                                  <a:pt x="1075723" y="153773"/>
                                  <a:pt x="1128583" y="107092"/>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7" name="Freeform 327"/>
                        <wps:cNvSpPr/>
                        <wps:spPr>
                          <a:xfrm>
                            <a:off x="1317628" y="721840"/>
                            <a:ext cx="362465" cy="68570"/>
                          </a:xfrm>
                          <a:custGeom>
                            <a:avLst/>
                            <a:gdLst>
                              <a:gd name="connsiteX0" fmla="*/ 0 w 362465"/>
                              <a:gd name="connsiteY0" fmla="*/ 0 h 68570"/>
                              <a:gd name="connsiteX1" fmla="*/ 148281 w 362465"/>
                              <a:gd name="connsiteY1" fmla="*/ 65903 h 68570"/>
                              <a:gd name="connsiteX2" fmla="*/ 362465 w 362465"/>
                              <a:gd name="connsiteY2" fmla="*/ 49427 h 68570"/>
                            </a:gdLst>
                            <a:ahLst/>
                            <a:cxnLst>
                              <a:cxn ang="0">
                                <a:pos x="connsiteX0" y="connsiteY0"/>
                              </a:cxn>
                              <a:cxn ang="0">
                                <a:pos x="connsiteX1" y="connsiteY1"/>
                              </a:cxn>
                              <a:cxn ang="0">
                                <a:pos x="connsiteX2" y="connsiteY2"/>
                              </a:cxn>
                            </a:cxnLst>
                            <a:rect l="l" t="t" r="r" b="b"/>
                            <a:pathLst>
                              <a:path w="362465" h="68570">
                                <a:moveTo>
                                  <a:pt x="0" y="0"/>
                                </a:moveTo>
                                <a:cubicBezTo>
                                  <a:pt x="43935" y="28832"/>
                                  <a:pt x="87870" y="57665"/>
                                  <a:pt x="148281" y="65903"/>
                                </a:cubicBezTo>
                                <a:cubicBezTo>
                                  <a:pt x="208692" y="74141"/>
                                  <a:pt x="285578" y="61784"/>
                                  <a:pt x="362465" y="49427"/>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28" name="Freeform 328"/>
                        <wps:cNvSpPr/>
                        <wps:spPr>
                          <a:xfrm>
                            <a:off x="312612" y="1669192"/>
                            <a:ext cx="1252151" cy="353720"/>
                          </a:xfrm>
                          <a:custGeom>
                            <a:avLst/>
                            <a:gdLst>
                              <a:gd name="connsiteX0" fmla="*/ 0 w 1252151"/>
                              <a:gd name="connsiteY0" fmla="*/ 280086 h 353720"/>
                              <a:gd name="connsiteX1" fmla="*/ 313038 w 1252151"/>
                              <a:gd name="connsiteY1" fmla="*/ 345989 h 353720"/>
                              <a:gd name="connsiteX2" fmla="*/ 551935 w 1252151"/>
                              <a:gd name="connsiteY2" fmla="*/ 345989 h 353720"/>
                              <a:gd name="connsiteX3" fmla="*/ 700216 w 1252151"/>
                              <a:gd name="connsiteY3" fmla="*/ 288324 h 353720"/>
                              <a:gd name="connsiteX4" fmla="*/ 840260 w 1252151"/>
                              <a:gd name="connsiteY4" fmla="*/ 181232 h 353720"/>
                              <a:gd name="connsiteX5" fmla="*/ 963827 w 1252151"/>
                              <a:gd name="connsiteY5" fmla="*/ 74140 h 353720"/>
                              <a:gd name="connsiteX6" fmla="*/ 1103870 w 1252151"/>
                              <a:gd name="connsiteY6" fmla="*/ 24713 h 353720"/>
                              <a:gd name="connsiteX7" fmla="*/ 1252151 w 1252151"/>
                              <a:gd name="connsiteY7" fmla="*/ 0 h 3537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151" h="353720">
                                <a:moveTo>
                                  <a:pt x="0" y="280086"/>
                                </a:moveTo>
                                <a:cubicBezTo>
                                  <a:pt x="110524" y="307545"/>
                                  <a:pt x="221049" y="335005"/>
                                  <a:pt x="313038" y="345989"/>
                                </a:cubicBezTo>
                                <a:cubicBezTo>
                                  <a:pt x="405027" y="356973"/>
                                  <a:pt x="487405" y="355600"/>
                                  <a:pt x="551935" y="345989"/>
                                </a:cubicBezTo>
                                <a:cubicBezTo>
                                  <a:pt x="616465" y="336378"/>
                                  <a:pt x="652162" y="315783"/>
                                  <a:pt x="700216" y="288324"/>
                                </a:cubicBezTo>
                                <a:cubicBezTo>
                                  <a:pt x="748270" y="260865"/>
                                  <a:pt x="796325" y="216929"/>
                                  <a:pt x="840260" y="181232"/>
                                </a:cubicBezTo>
                                <a:cubicBezTo>
                                  <a:pt x="884195" y="145535"/>
                                  <a:pt x="919892" y="100226"/>
                                  <a:pt x="963827" y="74140"/>
                                </a:cubicBezTo>
                                <a:cubicBezTo>
                                  <a:pt x="1007762" y="48054"/>
                                  <a:pt x="1055816" y="37070"/>
                                  <a:pt x="1103870" y="24713"/>
                                </a:cubicBezTo>
                                <a:cubicBezTo>
                                  <a:pt x="1151924" y="12356"/>
                                  <a:pt x="1202037" y="6178"/>
                                  <a:pt x="1252151"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0" name="Freeform 329"/>
                        <wps:cNvSpPr/>
                        <wps:spPr>
                          <a:xfrm>
                            <a:off x="979877" y="1765242"/>
                            <a:ext cx="856735" cy="249939"/>
                          </a:xfrm>
                          <a:custGeom>
                            <a:avLst/>
                            <a:gdLst>
                              <a:gd name="connsiteX0" fmla="*/ 0 w 856735"/>
                              <a:gd name="connsiteY0" fmla="*/ 249939 h 249939"/>
                              <a:gd name="connsiteX1" fmla="*/ 197708 w 856735"/>
                              <a:gd name="connsiteY1" fmla="*/ 233463 h 249939"/>
                              <a:gd name="connsiteX2" fmla="*/ 518984 w 856735"/>
                              <a:gd name="connsiteY2" fmla="*/ 208750 h 249939"/>
                              <a:gd name="connsiteX3" fmla="*/ 708454 w 856735"/>
                              <a:gd name="connsiteY3" fmla="*/ 151085 h 249939"/>
                              <a:gd name="connsiteX4" fmla="*/ 823784 w 856735"/>
                              <a:gd name="connsiteY4" fmla="*/ 11042 h 249939"/>
                              <a:gd name="connsiteX5" fmla="*/ 856735 w 856735"/>
                              <a:gd name="connsiteY5" fmla="*/ 19279 h 2499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56735" h="249939">
                                <a:moveTo>
                                  <a:pt x="0" y="249939"/>
                                </a:moveTo>
                                <a:lnTo>
                                  <a:pt x="197708" y="233463"/>
                                </a:lnTo>
                                <a:cubicBezTo>
                                  <a:pt x="284205" y="226598"/>
                                  <a:pt x="433860" y="222480"/>
                                  <a:pt x="518984" y="208750"/>
                                </a:cubicBezTo>
                                <a:cubicBezTo>
                                  <a:pt x="604108" y="195020"/>
                                  <a:pt x="657654" y="184036"/>
                                  <a:pt x="708454" y="151085"/>
                                </a:cubicBezTo>
                                <a:cubicBezTo>
                                  <a:pt x="759254" y="118134"/>
                                  <a:pt x="799071" y="33010"/>
                                  <a:pt x="823784" y="11042"/>
                                </a:cubicBezTo>
                                <a:cubicBezTo>
                                  <a:pt x="848497" y="-10926"/>
                                  <a:pt x="852616" y="4176"/>
                                  <a:pt x="856735" y="19279"/>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1" name="Freeform 330"/>
                        <wps:cNvSpPr/>
                        <wps:spPr>
                          <a:xfrm>
                            <a:off x="609174" y="1100781"/>
                            <a:ext cx="659027" cy="140419"/>
                          </a:xfrm>
                          <a:custGeom>
                            <a:avLst/>
                            <a:gdLst>
                              <a:gd name="connsiteX0" fmla="*/ 0 w 659027"/>
                              <a:gd name="connsiteY0" fmla="*/ 0 h 140419"/>
                              <a:gd name="connsiteX1" fmla="*/ 98854 w 659027"/>
                              <a:gd name="connsiteY1" fmla="*/ 82378 h 140419"/>
                              <a:gd name="connsiteX2" fmla="*/ 304800 w 659027"/>
                              <a:gd name="connsiteY2" fmla="*/ 98854 h 140419"/>
                              <a:gd name="connsiteX3" fmla="*/ 494271 w 659027"/>
                              <a:gd name="connsiteY3" fmla="*/ 82378 h 140419"/>
                              <a:gd name="connsiteX4" fmla="*/ 551935 w 659027"/>
                              <a:gd name="connsiteY4" fmla="*/ 140043 h 140419"/>
                              <a:gd name="connsiteX5" fmla="*/ 659027 w 659027"/>
                              <a:gd name="connsiteY5" fmla="*/ 49427 h 1404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59027" h="140419">
                                <a:moveTo>
                                  <a:pt x="0" y="0"/>
                                </a:moveTo>
                                <a:cubicBezTo>
                                  <a:pt x="24027" y="32951"/>
                                  <a:pt x="48054" y="65902"/>
                                  <a:pt x="98854" y="82378"/>
                                </a:cubicBezTo>
                                <a:cubicBezTo>
                                  <a:pt x="149654" y="98854"/>
                                  <a:pt x="238897" y="98854"/>
                                  <a:pt x="304800" y="98854"/>
                                </a:cubicBezTo>
                                <a:cubicBezTo>
                                  <a:pt x="370703" y="98854"/>
                                  <a:pt x="453082" y="75513"/>
                                  <a:pt x="494271" y="82378"/>
                                </a:cubicBezTo>
                                <a:cubicBezTo>
                                  <a:pt x="535460" y="89243"/>
                                  <a:pt x="524476" y="145535"/>
                                  <a:pt x="551935" y="140043"/>
                                </a:cubicBezTo>
                                <a:cubicBezTo>
                                  <a:pt x="579394" y="134551"/>
                                  <a:pt x="619210" y="91989"/>
                                  <a:pt x="659027" y="49427"/>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1" name="Freeform 331"/>
                        <wps:cNvSpPr/>
                        <wps:spPr>
                          <a:xfrm>
                            <a:off x="716266" y="1191397"/>
                            <a:ext cx="321276" cy="123568"/>
                          </a:xfrm>
                          <a:custGeom>
                            <a:avLst/>
                            <a:gdLst>
                              <a:gd name="connsiteX0" fmla="*/ 0 w 321276"/>
                              <a:gd name="connsiteY0" fmla="*/ 0 h 123568"/>
                              <a:gd name="connsiteX1" fmla="*/ 57665 w 321276"/>
                              <a:gd name="connsiteY1" fmla="*/ 90616 h 123568"/>
                              <a:gd name="connsiteX2" fmla="*/ 164757 w 321276"/>
                              <a:gd name="connsiteY2" fmla="*/ 115330 h 123568"/>
                              <a:gd name="connsiteX3" fmla="*/ 321276 w 321276"/>
                              <a:gd name="connsiteY3" fmla="*/ 123568 h 123568"/>
                            </a:gdLst>
                            <a:ahLst/>
                            <a:cxnLst>
                              <a:cxn ang="0">
                                <a:pos x="connsiteX0" y="connsiteY0"/>
                              </a:cxn>
                              <a:cxn ang="0">
                                <a:pos x="connsiteX1" y="connsiteY1"/>
                              </a:cxn>
                              <a:cxn ang="0">
                                <a:pos x="connsiteX2" y="connsiteY2"/>
                              </a:cxn>
                              <a:cxn ang="0">
                                <a:pos x="connsiteX3" y="connsiteY3"/>
                              </a:cxn>
                            </a:cxnLst>
                            <a:rect l="l" t="t" r="r" b="b"/>
                            <a:pathLst>
                              <a:path w="321276" h="123568">
                                <a:moveTo>
                                  <a:pt x="0" y="0"/>
                                </a:moveTo>
                                <a:cubicBezTo>
                                  <a:pt x="15103" y="35697"/>
                                  <a:pt x="30206" y="71394"/>
                                  <a:pt x="57665" y="90616"/>
                                </a:cubicBezTo>
                                <a:cubicBezTo>
                                  <a:pt x="85124" y="109838"/>
                                  <a:pt x="120822" y="109838"/>
                                  <a:pt x="164757" y="115330"/>
                                </a:cubicBezTo>
                                <a:cubicBezTo>
                                  <a:pt x="208692" y="120822"/>
                                  <a:pt x="264984" y="122195"/>
                                  <a:pt x="321276" y="123568"/>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2" name="Freeform 332"/>
                        <wps:cNvSpPr/>
                        <wps:spPr>
                          <a:xfrm>
                            <a:off x="633888" y="1611527"/>
                            <a:ext cx="345989" cy="329513"/>
                          </a:xfrm>
                          <a:custGeom>
                            <a:avLst/>
                            <a:gdLst>
                              <a:gd name="connsiteX0" fmla="*/ 0 w 345989"/>
                              <a:gd name="connsiteY0" fmla="*/ 329513 h 329513"/>
                              <a:gd name="connsiteX1" fmla="*/ 164757 w 345989"/>
                              <a:gd name="connsiteY1" fmla="*/ 214184 h 329513"/>
                              <a:gd name="connsiteX2" fmla="*/ 280086 w 345989"/>
                              <a:gd name="connsiteY2" fmla="*/ 98854 h 329513"/>
                              <a:gd name="connsiteX3" fmla="*/ 345989 w 345989"/>
                              <a:gd name="connsiteY3" fmla="*/ 0 h 329513"/>
                            </a:gdLst>
                            <a:ahLst/>
                            <a:cxnLst>
                              <a:cxn ang="0">
                                <a:pos x="connsiteX0" y="connsiteY0"/>
                              </a:cxn>
                              <a:cxn ang="0">
                                <a:pos x="connsiteX1" y="connsiteY1"/>
                              </a:cxn>
                              <a:cxn ang="0">
                                <a:pos x="connsiteX2" y="connsiteY2"/>
                              </a:cxn>
                              <a:cxn ang="0">
                                <a:pos x="connsiteX3" y="connsiteY3"/>
                              </a:cxn>
                            </a:cxnLst>
                            <a:rect l="l" t="t" r="r" b="b"/>
                            <a:pathLst>
                              <a:path w="345989" h="329513">
                                <a:moveTo>
                                  <a:pt x="0" y="329513"/>
                                </a:moveTo>
                                <a:cubicBezTo>
                                  <a:pt x="59038" y="291070"/>
                                  <a:pt x="118076" y="252627"/>
                                  <a:pt x="164757" y="214184"/>
                                </a:cubicBezTo>
                                <a:cubicBezTo>
                                  <a:pt x="211438" y="175741"/>
                                  <a:pt x="249881" y="134551"/>
                                  <a:pt x="280086" y="98854"/>
                                </a:cubicBezTo>
                                <a:cubicBezTo>
                                  <a:pt x="310291" y="63157"/>
                                  <a:pt x="328140" y="31578"/>
                                  <a:pt x="345989"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4" name="Freeform 334"/>
                        <wps:cNvSpPr/>
                        <wps:spPr>
                          <a:xfrm>
                            <a:off x="320850" y="2105797"/>
                            <a:ext cx="1598140" cy="487403"/>
                          </a:xfrm>
                          <a:custGeom>
                            <a:avLst/>
                            <a:gdLst>
                              <a:gd name="connsiteX0" fmla="*/ 0 w 1598140"/>
                              <a:gd name="connsiteY0" fmla="*/ 0 h 487403"/>
                              <a:gd name="connsiteX1" fmla="*/ 172995 w 1598140"/>
                              <a:gd name="connsiteY1" fmla="*/ 205946 h 487403"/>
                              <a:gd name="connsiteX2" fmla="*/ 337751 w 1598140"/>
                              <a:gd name="connsiteY2" fmla="*/ 321276 h 487403"/>
                              <a:gd name="connsiteX3" fmla="*/ 527222 w 1598140"/>
                              <a:gd name="connsiteY3" fmla="*/ 420130 h 487403"/>
                              <a:gd name="connsiteX4" fmla="*/ 667265 w 1598140"/>
                              <a:gd name="connsiteY4" fmla="*/ 461319 h 487403"/>
                              <a:gd name="connsiteX5" fmla="*/ 922638 w 1598140"/>
                              <a:gd name="connsiteY5" fmla="*/ 486033 h 487403"/>
                              <a:gd name="connsiteX6" fmla="*/ 1128584 w 1598140"/>
                              <a:gd name="connsiteY6" fmla="*/ 420130 h 487403"/>
                              <a:gd name="connsiteX7" fmla="*/ 1334530 w 1598140"/>
                              <a:gd name="connsiteY7" fmla="*/ 337751 h 487403"/>
                              <a:gd name="connsiteX8" fmla="*/ 1507524 w 1598140"/>
                              <a:gd name="connsiteY8" fmla="*/ 205946 h 487403"/>
                              <a:gd name="connsiteX9" fmla="*/ 1598140 w 1598140"/>
                              <a:gd name="connsiteY9" fmla="*/ 140043 h 4874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598140" h="487403">
                                <a:moveTo>
                                  <a:pt x="0" y="0"/>
                                </a:moveTo>
                                <a:cubicBezTo>
                                  <a:pt x="58351" y="76200"/>
                                  <a:pt x="116703" y="152400"/>
                                  <a:pt x="172995" y="205946"/>
                                </a:cubicBezTo>
                                <a:cubicBezTo>
                                  <a:pt x="229287" y="259492"/>
                                  <a:pt x="278713" y="285579"/>
                                  <a:pt x="337751" y="321276"/>
                                </a:cubicBezTo>
                                <a:cubicBezTo>
                                  <a:pt x="396789" y="356973"/>
                                  <a:pt x="472303" y="396790"/>
                                  <a:pt x="527222" y="420130"/>
                                </a:cubicBezTo>
                                <a:cubicBezTo>
                                  <a:pt x="582141" y="443470"/>
                                  <a:pt x="601362" y="450335"/>
                                  <a:pt x="667265" y="461319"/>
                                </a:cubicBezTo>
                                <a:cubicBezTo>
                                  <a:pt x="733168" y="472303"/>
                                  <a:pt x="845752" y="492898"/>
                                  <a:pt x="922638" y="486033"/>
                                </a:cubicBezTo>
                                <a:cubicBezTo>
                                  <a:pt x="999524" y="479168"/>
                                  <a:pt x="1059936" y="444844"/>
                                  <a:pt x="1128584" y="420130"/>
                                </a:cubicBezTo>
                                <a:cubicBezTo>
                                  <a:pt x="1197232" y="395416"/>
                                  <a:pt x="1271373" y="373448"/>
                                  <a:pt x="1334530" y="337751"/>
                                </a:cubicBezTo>
                                <a:cubicBezTo>
                                  <a:pt x="1397687" y="302054"/>
                                  <a:pt x="1463589" y="238897"/>
                                  <a:pt x="1507524" y="205946"/>
                                </a:cubicBezTo>
                                <a:cubicBezTo>
                                  <a:pt x="1551459" y="172995"/>
                                  <a:pt x="1574799" y="156519"/>
                                  <a:pt x="1598140" y="140043"/>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3" name="Freeform 335"/>
                        <wps:cNvSpPr/>
                        <wps:spPr>
                          <a:xfrm>
                            <a:off x="378515" y="2048132"/>
                            <a:ext cx="832021" cy="209175"/>
                          </a:xfrm>
                          <a:custGeom>
                            <a:avLst/>
                            <a:gdLst>
                              <a:gd name="connsiteX0" fmla="*/ 0 w 832021"/>
                              <a:gd name="connsiteY0" fmla="*/ 0 h 209175"/>
                              <a:gd name="connsiteX1" fmla="*/ 230659 w 832021"/>
                              <a:gd name="connsiteY1" fmla="*/ 164757 h 209175"/>
                              <a:gd name="connsiteX2" fmla="*/ 395416 w 832021"/>
                              <a:gd name="connsiteY2" fmla="*/ 205946 h 209175"/>
                              <a:gd name="connsiteX3" fmla="*/ 832021 w 832021"/>
                              <a:gd name="connsiteY3" fmla="*/ 98854 h 209175"/>
                            </a:gdLst>
                            <a:ahLst/>
                            <a:cxnLst>
                              <a:cxn ang="0">
                                <a:pos x="connsiteX0" y="connsiteY0"/>
                              </a:cxn>
                              <a:cxn ang="0">
                                <a:pos x="connsiteX1" y="connsiteY1"/>
                              </a:cxn>
                              <a:cxn ang="0">
                                <a:pos x="connsiteX2" y="connsiteY2"/>
                              </a:cxn>
                              <a:cxn ang="0">
                                <a:pos x="connsiteX3" y="connsiteY3"/>
                              </a:cxn>
                            </a:cxnLst>
                            <a:rect l="l" t="t" r="r" b="b"/>
                            <a:pathLst>
                              <a:path w="832021" h="209175">
                                <a:moveTo>
                                  <a:pt x="0" y="0"/>
                                </a:moveTo>
                                <a:cubicBezTo>
                                  <a:pt x="82378" y="65216"/>
                                  <a:pt x="164756" y="130433"/>
                                  <a:pt x="230659" y="164757"/>
                                </a:cubicBezTo>
                                <a:cubicBezTo>
                                  <a:pt x="296562" y="199081"/>
                                  <a:pt x="295189" y="216930"/>
                                  <a:pt x="395416" y="205946"/>
                                </a:cubicBezTo>
                                <a:cubicBezTo>
                                  <a:pt x="495643" y="194962"/>
                                  <a:pt x="663832" y="146908"/>
                                  <a:pt x="832021" y="98854"/>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54" name="Freeform 336"/>
                        <wps:cNvSpPr/>
                        <wps:spPr>
                          <a:xfrm>
                            <a:off x="312612" y="268759"/>
                            <a:ext cx="1046205" cy="131806"/>
                          </a:xfrm>
                          <a:custGeom>
                            <a:avLst/>
                            <a:gdLst>
                              <a:gd name="connsiteX0" fmla="*/ 0 w 1046205"/>
                              <a:gd name="connsiteY0" fmla="*/ 49427 h 131806"/>
                              <a:gd name="connsiteX1" fmla="*/ 486033 w 1046205"/>
                              <a:gd name="connsiteY1" fmla="*/ 131806 h 131806"/>
                              <a:gd name="connsiteX2" fmla="*/ 856735 w 1046205"/>
                              <a:gd name="connsiteY2" fmla="*/ 49427 h 131806"/>
                              <a:gd name="connsiteX3" fmla="*/ 980303 w 1046205"/>
                              <a:gd name="connsiteY3" fmla="*/ 24714 h 131806"/>
                              <a:gd name="connsiteX4" fmla="*/ 1046205 w 1046205"/>
                              <a:gd name="connsiteY4" fmla="*/ 0 h 13180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46205" h="131806">
                                <a:moveTo>
                                  <a:pt x="0" y="49427"/>
                                </a:moveTo>
                                <a:cubicBezTo>
                                  <a:pt x="171622" y="90616"/>
                                  <a:pt x="343244" y="131806"/>
                                  <a:pt x="486033" y="131806"/>
                                </a:cubicBezTo>
                                <a:cubicBezTo>
                                  <a:pt x="628822" y="131806"/>
                                  <a:pt x="774357" y="67276"/>
                                  <a:pt x="856735" y="49427"/>
                                </a:cubicBezTo>
                                <a:cubicBezTo>
                                  <a:pt x="939113" y="31578"/>
                                  <a:pt x="948725" y="32952"/>
                                  <a:pt x="980303" y="24714"/>
                                </a:cubicBezTo>
                                <a:cubicBezTo>
                                  <a:pt x="1011881" y="16476"/>
                                  <a:pt x="1029043" y="8238"/>
                                  <a:pt x="1046205"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 name="Freeform 338"/>
                        <wps:cNvSpPr/>
                        <wps:spPr>
                          <a:xfrm>
                            <a:off x="922137" y="1202507"/>
                            <a:ext cx="469783" cy="251670"/>
                          </a:xfrm>
                          <a:custGeom>
                            <a:avLst/>
                            <a:gdLst>
                              <a:gd name="connsiteX0" fmla="*/ 469783 w 469783"/>
                              <a:gd name="connsiteY0" fmla="*/ 0 h 251670"/>
                              <a:gd name="connsiteX1" fmla="*/ 218113 w 469783"/>
                              <a:gd name="connsiteY1" fmla="*/ 100668 h 251670"/>
                              <a:gd name="connsiteX2" fmla="*/ 0 w 469783"/>
                              <a:gd name="connsiteY2" fmla="*/ 251670 h 251670"/>
                            </a:gdLst>
                            <a:ahLst/>
                            <a:cxnLst>
                              <a:cxn ang="0">
                                <a:pos x="connsiteX0" y="connsiteY0"/>
                              </a:cxn>
                              <a:cxn ang="0">
                                <a:pos x="connsiteX1" y="connsiteY1"/>
                              </a:cxn>
                              <a:cxn ang="0">
                                <a:pos x="connsiteX2" y="connsiteY2"/>
                              </a:cxn>
                            </a:cxnLst>
                            <a:rect l="l" t="t" r="r" b="b"/>
                            <a:pathLst>
                              <a:path w="469783" h="251670">
                                <a:moveTo>
                                  <a:pt x="469783" y="0"/>
                                </a:moveTo>
                                <a:cubicBezTo>
                                  <a:pt x="383096" y="29361"/>
                                  <a:pt x="296410" y="58723"/>
                                  <a:pt x="218113" y="100668"/>
                                </a:cubicBezTo>
                                <a:cubicBezTo>
                                  <a:pt x="139816" y="142613"/>
                                  <a:pt x="69908" y="197141"/>
                                  <a:pt x="0" y="251670"/>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DC4AF3A" id="Group 5" o:spid="_x0000_s1026" style="position:absolute;margin-left:494.3pt;margin-top:-14.55pt;width:157.25pt;height:60.75pt;z-index:251805696;mso-width-relative:margin;mso-height-relative:margin" coordorigin="1846" coordsize="24510,26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">
                <v:rect id="Rectangle 2239" o:spid="_x0000_s1027" style="position:absolute;left:1846;width:24510;height:26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" fillcolor="white [3212]" strokecolor="black [3213]" strokeweight=".5pt"/>
                <v:shape id="Freeform 320" o:spid="_x0000_s1028" style="position:absolute;left:19435;top:6229;width:6921;height:16535;visibility:visible;mso-wrap-style:square;v-text-anchor:middle" coordsize="692108,1653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" path="m692108,c547259,6178,402411,12357,313168,74141,223925,135925,185481,260865,156649,370703v-28832,109838,9610,303427,-16476,362465c114087,792206,4249,708454,130,724930v-4119,16476,90617,50800,115330,107092c140173,888314,130562,974811,148411,1062681v17849,87870,45308,219676,74141,296563c251385,1436131,276098,1477319,321406,1524000v45308,46681,112583,94735,172994,115330c554811,1659925,619341,1653746,683871,1647568e" filled="f" strokecolor="black [3213]" strokeweight="2pt">
                  <v:path arrowok="t" o:connecttype="custom" o:connectlocs="692108,0;313168,74141;156649,370703;140173,733168;130,724930;115460,832022;148411,1062681;222552,1359244;321406,1524000;494400,1639330;683871,1647568" o:connectangles="0,0,0,0,0,0,0,0,0,0,0"/>
                </v:shape>
                <v:shape id="Freeform 321" o:spid="_x0000_s1029" style="position:absolute;left:13086;top:14550;width:5444;height:10544;visibility:visible;mso-wrap-style:square;v-text-anchor:middle" coordsize="544471,1054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" path="m544471,c514952,96794,485433,193589,445617,280086,405801,366583,352254,442098,305573,518984,258892,595871,213584,664519,165530,741405,117476,818291,43336,928130,17249,980303,-8838,1032476,86,1043459,9011,1054443e" filled="f" strokecolor="red" strokeweight="2pt">
                  <v:path arrowok="t" o:connecttype="custom" o:connectlocs="544471,0;445617,280086;305573,518984;165530,741405;17249,980303;9011,1054443" o:connectangles="0,0,0,0,0,0"/>
                </v:shape>
                <v:shape id="Freeform 323" o:spid="_x0000_s1030" style="position:absolute;left:12826;top:8948;width:5704;height:5944;visibility:visible;mso-wrap-style:square;v-text-anchor:middle" coordsize="570478,59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" path="m570478,c439358,56292,308239,112584,232726,164757v-75513,52173,-78259,83751,-115329,148281c80327,377568,28154,505254,10305,551935v-17849,46681,-8925,43935,,41189e" filled="f" strokecolor="red" strokeweight="2pt">
                  <v:path arrowok="t" o:connecttype="custom" o:connectlocs="570478,0;232726,164757;117397,313038;10305,551935;10305,593124" o:connectangles="0,0,0,0,0"/>
                </v:shape>
                <v:shape id="Freeform 324" o:spid="_x0000_s1031" style="position:absolute;left:3373;top:9195;width:5272;height:2147;visibility:visible;mso-wrap-style:square;v-text-anchor:middle" coordsize="527221,214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" path="m,148282v67275,35697,134551,71394,197708,65902c260865,208692,324021,151027,378940,115330,433859,79633,480540,39816,527221,e" filled="f" strokecolor="blue" strokeweight="2pt">
                  <v:path arrowok="t" o:connecttype="custom" o:connectlocs="0,148282;197708,214184;378940,115330;527221,0" o:connectangles="0,0,0,0"/>
                </v:shape>
                <v:shape id="Freeform 325" o:spid="_x0000_s1032" style="position:absolute;left:3373;top:4994;width:11286;height:2883;visibility:visible;mso-wrap-style:square;v-text-anchor:middle" coordsize="1128583,288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" path="m,c89243,58351,178487,116703,255373,156519v76886,39816,135925,60411,205946,82378c531340,260864,594497,289697,675502,288324v81005,-1373,196336,-27460,271849,-57665c1022864,200454,1075723,153773,1128583,107092e" filled="f" strokecolor="blue" strokeweight="2pt">
                  <v:path arrowok="t" o:connecttype="custom" o:connectlocs="0,0;255373,156519;461319,238897;675502,288324;947351,230659;1128583,107092" o:connectangles="0,0,0,0,0,0"/>
                </v:shape>
                <v:shape id="Freeform 327" o:spid="_x0000_s1033" style="position:absolute;left:13176;top:7218;width:3624;height:686;visibility:visible;mso-wrap-style:square;v-text-anchor:middle" coordsize="362465,68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" path="m,c43935,28832,87870,57665,148281,65903v60411,8238,137297,-4119,214184,-16476e" filled="f" strokecolor="blue" strokeweight="2pt">
                  <v:path arrowok="t" o:connecttype="custom" o:connectlocs="0,0;148281,65903;362465,49427" o:connectangles="0,0,0"/>
                </v:shape>
                <v:shape id="Freeform 328" o:spid="_x0000_s1034" style="position:absolute;left:3126;top:16691;width:12521;height:3538;visibility:visible;mso-wrap-style:square;v-text-anchor:middle" coordsize="1252151,35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" path="m,280086v110524,27459,221049,54919,313038,65903c405027,356973,487405,355600,551935,345989v64530,-9611,100227,-30206,148281,-57665c748270,260865,796325,216929,840260,181232,884195,145535,919892,100226,963827,74140v43935,-26086,91989,-37070,140043,-49427c1151924,12356,1202037,6178,1252151,e" filled="f" strokecolor="blue" strokeweight="2pt">
                  <v:path arrowok="t" o:connecttype="custom" o:connectlocs="0,280086;313038,345989;551935,345989;700216,288324;840260,181232;963827,74140;1103870,24713;1252151,0" o:connectangles="0,0,0,0,0,0,0,0"/>
                </v:shape>
                <v:shape id="Freeform 329" o:spid="_x0000_s1035" style="position:absolute;left:9798;top:17652;width:8568;height:2499;visibility:visible;mso-wrap-style:square;v-text-anchor:middle" coordsize="856735,249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" path="m,249939l197708,233463v86497,-6865,236152,-10983,321276,-24713c604108,195020,657654,184036,708454,151085,759254,118134,799071,33010,823784,11042v24713,-21968,28832,-6866,32951,8237e" filled="f" strokecolor="blue" strokeweight="2pt">
                  <v:path arrowok="t" o:connecttype="custom" o:connectlocs="0,249939;197708,233463;518984,208750;708454,151085;823784,11042;856735,19279" o:connectangles="0,0,0,0,0,0"/>
                </v:shape>
                <v:shape id="Freeform 330" o:spid="_x0000_s1036" style="position:absolute;left:6091;top:11007;width:6591;height:1405;visibility:visible;mso-wrap-style:square;v-text-anchor:middle" coordsize="659027,14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" path="m,c24027,32951,48054,65902,98854,82378v50800,16476,140043,16476,205946,16476c370703,98854,453082,75513,494271,82378v41189,6865,30205,63157,57664,57665c579394,134551,619210,91989,659027,49427e" filled="f" strokecolor="blue" strokeweight="2pt">
                  <v:path arrowok="t" o:connecttype="custom" o:connectlocs="0,0;98854,82378;304800,98854;494271,82378;551935,140043;659027,49427" o:connectangles="0,0,0,0,0,0"/>
                </v:shape>
                <v:shape id="Freeform 331" o:spid="_x0000_s1037" style="position:absolute;left:7162;top:11913;width:3213;height:1236;visibility:visible;mso-wrap-style:square;v-text-anchor:middle" coordsize="321276,123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" path="m,c15103,35697,30206,71394,57665,90616v27459,19222,63157,19222,107092,24714c208692,120822,264984,122195,321276,123568e" filled="f" strokecolor="blue" strokeweight="2pt">
                  <v:path arrowok="t" o:connecttype="custom" o:connectlocs="0,0;57665,90616;164757,115330;321276,123568" o:connectangles="0,0,0,0"/>
                </v:shape>
                <v:shape id="Freeform 332" o:spid="_x0000_s1038" style="position:absolute;left:6338;top:16115;width:3460;height:3295;visibility:visible;mso-wrap-style:square;v-text-anchor:middle" coordsize="345989,329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" path="m,329513c59038,291070,118076,252627,164757,214184,211438,175741,249881,134551,280086,98854,310291,63157,328140,31578,345989,e" filled="f" strokecolor="blue" strokeweight="2pt">
                  <v:path arrowok="t" o:connecttype="custom" o:connectlocs="0,329513;164757,214184;280086,98854;345989,0" o:connectangles="0,0,0,0"/>
                </v:shape>
                <v:shape id="Freeform 334" o:spid="_x0000_s1039" style="position:absolute;left:3208;top:21057;width:15981;height:4875;visibility:visible;mso-wrap-style:square;v-text-anchor:middle" coordsize="1598140,487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" path="m,c58351,76200,116703,152400,172995,205946v56292,53546,105718,79633,164756,115330c396789,356973,472303,396790,527222,420130v54919,23340,74140,30205,140043,41189c733168,472303,845752,492898,922638,486033v76886,-6865,137298,-41189,205946,-65903c1197232,395416,1271373,373448,1334530,337751v63157,-35697,129059,-98854,172994,-131805c1551459,172995,1574799,156519,1598140,140043e" filled="f" strokecolor="blue" strokeweight="2pt">
                  <v:path arrowok="t" o:connecttype="custom" o:connectlocs="0,0;172995,205946;337751,321276;527222,420130;667265,461319;922638,486033;1128584,420130;1334530,337751;1507524,205946;1598140,140043" o:connectangles="0,0,0,0,0,0,0,0,0,0"/>
                </v:shape>
                <v:shape id="Freeform 335" o:spid="_x0000_s1040" style="position:absolute;left:3785;top:20481;width:8320;height:2092;visibility:visible;mso-wrap-style:square;v-text-anchor:middle" coordsize="832021,209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" path="m,c82378,65216,164756,130433,230659,164757v65903,34324,64530,52173,164757,41189c495643,194962,663832,146908,832021,98854e" filled="f" strokecolor="blue" strokeweight="2pt">
                  <v:path arrowok="t" o:connecttype="custom" o:connectlocs="0,0;230659,164757;395416,205946;832021,98854" o:connectangles="0,0,0,0"/>
                </v:shape>
                <v:shape id="Freeform 336" o:spid="_x0000_s1041" style="position:absolute;left:3126;top:2687;width:10462;height:1318;visibility:visible;mso-wrap-style:square;v-text-anchor:middle" coordsize="1046205,131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" path="m,49427v171622,41189,343244,82379,486033,82379c628822,131806,774357,67276,856735,49427,939113,31578,948725,32952,980303,24714,1011881,16476,1029043,8238,1046205,e" filled="f" strokecolor="blue" strokeweight="2pt">
                  <v:path arrowok="t" o:connecttype="custom" o:connectlocs="0,49427;486033,131806;856735,49427;980303,24714;1046205,0" o:connectangles="0,0,0,0,0"/>
                </v:shape>
                <v:shape id="Freeform 338" o:spid="_x0000_s1042" style="position:absolute;left:9221;top:12025;width:4698;height:2516;visibility:visible;mso-wrap-style:square;v-text-anchor:middle" coordsize="469783,25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" path="m469783,c383096,29361,296410,58723,218113,100668,139816,142613,69908,197141,,251670e" filled="f" strokecolor="red" strokeweight="2pt">
                  <v:path arrowok="t" o:connecttype="custom" o:connectlocs="469783,0;218113,100668;0,251670" o:connectangles="0,0,0"/>
                </v:shape>
              </v:group>
            </w:pict>
          </mc:Fallback>
        </mc:AlternateContent>
      </w:r>
      <w:r w:rsidRPr="00504C98">
        <w:rPr>
          <w:b/>
          <w:noProof/>
          <w:lang w:eastAsia="zh-CN"/>
        </w:rPr>
        <mc:AlternateContent>
          <mc:Choice Requires="wps">
            <w:drawing>
              <wp:anchor distT="0" distB="0" distL="114300" distR="114300" simplePos="0" relativeHeight="251808768" behindDoc="0" locked="0" layoutInCell="1" allowOverlap="1" wp14:anchorId="60E5E5B5" wp14:editId="6EAA3F1F">
                <wp:simplePos x="0" y="0"/>
                <wp:positionH relativeFrom="column">
                  <wp:posOffset>5748020</wp:posOffset>
                </wp:positionH>
                <wp:positionV relativeFrom="paragraph">
                  <wp:posOffset>162560</wp:posOffset>
                </wp:positionV>
                <wp:extent cx="289560" cy="274955"/>
                <wp:effectExtent l="0" t="0" r="0" b="0"/>
                <wp:wrapNone/>
                <wp:docPr id="2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74955"/>
                        </a:xfrm>
                        <a:prstGeom prst="rect">
                          <a:avLst/>
                        </a:prstGeom>
                        <a:solidFill>
                          <a:srgbClr val="FFFFFF"/>
                        </a:solidFill>
                        <a:ln w="9525">
                          <a:noFill/>
                          <a:miter lim="800000"/>
                          <a:headEnd/>
                          <a:tailEnd/>
                        </a:ln>
                      </wps:spPr>
                      <wps:txbx>
                        <w:txbxContent>
                          <w:p w14:paraId="579843DF" w14:textId="77777777" w:rsidR="007A33C2" w:rsidRPr="001F7255" w:rsidRDefault="007A33C2" w:rsidP="00064A9B">
                            <w:pPr>
                              <w:rPr>
                                <w:b/>
                              </w:rPr>
                            </w:pPr>
                            <w:r w:rsidRPr="001F7255">
                              <w:rPr>
                                <w:b/>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E5E5B5" id="_x0000_s1237" type="#_x0000_t202" style="position:absolute;margin-left:452.6pt;margin-top:12.8pt;width:22.8pt;height:21.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" stroked="f">
                <v:textbox>
                  <w:txbxContent>
                    <w:p w14:paraId="579843DF" w14:textId="77777777" w:rsidR="007A33C2" w:rsidRPr="001F7255" w:rsidRDefault="007A33C2" w:rsidP="00064A9B">
                      <w:pPr>
                        <w:rPr>
                          <w:b/>
                        </w:rPr>
                      </w:pPr>
                      <w:r w:rsidRPr="001F7255">
                        <w:rPr>
                          <w:b/>
                        </w:rPr>
                        <w:t>C</w:t>
                      </w:r>
                    </w:p>
                  </w:txbxContent>
                </v:textbox>
              </v:shape>
            </w:pict>
          </mc:Fallback>
        </mc:AlternateContent>
      </w:r>
      <w:r w:rsidRPr="00AE49AE">
        <w:rPr>
          <w:b/>
          <w:noProof/>
          <w:lang w:eastAsia="zh-CN"/>
        </w:rPr>
        <mc:AlternateContent>
          <mc:Choice Requires="wpg">
            <w:drawing>
              <wp:anchor distT="0" distB="0" distL="114300" distR="114300" simplePos="0" relativeHeight="251804672" behindDoc="0" locked="0" layoutInCell="1" allowOverlap="1" wp14:anchorId="14447775" wp14:editId="21A78C43">
                <wp:simplePos x="0" y="0"/>
                <wp:positionH relativeFrom="column">
                  <wp:posOffset>3459707</wp:posOffset>
                </wp:positionH>
                <wp:positionV relativeFrom="paragraph">
                  <wp:posOffset>-129995</wp:posOffset>
                </wp:positionV>
                <wp:extent cx="1944806" cy="691515"/>
                <wp:effectExtent l="0" t="0" r="17780" b="13335"/>
                <wp:wrapNone/>
                <wp:docPr id="341" name="Group 3"/>
                <wp:cNvGraphicFramePr/>
                <a:graphic xmlns:a="http://schemas.openxmlformats.org/drawingml/2006/main">
                  <a:graphicData uri="http://schemas.microsoft.com/office/word/2010/wordprocessingGroup">
                    <wpg:wgp>
                      <wpg:cNvGrpSpPr/>
                      <wpg:grpSpPr>
                        <a:xfrm>
                          <a:off x="0" y="0"/>
                          <a:ext cx="1944806" cy="691515"/>
                          <a:chOff x="296135" y="268759"/>
                          <a:chExt cx="2323070" cy="2324441"/>
                        </a:xfrm>
                      </wpg:grpSpPr>
                      <wps:wsp>
                        <wps:cNvPr id="342" name="Freeform 342"/>
                        <wps:cNvSpPr/>
                        <wps:spPr>
                          <a:xfrm>
                            <a:off x="1927097" y="622986"/>
                            <a:ext cx="692108" cy="1653503"/>
                          </a:xfrm>
                          <a:custGeom>
                            <a:avLst/>
                            <a:gdLst>
                              <a:gd name="connsiteX0" fmla="*/ 692108 w 692108"/>
                              <a:gd name="connsiteY0" fmla="*/ 0 h 1653503"/>
                              <a:gd name="connsiteX1" fmla="*/ 313168 w 692108"/>
                              <a:gd name="connsiteY1" fmla="*/ 74141 h 1653503"/>
                              <a:gd name="connsiteX2" fmla="*/ 156649 w 692108"/>
                              <a:gd name="connsiteY2" fmla="*/ 370703 h 1653503"/>
                              <a:gd name="connsiteX3" fmla="*/ 140173 w 692108"/>
                              <a:gd name="connsiteY3" fmla="*/ 733168 h 1653503"/>
                              <a:gd name="connsiteX4" fmla="*/ 130 w 692108"/>
                              <a:gd name="connsiteY4" fmla="*/ 724930 h 1653503"/>
                              <a:gd name="connsiteX5" fmla="*/ 115460 w 692108"/>
                              <a:gd name="connsiteY5" fmla="*/ 832022 h 1653503"/>
                              <a:gd name="connsiteX6" fmla="*/ 148411 w 692108"/>
                              <a:gd name="connsiteY6" fmla="*/ 1062681 h 1653503"/>
                              <a:gd name="connsiteX7" fmla="*/ 222552 w 692108"/>
                              <a:gd name="connsiteY7" fmla="*/ 1359244 h 1653503"/>
                              <a:gd name="connsiteX8" fmla="*/ 321406 w 692108"/>
                              <a:gd name="connsiteY8" fmla="*/ 1524000 h 1653503"/>
                              <a:gd name="connsiteX9" fmla="*/ 494400 w 692108"/>
                              <a:gd name="connsiteY9" fmla="*/ 1639330 h 1653503"/>
                              <a:gd name="connsiteX10" fmla="*/ 683871 w 692108"/>
                              <a:gd name="connsiteY10" fmla="*/ 1647568 h 16535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92108" h="1653503">
                                <a:moveTo>
                                  <a:pt x="692108" y="0"/>
                                </a:moveTo>
                                <a:cubicBezTo>
                                  <a:pt x="547259" y="6178"/>
                                  <a:pt x="402411" y="12357"/>
                                  <a:pt x="313168" y="74141"/>
                                </a:cubicBezTo>
                                <a:cubicBezTo>
                                  <a:pt x="223925" y="135925"/>
                                  <a:pt x="185481" y="260865"/>
                                  <a:pt x="156649" y="370703"/>
                                </a:cubicBezTo>
                                <a:cubicBezTo>
                                  <a:pt x="127817" y="480541"/>
                                  <a:pt x="166259" y="674130"/>
                                  <a:pt x="140173" y="733168"/>
                                </a:cubicBezTo>
                                <a:cubicBezTo>
                                  <a:pt x="114087" y="792206"/>
                                  <a:pt x="4249" y="708454"/>
                                  <a:pt x="130" y="724930"/>
                                </a:cubicBezTo>
                                <a:cubicBezTo>
                                  <a:pt x="-3989" y="741406"/>
                                  <a:pt x="90747" y="775730"/>
                                  <a:pt x="115460" y="832022"/>
                                </a:cubicBezTo>
                                <a:cubicBezTo>
                                  <a:pt x="140173" y="888314"/>
                                  <a:pt x="130562" y="974811"/>
                                  <a:pt x="148411" y="1062681"/>
                                </a:cubicBezTo>
                                <a:cubicBezTo>
                                  <a:pt x="166260" y="1150551"/>
                                  <a:pt x="193719" y="1282357"/>
                                  <a:pt x="222552" y="1359244"/>
                                </a:cubicBezTo>
                                <a:cubicBezTo>
                                  <a:pt x="251385" y="1436131"/>
                                  <a:pt x="276098" y="1477319"/>
                                  <a:pt x="321406" y="1524000"/>
                                </a:cubicBezTo>
                                <a:cubicBezTo>
                                  <a:pt x="366714" y="1570681"/>
                                  <a:pt x="433989" y="1618735"/>
                                  <a:pt x="494400" y="1639330"/>
                                </a:cubicBezTo>
                                <a:cubicBezTo>
                                  <a:pt x="554811" y="1659925"/>
                                  <a:pt x="619341" y="1653746"/>
                                  <a:pt x="683871" y="1647568"/>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3" name="Freeform 343"/>
                        <wps:cNvSpPr/>
                        <wps:spPr>
                          <a:xfrm>
                            <a:off x="1292140" y="1455008"/>
                            <a:ext cx="544471" cy="1054443"/>
                          </a:xfrm>
                          <a:custGeom>
                            <a:avLst/>
                            <a:gdLst>
                              <a:gd name="connsiteX0" fmla="*/ 544471 w 544471"/>
                              <a:gd name="connsiteY0" fmla="*/ 0 h 1054443"/>
                              <a:gd name="connsiteX1" fmla="*/ 445617 w 544471"/>
                              <a:gd name="connsiteY1" fmla="*/ 280086 h 1054443"/>
                              <a:gd name="connsiteX2" fmla="*/ 305573 w 544471"/>
                              <a:gd name="connsiteY2" fmla="*/ 518984 h 1054443"/>
                              <a:gd name="connsiteX3" fmla="*/ 165530 w 544471"/>
                              <a:gd name="connsiteY3" fmla="*/ 741405 h 1054443"/>
                              <a:gd name="connsiteX4" fmla="*/ 17249 w 544471"/>
                              <a:gd name="connsiteY4" fmla="*/ 980303 h 1054443"/>
                              <a:gd name="connsiteX5" fmla="*/ 9011 w 544471"/>
                              <a:gd name="connsiteY5" fmla="*/ 1054443 h 10544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44471" h="1054443">
                                <a:moveTo>
                                  <a:pt x="544471" y="0"/>
                                </a:moveTo>
                                <a:cubicBezTo>
                                  <a:pt x="514952" y="96794"/>
                                  <a:pt x="485433" y="193589"/>
                                  <a:pt x="445617" y="280086"/>
                                </a:cubicBezTo>
                                <a:cubicBezTo>
                                  <a:pt x="405801" y="366583"/>
                                  <a:pt x="352254" y="442098"/>
                                  <a:pt x="305573" y="518984"/>
                                </a:cubicBezTo>
                                <a:cubicBezTo>
                                  <a:pt x="258892" y="595871"/>
                                  <a:pt x="213584" y="664519"/>
                                  <a:pt x="165530" y="741405"/>
                                </a:cubicBezTo>
                                <a:cubicBezTo>
                                  <a:pt x="117476" y="818291"/>
                                  <a:pt x="43336" y="928130"/>
                                  <a:pt x="17249" y="980303"/>
                                </a:cubicBezTo>
                                <a:cubicBezTo>
                                  <a:pt x="-8838" y="1032476"/>
                                  <a:pt x="86" y="1043459"/>
                                  <a:pt x="9011" y="1054443"/>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4" name="Freeform 344"/>
                        <wps:cNvSpPr/>
                        <wps:spPr>
                          <a:xfrm>
                            <a:off x="1266133" y="894835"/>
                            <a:ext cx="570478" cy="594418"/>
                          </a:xfrm>
                          <a:custGeom>
                            <a:avLst/>
                            <a:gdLst>
                              <a:gd name="connsiteX0" fmla="*/ 570478 w 570478"/>
                              <a:gd name="connsiteY0" fmla="*/ 0 h 594418"/>
                              <a:gd name="connsiteX1" fmla="*/ 232726 w 570478"/>
                              <a:gd name="connsiteY1" fmla="*/ 164757 h 594418"/>
                              <a:gd name="connsiteX2" fmla="*/ 117397 w 570478"/>
                              <a:gd name="connsiteY2" fmla="*/ 313038 h 594418"/>
                              <a:gd name="connsiteX3" fmla="*/ 10305 w 570478"/>
                              <a:gd name="connsiteY3" fmla="*/ 551935 h 594418"/>
                              <a:gd name="connsiteX4" fmla="*/ 10305 w 570478"/>
                              <a:gd name="connsiteY4" fmla="*/ 593124 h 5944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70478" h="594418">
                                <a:moveTo>
                                  <a:pt x="570478" y="0"/>
                                </a:moveTo>
                                <a:cubicBezTo>
                                  <a:pt x="439358" y="56292"/>
                                  <a:pt x="308239" y="112584"/>
                                  <a:pt x="232726" y="164757"/>
                                </a:cubicBezTo>
                                <a:cubicBezTo>
                                  <a:pt x="157213" y="216930"/>
                                  <a:pt x="154467" y="248508"/>
                                  <a:pt x="117397" y="313038"/>
                                </a:cubicBezTo>
                                <a:cubicBezTo>
                                  <a:pt x="80327" y="377568"/>
                                  <a:pt x="28154" y="505254"/>
                                  <a:pt x="10305" y="551935"/>
                                </a:cubicBezTo>
                                <a:cubicBezTo>
                                  <a:pt x="-7544" y="598616"/>
                                  <a:pt x="1380" y="595870"/>
                                  <a:pt x="10305" y="593124"/>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5" name="Freeform 345"/>
                        <wps:cNvSpPr/>
                        <wps:spPr>
                          <a:xfrm>
                            <a:off x="320849" y="919548"/>
                            <a:ext cx="527221" cy="214746"/>
                          </a:xfrm>
                          <a:custGeom>
                            <a:avLst/>
                            <a:gdLst>
                              <a:gd name="connsiteX0" fmla="*/ 0 w 527221"/>
                              <a:gd name="connsiteY0" fmla="*/ 148282 h 214746"/>
                              <a:gd name="connsiteX1" fmla="*/ 197708 w 527221"/>
                              <a:gd name="connsiteY1" fmla="*/ 214184 h 214746"/>
                              <a:gd name="connsiteX2" fmla="*/ 378940 w 527221"/>
                              <a:gd name="connsiteY2" fmla="*/ 115330 h 214746"/>
                              <a:gd name="connsiteX3" fmla="*/ 527221 w 527221"/>
                              <a:gd name="connsiteY3" fmla="*/ 0 h 214746"/>
                            </a:gdLst>
                            <a:ahLst/>
                            <a:cxnLst>
                              <a:cxn ang="0">
                                <a:pos x="connsiteX0" y="connsiteY0"/>
                              </a:cxn>
                              <a:cxn ang="0">
                                <a:pos x="connsiteX1" y="connsiteY1"/>
                              </a:cxn>
                              <a:cxn ang="0">
                                <a:pos x="connsiteX2" y="connsiteY2"/>
                              </a:cxn>
                              <a:cxn ang="0">
                                <a:pos x="connsiteX3" y="connsiteY3"/>
                              </a:cxn>
                            </a:cxnLst>
                            <a:rect l="l" t="t" r="r" b="b"/>
                            <a:pathLst>
                              <a:path w="527221" h="214746">
                                <a:moveTo>
                                  <a:pt x="0" y="148282"/>
                                </a:moveTo>
                                <a:cubicBezTo>
                                  <a:pt x="67275" y="183979"/>
                                  <a:pt x="134551" y="219676"/>
                                  <a:pt x="197708" y="214184"/>
                                </a:cubicBezTo>
                                <a:cubicBezTo>
                                  <a:pt x="260865" y="208692"/>
                                  <a:pt x="324021" y="151027"/>
                                  <a:pt x="378940" y="115330"/>
                                </a:cubicBezTo>
                                <a:cubicBezTo>
                                  <a:pt x="433859" y="79633"/>
                                  <a:pt x="480540" y="39816"/>
                                  <a:pt x="527221"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6" name="Freeform 346"/>
                        <wps:cNvSpPr/>
                        <wps:spPr>
                          <a:xfrm>
                            <a:off x="320849" y="499419"/>
                            <a:ext cx="1128583" cy="288371"/>
                          </a:xfrm>
                          <a:custGeom>
                            <a:avLst/>
                            <a:gdLst>
                              <a:gd name="connsiteX0" fmla="*/ 0 w 1128583"/>
                              <a:gd name="connsiteY0" fmla="*/ 0 h 288371"/>
                              <a:gd name="connsiteX1" fmla="*/ 255373 w 1128583"/>
                              <a:gd name="connsiteY1" fmla="*/ 156519 h 288371"/>
                              <a:gd name="connsiteX2" fmla="*/ 461319 w 1128583"/>
                              <a:gd name="connsiteY2" fmla="*/ 238897 h 288371"/>
                              <a:gd name="connsiteX3" fmla="*/ 675502 w 1128583"/>
                              <a:gd name="connsiteY3" fmla="*/ 288324 h 288371"/>
                              <a:gd name="connsiteX4" fmla="*/ 947351 w 1128583"/>
                              <a:gd name="connsiteY4" fmla="*/ 230659 h 288371"/>
                              <a:gd name="connsiteX5" fmla="*/ 1128583 w 1128583"/>
                              <a:gd name="connsiteY5" fmla="*/ 107092 h 2883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28583" h="288371">
                                <a:moveTo>
                                  <a:pt x="0" y="0"/>
                                </a:moveTo>
                                <a:cubicBezTo>
                                  <a:pt x="89243" y="58351"/>
                                  <a:pt x="178487" y="116703"/>
                                  <a:pt x="255373" y="156519"/>
                                </a:cubicBezTo>
                                <a:cubicBezTo>
                                  <a:pt x="332259" y="196335"/>
                                  <a:pt x="391298" y="216930"/>
                                  <a:pt x="461319" y="238897"/>
                                </a:cubicBezTo>
                                <a:cubicBezTo>
                                  <a:pt x="531340" y="260864"/>
                                  <a:pt x="594497" y="289697"/>
                                  <a:pt x="675502" y="288324"/>
                                </a:cubicBezTo>
                                <a:cubicBezTo>
                                  <a:pt x="756507" y="286951"/>
                                  <a:pt x="871838" y="260864"/>
                                  <a:pt x="947351" y="230659"/>
                                </a:cubicBezTo>
                                <a:cubicBezTo>
                                  <a:pt x="1022864" y="200454"/>
                                  <a:pt x="1075723" y="153773"/>
                                  <a:pt x="1128583" y="107092"/>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7" name="Freeform 347"/>
                        <wps:cNvSpPr/>
                        <wps:spPr>
                          <a:xfrm>
                            <a:off x="1301151" y="721840"/>
                            <a:ext cx="362465" cy="68570"/>
                          </a:xfrm>
                          <a:custGeom>
                            <a:avLst/>
                            <a:gdLst>
                              <a:gd name="connsiteX0" fmla="*/ 0 w 362465"/>
                              <a:gd name="connsiteY0" fmla="*/ 0 h 68570"/>
                              <a:gd name="connsiteX1" fmla="*/ 148281 w 362465"/>
                              <a:gd name="connsiteY1" fmla="*/ 65903 h 68570"/>
                              <a:gd name="connsiteX2" fmla="*/ 362465 w 362465"/>
                              <a:gd name="connsiteY2" fmla="*/ 49427 h 68570"/>
                            </a:gdLst>
                            <a:ahLst/>
                            <a:cxnLst>
                              <a:cxn ang="0">
                                <a:pos x="connsiteX0" y="connsiteY0"/>
                              </a:cxn>
                              <a:cxn ang="0">
                                <a:pos x="connsiteX1" y="connsiteY1"/>
                              </a:cxn>
                              <a:cxn ang="0">
                                <a:pos x="connsiteX2" y="connsiteY2"/>
                              </a:cxn>
                            </a:cxnLst>
                            <a:rect l="l" t="t" r="r" b="b"/>
                            <a:pathLst>
                              <a:path w="362465" h="68570">
                                <a:moveTo>
                                  <a:pt x="0" y="0"/>
                                </a:moveTo>
                                <a:cubicBezTo>
                                  <a:pt x="43935" y="28832"/>
                                  <a:pt x="87870" y="57665"/>
                                  <a:pt x="148281" y="65903"/>
                                </a:cubicBezTo>
                                <a:cubicBezTo>
                                  <a:pt x="208692" y="74141"/>
                                  <a:pt x="285578" y="61784"/>
                                  <a:pt x="362465" y="49427"/>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8" name="Freeform 348"/>
                        <wps:cNvSpPr/>
                        <wps:spPr>
                          <a:xfrm>
                            <a:off x="296135" y="1669192"/>
                            <a:ext cx="1252151" cy="353720"/>
                          </a:xfrm>
                          <a:custGeom>
                            <a:avLst/>
                            <a:gdLst>
                              <a:gd name="connsiteX0" fmla="*/ 0 w 1252151"/>
                              <a:gd name="connsiteY0" fmla="*/ 280086 h 353720"/>
                              <a:gd name="connsiteX1" fmla="*/ 313038 w 1252151"/>
                              <a:gd name="connsiteY1" fmla="*/ 345989 h 353720"/>
                              <a:gd name="connsiteX2" fmla="*/ 551935 w 1252151"/>
                              <a:gd name="connsiteY2" fmla="*/ 345989 h 353720"/>
                              <a:gd name="connsiteX3" fmla="*/ 700216 w 1252151"/>
                              <a:gd name="connsiteY3" fmla="*/ 288324 h 353720"/>
                              <a:gd name="connsiteX4" fmla="*/ 840260 w 1252151"/>
                              <a:gd name="connsiteY4" fmla="*/ 181232 h 353720"/>
                              <a:gd name="connsiteX5" fmla="*/ 963827 w 1252151"/>
                              <a:gd name="connsiteY5" fmla="*/ 74140 h 353720"/>
                              <a:gd name="connsiteX6" fmla="*/ 1103870 w 1252151"/>
                              <a:gd name="connsiteY6" fmla="*/ 24713 h 353720"/>
                              <a:gd name="connsiteX7" fmla="*/ 1252151 w 1252151"/>
                              <a:gd name="connsiteY7" fmla="*/ 0 h 3537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151" h="353720">
                                <a:moveTo>
                                  <a:pt x="0" y="280086"/>
                                </a:moveTo>
                                <a:cubicBezTo>
                                  <a:pt x="110524" y="307545"/>
                                  <a:pt x="221049" y="335005"/>
                                  <a:pt x="313038" y="345989"/>
                                </a:cubicBezTo>
                                <a:cubicBezTo>
                                  <a:pt x="405027" y="356973"/>
                                  <a:pt x="487405" y="355600"/>
                                  <a:pt x="551935" y="345989"/>
                                </a:cubicBezTo>
                                <a:cubicBezTo>
                                  <a:pt x="616465" y="336378"/>
                                  <a:pt x="652162" y="315783"/>
                                  <a:pt x="700216" y="288324"/>
                                </a:cubicBezTo>
                                <a:cubicBezTo>
                                  <a:pt x="748270" y="260865"/>
                                  <a:pt x="796325" y="216929"/>
                                  <a:pt x="840260" y="181232"/>
                                </a:cubicBezTo>
                                <a:cubicBezTo>
                                  <a:pt x="884195" y="145535"/>
                                  <a:pt x="919892" y="100226"/>
                                  <a:pt x="963827" y="74140"/>
                                </a:cubicBezTo>
                                <a:cubicBezTo>
                                  <a:pt x="1007762" y="48054"/>
                                  <a:pt x="1055816" y="37070"/>
                                  <a:pt x="1103870" y="24713"/>
                                </a:cubicBezTo>
                                <a:cubicBezTo>
                                  <a:pt x="1151924" y="12356"/>
                                  <a:pt x="1202037" y="6178"/>
                                  <a:pt x="1252151"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9" name="Freeform 349"/>
                        <wps:cNvSpPr/>
                        <wps:spPr>
                          <a:xfrm>
                            <a:off x="963400" y="1765242"/>
                            <a:ext cx="856735" cy="249939"/>
                          </a:xfrm>
                          <a:custGeom>
                            <a:avLst/>
                            <a:gdLst>
                              <a:gd name="connsiteX0" fmla="*/ 0 w 856735"/>
                              <a:gd name="connsiteY0" fmla="*/ 249939 h 249939"/>
                              <a:gd name="connsiteX1" fmla="*/ 197708 w 856735"/>
                              <a:gd name="connsiteY1" fmla="*/ 233463 h 249939"/>
                              <a:gd name="connsiteX2" fmla="*/ 518984 w 856735"/>
                              <a:gd name="connsiteY2" fmla="*/ 208750 h 249939"/>
                              <a:gd name="connsiteX3" fmla="*/ 708454 w 856735"/>
                              <a:gd name="connsiteY3" fmla="*/ 151085 h 249939"/>
                              <a:gd name="connsiteX4" fmla="*/ 823784 w 856735"/>
                              <a:gd name="connsiteY4" fmla="*/ 11042 h 249939"/>
                              <a:gd name="connsiteX5" fmla="*/ 856735 w 856735"/>
                              <a:gd name="connsiteY5" fmla="*/ 19279 h 2499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56735" h="249939">
                                <a:moveTo>
                                  <a:pt x="0" y="249939"/>
                                </a:moveTo>
                                <a:lnTo>
                                  <a:pt x="197708" y="233463"/>
                                </a:lnTo>
                                <a:cubicBezTo>
                                  <a:pt x="284205" y="226598"/>
                                  <a:pt x="433860" y="222480"/>
                                  <a:pt x="518984" y="208750"/>
                                </a:cubicBezTo>
                                <a:cubicBezTo>
                                  <a:pt x="604108" y="195020"/>
                                  <a:pt x="657654" y="184036"/>
                                  <a:pt x="708454" y="151085"/>
                                </a:cubicBezTo>
                                <a:cubicBezTo>
                                  <a:pt x="759254" y="118134"/>
                                  <a:pt x="799071" y="33010"/>
                                  <a:pt x="823784" y="11042"/>
                                </a:cubicBezTo>
                                <a:cubicBezTo>
                                  <a:pt x="848497" y="-10926"/>
                                  <a:pt x="852616" y="4176"/>
                                  <a:pt x="856735" y="19279"/>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0" name="Freeform 350"/>
                        <wps:cNvSpPr/>
                        <wps:spPr>
                          <a:xfrm>
                            <a:off x="592697" y="1100781"/>
                            <a:ext cx="659027" cy="140419"/>
                          </a:xfrm>
                          <a:custGeom>
                            <a:avLst/>
                            <a:gdLst>
                              <a:gd name="connsiteX0" fmla="*/ 0 w 659027"/>
                              <a:gd name="connsiteY0" fmla="*/ 0 h 140419"/>
                              <a:gd name="connsiteX1" fmla="*/ 98854 w 659027"/>
                              <a:gd name="connsiteY1" fmla="*/ 82378 h 140419"/>
                              <a:gd name="connsiteX2" fmla="*/ 304800 w 659027"/>
                              <a:gd name="connsiteY2" fmla="*/ 98854 h 140419"/>
                              <a:gd name="connsiteX3" fmla="*/ 494271 w 659027"/>
                              <a:gd name="connsiteY3" fmla="*/ 82378 h 140419"/>
                              <a:gd name="connsiteX4" fmla="*/ 551935 w 659027"/>
                              <a:gd name="connsiteY4" fmla="*/ 140043 h 140419"/>
                              <a:gd name="connsiteX5" fmla="*/ 659027 w 659027"/>
                              <a:gd name="connsiteY5" fmla="*/ 49427 h 1404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59027" h="140419">
                                <a:moveTo>
                                  <a:pt x="0" y="0"/>
                                </a:moveTo>
                                <a:cubicBezTo>
                                  <a:pt x="24027" y="32951"/>
                                  <a:pt x="48054" y="65902"/>
                                  <a:pt x="98854" y="82378"/>
                                </a:cubicBezTo>
                                <a:cubicBezTo>
                                  <a:pt x="149654" y="98854"/>
                                  <a:pt x="238897" y="98854"/>
                                  <a:pt x="304800" y="98854"/>
                                </a:cubicBezTo>
                                <a:cubicBezTo>
                                  <a:pt x="370703" y="98854"/>
                                  <a:pt x="453082" y="75513"/>
                                  <a:pt x="494271" y="82378"/>
                                </a:cubicBezTo>
                                <a:cubicBezTo>
                                  <a:pt x="535460" y="89243"/>
                                  <a:pt x="524476" y="145535"/>
                                  <a:pt x="551935" y="140043"/>
                                </a:cubicBezTo>
                                <a:cubicBezTo>
                                  <a:pt x="579394" y="134551"/>
                                  <a:pt x="619210" y="91989"/>
                                  <a:pt x="659027" y="49427"/>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1" name="Freeform 351"/>
                        <wps:cNvSpPr/>
                        <wps:spPr>
                          <a:xfrm>
                            <a:off x="699789" y="1191397"/>
                            <a:ext cx="321276" cy="123568"/>
                          </a:xfrm>
                          <a:custGeom>
                            <a:avLst/>
                            <a:gdLst>
                              <a:gd name="connsiteX0" fmla="*/ 0 w 321276"/>
                              <a:gd name="connsiteY0" fmla="*/ 0 h 123568"/>
                              <a:gd name="connsiteX1" fmla="*/ 57665 w 321276"/>
                              <a:gd name="connsiteY1" fmla="*/ 90616 h 123568"/>
                              <a:gd name="connsiteX2" fmla="*/ 164757 w 321276"/>
                              <a:gd name="connsiteY2" fmla="*/ 115330 h 123568"/>
                              <a:gd name="connsiteX3" fmla="*/ 321276 w 321276"/>
                              <a:gd name="connsiteY3" fmla="*/ 123568 h 123568"/>
                            </a:gdLst>
                            <a:ahLst/>
                            <a:cxnLst>
                              <a:cxn ang="0">
                                <a:pos x="connsiteX0" y="connsiteY0"/>
                              </a:cxn>
                              <a:cxn ang="0">
                                <a:pos x="connsiteX1" y="connsiteY1"/>
                              </a:cxn>
                              <a:cxn ang="0">
                                <a:pos x="connsiteX2" y="connsiteY2"/>
                              </a:cxn>
                              <a:cxn ang="0">
                                <a:pos x="connsiteX3" y="connsiteY3"/>
                              </a:cxn>
                            </a:cxnLst>
                            <a:rect l="l" t="t" r="r" b="b"/>
                            <a:pathLst>
                              <a:path w="321276" h="123568">
                                <a:moveTo>
                                  <a:pt x="0" y="0"/>
                                </a:moveTo>
                                <a:cubicBezTo>
                                  <a:pt x="15103" y="35697"/>
                                  <a:pt x="30206" y="71394"/>
                                  <a:pt x="57665" y="90616"/>
                                </a:cubicBezTo>
                                <a:cubicBezTo>
                                  <a:pt x="85124" y="109838"/>
                                  <a:pt x="120822" y="109838"/>
                                  <a:pt x="164757" y="115330"/>
                                </a:cubicBezTo>
                                <a:cubicBezTo>
                                  <a:pt x="208692" y="120822"/>
                                  <a:pt x="264984" y="122195"/>
                                  <a:pt x="321276" y="123568"/>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40" name="Freeform 2240"/>
                        <wps:cNvSpPr/>
                        <wps:spPr>
                          <a:xfrm>
                            <a:off x="617411" y="1611527"/>
                            <a:ext cx="345989" cy="329513"/>
                          </a:xfrm>
                          <a:custGeom>
                            <a:avLst/>
                            <a:gdLst>
                              <a:gd name="connsiteX0" fmla="*/ 0 w 345989"/>
                              <a:gd name="connsiteY0" fmla="*/ 329513 h 329513"/>
                              <a:gd name="connsiteX1" fmla="*/ 164757 w 345989"/>
                              <a:gd name="connsiteY1" fmla="*/ 214184 h 329513"/>
                              <a:gd name="connsiteX2" fmla="*/ 280086 w 345989"/>
                              <a:gd name="connsiteY2" fmla="*/ 98854 h 329513"/>
                              <a:gd name="connsiteX3" fmla="*/ 345989 w 345989"/>
                              <a:gd name="connsiteY3" fmla="*/ 0 h 329513"/>
                            </a:gdLst>
                            <a:ahLst/>
                            <a:cxnLst>
                              <a:cxn ang="0">
                                <a:pos x="connsiteX0" y="connsiteY0"/>
                              </a:cxn>
                              <a:cxn ang="0">
                                <a:pos x="connsiteX1" y="connsiteY1"/>
                              </a:cxn>
                              <a:cxn ang="0">
                                <a:pos x="connsiteX2" y="connsiteY2"/>
                              </a:cxn>
                              <a:cxn ang="0">
                                <a:pos x="connsiteX3" y="connsiteY3"/>
                              </a:cxn>
                            </a:cxnLst>
                            <a:rect l="l" t="t" r="r" b="b"/>
                            <a:pathLst>
                              <a:path w="345989" h="329513">
                                <a:moveTo>
                                  <a:pt x="0" y="329513"/>
                                </a:moveTo>
                                <a:cubicBezTo>
                                  <a:pt x="59038" y="291070"/>
                                  <a:pt x="118076" y="252627"/>
                                  <a:pt x="164757" y="214184"/>
                                </a:cubicBezTo>
                                <a:cubicBezTo>
                                  <a:pt x="211438" y="175741"/>
                                  <a:pt x="249881" y="134551"/>
                                  <a:pt x="280086" y="98854"/>
                                </a:cubicBezTo>
                                <a:cubicBezTo>
                                  <a:pt x="310291" y="63157"/>
                                  <a:pt x="328140" y="31578"/>
                                  <a:pt x="345989"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41" name="Freeform 2241"/>
                        <wps:cNvSpPr/>
                        <wps:spPr>
                          <a:xfrm>
                            <a:off x="304373" y="2105797"/>
                            <a:ext cx="1598140" cy="487403"/>
                          </a:xfrm>
                          <a:custGeom>
                            <a:avLst/>
                            <a:gdLst>
                              <a:gd name="connsiteX0" fmla="*/ 0 w 1598140"/>
                              <a:gd name="connsiteY0" fmla="*/ 0 h 487403"/>
                              <a:gd name="connsiteX1" fmla="*/ 172995 w 1598140"/>
                              <a:gd name="connsiteY1" fmla="*/ 205946 h 487403"/>
                              <a:gd name="connsiteX2" fmla="*/ 337751 w 1598140"/>
                              <a:gd name="connsiteY2" fmla="*/ 321276 h 487403"/>
                              <a:gd name="connsiteX3" fmla="*/ 527222 w 1598140"/>
                              <a:gd name="connsiteY3" fmla="*/ 420130 h 487403"/>
                              <a:gd name="connsiteX4" fmla="*/ 667265 w 1598140"/>
                              <a:gd name="connsiteY4" fmla="*/ 461319 h 487403"/>
                              <a:gd name="connsiteX5" fmla="*/ 922638 w 1598140"/>
                              <a:gd name="connsiteY5" fmla="*/ 486033 h 487403"/>
                              <a:gd name="connsiteX6" fmla="*/ 1128584 w 1598140"/>
                              <a:gd name="connsiteY6" fmla="*/ 420130 h 487403"/>
                              <a:gd name="connsiteX7" fmla="*/ 1334530 w 1598140"/>
                              <a:gd name="connsiteY7" fmla="*/ 337751 h 487403"/>
                              <a:gd name="connsiteX8" fmla="*/ 1507524 w 1598140"/>
                              <a:gd name="connsiteY8" fmla="*/ 205946 h 487403"/>
                              <a:gd name="connsiteX9" fmla="*/ 1598140 w 1598140"/>
                              <a:gd name="connsiteY9" fmla="*/ 140043 h 4874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598140" h="487403">
                                <a:moveTo>
                                  <a:pt x="0" y="0"/>
                                </a:moveTo>
                                <a:cubicBezTo>
                                  <a:pt x="58351" y="76200"/>
                                  <a:pt x="116703" y="152400"/>
                                  <a:pt x="172995" y="205946"/>
                                </a:cubicBezTo>
                                <a:cubicBezTo>
                                  <a:pt x="229287" y="259492"/>
                                  <a:pt x="278713" y="285579"/>
                                  <a:pt x="337751" y="321276"/>
                                </a:cubicBezTo>
                                <a:cubicBezTo>
                                  <a:pt x="396789" y="356973"/>
                                  <a:pt x="472303" y="396790"/>
                                  <a:pt x="527222" y="420130"/>
                                </a:cubicBezTo>
                                <a:cubicBezTo>
                                  <a:pt x="582141" y="443470"/>
                                  <a:pt x="601362" y="450335"/>
                                  <a:pt x="667265" y="461319"/>
                                </a:cubicBezTo>
                                <a:cubicBezTo>
                                  <a:pt x="733168" y="472303"/>
                                  <a:pt x="845752" y="492898"/>
                                  <a:pt x="922638" y="486033"/>
                                </a:cubicBezTo>
                                <a:cubicBezTo>
                                  <a:pt x="999524" y="479168"/>
                                  <a:pt x="1059936" y="444844"/>
                                  <a:pt x="1128584" y="420130"/>
                                </a:cubicBezTo>
                                <a:cubicBezTo>
                                  <a:pt x="1197232" y="395416"/>
                                  <a:pt x="1271373" y="373448"/>
                                  <a:pt x="1334530" y="337751"/>
                                </a:cubicBezTo>
                                <a:cubicBezTo>
                                  <a:pt x="1397687" y="302054"/>
                                  <a:pt x="1463589" y="238897"/>
                                  <a:pt x="1507524" y="205946"/>
                                </a:cubicBezTo>
                                <a:cubicBezTo>
                                  <a:pt x="1551459" y="172995"/>
                                  <a:pt x="1574799" y="156519"/>
                                  <a:pt x="1598140" y="140043"/>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42" name="Freeform 2242"/>
                        <wps:cNvSpPr/>
                        <wps:spPr>
                          <a:xfrm>
                            <a:off x="362038" y="2048132"/>
                            <a:ext cx="832021" cy="209175"/>
                          </a:xfrm>
                          <a:custGeom>
                            <a:avLst/>
                            <a:gdLst>
                              <a:gd name="connsiteX0" fmla="*/ 0 w 832021"/>
                              <a:gd name="connsiteY0" fmla="*/ 0 h 209175"/>
                              <a:gd name="connsiteX1" fmla="*/ 230659 w 832021"/>
                              <a:gd name="connsiteY1" fmla="*/ 164757 h 209175"/>
                              <a:gd name="connsiteX2" fmla="*/ 395416 w 832021"/>
                              <a:gd name="connsiteY2" fmla="*/ 205946 h 209175"/>
                              <a:gd name="connsiteX3" fmla="*/ 832021 w 832021"/>
                              <a:gd name="connsiteY3" fmla="*/ 98854 h 209175"/>
                            </a:gdLst>
                            <a:ahLst/>
                            <a:cxnLst>
                              <a:cxn ang="0">
                                <a:pos x="connsiteX0" y="connsiteY0"/>
                              </a:cxn>
                              <a:cxn ang="0">
                                <a:pos x="connsiteX1" y="connsiteY1"/>
                              </a:cxn>
                              <a:cxn ang="0">
                                <a:pos x="connsiteX2" y="connsiteY2"/>
                              </a:cxn>
                              <a:cxn ang="0">
                                <a:pos x="connsiteX3" y="connsiteY3"/>
                              </a:cxn>
                            </a:cxnLst>
                            <a:rect l="l" t="t" r="r" b="b"/>
                            <a:pathLst>
                              <a:path w="832021" h="209175">
                                <a:moveTo>
                                  <a:pt x="0" y="0"/>
                                </a:moveTo>
                                <a:cubicBezTo>
                                  <a:pt x="82378" y="65216"/>
                                  <a:pt x="164756" y="130433"/>
                                  <a:pt x="230659" y="164757"/>
                                </a:cubicBezTo>
                                <a:cubicBezTo>
                                  <a:pt x="296562" y="199081"/>
                                  <a:pt x="295189" y="216930"/>
                                  <a:pt x="395416" y="205946"/>
                                </a:cubicBezTo>
                                <a:cubicBezTo>
                                  <a:pt x="495643" y="194962"/>
                                  <a:pt x="663832" y="146908"/>
                                  <a:pt x="832021" y="98854"/>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43" name="Freeform 2243"/>
                        <wps:cNvSpPr/>
                        <wps:spPr>
                          <a:xfrm>
                            <a:off x="296135" y="268759"/>
                            <a:ext cx="1046205" cy="131806"/>
                          </a:xfrm>
                          <a:custGeom>
                            <a:avLst/>
                            <a:gdLst>
                              <a:gd name="connsiteX0" fmla="*/ 0 w 1046205"/>
                              <a:gd name="connsiteY0" fmla="*/ 49427 h 131806"/>
                              <a:gd name="connsiteX1" fmla="*/ 486033 w 1046205"/>
                              <a:gd name="connsiteY1" fmla="*/ 131806 h 131806"/>
                              <a:gd name="connsiteX2" fmla="*/ 856735 w 1046205"/>
                              <a:gd name="connsiteY2" fmla="*/ 49427 h 131806"/>
                              <a:gd name="connsiteX3" fmla="*/ 980303 w 1046205"/>
                              <a:gd name="connsiteY3" fmla="*/ 24714 h 131806"/>
                              <a:gd name="connsiteX4" fmla="*/ 1046205 w 1046205"/>
                              <a:gd name="connsiteY4" fmla="*/ 0 h 13180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46205" h="131806">
                                <a:moveTo>
                                  <a:pt x="0" y="49427"/>
                                </a:moveTo>
                                <a:cubicBezTo>
                                  <a:pt x="171622" y="90616"/>
                                  <a:pt x="343244" y="131806"/>
                                  <a:pt x="486033" y="131806"/>
                                </a:cubicBezTo>
                                <a:cubicBezTo>
                                  <a:pt x="628822" y="131806"/>
                                  <a:pt x="774357" y="67276"/>
                                  <a:pt x="856735" y="49427"/>
                                </a:cubicBezTo>
                                <a:cubicBezTo>
                                  <a:pt x="939113" y="31578"/>
                                  <a:pt x="948725" y="32952"/>
                                  <a:pt x="980303" y="24714"/>
                                </a:cubicBezTo>
                                <a:cubicBezTo>
                                  <a:pt x="1011881" y="16476"/>
                                  <a:pt x="1029043" y="8238"/>
                                  <a:pt x="1046205"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44" name="Freeform 2244"/>
                        <wps:cNvSpPr/>
                        <wps:spPr>
                          <a:xfrm>
                            <a:off x="905660" y="1202507"/>
                            <a:ext cx="469783" cy="251670"/>
                          </a:xfrm>
                          <a:custGeom>
                            <a:avLst/>
                            <a:gdLst>
                              <a:gd name="connsiteX0" fmla="*/ 469783 w 469783"/>
                              <a:gd name="connsiteY0" fmla="*/ 0 h 251670"/>
                              <a:gd name="connsiteX1" fmla="*/ 218113 w 469783"/>
                              <a:gd name="connsiteY1" fmla="*/ 100668 h 251670"/>
                              <a:gd name="connsiteX2" fmla="*/ 0 w 469783"/>
                              <a:gd name="connsiteY2" fmla="*/ 251670 h 251670"/>
                            </a:gdLst>
                            <a:ahLst/>
                            <a:cxnLst>
                              <a:cxn ang="0">
                                <a:pos x="connsiteX0" y="connsiteY0"/>
                              </a:cxn>
                              <a:cxn ang="0">
                                <a:pos x="connsiteX1" y="connsiteY1"/>
                              </a:cxn>
                              <a:cxn ang="0">
                                <a:pos x="connsiteX2" y="connsiteY2"/>
                              </a:cxn>
                            </a:cxnLst>
                            <a:rect l="l" t="t" r="r" b="b"/>
                            <a:pathLst>
                              <a:path w="469783" h="251670">
                                <a:moveTo>
                                  <a:pt x="469783" y="0"/>
                                </a:moveTo>
                                <a:cubicBezTo>
                                  <a:pt x="383096" y="29361"/>
                                  <a:pt x="296410" y="58723"/>
                                  <a:pt x="218113" y="100668"/>
                                </a:cubicBezTo>
                                <a:cubicBezTo>
                                  <a:pt x="139816" y="142613"/>
                                  <a:pt x="69908" y="197141"/>
                                  <a:pt x="0" y="251670"/>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461C292" id="Group 3" o:spid="_x0000_s1026" style="position:absolute;margin-left:272.4pt;margin-top:-10.25pt;width:153.15pt;height:54.45pt;z-index:251804672;mso-width-relative:margin;mso-height-relative:margin" coordorigin="2961,2687" coordsize="23230,23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">
                <v:shape id="Freeform 342" o:spid="_x0000_s1027" style="position:absolute;left:19270;top:6229;width:6922;height:16535;visibility:visible;mso-wrap-style:square;v-text-anchor:middle" coordsize="692108,1653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" path="m692108,c547259,6178,402411,12357,313168,74141,223925,135925,185481,260865,156649,370703v-28832,109838,9610,303427,-16476,362465c114087,792206,4249,708454,130,724930v-4119,16476,90617,50800,115330,107092c140173,888314,130562,974811,148411,1062681v17849,87870,45308,219676,74141,296563c251385,1436131,276098,1477319,321406,1524000v45308,46681,112583,94735,172994,115330c554811,1659925,619341,1653746,683871,1647568e" filled="f" strokecolor="black [3213]" strokeweight="2pt">
                  <v:path arrowok="t" o:connecttype="custom" o:connectlocs="692108,0;313168,74141;156649,370703;140173,733168;130,724930;115460,832022;148411,1062681;222552,1359244;321406,1524000;494400,1639330;683871,1647568" o:connectangles="0,0,0,0,0,0,0,0,0,0,0"/>
                </v:shape>
                <v:shape id="Freeform 343" o:spid="_x0000_s1028" style="position:absolute;left:12921;top:14550;width:5445;height:10544;visibility:visible;mso-wrap-style:square;v-text-anchor:middle" coordsize="544471,1054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" path="m544471,c514952,96794,485433,193589,445617,280086,405801,366583,352254,442098,305573,518984,258892,595871,213584,664519,165530,741405,117476,818291,43336,928130,17249,980303,-8838,1032476,86,1043459,9011,1054443e" filled="f" strokecolor="red" strokeweight="2pt">
                  <v:path arrowok="t" o:connecttype="custom" o:connectlocs="544471,0;445617,280086;305573,518984;165530,741405;17249,980303;9011,1054443" o:connectangles="0,0,0,0,0,0"/>
                </v:shape>
                <v:shape id="Freeform 344" o:spid="_x0000_s1029" style="position:absolute;left:12661;top:8948;width:5705;height:5944;visibility:visible;mso-wrap-style:square;v-text-anchor:middle" coordsize="570478,59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" path="m570478,c439358,56292,308239,112584,232726,164757v-75513,52173,-78259,83751,-115329,148281c80327,377568,28154,505254,10305,551935v-17849,46681,-8925,43935,,41189e" filled="f" strokecolor="red" strokeweight="2pt">
                  <v:path arrowok="t" o:connecttype="custom" o:connectlocs="570478,0;232726,164757;117397,313038;10305,551935;10305,593124" o:connectangles="0,0,0,0,0"/>
                </v:shape>
                <v:shape id="Freeform 345" o:spid="_x0000_s1030" style="position:absolute;left:3208;top:9195;width:5272;height:2147;visibility:visible;mso-wrap-style:square;v-text-anchor:middle" coordsize="527221,214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" path="m,148282v67275,35697,134551,71394,197708,65902c260865,208692,324021,151027,378940,115330,433859,79633,480540,39816,527221,e" filled="f" strokecolor="blue" strokeweight="2pt">
                  <v:path arrowok="t" o:connecttype="custom" o:connectlocs="0,148282;197708,214184;378940,115330;527221,0" o:connectangles="0,0,0,0"/>
                </v:shape>
                <v:shape id="Freeform 346" o:spid="_x0000_s1031" style="position:absolute;left:3208;top:4994;width:11286;height:2883;visibility:visible;mso-wrap-style:square;v-text-anchor:middle" coordsize="1128583,288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" path="m,c89243,58351,178487,116703,255373,156519v76886,39816,135925,60411,205946,82378c531340,260864,594497,289697,675502,288324v81005,-1373,196336,-27460,271849,-57665c1022864,200454,1075723,153773,1128583,107092e" filled="f" strokecolor="blue" strokeweight="2pt">
                  <v:path arrowok="t" o:connecttype="custom" o:connectlocs="0,0;255373,156519;461319,238897;675502,288324;947351,230659;1128583,107092" o:connectangles="0,0,0,0,0,0"/>
                </v:shape>
                <v:shape id="Freeform 347" o:spid="_x0000_s1032" style="position:absolute;left:13011;top:7218;width:3625;height:686;visibility:visible;mso-wrap-style:square;v-text-anchor:middle" coordsize="362465,68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" path="m,c43935,28832,87870,57665,148281,65903v60411,8238,137297,-4119,214184,-16476e" filled="f" strokecolor="blue" strokeweight="2pt">
                  <v:path arrowok="t" o:connecttype="custom" o:connectlocs="0,0;148281,65903;362465,49427" o:connectangles="0,0,0"/>
                </v:shape>
                <v:shape id="Freeform 348" o:spid="_x0000_s1033" style="position:absolute;left:2961;top:16691;width:12521;height:3538;visibility:visible;mso-wrap-style:square;v-text-anchor:middle" coordsize="1252151,35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" path="m,280086v110524,27459,221049,54919,313038,65903c405027,356973,487405,355600,551935,345989v64530,-9611,100227,-30206,148281,-57665c748270,260865,796325,216929,840260,181232,884195,145535,919892,100226,963827,74140v43935,-26086,91989,-37070,140043,-49427c1151924,12356,1202037,6178,1252151,e" filled="f" strokecolor="blue" strokeweight="2pt">
                  <v:path arrowok="t" o:connecttype="custom" o:connectlocs="0,280086;313038,345989;551935,345989;700216,288324;840260,181232;963827,74140;1103870,24713;1252151,0" o:connectangles="0,0,0,0,0,0,0,0"/>
                </v:shape>
                <v:shape id="Freeform 349" o:spid="_x0000_s1034" style="position:absolute;left:9634;top:17652;width:8567;height:2499;visibility:visible;mso-wrap-style:square;v-text-anchor:middle" coordsize="856735,249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" path="m,249939l197708,233463v86497,-6865,236152,-10983,321276,-24713c604108,195020,657654,184036,708454,151085,759254,118134,799071,33010,823784,11042v24713,-21968,28832,-6866,32951,8237e" filled="f" strokecolor="blue" strokeweight="2pt">
                  <v:path arrowok="t" o:connecttype="custom" o:connectlocs="0,249939;197708,233463;518984,208750;708454,151085;823784,11042;856735,19279" o:connectangles="0,0,0,0,0,0"/>
                </v:shape>
                <v:shape id="Freeform 350" o:spid="_x0000_s1035" style="position:absolute;left:5926;top:11007;width:6591;height:1405;visibility:visible;mso-wrap-style:square;v-text-anchor:middle" coordsize="659027,140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" path="m,c24027,32951,48054,65902,98854,82378v50800,16476,140043,16476,205946,16476c370703,98854,453082,75513,494271,82378v41189,6865,30205,63157,57664,57665c579394,134551,619210,91989,659027,49427e" filled="f" strokecolor="blue" strokeweight="2pt">
                  <v:path arrowok="t" o:connecttype="custom" o:connectlocs="0,0;98854,82378;304800,98854;494271,82378;551935,140043;659027,49427" o:connectangles="0,0,0,0,0,0"/>
                </v:shape>
                <v:shape id="Freeform 351" o:spid="_x0000_s1036" style="position:absolute;left:6997;top:11913;width:3213;height:1236;visibility:visible;mso-wrap-style:square;v-text-anchor:middle" coordsize="321276,123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" path="m,c15103,35697,30206,71394,57665,90616v27459,19222,63157,19222,107092,24714c208692,120822,264984,122195,321276,123568e" filled="f" strokecolor="blue" strokeweight="2pt">
                  <v:path arrowok="t" o:connecttype="custom" o:connectlocs="0,0;57665,90616;164757,115330;321276,123568" o:connectangles="0,0,0,0"/>
                </v:shape>
                <v:shape id="Freeform 2240" o:spid="_x0000_s1037" style="position:absolute;left:6174;top:16115;width:3460;height:3295;visibility:visible;mso-wrap-style:square;v-text-anchor:middle" coordsize="345989,3295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" path="m,329513c59038,291070,118076,252627,164757,214184,211438,175741,249881,134551,280086,98854,310291,63157,328140,31578,345989,e" filled="f" strokecolor="blue" strokeweight="2pt">
                  <v:path arrowok="t" o:connecttype="custom" o:connectlocs="0,329513;164757,214184;280086,98854;345989,0" o:connectangles="0,0,0,0"/>
                </v:shape>
                <v:shape id="Freeform 2241" o:spid="_x0000_s1038" style="position:absolute;left:3043;top:21057;width:15982;height:4875;visibility:visible;mso-wrap-style:square;v-text-anchor:middle" coordsize="1598140,487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" path="m,c58351,76200,116703,152400,172995,205946v56292,53546,105718,79633,164756,115330c396789,356973,472303,396790,527222,420130v54919,23340,74140,30205,140043,41189c733168,472303,845752,492898,922638,486033v76886,-6865,137298,-41189,205946,-65903c1197232,395416,1271373,373448,1334530,337751v63157,-35697,129059,-98854,172994,-131805c1551459,172995,1574799,156519,1598140,140043e" filled="f" strokecolor="blue" strokeweight="2pt">
                  <v:path arrowok="t" o:connecttype="custom" o:connectlocs="0,0;172995,205946;337751,321276;527222,420130;667265,461319;922638,486033;1128584,420130;1334530,337751;1507524,205946;1598140,140043" o:connectangles="0,0,0,0,0,0,0,0,0,0"/>
                </v:shape>
                <v:shape id="Freeform 2242" o:spid="_x0000_s1039" style="position:absolute;left:3620;top:20481;width:8320;height:2092;visibility:visible;mso-wrap-style:square;v-text-anchor:middle" coordsize="832021,209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" path="m,c82378,65216,164756,130433,230659,164757v65903,34324,64530,52173,164757,41189c495643,194962,663832,146908,832021,98854e" filled="f" strokecolor="blue" strokeweight="2pt">
                  <v:path arrowok="t" o:connecttype="custom" o:connectlocs="0,0;230659,164757;395416,205946;832021,98854" o:connectangles="0,0,0,0"/>
                </v:shape>
                <v:shape id="Freeform 2243" o:spid="_x0000_s1040" style="position:absolute;left:2961;top:2687;width:10462;height:1318;visibility:visible;mso-wrap-style:square;v-text-anchor:middle" coordsize="1046205,131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" path="m,49427v171622,41189,343244,82379,486033,82379c628822,131806,774357,67276,856735,49427,939113,31578,948725,32952,980303,24714,1011881,16476,1029043,8238,1046205,e" filled="f" strokecolor="blue" strokeweight="2pt">
                  <v:path arrowok="t" o:connecttype="custom" o:connectlocs="0,49427;486033,131806;856735,49427;980303,24714;1046205,0" o:connectangles="0,0,0,0,0"/>
                </v:shape>
                <v:shape id="Freeform 2244" o:spid="_x0000_s1041" style="position:absolute;left:9056;top:12025;width:4698;height:2516;visibility:visible;mso-wrap-style:square;v-text-anchor:middle" coordsize="469783,25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" path="m469783,c383096,29361,296410,58723,218113,100668,139816,142613,69908,197141,,251670e" filled="f" strokecolor="red" strokeweight="2pt">
                  <v:path arrowok="t" o:connecttype="custom" o:connectlocs="469783,0;218113,100668;0,251670" o:connectangles="0,0,0"/>
                </v:shape>
              </v:group>
            </w:pict>
          </mc:Fallback>
        </mc:AlternateContent>
      </w:r>
      <w:r w:rsidRPr="00AE49AE">
        <w:rPr>
          <w:b/>
          <w:noProof/>
          <w:lang w:eastAsia="zh-CN"/>
        </w:rPr>
        <w:drawing>
          <wp:anchor distT="0" distB="0" distL="114300" distR="114300" simplePos="0" relativeHeight="251803648" behindDoc="0" locked="0" layoutInCell="1" allowOverlap="1" wp14:anchorId="33BCA821" wp14:editId="678ABFE5">
            <wp:simplePos x="0" y="0"/>
            <wp:positionH relativeFrom="column">
              <wp:posOffset>3316405</wp:posOffset>
            </wp:positionH>
            <wp:positionV relativeFrom="paragraph">
              <wp:posOffset>-184586</wp:posOffset>
            </wp:positionV>
            <wp:extent cx="2085539" cy="771099"/>
            <wp:effectExtent l="0" t="0" r="0" b="0"/>
            <wp:wrapNone/>
            <wp:docPr id="9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5"/>
                    <pic:cNvPicPr>
                      <a:picLocks noChangeAspect="1"/>
                    </pic:cNvPicPr>
                  </pic:nvPicPr>
                  <pic:blipFill rotWithShape="1">
                    <a:blip r:embed="rId70">
                      <a:extLst>
                        <a:ext uri="{BEBA8EAE-BF5A-486C-A8C5-ECC9F3942E4B}">
                          <a14:imgProps xmlns:a14="http://schemas.microsoft.com/office/drawing/2010/main">
                            <a14:imgLayer r:embed="rId71">
                              <a14:imgEffect>
                                <a14:brightnessContrast bright="20000" contrast="-40000"/>
                              </a14:imgEffect>
                            </a14:imgLayer>
                          </a14:imgProps>
                        </a:ext>
                      </a:extLst>
                    </a:blip>
                    <a:srcRect r="5415"/>
                    <a:stretch/>
                  </pic:blipFill>
                  <pic:spPr bwMode="auto">
                    <a:xfrm flipH="1">
                      <a:off x="0" y="0"/>
                      <a:ext cx="2090126" cy="772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25CE" w:rsidRPr="005B7B50">
        <w:rPr>
          <w:noProof/>
          <w:lang w:eastAsia="zh-CN"/>
        </w:rPr>
        <w:drawing>
          <wp:anchor distT="0" distB="0" distL="114300" distR="114300" simplePos="0" relativeHeight="251783168" behindDoc="0" locked="0" layoutInCell="1" allowOverlap="1" wp14:anchorId="50F0A016" wp14:editId="3A3A5B69">
            <wp:simplePos x="0" y="0"/>
            <wp:positionH relativeFrom="column">
              <wp:posOffset>802640</wp:posOffset>
            </wp:positionH>
            <wp:positionV relativeFrom="paragraph">
              <wp:posOffset>-231633</wp:posOffset>
            </wp:positionV>
            <wp:extent cx="1770200" cy="823720"/>
            <wp:effectExtent l="0" t="0" r="1905" b="0"/>
            <wp:wrapNone/>
            <wp:docPr id="38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65"/>
                    <pic:cNvPicPr>
                      <a:picLocks noChangeAspect="1" noChangeArrowheads="1"/>
                    </pic:cNvPicPr>
                  </pic:nvPicPr>
                  <pic:blipFill rotWithShape="1">
                    <a:blip r:embed="rId72">
                      <a:extLst>
                        <a:ext uri="{28A0092B-C50C-407E-A947-70E740481C1C}">
                          <a14:useLocalDpi xmlns:a14="http://schemas.microsoft.com/office/drawing/2010/main" val="0"/>
                        </a:ext>
                      </a:extLst>
                    </a:blip>
                    <a:srcRect t="2" b="28980"/>
                    <a:stretch/>
                  </pic:blipFill>
                  <pic:spPr bwMode="auto">
                    <a:xfrm rot="10800000" flipH="1">
                      <a:off x="0" y="0"/>
                      <a:ext cx="1770200" cy="823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25CE" w:rsidRPr="00504C98">
        <w:rPr>
          <w:b/>
          <w:noProof/>
          <w:lang w:eastAsia="zh-CN"/>
        </w:rPr>
        <mc:AlternateContent>
          <mc:Choice Requires="wps">
            <w:drawing>
              <wp:anchor distT="0" distB="0" distL="114300" distR="114300" simplePos="0" relativeHeight="251807744" behindDoc="0" locked="0" layoutInCell="1" allowOverlap="1" wp14:anchorId="6BD1A8CD" wp14:editId="6545C29F">
                <wp:simplePos x="0" y="0"/>
                <wp:positionH relativeFrom="column">
                  <wp:posOffset>2987561</wp:posOffset>
                </wp:positionH>
                <wp:positionV relativeFrom="paragraph">
                  <wp:posOffset>127635</wp:posOffset>
                </wp:positionV>
                <wp:extent cx="289560" cy="274955"/>
                <wp:effectExtent l="0" t="0" r="0" b="0"/>
                <wp:wrapNone/>
                <wp:docPr id="3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74955"/>
                        </a:xfrm>
                        <a:prstGeom prst="rect">
                          <a:avLst/>
                        </a:prstGeom>
                        <a:solidFill>
                          <a:srgbClr val="FFFFFF"/>
                        </a:solidFill>
                        <a:ln w="9525">
                          <a:noFill/>
                          <a:miter lim="800000"/>
                          <a:headEnd/>
                          <a:tailEnd/>
                        </a:ln>
                      </wps:spPr>
                      <wps:txbx>
                        <w:txbxContent>
                          <w:p w14:paraId="074B5E08" w14:textId="77777777" w:rsidR="007A33C2" w:rsidRPr="001F7255" w:rsidRDefault="007A33C2" w:rsidP="00064A9B">
                            <w:pPr>
                              <w:rPr>
                                <w:b/>
                              </w:rPr>
                            </w:pPr>
                            <w:r w:rsidRPr="001F7255">
                              <w:rPr>
                                <w:b/>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D1A8CD" id="_x0000_s1238" type="#_x0000_t202" style="position:absolute;margin-left:235.25pt;margin-top:10.05pt;width:22.8pt;height:21.6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" stroked="f">
                <v:textbox>
                  <w:txbxContent>
                    <w:p w14:paraId="074B5E08" w14:textId="77777777" w:rsidR="007A33C2" w:rsidRPr="001F7255" w:rsidRDefault="007A33C2" w:rsidP="00064A9B">
                      <w:pPr>
                        <w:rPr>
                          <w:b/>
                        </w:rPr>
                      </w:pPr>
                      <w:r w:rsidRPr="001F7255">
                        <w:rPr>
                          <w:b/>
                        </w:rPr>
                        <w:t>B</w:t>
                      </w:r>
                    </w:p>
                  </w:txbxContent>
                </v:textbox>
              </v:shape>
            </w:pict>
          </mc:Fallback>
        </mc:AlternateContent>
      </w:r>
      <w:r w:rsidR="00A725CE" w:rsidRPr="00504C98">
        <w:rPr>
          <w:b/>
          <w:noProof/>
          <w:lang w:eastAsia="zh-CN"/>
        </w:rPr>
        <mc:AlternateContent>
          <mc:Choice Requires="wps">
            <w:drawing>
              <wp:anchor distT="0" distB="0" distL="114300" distR="114300" simplePos="0" relativeHeight="251806720" behindDoc="0" locked="0" layoutInCell="1" allowOverlap="1" wp14:anchorId="40483B3B" wp14:editId="2E152EBC">
                <wp:simplePos x="0" y="0"/>
                <wp:positionH relativeFrom="column">
                  <wp:posOffset>255905</wp:posOffset>
                </wp:positionH>
                <wp:positionV relativeFrom="paragraph">
                  <wp:posOffset>110490</wp:posOffset>
                </wp:positionV>
                <wp:extent cx="289560" cy="274955"/>
                <wp:effectExtent l="0" t="0" r="0" b="0"/>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74955"/>
                        </a:xfrm>
                        <a:prstGeom prst="rect">
                          <a:avLst/>
                        </a:prstGeom>
                        <a:solidFill>
                          <a:srgbClr val="FFFFFF"/>
                        </a:solidFill>
                        <a:ln w="9525">
                          <a:noFill/>
                          <a:miter lim="800000"/>
                          <a:headEnd/>
                          <a:tailEnd/>
                        </a:ln>
                      </wps:spPr>
                      <wps:txbx>
                        <w:txbxContent>
                          <w:p w14:paraId="02B61C8F" w14:textId="77777777" w:rsidR="007A33C2" w:rsidRPr="001F7255" w:rsidRDefault="007A33C2" w:rsidP="00064A9B">
                            <w:pPr>
                              <w:rPr>
                                <w:b/>
                              </w:rPr>
                            </w:pPr>
                            <w:r w:rsidRPr="001F7255">
                              <w:rPr>
                                <w:b/>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483B3B" id="_x0000_s1239" type="#_x0000_t202" style="position:absolute;margin-left:20.15pt;margin-top:8.7pt;width:22.8pt;height:21.6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" stroked="f">
                <v:textbox>
                  <w:txbxContent>
                    <w:p w14:paraId="02B61C8F" w14:textId="77777777" w:rsidR="007A33C2" w:rsidRPr="001F7255" w:rsidRDefault="007A33C2" w:rsidP="00064A9B">
                      <w:pPr>
                        <w:rPr>
                          <w:b/>
                        </w:rPr>
                      </w:pPr>
                      <w:r w:rsidRPr="001F7255">
                        <w:rPr>
                          <w:b/>
                        </w:rPr>
                        <w:t>A</w:t>
                      </w:r>
                    </w:p>
                  </w:txbxContent>
                </v:textbox>
              </v:shape>
            </w:pict>
          </mc:Fallback>
        </mc:AlternateContent>
      </w:r>
      <w:r w:rsidR="00064A9B" w:rsidRPr="005B7B50">
        <w:rPr>
          <w:b/>
        </w:rPr>
        <w:tab/>
      </w:r>
      <w:r w:rsidR="00A725CE">
        <w:rPr>
          <w:b/>
        </w:rPr>
        <w:tab/>
      </w:r>
    </w:p>
    <w:p w14:paraId="2574A732" w14:textId="77777777" w:rsidR="00064A9B" w:rsidRDefault="00064A9B" w:rsidP="00064A9B">
      <w:pPr>
        <w:rPr>
          <w:b/>
        </w:rPr>
      </w:pPr>
      <w:r w:rsidRPr="005B7B50">
        <w:rPr>
          <w:b/>
          <w:noProof/>
          <w:lang w:eastAsia="zh-CN"/>
        </w:rPr>
        <w:drawing>
          <wp:anchor distT="0" distB="0" distL="114300" distR="114300" simplePos="0" relativeHeight="251795456" behindDoc="1" locked="0" layoutInCell="1" allowOverlap="1" wp14:anchorId="7DAEB623" wp14:editId="328E66BC">
            <wp:simplePos x="0" y="0"/>
            <wp:positionH relativeFrom="column">
              <wp:posOffset>488315</wp:posOffset>
            </wp:positionH>
            <wp:positionV relativeFrom="paragraph">
              <wp:posOffset>365760</wp:posOffset>
            </wp:positionV>
            <wp:extent cx="7880985" cy="4550410"/>
            <wp:effectExtent l="0" t="0" r="5715" b="2540"/>
            <wp:wrapTight wrapText="bothSides">
              <wp:wrapPolygon edited="0">
                <wp:start x="0" y="0"/>
                <wp:lineTo x="0" y="21522"/>
                <wp:lineTo x="21563" y="21522"/>
                <wp:lineTo x="21563" y="0"/>
                <wp:lineTo x="0" y="0"/>
              </wp:wrapPolygon>
            </wp:wrapTight>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114cut.png"/>
                    <pic:cNvPicPr/>
                  </pic:nvPicPr>
                  <pic:blipFill>
                    <a:blip r:embed="rId73">
                      <a:extLst>
                        <a:ext uri="{28A0092B-C50C-407E-A947-70E740481C1C}">
                          <a14:useLocalDpi xmlns:a14="http://schemas.microsoft.com/office/drawing/2010/main" val="0"/>
                        </a:ext>
                      </a:extLst>
                    </a:blip>
                    <a:stretch>
                      <a:fillRect/>
                    </a:stretch>
                  </pic:blipFill>
                  <pic:spPr>
                    <a:xfrm>
                      <a:off x="0" y="0"/>
                      <a:ext cx="7880985" cy="4550410"/>
                    </a:xfrm>
                    <a:prstGeom prst="rect">
                      <a:avLst/>
                    </a:prstGeom>
                  </pic:spPr>
                </pic:pic>
              </a:graphicData>
            </a:graphic>
            <wp14:sizeRelH relativeFrom="page">
              <wp14:pctWidth>0</wp14:pctWidth>
            </wp14:sizeRelH>
            <wp14:sizeRelV relativeFrom="page">
              <wp14:pctHeight>0</wp14:pctHeight>
            </wp14:sizeRelV>
          </wp:anchor>
        </w:drawing>
      </w:r>
      <w:r>
        <w:rPr>
          <w:b/>
        </w:rPr>
        <w:br w:type="page"/>
      </w:r>
    </w:p>
    <w:p w14:paraId="073EF2BF" w14:textId="77777777" w:rsidR="00064A9B" w:rsidRDefault="00B76E0E" w:rsidP="00064A9B">
      <w:pPr>
        <w:rPr>
          <w:b/>
        </w:rPr>
      </w:pPr>
      <w:r w:rsidRPr="00AE49AE">
        <w:rPr>
          <w:b/>
          <w:noProof/>
          <w:lang w:eastAsia="zh-CN"/>
        </w:rPr>
        <w:lastRenderedPageBreak/>
        <mc:AlternateContent>
          <mc:Choice Requires="wps">
            <w:drawing>
              <wp:anchor distT="0" distB="0" distL="114300" distR="114300" simplePos="0" relativeHeight="251979776" behindDoc="0" locked="0" layoutInCell="1" allowOverlap="1" wp14:anchorId="1C080441" wp14:editId="7A97EFCD">
                <wp:simplePos x="0" y="0"/>
                <wp:positionH relativeFrom="column">
                  <wp:posOffset>7700342</wp:posOffset>
                </wp:positionH>
                <wp:positionV relativeFrom="paragraph">
                  <wp:posOffset>-54610</wp:posOffset>
                </wp:positionV>
                <wp:extent cx="806782" cy="289560"/>
                <wp:effectExtent l="0" t="0" r="0" b="0"/>
                <wp:wrapNone/>
                <wp:docPr id="2798" name="TextBox 166"/>
                <wp:cNvGraphicFramePr/>
                <a:graphic xmlns:a="http://schemas.openxmlformats.org/drawingml/2006/main">
                  <a:graphicData uri="http://schemas.microsoft.com/office/word/2010/wordprocessingShape">
                    <wps:wsp>
                      <wps:cNvSpPr txBox="1"/>
                      <wps:spPr>
                        <a:xfrm>
                          <a:off x="0" y="0"/>
                          <a:ext cx="806782" cy="289560"/>
                        </a:xfrm>
                        <a:prstGeom prst="rect">
                          <a:avLst/>
                        </a:prstGeom>
                        <a:noFill/>
                      </wps:spPr>
                      <wps:txbx>
                        <w:txbxContent>
                          <w:p w14:paraId="7DFD2CAF" w14:textId="77777777" w:rsidR="007A33C2" w:rsidRDefault="007A33C2" w:rsidP="00B76E0E">
                            <w:pPr>
                              <w:spacing w:after="0"/>
                            </w:pPr>
                            <w:r>
                              <w:rPr>
                                <w:rFonts w:hAnsi="Calibri"/>
                                <w:color w:val="000000" w:themeColor="text1"/>
                                <w:kern w:val="24"/>
                              </w:rPr>
                              <w:t>Electrode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C080441" id="_x0000_s1240" type="#_x0000_t202" style="position:absolute;margin-left:606.35pt;margin-top:-4.3pt;width:63.55pt;height:22.8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" filled="f" stroked="f">
                <v:textbox>
                  <w:txbxContent>
                    <w:p w14:paraId="7DFD2CAF" w14:textId="77777777" w:rsidR="007A33C2" w:rsidRDefault="007A33C2" w:rsidP="00B76E0E">
                      <w:pPr>
                        <w:spacing w:after="0"/>
                      </w:pPr>
                      <w:r>
                        <w:rPr>
                          <w:rFonts w:hAnsi="Calibri"/>
                          <w:color w:val="000000" w:themeColor="text1"/>
                          <w:kern w:val="24"/>
                        </w:rPr>
                        <w:t>Electrode</w:t>
                      </w:r>
                    </w:p>
                  </w:txbxContent>
                </v:textbox>
              </v:shape>
            </w:pict>
          </mc:Fallback>
        </mc:AlternateContent>
      </w:r>
      <w:r w:rsidRPr="00AE49AE">
        <w:rPr>
          <w:b/>
          <w:noProof/>
          <w:lang w:eastAsia="zh-CN"/>
        </w:rPr>
        <mc:AlternateContent>
          <mc:Choice Requires="wps">
            <w:drawing>
              <wp:anchor distT="0" distB="0" distL="114300" distR="114300" simplePos="0" relativeHeight="251819008" behindDoc="0" locked="0" layoutInCell="1" allowOverlap="1" wp14:anchorId="31D78289" wp14:editId="33B78D60">
                <wp:simplePos x="0" y="0"/>
                <wp:positionH relativeFrom="column">
                  <wp:posOffset>7663815</wp:posOffset>
                </wp:positionH>
                <wp:positionV relativeFrom="paragraph">
                  <wp:posOffset>-417195</wp:posOffset>
                </wp:positionV>
                <wp:extent cx="621665" cy="289560"/>
                <wp:effectExtent l="0" t="0" r="0" b="0"/>
                <wp:wrapNone/>
                <wp:docPr id="2268" name="TextBox 166"/>
                <wp:cNvGraphicFramePr/>
                <a:graphic xmlns:a="http://schemas.openxmlformats.org/drawingml/2006/main">
                  <a:graphicData uri="http://schemas.microsoft.com/office/word/2010/wordprocessingShape">
                    <wps:wsp>
                      <wps:cNvSpPr txBox="1"/>
                      <wps:spPr>
                        <a:xfrm>
                          <a:off x="0" y="0"/>
                          <a:ext cx="621665" cy="289560"/>
                        </a:xfrm>
                        <a:prstGeom prst="rect">
                          <a:avLst/>
                        </a:prstGeom>
                        <a:noFill/>
                      </wps:spPr>
                      <wps:txbx>
                        <w:txbxContent>
                          <w:p w14:paraId="73914B8F" w14:textId="77777777" w:rsidR="007A33C2" w:rsidRDefault="007A33C2" w:rsidP="00064A9B">
                            <w:pPr>
                              <w:spacing w:after="0"/>
                            </w:pPr>
                            <w:r>
                              <w:rPr>
                                <w:rFonts w:hAnsi="Calibri"/>
                                <w:color w:val="000000" w:themeColor="text1"/>
                                <w:kern w:val="24"/>
                              </w:rPr>
                              <w:t>Vein</w:t>
                            </w:r>
                          </w:p>
                        </w:txbxContent>
                      </wps:txbx>
                      <wps:bodyPr wrap="square" rtlCol="0">
                        <a:noAutofit/>
                      </wps:bodyPr>
                    </wps:wsp>
                  </a:graphicData>
                </a:graphic>
                <wp14:sizeRelV relativeFrom="margin">
                  <wp14:pctHeight>0</wp14:pctHeight>
                </wp14:sizeRelV>
              </wp:anchor>
            </w:drawing>
          </mc:Choice>
          <mc:Fallback>
            <w:pict>
              <v:shape w14:anchorId="31D78289" id="_x0000_s1241" type="#_x0000_t202" style="position:absolute;margin-left:603.45pt;margin-top:-32.85pt;width:48.95pt;height:22.8pt;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" filled="f" stroked="f">
                <v:textbox>
                  <w:txbxContent>
                    <w:p w14:paraId="73914B8F" w14:textId="77777777" w:rsidR="007A33C2" w:rsidRDefault="007A33C2" w:rsidP="00064A9B">
                      <w:pPr>
                        <w:spacing w:after="0"/>
                      </w:pPr>
                      <w:r>
                        <w:rPr>
                          <w:rFonts w:hAnsi="Calibri"/>
                          <w:color w:val="000000" w:themeColor="text1"/>
                          <w:kern w:val="24"/>
                        </w:rPr>
                        <w:t>Vein</w:t>
                      </w:r>
                    </w:p>
                  </w:txbxContent>
                </v:textbox>
              </v:shape>
            </w:pict>
          </mc:Fallback>
        </mc:AlternateContent>
      </w:r>
      <w:r w:rsidRPr="00AE49AE">
        <w:rPr>
          <w:b/>
          <w:noProof/>
          <w:lang w:eastAsia="zh-CN"/>
        </w:rPr>
        <mc:AlternateContent>
          <mc:Choice Requires="wps">
            <w:drawing>
              <wp:anchor distT="0" distB="0" distL="114300" distR="114300" simplePos="0" relativeHeight="251817984" behindDoc="0" locked="0" layoutInCell="1" allowOverlap="1" wp14:anchorId="23B759EB" wp14:editId="4C014F22">
                <wp:simplePos x="0" y="0"/>
                <wp:positionH relativeFrom="column">
                  <wp:posOffset>6609080</wp:posOffset>
                </wp:positionH>
                <wp:positionV relativeFrom="paragraph">
                  <wp:posOffset>-438785</wp:posOffset>
                </wp:positionV>
                <wp:extent cx="621665" cy="298450"/>
                <wp:effectExtent l="0" t="0" r="0" b="0"/>
                <wp:wrapNone/>
                <wp:docPr id="2269" name="TextBox 165"/>
                <wp:cNvGraphicFramePr/>
                <a:graphic xmlns:a="http://schemas.openxmlformats.org/drawingml/2006/main">
                  <a:graphicData uri="http://schemas.microsoft.com/office/word/2010/wordprocessingShape">
                    <wps:wsp>
                      <wps:cNvSpPr txBox="1"/>
                      <wps:spPr>
                        <a:xfrm>
                          <a:off x="0" y="0"/>
                          <a:ext cx="621665" cy="298450"/>
                        </a:xfrm>
                        <a:prstGeom prst="rect">
                          <a:avLst/>
                        </a:prstGeom>
                        <a:noFill/>
                      </wps:spPr>
                      <wps:txbx>
                        <w:txbxContent>
                          <w:p w14:paraId="064DA618" w14:textId="77777777" w:rsidR="007A33C2" w:rsidRDefault="007A33C2" w:rsidP="00064A9B">
                            <w:pPr>
                              <w:spacing w:after="0"/>
                            </w:pPr>
                            <w:r>
                              <w:rPr>
                                <w:rFonts w:hAnsi="Calibri"/>
                                <w:color w:val="000000" w:themeColor="text1"/>
                                <w:kern w:val="24"/>
                              </w:rPr>
                              <w:t>Artery</w:t>
                            </w:r>
                          </w:p>
                        </w:txbxContent>
                      </wps:txbx>
                      <wps:bodyPr wrap="square" rtlCol="0">
                        <a:noAutofit/>
                      </wps:bodyPr>
                    </wps:wsp>
                  </a:graphicData>
                </a:graphic>
                <wp14:sizeRelV relativeFrom="margin">
                  <wp14:pctHeight>0</wp14:pctHeight>
                </wp14:sizeRelV>
              </wp:anchor>
            </w:drawing>
          </mc:Choice>
          <mc:Fallback>
            <w:pict>
              <v:shape w14:anchorId="23B759EB" id="_x0000_s1242" type="#_x0000_t202" style="position:absolute;margin-left:520.4pt;margin-top:-34.55pt;width:48.95pt;height:23.5pt;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" filled="f" stroked="f">
                <v:textbox>
                  <w:txbxContent>
                    <w:p w14:paraId="064DA618" w14:textId="77777777" w:rsidR="007A33C2" w:rsidRDefault="007A33C2" w:rsidP="00064A9B">
                      <w:pPr>
                        <w:spacing w:after="0"/>
                      </w:pPr>
                      <w:r>
                        <w:rPr>
                          <w:rFonts w:hAnsi="Calibri"/>
                          <w:color w:val="000000" w:themeColor="text1"/>
                          <w:kern w:val="24"/>
                        </w:rPr>
                        <w:t>Artery</w:t>
                      </w:r>
                    </w:p>
                  </w:txbxContent>
                </v:textbox>
              </v:shape>
            </w:pict>
          </mc:Fallback>
        </mc:AlternateContent>
      </w:r>
      <w:r w:rsidRPr="00AE49AE">
        <w:rPr>
          <w:b/>
          <w:noProof/>
          <w:lang w:eastAsia="zh-CN"/>
        </w:rPr>
        <mc:AlternateContent>
          <mc:Choice Requires="wps">
            <w:drawing>
              <wp:anchor distT="0" distB="0" distL="114300" distR="114300" simplePos="0" relativeHeight="251816960" behindDoc="0" locked="0" layoutInCell="1" allowOverlap="1" wp14:anchorId="69459F1F" wp14:editId="2EF644F3">
                <wp:simplePos x="0" y="0"/>
                <wp:positionH relativeFrom="column">
                  <wp:posOffset>7328535</wp:posOffset>
                </wp:positionH>
                <wp:positionV relativeFrom="paragraph">
                  <wp:posOffset>-291465</wp:posOffset>
                </wp:positionV>
                <wp:extent cx="287655" cy="0"/>
                <wp:effectExtent l="0" t="19050" r="17145" b="38100"/>
                <wp:wrapNone/>
                <wp:docPr id="2270" name="Straight Connector 164"/>
                <wp:cNvGraphicFramePr/>
                <a:graphic xmlns:a="http://schemas.openxmlformats.org/drawingml/2006/main">
                  <a:graphicData uri="http://schemas.microsoft.com/office/word/2010/wordprocessingShape">
                    <wps:wsp>
                      <wps:cNvCnPr/>
                      <wps:spPr>
                        <a:xfrm>
                          <a:off x="0" y="0"/>
                          <a:ext cx="287655" cy="0"/>
                        </a:xfrm>
                        <a:prstGeom prst="line">
                          <a:avLst/>
                        </a:prstGeom>
                        <a:ln w="57150">
                          <a:solidFill>
                            <a:srgbClr val="0000F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2D2E6C" id="Straight Connector 164" o:spid="_x0000_s1026" style="position:absolute;z-index:251816960;visibility:visible;mso-wrap-style:square;mso-wrap-distance-left:9pt;mso-wrap-distance-top:0;mso-wrap-distance-right:9pt;mso-wrap-distance-bottom:0;mso-position-horizontal:absolute;mso-position-horizontal-relative:text;mso-position-vertical:absolute;mso-position-vertical-relative:text" from="577.05pt,-22.95pt" to="599.7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" strokecolor="blue" strokeweight="4.5pt"/>
            </w:pict>
          </mc:Fallback>
        </mc:AlternateContent>
      </w:r>
      <w:r w:rsidRPr="00AE49AE">
        <w:rPr>
          <w:b/>
          <w:noProof/>
          <w:lang w:eastAsia="zh-CN"/>
        </w:rPr>
        <mc:AlternateContent>
          <mc:Choice Requires="wps">
            <w:drawing>
              <wp:anchor distT="0" distB="0" distL="114300" distR="114300" simplePos="0" relativeHeight="251815936" behindDoc="0" locked="0" layoutInCell="1" allowOverlap="1" wp14:anchorId="38BFEC34" wp14:editId="35D55D22">
                <wp:simplePos x="0" y="0"/>
                <wp:positionH relativeFrom="column">
                  <wp:posOffset>6301105</wp:posOffset>
                </wp:positionH>
                <wp:positionV relativeFrom="paragraph">
                  <wp:posOffset>-297341</wp:posOffset>
                </wp:positionV>
                <wp:extent cx="287655" cy="0"/>
                <wp:effectExtent l="0" t="19050" r="17145" b="38100"/>
                <wp:wrapNone/>
                <wp:docPr id="2271" name="Straight Connector 163"/>
                <wp:cNvGraphicFramePr/>
                <a:graphic xmlns:a="http://schemas.openxmlformats.org/drawingml/2006/main">
                  <a:graphicData uri="http://schemas.microsoft.com/office/word/2010/wordprocessingShape">
                    <wps:wsp>
                      <wps:cNvCnPr/>
                      <wps:spPr>
                        <a:xfrm>
                          <a:off x="0" y="0"/>
                          <a:ext cx="287655" cy="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B639E6" id="Straight Connector 163" o:spid="_x0000_s1026" style="position:absolute;z-index:251815936;visibility:visible;mso-wrap-style:square;mso-wrap-distance-left:9pt;mso-wrap-distance-top:0;mso-wrap-distance-right:9pt;mso-wrap-distance-bottom:0;mso-position-horizontal:absolute;mso-position-horizontal-relative:text;mso-position-vertical:absolute;mso-position-vertical-relative:text" from="496.15pt,-23.4pt" to="518.8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" strokecolor="red" strokeweight="4.5pt"/>
            </w:pict>
          </mc:Fallback>
        </mc:AlternateContent>
      </w:r>
      <w:r w:rsidRPr="00AE49AE">
        <w:rPr>
          <w:b/>
          <w:noProof/>
          <w:lang w:eastAsia="zh-CN"/>
        </w:rPr>
        <mc:AlternateContent>
          <mc:Choice Requires="wpg">
            <w:drawing>
              <wp:anchor distT="0" distB="0" distL="114300" distR="114300" simplePos="0" relativeHeight="251814912" behindDoc="0" locked="0" layoutInCell="1" allowOverlap="1" wp14:anchorId="5562BDD0" wp14:editId="4818B3F2">
                <wp:simplePos x="0" y="0"/>
                <wp:positionH relativeFrom="column">
                  <wp:posOffset>6318913</wp:posOffset>
                </wp:positionH>
                <wp:positionV relativeFrom="paragraph">
                  <wp:posOffset>-198233</wp:posOffset>
                </wp:positionV>
                <wp:extent cx="2071213" cy="790234"/>
                <wp:effectExtent l="0" t="0" r="24765" b="10160"/>
                <wp:wrapNone/>
                <wp:docPr id="2249" name="Group 7"/>
                <wp:cNvGraphicFramePr/>
                <a:graphic xmlns:a="http://schemas.openxmlformats.org/drawingml/2006/main">
                  <a:graphicData uri="http://schemas.microsoft.com/office/word/2010/wordprocessingGroup">
                    <wpg:wgp>
                      <wpg:cNvGrpSpPr/>
                      <wpg:grpSpPr>
                        <a:xfrm>
                          <a:off x="0" y="0"/>
                          <a:ext cx="2071213" cy="790234"/>
                          <a:chOff x="0" y="0"/>
                          <a:chExt cx="2652157" cy="2649493"/>
                        </a:xfrm>
                      </wpg:grpSpPr>
                      <wps:wsp>
                        <wps:cNvPr id="2250" name="Rectangle 2250"/>
                        <wps:cNvSpPr/>
                        <wps:spPr>
                          <a:xfrm>
                            <a:off x="0" y="0"/>
                            <a:ext cx="2652157" cy="2649493"/>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51" name="Freeform 2251"/>
                        <wps:cNvSpPr/>
                        <wps:spPr>
                          <a:xfrm>
                            <a:off x="1589477" y="1759808"/>
                            <a:ext cx="164757" cy="864973"/>
                          </a:xfrm>
                          <a:custGeom>
                            <a:avLst/>
                            <a:gdLst>
                              <a:gd name="connsiteX0" fmla="*/ 164757 w 164757"/>
                              <a:gd name="connsiteY0" fmla="*/ 0 h 864973"/>
                              <a:gd name="connsiteX1" fmla="*/ 65903 w 164757"/>
                              <a:gd name="connsiteY1" fmla="*/ 313038 h 864973"/>
                              <a:gd name="connsiteX2" fmla="*/ 32951 w 164757"/>
                              <a:gd name="connsiteY2" fmla="*/ 535459 h 864973"/>
                              <a:gd name="connsiteX3" fmla="*/ 0 w 164757"/>
                              <a:gd name="connsiteY3" fmla="*/ 864973 h 864973"/>
                            </a:gdLst>
                            <a:ahLst/>
                            <a:cxnLst>
                              <a:cxn ang="0">
                                <a:pos x="connsiteX0" y="connsiteY0"/>
                              </a:cxn>
                              <a:cxn ang="0">
                                <a:pos x="connsiteX1" y="connsiteY1"/>
                              </a:cxn>
                              <a:cxn ang="0">
                                <a:pos x="connsiteX2" y="connsiteY2"/>
                              </a:cxn>
                              <a:cxn ang="0">
                                <a:pos x="connsiteX3" y="connsiteY3"/>
                              </a:cxn>
                            </a:cxnLst>
                            <a:rect l="l" t="t" r="r" b="b"/>
                            <a:pathLst>
                              <a:path w="164757" h="864973">
                                <a:moveTo>
                                  <a:pt x="164757" y="0"/>
                                </a:moveTo>
                                <a:cubicBezTo>
                                  <a:pt x="126314" y="111897"/>
                                  <a:pt x="87871" y="223795"/>
                                  <a:pt x="65903" y="313038"/>
                                </a:cubicBezTo>
                                <a:cubicBezTo>
                                  <a:pt x="43935" y="402281"/>
                                  <a:pt x="43935" y="443470"/>
                                  <a:pt x="32951" y="535459"/>
                                </a:cubicBezTo>
                                <a:cubicBezTo>
                                  <a:pt x="21967" y="627448"/>
                                  <a:pt x="10983" y="746210"/>
                                  <a:pt x="0" y="864973"/>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52" name="Freeform 2252"/>
                        <wps:cNvSpPr/>
                        <wps:spPr>
                          <a:xfrm>
                            <a:off x="1029304" y="1537386"/>
                            <a:ext cx="626076" cy="988541"/>
                          </a:xfrm>
                          <a:custGeom>
                            <a:avLst/>
                            <a:gdLst>
                              <a:gd name="connsiteX0" fmla="*/ 626076 w 626076"/>
                              <a:gd name="connsiteY0" fmla="*/ 0 h 988541"/>
                              <a:gd name="connsiteX1" fmla="*/ 387178 w 626076"/>
                              <a:gd name="connsiteY1" fmla="*/ 288325 h 988541"/>
                              <a:gd name="connsiteX2" fmla="*/ 271849 w 626076"/>
                              <a:gd name="connsiteY2" fmla="*/ 461319 h 988541"/>
                              <a:gd name="connsiteX3" fmla="*/ 148281 w 626076"/>
                              <a:gd name="connsiteY3" fmla="*/ 634314 h 988541"/>
                              <a:gd name="connsiteX4" fmla="*/ 90616 w 626076"/>
                              <a:gd name="connsiteY4" fmla="*/ 864973 h 988541"/>
                              <a:gd name="connsiteX5" fmla="*/ 0 w 626076"/>
                              <a:gd name="connsiteY5" fmla="*/ 988541 h 9885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26076" h="988541">
                                <a:moveTo>
                                  <a:pt x="626076" y="0"/>
                                </a:moveTo>
                                <a:cubicBezTo>
                                  <a:pt x="536146" y="105719"/>
                                  <a:pt x="446216" y="211438"/>
                                  <a:pt x="387178" y="288325"/>
                                </a:cubicBezTo>
                                <a:cubicBezTo>
                                  <a:pt x="328140" y="365212"/>
                                  <a:pt x="311665" y="403654"/>
                                  <a:pt x="271849" y="461319"/>
                                </a:cubicBezTo>
                                <a:cubicBezTo>
                                  <a:pt x="232033" y="518984"/>
                                  <a:pt x="178486" y="567038"/>
                                  <a:pt x="148281" y="634314"/>
                                </a:cubicBezTo>
                                <a:cubicBezTo>
                                  <a:pt x="118075" y="701590"/>
                                  <a:pt x="115329" y="805935"/>
                                  <a:pt x="90616" y="864973"/>
                                </a:cubicBezTo>
                                <a:cubicBezTo>
                                  <a:pt x="65903" y="924011"/>
                                  <a:pt x="32951" y="956276"/>
                                  <a:pt x="0" y="988541"/>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53" name="Freeform 2253"/>
                        <wps:cNvSpPr/>
                        <wps:spPr>
                          <a:xfrm>
                            <a:off x="815120" y="985451"/>
                            <a:ext cx="864973" cy="1252152"/>
                          </a:xfrm>
                          <a:custGeom>
                            <a:avLst/>
                            <a:gdLst>
                              <a:gd name="connsiteX0" fmla="*/ 864973 w 864973"/>
                              <a:gd name="connsiteY0" fmla="*/ 0 h 1252152"/>
                              <a:gd name="connsiteX1" fmla="*/ 584887 w 864973"/>
                              <a:gd name="connsiteY1" fmla="*/ 181233 h 1252152"/>
                              <a:gd name="connsiteX2" fmla="*/ 395416 w 864973"/>
                              <a:gd name="connsiteY2" fmla="*/ 345989 h 1252152"/>
                              <a:gd name="connsiteX3" fmla="*/ 280087 w 864973"/>
                              <a:gd name="connsiteY3" fmla="*/ 568411 h 1252152"/>
                              <a:gd name="connsiteX4" fmla="*/ 197708 w 864973"/>
                              <a:gd name="connsiteY4" fmla="*/ 724930 h 1252152"/>
                              <a:gd name="connsiteX5" fmla="*/ 189470 w 864973"/>
                              <a:gd name="connsiteY5" fmla="*/ 889687 h 1252152"/>
                              <a:gd name="connsiteX6" fmla="*/ 74141 w 864973"/>
                              <a:gd name="connsiteY6" fmla="*/ 1112108 h 1252152"/>
                              <a:gd name="connsiteX7" fmla="*/ 0 w 864973"/>
                              <a:gd name="connsiteY7" fmla="*/ 1252152 h 12521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864973" h="1252152">
                                <a:moveTo>
                                  <a:pt x="864973" y="0"/>
                                </a:moveTo>
                                <a:cubicBezTo>
                                  <a:pt x="764059" y="61784"/>
                                  <a:pt x="663146" y="123568"/>
                                  <a:pt x="584887" y="181233"/>
                                </a:cubicBezTo>
                                <a:cubicBezTo>
                                  <a:pt x="506627" y="238898"/>
                                  <a:pt x="446216" y="281459"/>
                                  <a:pt x="395416" y="345989"/>
                                </a:cubicBezTo>
                                <a:cubicBezTo>
                                  <a:pt x="344616" y="410519"/>
                                  <a:pt x="313038" y="505254"/>
                                  <a:pt x="280087" y="568411"/>
                                </a:cubicBezTo>
                                <a:cubicBezTo>
                                  <a:pt x="247136" y="631568"/>
                                  <a:pt x="212811" y="671384"/>
                                  <a:pt x="197708" y="724930"/>
                                </a:cubicBezTo>
                                <a:cubicBezTo>
                                  <a:pt x="182605" y="778476"/>
                                  <a:pt x="210064" y="825157"/>
                                  <a:pt x="189470" y="889687"/>
                                </a:cubicBezTo>
                                <a:cubicBezTo>
                                  <a:pt x="168875" y="954217"/>
                                  <a:pt x="105719" y="1051697"/>
                                  <a:pt x="74141" y="1112108"/>
                                </a:cubicBezTo>
                                <a:cubicBezTo>
                                  <a:pt x="42563" y="1172519"/>
                                  <a:pt x="21281" y="1212335"/>
                                  <a:pt x="0" y="1252152"/>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54" name="Freeform 2254"/>
                        <wps:cNvSpPr/>
                        <wps:spPr>
                          <a:xfrm>
                            <a:off x="697062" y="869793"/>
                            <a:ext cx="941842" cy="107420"/>
                          </a:xfrm>
                          <a:custGeom>
                            <a:avLst/>
                            <a:gdLst>
                              <a:gd name="connsiteX0" fmla="*/ 941842 w 941842"/>
                              <a:gd name="connsiteY0" fmla="*/ 74469 h 107420"/>
                              <a:gd name="connsiteX1" fmla="*/ 464047 w 941842"/>
                              <a:gd name="connsiteY1" fmla="*/ 328 h 107420"/>
                              <a:gd name="connsiteX2" fmla="*/ 52155 w 941842"/>
                              <a:gd name="connsiteY2" fmla="*/ 49755 h 107420"/>
                              <a:gd name="connsiteX3" fmla="*/ 19204 w 941842"/>
                              <a:gd name="connsiteY3" fmla="*/ 107420 h 107420"/>
                            </a:gdLst>
                            <a:ahLst/>
                            <a:cxnLst>
                              <a:cxn ang="0">
                                <a:pos x="connsiteX0" y="connsiteY0"/>
                              </a:cxn>
                              <a:cxn ang="0">
                                <a:pos x="connsiteX1" y="connsiteY1"/>
                              </a:cxn>
                              <a:cxn ang="0">
                                <a:pos x="connsiteX2" y="connsiteY2"/>
                              </a:cxn>
                              <a:cxn ang="0">
                                <a:pos x="connsiteX3" y="connsiteY3"/>
                              </a:cxn>
                            </a:cxnLst>
                            <a:rect l="l" t="t" r="r" b="b"/>
                            <a:pathLst>
                              <a:path w="941842" h="107420">
                                <a:moveTo>
                                  <a:pt x="941842" y="74469"/>
                                </a:moveTo>
                                <a:cubicBezTo>
                                  <a:pt x="777085" y="39458"/>
                                  <a:pt x="612328" y="4447"/>
                                  <a:pt x="464047" y="328"/>
                                </a:cubicBezTo>
                                <a:cubicBezTo>
                                  <a:pt x="315766" y="-3791"/>
                                  <a:pt x="126295" y="31906"/>
                                  <a:pt x="52155" y="49755"/>
                                </a:cubicBezTo>
                                <a:cubicBezTo>
                                  <a:pt x="-21985" y="67604"/>
                                  <a:pt x="-1391" y="87512"/>
                                  <a:pt x="19204" y="107420"/>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55" name="Freeform 2255"/>
                        <wps:cNvSpPr/>
                        <wps:spPr>
                          <a:xfrm>
                            <a:off x="609174" y="1356154"/>
                            <a:ext cx="576649" cy="205946"/>
                          </a:xfrm>
                          <a:custGeom>
                            <a:avLst/>
                            <a:gdLst>
                              <a:gd name="connsiteX0" fmla="*/ 576649 w 576649"/>
                              <a:gd name="connsiteY0" fmla="*/ 0 h 205946"/>
                              <a:gd name="connsiteX1" fmla="*/ 247135 w 576649"/>
                              <a:gd name="connsiteY1" fmla="*/ 131805 h 205946"/>
                              <a:gd name="connsiteX2" fmla="*/ 49427 w 576649"/>
                              <a:gd name="connsiteY2" fmla="*/ 181232 h 205946"/>
                              <a:gd name="connsiteX3" fmla="*/ 0 w 576649"/>
                              <a:gd name="connsiteY3" fmla="*/ 205946 h 205946"/>
                            </a:gdLst>
                            <a:ahLst/>
                            <a:cxnLst>
                              <a:cxn ang="0">
                                <a:pos x="connsiteX0" y="connsiteY0"/>
                              </a:cxn>
                              <a:cxn ang="0">
                                <a:pos x="connsiteX1" y="connsiteY1"/>
                              </a:cxn>
                              <a:cxn ang="0">
                                <a:pos x="connsiteX2" y="connsiteY2"/>
                              </a:cxn>
                              <a:cxn ang="0">
                                <a:pos x="connsiteX3" y="connsiteY3"/>
                              </a:cxn>
                            </a:cxnLst>
                            <a:rect l="l" t="t" r="r" b="b"/>
                            <a:pathLst>
                              <a:path w="576649" h="205946">
                                <a:moveTo>
                                  <a:pt x="576649" y="0"/>
                                </a:moveTo>
                                <a:cubicBezTo>
                                  <a:pt x="455827" y="50800"/>
                                  <a:pt x="335005" y="101600"/>
                                  <a:pt x="247135" y="131805"/>
                                </a:cubicBezTo>
                                <a:cubicBezTo>
                                  <a:pt x="159265" y="162010"/>
                                  <a:pt x="90616" y="168875"/>
                                  <a:pt x="49427" y="181232"/>
                                </a:cubicBezTo>
                                <a:cubicBezTo>
                                  <a:pt x="8238" y="193589"/>
                                  <a:pt x="4119" y="199767"/>
                                  <a:pt x="0" y="205946"/>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56" name="Freeform 2256"/>
                        <wps:cNvSpPr/>
                        <wps:spPr>
                          <a:xfrm>
                            <a:off x="221996" y="573559"/>
                            <a:ext cx="1178011" cy="107447"/>
                          </a:xfrm>
                          <a:custGeom>
                            <a:avLst/>
                            <a:gdLst>
                              <a:gd name="connsiteX0" fmla="*/ 0 w 1178011"/>
                              <a:gd name="connsiteY0" fmla="*/ 0 h 107447"/>
                              <a:gd name="connsiteX1" fmla="*/ 288324 w 1178011"/>
                              <a:gd name="connsiteY1" fmla="*/ 82379 h 107447"/>
                              <a:gd name="connsiteX2" fmla="*/ 626076 w 1178011"/>
                              <a:gd name="connsiteY2" fmla="*/ 74141 h 107447"/>
                              <a:gd name="connsiteX3" fmla="*/ 881449 w 1178011"/>
                              <a:gd name="connsiteY3" fmla="*/ 107092 h 107447"/>
                              <a:gd name="connsiteX4" fmla="*/ 1178011 w 1178011"/>
                              <a:gd name="connsiteY4" fmla="*/ 49427 h 1074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78011" h="107447">
                                <a:moveTo>
                                  <a:pt x="0" y="0"/>
                                </a:moveTo>
                                <a:cubicBezTo>
                                  <a:pt x="91989" y="35011"/>
                                  <a:pt x="183978" y="70022"/>
                                  <a:pt x="288324" y="82379"/>
                                </a:cubicBezTo>
                                <a:cubicBezTo>
                                  <a:pt x="392670" y="94736"/>
                                  <a:pt x="527222" y="70022"/>
                                  <a:pt x="626076" y="74141"/>
                                </a:cubicBezTo>
                                <a:cubicBezTo>
                                  <a:pt x="724930" y="78260"/>
                                  <a:pt x="789460" y="111211"/>
                                  <a:pt x="881449" y="107092"/>
                                </a:cubicBezTo>
                                <a:cubicBezTo>
                                  <a:pt x="973438" y="102973"/>
                                  <a:pt x="1075724" y="76200"/>
                                  <a:pt x="1178011" y="49427"/>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57" name="Freeform 2257"/>
                        <wps:cNvSpPr/>
                        <wps:spPr>
                          <a:xfrm>
                            <a:off x="1136396" y="680651"/>
                            <a:ext cx="354227" cy="175662"/>
                          </a:xfrm>
                          <a:custGeom>
                            <a:avLst/>
                            <a:gdLst>
                              <a:gd name="connsiteX0" fmla="*/ 0 w 354227"/>
                              <a:gd name="connsiteY0" fmla="*/ 0 h 175662"/>
                              <a:gd name="connsiteX1" fmla="*/ 164757 w 354227"/>
                              <a:gd name="connsiteY1" fmla="*/ 107092 h 175662"/>
                              <a:gd name="connsiteX2" fmla="*/ 321276 w 354227"/>
                              <a:gd name="connsiteY2" fmla="*/ 172995 h 175662"/>
                              <a:gd name="connsiteX3" fmla="*/ 354227 w 354227"/>
                              <a:gd name="connsiteY3" fmla="*/ 156519 h 175662"/>
                            </a:gdLst>
                            <a:ahLst/>
                            <a:cxnLst>
                              <a:cxn ang="0">
                                <a:pos x="connsiteX0" y="connsiteY0"/>
                              </a:cxn>
                              <a:cxn ang="0">
                                <a:pos x="connsiteX1" y="connsiteY1"/>
                              </a:cxn>
                              <a:cxn ang="0">
                                <a:pos x="connsiteX2" y="connsiteY2"/>
                              </a:cxn>
                              <a:cxn ang="0">
                                <a:pos x="connsiteX3" y="connsiteY3"/>
                              </a:cxn>
                            </a:cxnLst>
                            <a:rect l="l" t="t" r="r" b="b"/>
                            <a:pathLst>
                              <a:path w="354227" h="175662">
                                <a:moveTo>
                                  <a:pt x="0" y="0"/>
                                </a:moveTo>
                                <a:cubicBezTo>
                                  <a:pt x="55605" y="39130"/>
                                  <a:pt x="111211" y="78260"/>
                                  <a:pt x="164757" y="107092"/>
                                </a:cubicBezTo>
                                <a:cubicBezTo>
                                  <a:pt x="218303" y="135924"/>
                                  <a:pt x="289698" y="164757"/>
                                  <a:pt x="321276" y="172995"/>
                                </a:cubicBezTo>
                                <a:cubicBezTo>
                                  <a:pt x="352854" y="181233"/>
                                  <a:pt x="353540" y="168876"/>
                                  <a:pt x="354227" y="156519"/>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58" name="Freeform 2258"/>
                        <wps:cNvSpPr/>
                        <wps:spPr>
                          <a:xfrm>
                            <a:off x="279661" y="1018403"/>
                            <a:ext cx="930875" cy="494270"/>
                          </a:xfrm>
                          <a:custGeom>
                            <a:avLst/>
                            <a:gdLst>
                              <a:gd name="connsiteX0" fmla="*/ 0 w 930875"/>
                              <a:gd name="connsiteY0" fmla="*/ 494270 h 494270"/>
                              <a:gd name="connsiteX1" fmla="*/ 271848 w 930875"/>
                              <a:gd name="connsiteY1" fmla="*/ 428367 h 494270"/>
                              <a:gd name="connsiteX2" fmla="*/ 469556 w 930875"/>
                              <a:gd name="connsiteY2" fmla="*/ 395416 h 494270"/>
                              <a:gd name="connsiteX3" fmla="*/ 716692 w 930875"/>
                              <a:gd name="connsiteY3" fmla="*/ 345989 h 494270"/>
                              <a:gd name="connsiteX4" fmla="*/ 815546 w 930875"/>
                              <a:gd name="connsiteY4" fmla="*/ 263610 h 494270"/>
                              <a:gd name="connsiteX5" fmla="*/ 897924 w 930875"/>
                              <a:gd name="connsiteY5" fmla="*/ 98854 h 494270"/>
                              <a:gd name="connsiteX6" fmla="*/ 930875 w 930875"/>
                              <a:gd name="connsiteY6" fmla="*/ 0 h 4942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0875" h="494270">
                                <a:moveTo>
                                  <a:pt x="0" y="494270"/>
                                </a:moveTo>
                                <a:cubicBezTo>
                                  <a:pt x="96794" y="469556"/>
                                  <a:pt x="193589" y="444843"/>
                                  <a:pt x="271848" y="428367"/>
                                </a:cubicBezTo>
                                <a:cubicBezTo>
                                  <a:pt x="350107" y="411891"/>
                                  <a:pt x="395415" y="409146"/>
                                  <a:pt x="469556" y="395416"/>
                                </a:cubicBezTo>
                                <a:cubicBezTo>
                                  <a:pt x="543697" y="381686"/>
                                  <a:pt x="659027" y="367957"/>
                                  <a:pt x="716692" y="345989"/>
                                </a:cubicBezTo>
                                <a:cubicBezTo>
                                  <a:pt x="774357" y="324021"/>
                                  <a:pt x="785341" y="304799"/>
                                  <a:pt x="815546" y="263610"/>
                                </a:cubicBezTo>
                                <a:cubicBezTo>
                                  <a:pt x="845751" y="222421"/>
                                  <a:pt x="878703" y="142789"/>
                                  <a:pt x="897924" y="98854"/>
                                </a:cubicBezTo>
                                <a:cubicBezTo>
                                  <a:pt x="917145" y="54919"/>
                                  <a:pt x="924010" y="27459"/>
                                  <a:pt x="930875"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59" name="Freeform 2259"/>
                        <wps:cNvSpPr/>
                        <wps:spPr>
                          <a:xfrm>
                            <a:off x="1078731" y="1158446"/>
                            <a:ext cx="263611" cy="131805"/>
                          </a:xfrm>
                          <a:custGeom>
                            <a:avLst/>
                            <a:gdLst>
                              <a:gd name="connsiteX0" fmla="*/ 0 w 263611"/>
                              <a:gd name="connsiteY0" fmla="*/ 131805 h 131805"/>
                              <a:gd name="connsiteX1" fmla="*/ 140043 w 263611"/>
                              <a:gd name="connsiteY1" fmla="*/ 82378 h 131805"/>
                              <a:gd name="connsiteX2" fmla="*/ 263611 w 263611"/>
                              <a:gd name="connsiteY2" fmla="*/ 0 h 131805"/>
                            </a:gdLst>
                            <a:ahLst/>
                            <a:cxnLst>
                              <a:cxn ang="0">
                                <a:pos x="connsiteX0" y="connsiteY0"/>
                              </a:cxn>
                              <a:cxn ang="0">
                                <a:pos x="connsiteX1" y="connsiteY1"/>
                              </a:cxn>
                              <a:cxn ang="0">
                                <a:pos x="connsiteX2" y="connsiteY2"/>
                              </a:cxn>
                            </a:cxnLst>
                            <a:rect l="l" t="t" r="r" b="b"/>
                            <a:pathLst>
                              <a:path w="263611" h="131805">
                                <a:moveTo>
                                  <a:pt x="0" y="131805"/>
                                </a:moveTo>
                                <a:cubicBezTo>
                                  <a:pt x="48054" y="118075"/>
                                  <a:pt x="96108" y="104345"/>
                                  <a:pt x="140043" y="82378"/>
                                </a:cubicBezTo>
                                <a:cubicBezTo>
                                  <a:pt x="183978" y="60411"/>
                                  <a:pt x="223794" y="30205"/>
                                  <a:pt x="263611"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0" name="Freeform 2260"/>
                        <wps:cNvSpPr/>
                        <wps:spPr>
                          <a:xfrm>
                            <a:off x="1037542" y="1331440"/>
                            <a:ext cx="453081" cy="216561"/>
                          </a:xfrm>
                          <a:custGeom>
                            <a:avLst/>
                            <a:gdLst>
                              <a:gd name="connsiteX0" fmla="*/ 0 w 453081"/>
                              <a:gd name="connsiteY0" fmla="*/ 0 h 216561"/>
                              <a:gd name="connsiteX1" fmla="*/ 115330 w 453081"/>
                              <a:gd name="connsiteY1" fmla="*/ 74141 h 216561"/>
                              <a:gd name="connsiteX2" fmla="*/ 230659 w 453081"/>
                              <a:gd name="connsiteY2" fmla="*/ 140044 h 216561"/>
                              <a:gd name="connsiteX3" fmla="*/ 362465 w 453081"/>
                              <a:gd name="connsiteY3" fmla="*/ 189471 h 216561"/>
                              <a:gd name="connsiteX4" fmla="*/ 436605 w 453081"/>
                              <a:gd name="connsiteY4" fmla="*/ 214184 h 216561"/>
                              <a:gd name="connsiteX5" fmla="*/ 453081 w 453081"/>
                              <a:gd name="connsiteY5" fmla="*/ 214184 h 2165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53081" h="216561">
                                <a:moveTo>
                                  <a:pt x="0" y="0"/>
                                </a:moveTo>
                                <a:cubicBezTo>
                                  <a:pt x="38443" y="25400"/>
                                  <a:pt x="76887" y="50800"/>
                                  <a:pt x="115330" y="74141"/>
                                </a:cubicBezTo>
                                <a:cubicBezTo>
                                  <a:pt x="153773" y="97482"/>
                                  <a:pt x="189470" y="120822"/>
                                  <a:pt x="230659" y="140044"/>
                                </a:cubicBezTo>
                                <a:cubicBezTo>
                                  <a:pt x="271848" y="159266"/>
                                  <a:pt x="328141" y="177114"/>
                                  <a:pt x="362465" y="189471"/>
                                </a:cubicBezTo>
                                <a:cubicBezTo>
                                  <a:pt x="396789" y="201828"/>
                                  <a:pt x="436605" y="214184"/>
                                  <a:pt x="436605" y="214184"/>
                                </a:cubicBezTo>
                                <a:cubicBezTo>
                                  <a:pt x="451708" y="218303"/>
                                  <a:pt x="452394" y="216243"/>
                                  <a:pt x="453081" y="214184"/>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1" name="Freeform 2261"/>
                        <wps:cNvSpPr/>
                        <wps:spPr>
                          <a:xfrm>
                            <a:off x="576223" y="1875138"/>
                            <a:ext cx="1062681" cy="463156"/>
                          </a:xfrm>
                          <a:custGeom>
                            <a:avLst/>
                            <a:gdLst>
                              <a:gd name="connsiteX0" fmla="*/ 0 w 1062681"/>
                              <a:gd name="connsiteY0" fmla="*/ 436605 h 463156"/>
                              <a:gd name="connsiteX1" fmla="*/ 280086 w 1062681"/>
                              <a:gd name="connsiteY1" fmla="*/ 444843 h 463156"/>
                              <a:gd name="connsiteX2" fmla="*/ 486032 w 1062681"/>
                              <a:gd name="connsiteY2" fmla="*/ 453081 h 463156"/>
                              <a:gd name="connsiteX3" fmla="*/ 724930 w 1062681"/>
                              <a:gd name="connsiteY3" fmla="*/ 453081 h 463156"/>
                              <a:gd name="connsiteX4" fmla="*/ 897924 w 1062681"/>
                              <a:gd name="connsiteY4" fmla="*/ 321275 h 463156"/>
                              <a:gd name="connsiteX5" fmla="*/ 988540 w 1062681"/>
                              <a:gd name="connsiteY5" fmla="*/ 222421 h 463156"/>
                              <a:gd name="connsiteX6" fmla="*/ 1062681 w 1062681"/>
                              <a:gd name="connsiteY6" fmla="*/ 0 h 4631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62681" h="463156">
                                <a:moveTo>
                                  <a:pt x="0" y="436605"/>
                                </a:moveTo>
                                <a:lnTo>
                                  <a:pt x="280086" y="444843"/>
                                </a:lnTo>
                                <a:cubicBezTo>
                                  <a:pt x="361091" y="447589"/>
                                  <a:pt x="411891" y="451708"/>
                                  <a:pt x="486032" y="453081"/>
                                </a:cubicBezTo>
                                <a:cubicBezTo>
                                  <a:pt x="560173" y="454454"/>
                                  <a:pt x="656281" y="475049"/>
                                  <a:pt x="724930" y="453081"/>
                                </a:cubicBezTo>
                                <a:cubicBezTo>
                                  <a:pt x="793579" y="431113"/>
                                  <a:pt x="853989" y="359718"/>
                                  <a:pt x="897924" y="321275"/>
                                </a:cubicBezTo>
                                <a:cubicBezTo>
                                  <a:pt x="941859" y="282832"/>
                                  <a:pt x="961081" y="275967"/>
                                  <a:pt x="988540" y="222421"/>
                                </a:cubicBezTo>
                                <a:cubicBezTo>
                                  <a:pt x="1015999" y="168875"/>
                                  <a:pt x="1039340" y="84437"/>
                                  <a:pt x="1062681"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2" name="Freeform 2262"/>
                        <wps:cNvSpPr/>
                        <wps:spPr>
                          <a:xfrm>
                            <a:off x="1400007" y="2287030"/>
                            <a:ext cx="120507" cy="205945"/>
                          </a:xfrm>
                          <a:custGeom>
                            <a:avLst/>
                            <a:gdLst>
                              <a:gd name="connsiteX0" fmla="*/ 0 w 120507"/>
                              <a:gd name="connsiteY0" fmla="*/ 0 h 205945"/>
                              <a:gd name="connsiteX1" fmla="*/ 107092 w 120507"/>
                              <a:gd name="connsiteY1" fmla="*/ 164756 h 205945"/>
                              <a:gd name="connsiteX2" fmla="*/ 115329 w 120507"/>
                              <a:gd name="connsiteY2" fmla="*/ 205945 h 205945"/>
                            </a:gdLst>
                            <a:ahLst/>
                            <a:cxnLst>
                              <a:cxn ang="0">
                                <a:pos x="connsiteX0" y="connsiteY0"/>
                              </a:cxn>
                              <a:cxn ang="0">
                                <a:pos x="connsiteX1" y="connsiteY1"/>
                              </a:cxn>
                              <a:cxn ang="0">
                                <a:pos x="connsiteX2" y="connsiteY2"/>
                              </a:cxn>
                            </a:cxnLst>
                            <a:rect l="l" t="t" r="r" b="b"/>
                            <a:pathLst>
                              <a:path w="120507" h="205945">
                                <a:moveTo>
                                  <a:pt x="0" y="0"/>
                                </a:moveTo>
                                <a:cubicBezTo>
                                  <a:pt x="43935" y="65216"/>
                                  <a:pt x="87871" y="130432"/>
                                  <a:pt x="107092" y="164756"/>
                                </a:cubicBezTo>
                                <a:cubicBezTo>
                                  <a:pt x="126313" y="199080"/>
                                  <a:pt x="120821" y="202512"/>
                                  <a:pt x="115329" y="205945"/>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3" name="Freeform 2263"/>
                        <wps:cNvSpPr/>
                        <wps:spPr>
                          <a:xfrm>
                            <a:off x="1721108" y="178143"/>
                            <a:ext cx="823958" cy="1681760"/>
                          </a:xfrm>
                          <a:custGeom>
                            <a:avLst/>
                            <a:gdLst>
                              <a:gd name="connsiteX0" fmla="*/ 395591 w 823958"/>
                              <a:gd name="connsiteY0" fmla="*/ 0 h 1681760"/>
                              <a:gd name="connsiteX1" fmla="*/ 164931 w 823958"/>
                              <a:gd name="connsiteY1" fmla="*/ 354227 h 1681760"/>
                              <a:gd name="connsiteX2" fmla="*/ 99028 w 823958"/>
                              <a:gd name="connsiteY2" fmla="*/ 832022 h 1681760"/>
                              <a:gd name="connsiteX3" fmla="*/ 82553 w 823958"/>
                              <a:gd name="connsiteY3" fmla="*/ 897924 h 1681760"/>
                              <a:gd name="connsiteX4" fmla="*/ 174 w 823958"/>
                              <a:gd name="connsiteY4" fmla="*/ 1037968 h 1681760"/>
                              <a:gd name="connsiteX5" fmla="*/ 107266 w 823958"/>
                              <a:gd name="connsiteY5" fmla="*/ 980303 h 1681760"/>
                              <a:gd name="connsiteX6" fmla="*/ 131980 w 823958"/>
                              <a:gd name="connsiteY6" fmla="*/ 1186249 h 1681760"/>
                              <a:gd name="connsiteX7" fmla="*/ 173169 w 823958"/>
                              <a:gd name="connsiteY7" fmla="*/ 1416908 h 1681760"/>
                              <a:gd name="connsiteX8" fmla="*/ 329688 w 823958"/>
                              <a:gd name="connsiteY8" fmla="*/ 1556951 h 1681760"/>
                              <a:gd name="connsiteX9" fmla="*/ 659201 w 823958"/>
                              <a:gd name="connsiteY9" fmla="*/ 1664043 h 1681760"/>
                              <a:gd name="connsiteX10" fmla="*/ 823958 w 823958"/>
                              <a:gd name="connsiteY10" fmla="*/ 1680519 h 1681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23958" h="1681760">
                                <a:moveTo>
                                  <a:pt x="395591" y="0"/>
                                </a:moveTo>
                                <a:cubicBezTo>
                                  <a:pt x="304974" y="107778"/>
                                  <a:pt x="214358" y="215557"/>
                                  <a:pt x="164931" y="354227"/>
                                </a:cubicBezTo>
                                <a:cubicBezTo>
                                  <a:pt x="115504" y="492897"/>
                                  <a:pt x="112758" y="741406"/>
                                  <a:pt x="99028" y="832022"/>
                                </a:cubicBezTo>
                                <a:cubicBezTo>
                                  <a:pt x="85298" y="922638"/>
                                  <a:pt x="99029" y="863600"/>
                                  <a:pt x="82553" y="897924"/>
                                </a:cubicBezTo>
                                <a:cubicBezTo>
                                  <a:pt x="66077" y="932248"/>
                                  <a:pt x="-3945" y="1024238"/>
                                  <a:pt x="174" y="1037968"/>
                                </a:cubicBezTo>
                                <a:cubicBezTo>
                                  <a:pt x="4293" y="1051698"/>
                                  <a:pt x="85298" y="955590"/>
                                  <a:pt x="107266" y="980303"/>
                                </a:cubicBezTo>
                                <a:cubicBezTo>
                                  <a:pt x="129234" y="1005016"/>
                                  <a:pt x="120996" y="1113481"/>
                                  <a:pt x="131980" y="1186249"/>
                                </a:cubicBezTo>
                                <a:cubicBezTo>
                                  <a:pt x="142964" y="1259017"/>
                                  <a:pt x="140218" y="1355124"/>
                                  <a:pt x="173169" y="1416908"/>
                                </a:cubicBezTo>
                                <a:cubicBezTo>
                                  <a:pt x="206120" y="1478692"/>
                                  <a:pt x="248683" y="1515762"/>
                                  <a:pt x="329688" y="1556951"/>
                                </a:cubicBezTo>
                                <a:cubicBezTo>
                                  <a:pt x="410693" y="1598140"/>
                                  <a:pt x="576823" y="1643448"/>
                                  <a:pt x="659201" y="1664043"/>
                                </a:cubicBezTo>
                                <a:cubicBezTo>
                                  <a:pt x="741579" y="1684638"/>
                                  <a:pt x="782768" y="1682578"/>
                                  <a:pt x="823958" y="1680519"/>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4" name="Freeform 2264"/>
                        <wps:cNvSpPr/>
                        <wps:spPr>
                          <a:xfrm>
                            <a:off x="230234" y="1290251"/>
                            <a:ext cx="428367" cy="159837"/>
                          </a:xfrm>
                          <a:custGeom>
                            <a:avLst/>
                            <a:gdLst>
                              <a:gd name="connsiteX0" fmla="*/ 0 w 428367"/>
                              <a:gd name="connsiteY0" fmla="*/ 140043 h 159837"/>
                              <a:gd name="connsiteX1" fmla="*/ 164756 w 428367"/>
                              <a:gd name="connsiteY1" fmla="*/ 156519 h 159837"/>
                              <a:gd name="connsiteX2" fmla="*/ 329513 w 428367"/>
                              <a:gd name="connsiteY2" fmla="*/ 82379 h 159837"/>
                              <a:gd name="connsiteX3" fmla="*/ 428367 w 428367"/>
                              <a:gd name="connsiteY3" fmla="*/ 0 h 159837"/>
                            </a:gdLst>
                            <a:ahLst/>
                            <a:cxnLst>
                              <a:cxn ang="0">
                                <a:pos x="connsiteX0" y="connsiteY0"/>
                              </a:cxn>
                              <a:cxn ang="0">
                                <a:pos x="connsiteX1" y="connsiteY1"/>
                              </a:cxn>
                              <a:cxn ang="0">
                                <a:pos x="connsiteX2" y="connsiteY2"/>
                              </a:cxn>
                              <a:cxn ang="0">
                                <a:pos x="connsiteX3" y="connsiteY3"/>
                              </a:cxn>
                            </a:cxnLst>
                            <a:rect l="l" t="t" r="r" b="b"/>
                            <a:pathLst>
                              <a:path w="428367" h="159837">
                                <a:moveTo>
                                  <a:pt x="0" y="140043"/>
                                </a:moveTo>
                                <a:cubicBezTo>
                                  <a:pt x="54918" y="153086"/>
                                  <a:pt x="109837" y="166130"/>
                                  <a:pt x="164756" y="156519"/>
                                </a:cubicBezTo>
                                <a:cubicBezTo>
                                  <a:pt x="219675" y="146908"/>
                                  <a:pt x="285578" y="108465"/>
                                  <a:pt x="329513" y="82379"/>
                                </a:cubicBezTo>
                                <a:cubicBezTo>
                                  <a:pt x="373448" y="56292"/>
                                  <a:pt x="400907" y="28146"/>
                                  <a:pt x="428367"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5" name="Freeform 2265"/>
                        <wps:cNvSpPr/>
                        <wps:spPr>
                          <a:xfrm>
                            <a:off x="189045" y="1043116"/>
                            <a:ext cx="214183" cy="255373"/>
                          </a:xfrm>
                          <a:custGeom>
                            <a:avLst/>
                            <a:gdLst>
                              <a:gd name="connsiteX0" fmla="*/ 0 w 214183"/>
                              <a:gd name="connsiteY0" fmla="*/ 255373 h 255373"/>
                              <a:gd name="connsiteX1" fmla="*/ 164756 w 214183"/>
                              <a:gd name="connsiteY1" fmla="*/ 107092 h 255373"/>
                              <a:gd name="connsiteX2" fmla="*/ 214183 w 214183"/>
                              <a:gd name="connsiteY2" fmla="*/ 0 h 255373"/>
                            </a:gdLst>
                            <a:ahLst/>
                            <a:cxnLst>
                              <a:cxn ang="0">
                                <a:pos x="connsiteX0" y="connsiteY0"/>
                              </a:cxn>
                              <a:cxn ang="0">
                                <a:pos x="connsiteX1" y="connsiteY1"/>
                              </a:cxn>
                              <a:cxn ang="0">
                                <a:pos x="connsiteX2" y="connsiteY2"/>
                              </a:cxn>
                            </a:cxnLst>
                            <a:rect l="l" t="t" r="r" b="b"/>
                            <a:pathLst>
                              <a:path w="214183" h="255373">
                                <a:moveTo>
                                  <a:pt x="0" y="255373"/>
                                </a:moveTo>
                                <a:cubicBezTo>
                                  <a:pt x="64529" y="202513"/>
                                  <a:pt x="129059" y="149654"/>
                                  <a:pt x="164756" y="107092"/>
                                </a:cubicBezTo>
                                <a:cubicBezTo>
                                  <a:pt x="200453" y="64530"/>
                                  <a:pt x="207318" y="32265"/>
                                  <a:pt x="214183"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6" name="Freeform 2266"/>
                        <wps:cNvSpPr/>
                        <wps:spPr>
                          <a:xfrm>
                            <a:off x="164331" y="1199635"/>
                            <a:ext cx="477795" cy="148281"/>
                          </a:xfrm>
                          <a:custGeom>
                            <a:avLst/>
                            <a:gdLst>
                              <a:gd name="connsiteX0" fmla="*/ 0 w 477795"/>
                              <a:gd name="connsiteY0" fmla="*/ 148281 h 148281"/>
                              <a:gd name="connsiteX1" fmla="*/ 230659 w 477795"/>
                              <a:gd name="connsiteY1" fmla="*/ 74140 h 148281"/>
                              <a:gd name="connsiteX2" fmla="*/ 436605 w 477795"/>
                              <a:gd name="connsiteY2" fmla="*/ 49427 h 148281"/>
                              <a:gd name="connsiteX3" fmla="*/ 477795 w 477795"/>
                              <a:gd name="connsiteY3" fmla="*/ 0 h 148281"/>
                            </a:gdLst>
                            <a:ahLst/>
                            <a:cxnLst>
                              <a:cxn ang="0">
                                <a:pos x="connsiteX0" y="connsiteY0"/>
                              </a:cxn>
                              <a:cxn ang="0">
                                <a:pos x="connsiteX1" y="connsiteY1"/>
                              </a:cxn>
                              <a:cxn ang="0">
                                <a:pos x="connsiteX2" y="connsiteY2"/>
                              </a:cxn>
                              <a:cxn ang="0">
                                <a:pos x="connsiteX3" y="connsiteY3"/>
                              </a:cxn>
                            </a:cxnLst>
                            <a:rect l="l" t="t" r="r" b="b"/>
                            <a:pathLst>
                              <a:path w="477795" h="148281">
                                <a:moveTo>
                                  <a:pt x="0" y="148281"/>
                                </a:moveTo>
                                <a:cubicBezTo>
                                  <a:pt x="78946" y="119448"/>
                                  <a:pt x="157892" y="90616"/>
                                  <a:pt x="230659" y="74140"/>
                                </a:cubicBezTo>
                                <a:cubicBezTo>
                                  <a:pt x="303426" y="57664"/>
                                  <a:pt x="395416" y="61784"/>
                                  <a:pt x="436605" y="49427"/>
                                </a:cubicBezTo>
                                <a:cubicBezTo>
                                  <a:pt x="477794" y="37070"/>
                                  <a:pt x="477794" y="18535"/>
                                  <a:pt x="477795"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67" name="Freeform 2267"/>
                        <wps:cNvSpPr/>
                        <wps:spPr>
                          <a:xfrm>
                            <a:off x="1960180" y="2270554"/>
                            <a:ext cx="247135" cy="362465"/>
                          </a:xfrm>
                          <a:custGeom>
                            <a:avLst/>
                            <a:gdLst>
                              <a:gd name="connsiteX0" fmla="*/ 247135 w 247135"/>
                              <a:gd name="connsiteY0" fmla="*/ 362465 h 362465"/>
                              <a:gd name="connsiteX1" fmla="*/ 82378 w 247135"/>
                              <a:gd name="connsiteY1" fmla="*/ 189470 h 362465"/>
                              <a:gd name="connsiteX2" fmla="*/ 0 w 247135"/>
                              <a:gd name="connsiteY2" fmla="*/ 0 h 362465"/>
                            </a:gdLst>
                            <a:ahLst/>
                            <a:cxnLst>
                              <a:cxn ang="0">
                                <a:pos x="connsiteX0" y="connsiteY0"/>
                              </a:cxn>
                              <a:cxn ang="0">
                                <a:pos x="connsiteX1" y="connsiteY1"/>
                              </a:cxn>
                              <a:cxn ang="0">
                                <a:pos x="connsiteX2" y="connsiteY2"/>
                              </a:cxn>
                            </a:cxnLst>
                            <a:rect l="l" t="t" r="r" b="b"/>
                            <a:pathLst>
                              <a:path w="247135" h="362465">
                                <a:moveTo>
                                  <a:pt x="247135" y="362465"/>
                                </a:moveTo>
                                <a:cubicBezTo>
                                  <a:pt x="185351" y="306173"/>
                                  <a:pt x="123567" y="249881"/>
                                  <a:pt x="82378" y="189470"/>
                                </a:cubicBezTo>
                                <a:cubicBezTo>
                                  <a:pt x="41189" y="129059"/>
                                  <a:pt x="20594" y="64529"/>
                                  <a:pt x="0"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859E245" id="Group 7" o:spid="_x0000_s1026" style="position:absolute;margin-left:497.55pt;margin-top:-15.6pt;width:163.1pt;height:62.2pt;z-index:251814912;mso-width-relative:margin;mso-height-relative:margin" coordsize="26521,26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">
                <v:rect id="Rectangle 2250" o:spid="_x0000_s1027" style="position:absolute;width:26521;height:26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" fillcolor="white [3212]" strokecolor="black [3213]" strokeweight=".5pt"/>
                <v:shape id="Freeform 2251" o:spid="_x0000_s1028" style="position:absolute;left:15894;top:17598;width:1648;height:8649;visibility:visible;mso-wrap-style:square;v-text-anchor:middle" coordsize="164757,864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" path="m164757,c126314,111897,87871,223795,65903,313038,43935,402281,43935,443470,32951,535459,21967,627448,10983,746210,,864973e" filled="f" strokecolor="red" strokeweight="2pt">
                  <v:path arrowok="t" o:connecttype="custom" o:connectlocs="164757,0;65903,313038;32951,535459;0,864973" o:connectangles="0,0,0,0"/>
                </v:shape>
                <v:shape id="Freeform 2252" o:spid="_x0000_s1029" style="position:absolute;left:10293;top:15373;width:6260;height:9886;visibility:visible;mso-wrap-style:square;v-text-anchor:middle" coordsize="626076,988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" path="m626076,c536146,105719,446216,211438,387178,288325,328140,365212,311665,403654,271849,461319,232033,518984,178486,567038,148281,634314,118075,701590,115329,805935,90616,864973,65903,924011,32951,956276,,988541e" filled="f" strokecolor="red" strokeweight="2pt">
                  <v:path arrowok="t" o:connecttype="custom" o:connectlocs="626076,0;387178,288325;271849,461319;148281,634314;90616,864973;0,988541" o:connectangles="0,0,0,0,0,0"/>
                </v:shape>
                <v:shape id="Freeform 2253" o:spid="_x0000_s1030" style="position:absolute;left:8151;top:9854;width:8649;height:12522;visibility:visible;mso-wrap-style:square;v-text-anchor:middle" coordsize="864973,1252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" path="m864973,c764059,61784,663146,123568,584887,181233,506627,238898,446216,281459,395416,345989,344616,410519,313038,505254,280087,568411v-32951,63157,-67276,102973,-82379,156519c182605,778476,210064,825157,189470,889687v-20595,64530,-83751,162010,-115329,222421c42563,1172519,21281,1212335,,1252152e" filled="f" strokecolor="red" strokeweight="2pt">
                  <v:path arrowok="t" o:connecttype="custom" o:connectlocs="864973,0;584887,181233;395416,345989;280087,568411;197708,724930;189470,889687;74141,1112108;0,1252152" o:connectangles="0,0,0,0,0,0,0,0"/>
                </v:shape>
                <v:shape id="Freeform 2254" o:spid="_x0000_s1031" style="position:absolute;left:6970;top:8697;width:9419;height:1075;visibility:visible;mso-wrap-style:square;v-text-anchor:middle" coordsize="941842,10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" path="m941842,74469c777085,39458,612328,4447,464047,328,315766,-3791,126295,31906,52155,49755,-21985,67604,-1391,87512,19204,107420e" filled="f" strokecolor="red" strokeweight="2pt">
                  <v:path arrowok="t" o:connecttype="custom" o:connectlocs="941842,74469;464047,328;52155,49755;19204,107420" o:connectangles="0,0,0,0"/>
                </v:shape>
                <v:shape id="Freeform 2255" o:spid="_x0000_s1032" style="position:absolute;left:6091;top:13561;width:5767;height:2060;visibility:visible;mso-wrap-style:square;v-text-anchor:middle" coordsize="576649,205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" path="m576649,c455827,50800,335005,101600,247135,131805,159265,162010,90616,168875,49427,181232,8238,193589,4119,199767,,205946e" filled="f" strokecolor="red" strokeweight="2pt">
                  <v:path arrowok="t" o:connecttype="custom" o:connectlocs="576649,0;247135,131805;49427,181232;0,205946" o:connectangles="0,0,0,0"/>
                </v:shape>
                <v:shape id="Freeform 2256" o:spid="_x0000_s1033" style="position:absolute;left:2219;top:5735;width:11781;height:1075;visibility:visible;mso-wrap-style:square;v-text-anchor:middle" coordsize="1178011,107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" path="m,c91989,35011,183978,70022,288324,82379,392670,94736,527222,70022,626076,74141v98854,4119,163384,37070,255373,32951c973438,102973,1075724,76200,1178011,49427e" filled="f" strokecolor="blue" strokeweight="2pt">
                  <v:path arrowok="t" o:connecttype="custom" o:connectlocs="0,0;288324,82379;626076,74141;881449,107092;1178011,49427" o:connectangles="0,0,0,0,0"/>
                </v:shape>
                <v:shape id="Freeform 2257" o:spid="_x0000_s1034" style="position:absolute;left:11363;top:6806;width:3543;height:1757;visibility:visible;mso-wrap-style:square;v-text-anchor:middle" coordsize="354227,175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" path="m,c55605,39130,111211,78260,164757,107092v53546,28832,124941,57665,156519,65903c352854,181233,353540,168876,354227,156519e" filled="f" strokecolor="blue" strokeweight="2pt">
                  <v:path arrowok="t" o:connecttype="custom" o:connectlocs="0,0;164757,107092;321276,172995;354227,156519" o:connectangles="0,0,0,0"/>
                </v:shape>
                <v:shape id="Freeform 2258" o:spid="_x0000_s1035" style="position:absolute;left:2796;top:10184;width:9309;height:4942;visibility:visible;mso-wrap-style:square;v-text-anchor:middle" coordsize="930875,49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" path="m,494270c96794,469556,193589,444843,271848,428367v78259,-16476,123567,-19221,197708,-32951c543697,381686,659027,367957,716692,345989v57665,-21968,68649,-41190,98854,-82379c845751,222421,878703,142789,897924,98854,917145,54919,924010,27459,930875,e" filled="f" strokecolor="blue" strokeweight="2pt">
                  <v:path arrowok="t" o:connecttype="custom" o:connectlocs="0,494270;271848,428367;469556,395416;716692,345989;815546,263610;897924,98854;930875,0" o:connectangles="0,0,0,0,0,0,0"/>
                </v:shape>
                <v:shape id="Freeform 2259" o:spid="_x0000_s1036" style="position:absolute;left:10787;top:11584;width:2636;height:1318;visibility:visible;mso-wrap-style:square;v-text-anchor:middle" coordsize="263611,13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" path="m,131805c48054,118075,96108,104345,140043,82378,183978,60411,223794,30205,263611,e" filled="f" strokecolor="blue" strokeweight="2pt">
                  <v:path arrowok="t" o:connecttype="custom" o:connectlocs="0,131805;140043,82378;263611,0" o:connectangles="0,0,0"/>
                </v:shape>
                <v:shape id="Freeform 2260" o:spid="_x0000_s1037" style="position:absolute;left:10375;top:13314;width:4531;height:2166;visibility:visible;mso-wrap-style:square;v-text-anchor:middle" coordsize="453081,2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" path="m,c38443,25400,76887,50800,115330,74141v38443,23341,74140,46681,115329,65903c271848,159266,328141,177114,362465,189471v34324,12357,74140,24713,74140,24713c451708,218303,452394,216243,453081,214184e" filled="f" strokecolor="blue" strokeweight="2pt">
                  <v:path arrowok="t" o:connecttype="custom" o:connectlocs="0,0;115330,74141;230659,140044;362465,189471;436605,214184;453081,214184" o:connectangles="0,0,0,0,0,0"/>
                </v:shape>
                <v:shape id="Freeform 2261" o:spid="_x0000_s1038" style="position:absolute;left:5762;top:18751;width:10627;height:4631;visibility:visible;mso-wrap-style:square;v-text-anchor:middle" coordsize="1062681,463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" path="m,436605r280086,8238c361091,447589,411891,451708,486032,453081v74141,1373,170249,21968,238898,c793579,431113,853989,359718,897924,321275v43935,-38443,63157,-45308,90616,-98854c1015999,168875,1039340,84437,1062681,e" filled="f" strokecolor="blue" strokeweight="2pt">
                  <v:path arrowok="t" o:connecttype="custom" o:connectlocs="0,436605;280086,444843;486032,453081;724930,453081;897924,321275;988540,222421;1062681,0" o:connectangles="0,0,0,0,0,0,0"/>
                </v:shape>
                <v:shape id="Freeform 2262" o:spid="_x0000_s1039" style="position:absolute;left:14000;top:22870;width:1205;height:2059;visibility:visible;mso-wrap-style:square;v-text-anchor:middle" coordsize="120507,205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" path="m,c43935,65216,87871,130432,107092,164756v19221,34324,13729,37756,8237,41189e" filled="f" strokecolor="blue" strokeweight="2pt">
                  <v:path arrowok="t" o:connecttype="custom" o:connectlocs="0,0;107092,164756;115329,205945" o:connectangles="0,0,0"/>
                </v:shape>
                <v:shape id="Freeform 2263" o:spid="_x0000_s1040" style="position:absolute;left:17211;top:1781;width:8239;height:16818;visibility:visible;mso-wrap-style:square;v-text-anchor:middle" coordsize="823958,168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" path="m395591,c304974,107778,214358,215557,164931,354227,115504,492897,112758,741406,99028,832022v-13730,90616,1,31578,-16475,65902c66077,932248,-3945,1024238,174,1037968v4119,13730,85124,-82378,107092,-57665c129234,1005016,120996,1113481,131980,1186249v10984,72768,8238,168875,41189,230659c206120,1478692,248683,1515762,329688,1556951v81005,41189,247135,86497,329513,107092c741579,1684638,782768,1682578,823958,1680519e" filled="f" strokecolor="black [3213]" strokeweight="2pt">
                  <v:path arrowok="t" o:connecttype="custom" o:connectlocs="395591,0;164931,354227;99028,832022;82553,897924;174,1037968;107266,980303;131980,1186249;173169,1416908;329688,1556951;659201,1664043;823958,1680519" o:connectangles="0,0,0,0,0,0,0,0,0,0,0"/>
                </v:shape>
                <v:shape id="Freeform 2264" o:spid="_x0000_s1041" style="position:absolute;left:2302;top:12902;width:4284;height:1598;visibility:visible;mso-wrap-style:square;v-text-anchor:middle" coordsize="428367,159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" path="m,140043v54918,13043,109837,26087,164756,16476c219675,146908,285578,108465,329513,82379,373448,56292,400907,28146,428367,e" filled="f" strokecolor="blue" strokeweight="2pt">
                  <v:path arrowok="t" o:connecttype="custom" o:connectlocs="0,140043;164756,156519;329513,82379;428367,0" o:connectangles="0,0,0,0"/>
                </v:shape>
                <v:shape id="Freeform 2265" o:spid="_x0000_s1042" style="position:absolute;left:1890;top:10431;width:2142;height:2553;visibility:visible;mso-wrap-style:square;v-text-anchor:middle" coordsize="214183,255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" path="m,255373c64529,202513,129059,149654,164756,107092,200453,64530,207318,32265,214183,e" filled="f" strokecolor="blue" strokeweight="2pt">
                  <v:path arrowok="t" o:connecttype="custom" o:connectlocs="0,255373;164756,107092;214183,0" o:connectangles="0,0,0"/>
                </v:shape>
                <v:shape id="Freeform 2266" o:spid="_x0000_s1043" style="position:absolute;left:1643;top:11996;width:4778;height:1483;visibility:visible;mso-wrap-style:square;v-text-anchor:middle" coordsize="477795,148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" path="m,148281c78946,119448,157892,90616,230659,74140,303426,57664,395416,61784,436605,49427,477794,37070,477794,18535,477795,e" filled="f" strokecolor="blue" strokeweight="2pt">
                  <v:path arrowok="t" o:connecttype="custom" o:connectlocs="0,148281;230659,74140;436605,49427;477795,0" o:connectangles="0,0,0,0"/>
                </v:shape>
                <v:shape id="Freeform 2267" o:spid="_x0000_s1044" style="position:absolute;left:19601;top:22705;width:2472;height:3625;visibility:visible;mso-wrap-style:square;v-text-anchor:middle" coordsize="247135,36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" path="m247135,362465c185351,306173,123567,249881,82378,189470,41189,129059,20594,64529,,e" filled="f" strokecolor="blue" strokeweight="2pt">
                  <v:path arrowok="t" o:connecttype="custom" o:connectlocs="247135,362465;82378,189470;0,0" o:connectangles="0,0,0"/>
                </v:shape>
              </v:group>
            </w:pict>
          </mc:Fallback>
        </mc:AlternateContent>
      </w:r>
      <w:r w:rsidRPr="00AE49AE">
        <w:rPr>
          <w:b/>
          <w:noProof/>
          <w:lang w:eastAsia="zh-CN"/>
        </w:rPr>
        <mc:AlternateContent>
          <mc:Choice Requires="wps">
            <w:drawing>
              <wp:anchor distT="0" distB="0" distL="114300" distR="114300" simplePos="0" relativeHeight="251822080" behindDoc="0" locked="0" layoutInCell="1" allowOverlap="1" wp14:anchorId="76BC2D84" wp14:editId="2C2B22A8">
                <wp:simplePos x="0" y="0"/>
                <wp:positionH relativeFrom="column">
                  <wp:posOffset>5859145</wp:posOffset>
                </wp:positionH>
                <wp:positionV relativeFrom="paragraph">
                  <wp:posOffset>161925</wp:posOffset>
                </wp:positionV>
                <wp:extent cx="289560" cy="274955"/>
                <wp:effectExtent l="0" t="0" r="0" b="0"/>
                <wp:wrapNone/>
                <wp:docPr id="2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74955"/>
                        </a:xfrm>
                        <a:prstGeom prst="rect">
                          <a:avLst/>
                        </a:prstGeom>
                        <a:solidFill>
                          <a:srgbClr val="FFFFFF"/>
                        </a:solidFill>
                        <a:ln w="9525">
                          <a:noFill/>
                          <a:miter lim="800000"/>
                          <a:headEnd/>
                          <a:tailEnd/>
                        </a:ln>
                      </wps:spPr>
                      <wps:txbx>
                        <w:txbxContent>
                          <w:p w14:paraId="7E094819" w14:textId="77777777" w:rsidR="007A33C2" w:rsidRPr="001F7255" w:rsidRDefault="007A33C2" w:rsidP="00064A9B">
                            <w:pPr>
                              <w:rPr>
                                <w:b/>
                              </w:rPr>
                            </w:pPr>
                            <w:r w:rsidRPr="001F7255">
                              <w:rPr>
                                <w:b/>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BC2D84" id="_x0000_s1243" type="#_x0000_t202" style="position:absolute;margin-left:461.35pt;margin-top:12.75pt;width:22.8pt;height:21.6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" stroked="f">
                <v:textbox>
                  <w:txbxContent>
                    <w:p w14:paraId="7E094819" w14:textId="77777777" w:rsidR="007A33C2" w:rsidRPr="001F7255" w:rsidRDefault="007A33C2" w:rsidP="00064A9B">
                      <w:pPr>
                        <w:rPr>
                          <w:b/>
                        </w:rPr>
                      </w:pPr>
                      <w:r w:rsidRPr="001F7255">
                        <w:rPr>
                          <w:b/>
                        </w:rPr>
                        <w:t>C</w:t>
                      </w:r>
                    </w:p>
                  </w:txbxContent>
                </v:textbox>
              </v:shape>
            </w:pict>
          </mc:Fallback>
        </mc:AlternateContent>
      </w:r>
      <w:r w:rsidRPr="00AE49AE">
        <w:rPr>
          <w:b/>
          <w:noProof/>
          <w:lang w:eastAsia="zh-CN"/>
        </w:rPr>
        <mc:AlternateContent>
          <mc:Choice Requires="wpg">
            <w:drawing>
              <wp:anchor distT="0" distB="0" distL="114300" distR="114300" simplePos="0" relativeHeight="251813888" behindDoc="0" locked="0" layoutInCell="1" allowOverlap="1" wp14:anchorId="0DDD4AB2" wp14:editId="7D8742F6">
                <wp:simplePos x="0" y="0"/>
                <wp:positionH relativeFrom="column">
                  <wp:posOffset>3343275</wp:posOffset>
                </wp:positionH>
                <wp:positionV relativeFrom="paragraph">
                  <wp:posOffset>-184785</wp:posOffset>
                </wp:positionV>
                <wp:extent cx="2195195" cy="809625"/>
                <wp:effectExtent l="0" t="0" r="14605" b="28575"/>
                <wp:wrapNone/>
                <wp:docPr id="70" name="Group 6"/>
                <wp:cNvGraphicFramePr/>
                <a:graphic xmlns:a="http://schemas.openxmlformats.org/drawingml/2006/main">
                  <a:graphicData uri="http://schemas.microsoft.com/office/word/2010/wordprocessingGroup">
                    <wpg:wgp>
                      <wpg:cNvGrpSpPr/>
                      <wpg:grpSpPr>
                        <a:xfrm>
                          <a:off x="0" y="0"/>
                          <a:ext cx="2195195" cy="809625"/>
                          <a:chOff x="0" y="0"/>
                          <a:chExt cx="2652157" cy="2649493"/>
                        </a:xfrm>
                      </wpg:grpSpPr>
                      <wps:wsp>
                        <wps:cNvPr id="71" name="Rectangle 71"/>
                        <wps:cNvSpPr/>
                        <wps:spPr>
                          <a:xfrm>
                            <a:off x="0" y="0"/>
                            <a:ext cx="2652157" cy="2649493"/>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2" name="Picture 72"/>
                          <pic:cNvPicPr>
                            <a:picLocks noChangeAspect="1"/>
                          </pic:cNvPicPr>
                        </pic:nvPicPr>
                        <pic:blipFill>
                          <a:blip r:embed="rId74"/>
                          <a:stretch>
                            <a:fillRect/>
                          </a:stretch>
                        </pic:blipFill>
                        <pic:spPr>
                          <a:xfrm flipH="1">
                            <a:off x="16476" y="0"/>
                            <a:ext cx="2635681" cy="2649493"/>
                          </a:xfrm>
                          <a:prstGeom prst="rect">
                            <a:avLst/>
                          </a:prstGeom>
                        </pic:spPr>
                      </pic:pic>
                      <wps:wsp>
                        <wps:cNvPr id="73" name="Freeform 73"/>
                        <wps:cNvSpPr/>
                        <wps:spPr>
                          <a:xfrm>
                            <a:off x="1589477" y="1759808"/>
                            <a:ext cx="164757" cy="864973"/>
                          </a:xfrm>
                          <a:custGeom>
                            <a:avLst/>
                            <a:gdLst>
                              <a:gd name="connsiteX0" fmla="*/ 164757 w 164757"/>
                              <a:gd name="connsiteY0" fmla="*/ 0 h 864973"/>
                              <a:gd name="connsiteX1" fmla="*/ 65903 w 164757"/>
                              <a:gd name="connsiteY1" fmla="*/ 313038 h 864973"/>
                              <a:gd name="connsiteX2" fmla="*/ 32951 w 164757"/>
                              <a:gd name="connsiteY2" fmla="*/ 535459 h 864973"/>
                              <a:gd name="connsiteX3" fmla="*/ 0 w 164757"/>
                              <a:gd name="connsiteY3" fmla="*/ 864973 h 864973"/>
                            </a:gdLst>
                            <a:ahLst/>
                            <a:cxnLst>
                              <a:cxn ang="0">
                                <a:pos x="connsiteX0" y="connsiteY0"/>
                              </a:cxn>
                              <a:cxn ang="0">
                                <a:pos x="connsiteX1" y="connsiteY1"/>
                              </a:cxn>
                              <a:cxn ang="0">
                                <a:pos x="connsiteX2" y="connsiteY2"/>
                              </a:cxn>
                              <a:cxn ang="0">
                                <a:pos x="connsiteX3" y="connsiteY3"/>
                              </a:cxn>
                            </a:cxnLst>
                            <a:rect l="l" t="t" r="r" b="b"/>
                            <a:pathLst>
                              <a:path w="164757" h="864973">
                                <a:moveTo>
                                  <a:pt x="164757" y="0"/>
                                </a:moveTo>
                                <a:cubicBezTo>
                                  <a:pt x="126314" y="111897"/>
                                  <a:pt x="87871" y="223795"/>
                                  <a:pt x="65903" y="313038"/>
                                </a:cubicBezTo>
                                <a:cubicBezTo>
                                  <a:pt x="43935" y="402281"/>
                                  <a:pt x="43935" y="443470"/>
                                  <a:pt x="32951" y="535459"/>
                                </a:cubicBezTo>
                                <a:cubicBezTo>
                                  <a:pt x="21967" y="627448"/>
                                  <a:pt x="10983" y="746210"/>
                                  <a:pt x="0" y="864973"/>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 name="Freeform 74"/>
                        <wps:cNvSpPr/>
                        <wps:spPr>
                          <a:xfrm>
                            <a:off x="1029304" y="1537386"/>
                            <a:ext cx="626076" cy="988541"/>
                          </a:xfrm>
                          <a:custGeom>
                            <a:avLst/>
                            <a:gdLst>
                              <a:gd name="connsiteX0" fmla="*/ 626076 w 626076"/>
                              <a:gd name="connsiteY0" fmla="*/ 0 h 988541"/>
                              <a:gd name="connsiteX1" fmla="*/ 387178 w 626076"/>
                              <a:gd name="connsiteY1" fmla="*/ 288325 h 988541"/>
                              <a:gd name="connsiteX2" fmla="*/ 271849 w 626076"/>
                              <a:gd name="connsiteY2" fmla="*/ 461319 h 988541"/>
                              <a:gd name="connsiteX3" fmla="*/ 148281 w 626076"/>
                              <a:gd name="connsiteY3" fmla="*/ 634314 h 988541"/>
                              <a:gd name="connsiteX4" fmla="*/ 90616 w 626076"/>
                              <a:gd name="connsiteY4" fmla="*/ 864973 h 988541"/>
                              <a:gd name="connsiteX5" fmla="*/ 0 w 626076"/>
                              <a:gd name="connsiteY5" fmla="*/ 988541 h 9885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26076" h="988541">
                                <a:moveTo>
                                  <a:pt x="626076" y="0"/>
                                </a:moveTo>
                                <a:cubicBezTo>
                                  <a:pt x="536146" y="105719"/>
                                  <a:pt x="446216" y="211438"/>
                                  <a:pt x="387178" y="288325"/>
                                </a:cubicBezTo>
                                <a:cubicBezTo>
                                  <a:pt x="328140" y="365212"/>
                                  <a:pt x="311665" y="403654"/>
                                  <a:pt x="271849" y="461319"/>
                                </a:cubicBezTo>
                                <a:cubicBezTo>
                                  <a:pt x="232033" y="518984"/>
                                  <a:pt x="178486" y="567038"/>
                                  <a:pt x="148281" y="634314"/>
                                </a:cubicBezTo>
                                <a:cubicBezTo>
                                  <a:pt x="118075" y="701590"/>
                                  <a:pt x="115329" y="805935"/>
                                  <a:pt x="90616" y="864973"/>
                                </a:cubicBezTo>
                                <a:cubicBezTo>
                                  <a:pt x="65903" y="924011"/>
                                  <a:pt x="32951" y="956276"/>
                                  <a:pt x="0" y="988541"/>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 name="Freeform 75"/>
                        <wps:cNvSpPr/>
                        <wps:spPr>
                          <a:xfrm>
                            <a:off x="815120" y="985451"/>
                            <a:ext cx="864973" cy="1252152"/>
                          </a:xfrm>
                          <a:custGeom>
                            <a:avLst/>
                            <a:gdLst>
                              <a:gd name="connsiteX0" fmla="*/ 864973 w 864973"/>
                              <a:gd name="connsiteY0" fmla="*/ 0 h 1252152"/>
                              <a:gd name="connsiteX1" fmla="*/ 584887 w 864973"/>
                              <a:gd name="connsiteY1" fmla="*/ 181233 h 1252152"/>
                              <a:gd name="connsiteX2" fmla="*/ 395416 w 864973"/>
                              <a:gd name="connsiteY2" fmla="*/ 345989 h 1252152"/>
                              <a:gd name="connsiteX3" fmla="*/ 280087 w 864973"/>
                              <a:gd name="connsiteY3" fmla="*/ 568411 h 1252152"/>
                              <a:gd name="connsiteX4" fmla="*/ 197708 w 864973"/>
                              <a:gd name="connsiteY4" fmla="*/ 724930 h 1252152"/>
                              <a:gd name="connsiteX5" fmla="*/ 189470 w 864973"/>
                              <a:gd name="connsiteY5" fmla="*/ 889687 h 1252152"/>
                              <a:gd name="connsiteX6" fmla="*/ 74141 w 864973"/>
                              <a:gd name="connsiteY6" fmla="*/ 1112108 h 1252152"/>
                              <a:gd name="connsiteX7" fmla="*/ 0 w 864973"/>
                              <a:gd name="connsiteY7" fmla="*/ 1252152 h 12521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864973" h="1252152">
                                <a:moveTo>
                                  <a:pt x="864973" y="0"/>
                                </a:moveTo>
                                <a:cubicBezTo>
                                  <a:pt x="764059" y="61784"/>
                                  <a:pt x="663146" y="123568"/>
                                  <a:pt x="584887" y="181233"/>
                                </a:cubicBezTo>
                                <a:cubicBezTo>
                                  <a:pt x="506627" y="238898"/>
                                  <a:pt x="446216" y="281459"/>
                                  <a:pt x="395416" y="345989"/>
                                </a:cubicBezTo>
                                <a:cubicBezTo>
                                  <a:pt x="344616" y="410519"/>
                                  <a:pt x="313038" y="505254"/>
                                  <a:pt x="280087" y="568411"/>
                                </a:cubicBezTo>
                                <a:cubicBezTo>
                                  <a:pt x="247136" y="631568"/>
                                  <a:pt x="212811" y="671384"/>
                                  <a:pt x="197708" y="724930"/>
                                </a:cubicBezTo>
                                <a:cubicBezTo>
                                  <a:pt x="182605" y="778476"/>
                                  <a:pt x="210064" y="825157"/>
                                  <a:pt x="189470" y="889687"/>
                                </a:cubicBezTo>
                                <a:cubicBezTo>
                                  <a:pt x="168875" y="954217"/>
                                  <a:pt x="105719" y="1051697"/>
                                  <a:pt x="74141" y="1112108"/>
                                </a:cubicBezTo>
                                <a:cubicBezTo>
                                  <a:pt x="42563" y="1172519"/>
                                  <a:pt x="21281" y="1212335"/>
                                  <a:pt x="0" y="1252152"/>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7" name="Freeform 77"/>
                        <wps:cNvSpPr/>
                        <wps:spPr>
                          <a:xfrm>
                            <a:off x="697062" y="869793"/>
                            <a:ext cx="941842" cy="107420"/>
                          </a:xfrm>
                          <a:custGeom>
                            <a:avLst/>
                            <a:gdLst>
                              <a:gd name="connsiteX0" fmla="*/ 941842 w 941842"/>
                              <a:gd name="connsiteY0" fmla="*/ 74469 h 107420"/>
                              <a:gd name="connsiteX1" fmla="*/ 464047 w 941842"/>
                              <a:gd name="connsiteY1" fmla="*/ 328 h 107420"/>
                              <a:gd name="connsiteX2" fmla="*/ 52155 w 941842"/>
                              <a:gd name="connsiteY2" fmla="*/ 49755 h 107420"/>
                              <a:gd name="connsiteX3" fmla="*/ 19204 w 941842"/>
                              <a:gd name="connsiteY3" fmla="*/ 107420 h 107420"/>
                            </a:gdLst>
                            <a:ahLst/>
                            <a:cxnLst>
                              <a:cxn ang="0">
                                <a:pos x="connsiteX0" y="connsiteY0"/>
                              </a:cxn>
                              <a:cxn ang="0">
                                <a:pos x="connsiteX1" y="connsiteY1"/>
                              </a:cxn>
                              <a:cxn ang="0">
                                <a:pos x="connsiteX2" y="connsiteY2"/>
                              </a:cxn>
                              <a:cxn ang="0">
                                <a:pos x="connsiteX3" y="connsiteY3"/>
                              </a:cxn>
                            </a:cxnLst>
                            <a:rect l="l" t="t" r="r" b="b"/>
                            <a:pathLst>
                              <a:path w="941842" h="107420">
                                <a:moveTo>
                                  <a:pt x="941842" y="74469"/>
                                </a:moveTo>
                                <a:cubicBezTo>
                                  <a:pt x="777085" y="39458"/>
                                  <a:pt x="612328" y="4447"/>
                                  <a:pt x="464047" y="328"/>
                                </a:cubicBezTo>
                                <a:cubicBezTo>
                                  <a:pt x="315766" y="-3791"/>
                                  <a:pt x="126295" y="31906"/>
                                  <a:pt x="52155" y="49755"/>
                                </a:cubicBezTo>
                                <a:cubicBezTo>
                                  <a:pt x="-21985" y="67604"/>
                                  <a:pt x="-1391" y="87512"/>
                                  <a:pt x="19204" y="107420"/>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8" name="Freeform 78"/>
                        <wps:cNvSpPr/>
                        <wps:spPr>
                          <a:xfrm>
                            <a:off x="609174" y="1356154"/>
                            <a:ext cx="576649" cy="205946"/>
                          </a:xfrm>
                          <a:custGeom>
                            <a:avLst/>
                            <a:gdLst>
                              <a:gd name="connsiteX0" fmla="*/ 576649 w 576649"/>
                              <a:gd name="connsiteY0" fmla="*/ 0 h 205946"/>
                              <a:gd name="connsiteX1" fmla="*/ 247135 w 576649"/>
                              <a:gd name="connsiteY1" fmla="*/ 131805 h 205946"/>
                              <a:gd name="connsiteX2" fmla="*/ 49427 w 576649"/>
                              <a:gd name="connsiteY2" fmla="*/ 181232 h 205946"/>
                              <a:gd name="connsiteX3" fmla="*/ 0 w 576649"/>
                              <a:gd name="connsiteY3" fmla="*/ 205946 h 205946"/>
                            </a:gdLst>
                            <a:ahLst/>
                            <a:cxnLst>
                              <a:cxn ang="0">
                                <a:pos x="connsiteX0" y="connsiteY0"/>
                              </a:cxn>
                              <a:cxn ang="0">
                                <a:pos x="connsiteX1" y="connsiteY1"/>
                              </a:cxn>
                              <a:cxn ang="0">
                                <a:pos x="connsiteX2" y="connsiteY2"/>
                              </a:cxn>
                              <a:cxn ang="0">
                                <a:pos x="connsiteX3" y="connsiteY3"/>
                              </a:cxn>
                            </a:cxnLst>
                            <a:rect l="l" t="t" r="r" b="b"/>
                            <a:pathLst>
                              <a:path w="576649" h="205946">
                                <a:moveTo>
                                  <a:pt x="576649" y="0"/>
                                </a:moveTo>
                                <a:cubicBezTo>
                                  <a:pt x="455827" y="50800"/>
                                  <a:pt x="335005" y="101600"/>
                                  <a:pt x="247135" y="131805"/>
                                </a:cubicBezTo>
                                <a:cubicBezTo>
                                  <a:pt x="159265" y="162010"/>
                                  <a:pt x="90616" y="168875"/>
                                  <a:pt x="49427" y="181232"/>
                                </a:cubicBezTo>
                                <a:cubicBezTo>
                                  <a:pt x="8238" y="193589"/>
                                  <a:pt x="4119" y="199767"/>
                                  <a:pt x="0" y="205946"/>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9" name="Freeform 79"/>
                        <wps:cNvSpPr/>
                        <wps:spPr>
                          <a:xfrm>
                            <a:off x="221996" y="573559"/>
                            <a:ext cx="1178011" cy="107447"/>
                          </a:xfrm>
                          <a:custGeom>
                            <a:avLst/>
                            <a:gdLst>
                              <a:gd name="connsiteX0" fmla="*/ 0 w 1178011"/>
                              <a:gd name="connsiteY0" fmla="*/ 0 h 107447"/>
                              <a:gd name="connsiteX1" fmla="*/ 288324 w 1178011"/>
                              <a:gd name="connsiteY1" fmla="*/ 82379 h 107447"/>
                              <a:gd name="connsiteX2" fmla="*/ 626076 w 1178011"/>
                              <a:gd name="connsiteY2" fmla="*/ 74141 h 107447"/>
                              <a:gd name="connsiteX3" fmla="*/ 881449 w 1178011"/>
                              <a:gd name="connsiteY3" fmla="*/ 107092 h 107447"/>
                              <a:gd name="connsiteX4" fmla="*/ 1178011 w 1178011"/>
                              <a:gd name="connsiteY4" fmla="*/ 49427 h 1074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78011" h="107447">
                                <a:moveTo>
                                  <a:pt x="0" y="0"/>
                                </a:moveTo>
                                <a:cubicBezTo>
                                  <a:pt x="91989" y="35011"/>
                                  <a:pt x="183978" y="70022"/>
                                  <a:pt x="288324" y="82379"/>
                                </a:cubicBezTo>
                                <a:cubicBezTo>
                                  <a:pt x="392670" y="94736"/>
                                  <a:pt x="527222" y="70022"/>
                                  <a:pt x="626076" y="74141"/>
                                </a:cubicBezTo>
                                <a:cubicBezTo>
                                  <a:pt x="724930" y="78260"/>
                                  <a:pt x="789460" y="111211"/>
                                  <a:pt x="881449" y="107092"/>
                                </a:cubicBezTo>
                                <a:cubicBezTo>
                                  <a:pt x="973438" y="102973"/>
                                  <a:pt x="1075724" y="76200"/>
                                  <a:pt x="1178011" y="49427"/>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0" name="Freeform 80"/>
                        <wps:cNvSpPr/>
                        <wps:spPr>
                          <a:xfrm>
                            <a:off x="1136396" y="680651"/>
                            <a:ext cx="354227" cy="175662"/>
                          </a:xfrm>
                          <a:custGeom>
                            <a:avLst/>
                            <a:gdLst>
                              <a:gd name="connsiteX0" fmla="*/ 0 w 354227"/>
                              <a:gd name="connsiteY0" fmla="*/ 0 h 175662"/>
                              <a:gd name="connsiteX1" fmla="*/ 164757 w 354227"/>
                              <a:gd name="connsiteY1" fmla="*/ 107092 h 175662"/>
                              <a:gd name="connsiteX2" fmla="*/ 321276 w 354227"/>
                              <a:gd name="connsiteY2" fmla="*/ 172995 h 175662"/>
                              <a:gd name="connsiteX3" fmla="*/ 354227 w 354227"/>
                              <a:gd name="connsiteY3" fmla="*/ 156519 h 175662"/>
                            </a:gdLst>
                            <a:ahLst/>
                            <a:cxnLst>
                              <a:cxn ang="0">
                                <a:pos x="connsiteX0" y="connsiteY0"/>
                              </a:cxn>
                              <a:cxn ang="0">
                                <a:pos x="connsiteX1" y="connsiteY1"/>
                              </a:cxn>
                              <a:cxn ang="0">
                                <a:pos x="connsiteX2" y="connsiteY2"/>
                              </a:cxn>
                              <a:cxn ang="0">
                                <a:pos x="connsiteX3" y="connsiteY3"/>
                              </a:cxn>
                            </a:cxnLst>
                            <a:rect l="l" t="t" r="r" b="b"/>
                            <a:pathLst>
                              <a:path w="354227" h="175662">
                                <a:moveTo>
                                  <a:pt x="0" y="0"/>
                                </a:moveTo>
                                <a:cubicBezTo>
                                  <a:pt x="55605" y="39130"/>
                                  <a:pt x="111211" y="78260"/>
                                  <a:pt x="164757" y="107092"/>
                                </a:cubicBezTo>
                                <a:cubicBezTo>
                                  <a:pt x="218303" y="135924"/>
                                  <a:pt x="289698" y="164757"/>
                                  <a:pt x="321276" y="172995"/>
                                </a:cubicBezTo>
                                <a:cubicBezTo>
                                  <a:pt x="352854" y="181233"/>
                                  <a:pt x="353540" y="168876"/>
                                  <a:pt x="354227" y="156519"/>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1" name="Freeform 81"/>
                        <wps:cNvSpPr/>
                        <wps:spPr>
                          <a:xfrm>
                            <a:off x="279661" y="1018403"/>
                            <a:ext cx="930875" cy="494270"/>
                          </a:xfrm>
                          <a:custGeom>
                            <a:avLst/>
                            <a:gdLst>
                              <a:gd name="connsiteX0" fmla="*/ 0 w 930875"/>
                              <a:gd name="connsiteY0" fmla="*/ 494270 h 494270"/>
                              <a:gd name="connsiteX1" fmla="*/ 271848 w 930875"/>
                              <a:gd name="connsiteY1" fmla="*/ 428367 h 494270"/>
                              <a:gd name="connsiteX2" fmla="*/ 469556 w 930875"/>
                              <a:gd name="connsiteY2" fmla="*/ 395416 h 494270"/>
                              <a:gd name="connsiteX3" fmla="*/ 716692 w 930875"/>
                              <a:gd name="connsiteY3" fmla="*/ 345989 h 494270"/>
                              <a:gd name="connsiteX4" fmla="*/ 815546 w 930875"/>
                              <a:gd name="connsiteY4" fmla="*/ 263610 h 494270"/>
                              <a:gd name="connsiteX5" fmla="*/ 897924 w 930875"/>
                              <a:gd name="connsiteY5" fmla="*/ 98854 h 494270"/>
                              <a:gd name="connsiteX6" fmla="*/ 930875 w 930875"/>
                              <a:gd name="connsiteY6" fmla="*/ 0 h 4942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30875" h="494270">
                                <a:moveTo>
                                  <a:pt x="0" y="494270"/>
                                </a:moveTo>
                                <a:cubicBezTo>
                                  <a:pt x="96794" y="469556"/>
                                  <a:pt x="193589" y="444843"/>
                                  <a:pt x="271848" y="428367"/>
                                </a:cubicBezTo>
                                <a:cubicBezTo>
                                  <a:pt x="350107" y="411891"/>
                                  <a:pt x="395415" y="409146"/>
                                  <a:pt x="469556" y="395416"/>
                                </a:cubicBezTo>
                                <a:cubicBezTo>
                                  <a:pt x="543697" y="381686"/>
                                  <a:pt x="659027" y="367957"/>
                                  <a:pt x="716692" y="345989"/>
                                </a:cubicBezTo>
                                <a:cubicBezTo>
                                  <a:pt x="774357" y="324021"/>
                                  <a:pt x="785341" y="304799"/>
                                  <a:pt x="815546" y="263610"/>
                                </a:cubicBezTo>
                                <a:cubicBezTo>
                                  <a:pt x="845751" y="222421"/>
                                  <a:pt x="878703" y="142789"/>
                                  <a:pt x="897924" y="98854"/>
                                </a:cubicBezTo>
                                <a:cubicBezTo>
                                  <a:pt x="917145" y="54919"/>
                                  <a:pt x="924010" y="27459"/>
                                  <a:pt x="930875"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2" name="Freeform 82"/>
                        <wps:cNvSpPr/>
                        <wps:spPr>
                          <a:xfrm>
                            <a:off x="1078731" y="1158446"/>
                            <a:ext cx="263611" cy="131805"/>
                          </a:xfrm>
                          <a:custGeom>
                            <a:avLst/>
                            <a:gdLst>
                              <a:gd name="connsiteX0" fmla="*/ 0 w 263611"/>
                              <a:gd name="connsiteY0" fmla="*/ 131805 h 131805"/>
                              <a:gd name="connsiteX1" fmla="*/ 140043 w 263611"/>
                              <a:gd name="connsiteY1" fmla="*/ 82378 h 131805"/>
                              <a:gd name="connsiteX2" fmla="*/ 263611 w 263611"/>
                              <a:gd name="connsiteY2" fmla="*/ 0 h 131805"/>
                            </a:gdLst>
                            <a:ahLst/>
                            <a:cxnLst>
                              <a:cxn ang="0">
                                <a:pos x="connsiteX0" y="connsiteY0"/>
                              </a:cxn>
                              <a:cxn ang="0">
                                <a:pos x="connsiteX1" y="connsiteY1"/>
                              </a:cxn>
                              <a:cxn ang="0">
                                <a:pos x="connsiteX2" y="connsiteY2"/>
                              </a:cxn>
                            </a:cxnLst>
                            <a:rect l="l" t="t" r="r" b="b"/>
                            <a:pathLst>
                              <a:path w="263611" h="131805">
                                <a:moveTo>
                                  <a:pt x="0" y="131805"/>
                                </a:moveTo>
                                <a:cubicBezTo>
                                  <a:pt x="48054" y="118075"/>
                                  <a:pt x="96108" y="104345"/>
                                  <a:pt x="140043" y="82378"/>
                                </a:cubicBezTo>
                                <a:cubicBezTo>
                                  <a:pt x="183978" y="60411"/>
                                  <a:pt x="223794" y="30205"/>
                                  <a:pt x="263611"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3" name="Freeform 83"/>
                        <wps:cNvSpPr/>
                        <wps:spPr>
                          <a:xfrm>
                            <a:off x="1037542" y="1331440"/>
                            <a:ext cx="453081" cy="216561"/>
                          </a:xfrm>
                          <a:custGeom>
                            <a:avLst/>
                            <a:gdLst>
                              <a:gd name="connsiteX0" fmla="*/ 0 w 453081"/>
                              <a:gd name="connsiteY0" fmla="*/ 0 h 216561"/>
                              <a:gd name="connsiteX1" fmla="*/ 115330 w 453081"/>
                              <a:gd name="connsiteY1" fmla="*/ 74141 h 216561"/>
                              <a:gd name="connsiteX2" fmla="*/ 230659 w 453081"/>
                              <a:gd name="connsiteY2" fmla="*/ 140044 h 216561"/>
                              <a:gd name="connsiteX3" fmla="*/ 362465 w 453081"/>
                              <a:gd name="connsiteY3" fmla="*/ 189471 h 216561"/>
                              <a:gd name="connsiteX4" fmla="*/ 436605 w 453081"/>
                              <a:gd name="connsiteY4" fmla="*/ 214184 h 216561"/>
                              <a:gd name="connsiteX5" fmla="*/ 453081 w 453081"/>
                              <a:gd name="connsiteY5" fmla="*/ 214184 h 2165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53081" h="216561">
                                <a:moveTo>
                                  <a:pt x="0" y="0"/>
                                </a:moveTo>
                                <a:cubicBezTo>
                                  <a:pt x="38443" y="25400"/>
                                  <a:pt x="76887" y="50800"/>
                                  <a:pt x="115330" y="74141"/>
                                </a:cubicBezTo>
                                <a:cubicBezTo>
                                  <a:pt x="153773" y="97482"/>
                                  <a:pt x="189470" y="120822"/>
                                  <a:pt x="230659" y="140044"/>
                                </a:cubicBezTo>
                                <a:cubicBezTo>
                                  <a:pt x="271848" y="159266"/>
                                  <a:pt x="328141" y="177114"/>
                                  <a:pt x="362465" y="189471"/>
                                </a:cubicBezTo>
                                <a:cubicBezTo>
                                  <a:pt x="396789" y="201828"/>
                                  <a:pt x="436605" y="214184"/>
                                  <a:pt x="436605" y="214184"/>
                                </a:cubicBezTo>
                                <a:cubicBezTo>
                                  <a:pt x="451708" y="218303"/>
                                  <a:pt x="452394" y="216243"/>
                                  <a:pt x="453081" y="214184"/>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4" name="Freeform 84"/>
                        <wps:cNvSpPr/>
                        <wps:spPr>
                          <a:xfrm>
                            <a:off x="576223" y="1875138"/>
                            <a:ext cx="1062681" cy="463156"/>
                          </a:xfrm>
                          <a:custGeom>
                            <a:avLst/>
                            <a:gdLst>
                              <a:gd name="connsiteX0" fmla="*/ 0 w 1062681"/>
                              <a:gd name="connsiteY0" fmla="*/ 436605 h 463156"/>
                              <a:gd name="connsiteX1" fmla="*/ 280086 w 1062681"/>
                              <a:gd name="connsiteY1" fmla="*/ 444843 h 463156"/>
                              <a:gd name="connsiteX2" fmla="*/ 486032 w 1062681"/>
                              <a:gd name="connsiteY2" fmla="*/ 453081 h 463156"/>
                              <a:gd name="connsiteX3" fmla="*/ 724930 w 1062681"/>
                              <a:gd name="connsiteY3" fmla="*/ 453081 h 463156"/>
                              <a:gd name="connsiteX4" fmla="*/ 897924 w 1062681"/>
                              <a:gd name="connsiteY4" fmla="*/ 321275 h 463156"/>
                              <a:gd name="connsiteX5" fmla="*/ 988540 w 1062681"/>
                              <a:gd name="connsiteY5" fmla="*/ 222421 h 463156"/>
                              <a:gd name="connsiteX6" fmla="*/ 1062681 w 1062681"/>
                              <a:gd name="connsiteY6" fmla="*/ 0 h 4631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62681" h="463156">
                                <a:moveTo>
                                  <a:pt x="0" y="436605"/>
                                </a:moveTo>
                                <a:lnTo>
                                  <a:pt x="280086" y="444843"/>
                                </a:lnTo>
                                <a:cubicBezTo>
                                  <a:pt x="361091" y="447589"/>
                                  <a:pt x="411891" y="451708"/>
                                  <a:pt x="486032" y="453081"/>
                                </a:cubicBezTo>
                                <a:cubicBezTo>
                                  <a:pt x="560173" y="454454"/>
                                  <a:pt x="656281" y="475049"/>
                                  <a:pt x="724930" y="453081"/>
                                </a:cubicBezTo>
                                <a:cubicBezTo>
                                  <a:pt x="793579" y="431113"/>
                                  <a:pt x="853989" y="359718"/>
                                  <a:pt x="897924" y="321275"/>
                                </a:cubicBezTo>
                                <a:cubicBezTo>
                                  <a:pt x="941859" y="282832"/>
                                  <a:pt x="961081" y="275967"/>
                                  <a:pt x="988540" y="222421"/>
                                </a:cubicBezTo>
                                <a:cubicBezTo>
                                  <a:pt x="1015999" y="168875"/>
                                  <a:pt x="1039340" y="84437"/>
                                  <a:pt x="1062681"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5" name="Freeform 85"/>
                        <wps:cNvSpPr/>
                        <wps:spPr>
                          <a:xfrm>
                            <a:off x="1400007" y="2287030"/>
                            <a:ext cx="120507" cy="205945"/>
                          </a:xfrm>
                          <a:custGeom>
                            <a:avLst/>
                            <a:gdLst>
                              <a:gd name="connsiteX0" fmla="*/ 0 w 120507"/>
                              <a:gd name="connsiteY0" fmla="*/ 0 h 205945"/>
                              <a:gd name="connsiteX1" fmla="*/ 107092 w 120507"/>
                              <a:gd name="connsiteY1" fmla="*/ 164756 h 205945"/>
                              <a:gd name="connsiteX2" fmla="*/ 115329 w 120507"/>
                              <a:gd name="connsiteY2" fmla="*/ 205945 h 205945"/>
                            </a:gdLst>
                            <a:ahLst/>
                            <a:cxnLst>
                              <a:cxn ang="0">
                                <a:pos x="connsiteX0" y="connsiteY0"/>
                              </a:cxn>
                              <a:cxn ang="0">
                                <a:pos x="connsiteX1" y="connsiteY1"/>
                              </a:cxn>
                              <a:cxn ang="0">
                                <a:pos x="connsiteX2" y="connsiteY2"/>
                              </a:cxn>
                            </a:cxnLst>
                            <a:rect l="l" t="t" r="r" b="b"/>
                            <a:pathLst>
                              <a:path w="120507" h="205945">
                                <a:moveTo>
                                  <a:pt x="0" y="0"/>
                                </a:moveTo>
                                <a:cubicBezTo>
                                  <a:pt x="43935" y="65216"/>
                                  <a:pt x="87871" y="130432"/>
                                  <a:pt x="107092" y="164756"/>
                                </a:cubicBezTo>
                                <a:cubicBezTo>
                                  <a:pt x="126313" y="199080"/>
                                  <a:pt x="120821" y="202512"/>
                                  <a:pt x="115329" y="205945"/>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6" name="Freeform 86"/>
                        <wps:cNvSpPr/>
                        <wps:spPr>
                          <a:xfrm>
                            <a:off x="1721108" y="178143"/>
                            <a:ext cx="823958" cy="1681760"/>
                          </a:xfrm>
                          <a:custGeom>
                            <a:avLst/>
                            <a:gdLst>
                              <a:gd name="connsiteX0" fmla="*/ 395591 w 823958"/>
                              <a:gd name="connsiteY0" fmla="*/ 0 h 1681760"/>
                              <a:gd name="connsiteX1" fmla="*/ 164931 w 823958"/>
                              <a:gd name="connsiteY1" fmla="*/ 354227 h 1681760"/>
                              <a:gd name="connsiteX2" fmla="*/ 99028 w 823958"/>
                              <a:gd name="connsiteY2" fmla="*/ 832022 h 1681760"/>
                              <a:gd name="connsiteX3" fmla="*/ 82553 w 823958"/>
                              <a:gd name="connsiteY3" fmla="*/ 897924 h 1681760"/>
                              <a:gd name="connsiteX4" fmla="*/ 174 w 823958"/>
                              <a:gd name="connsiteY4" fmla="*/ 1037968 h 1681760"/>
                              <a:gd name="connsiteX5" fmla="*/ 107266 w 823958"/>
                              <a:gd name="connsiteY5" fmla="*/ 980303 h 1681760"/>
                              <a:gd name="connsiteX6" fmla="*/ 131980 w 823958"/>
                              <a:gd name="connsiteY6" fmla="*/ 1186249 h 1681760"/>
                              <a:gd name="connsiteX7" fmla="*/ 173169 w 823958"/>
                              <a:gd name="connsiteY7" fmla="*/ 1416908 h 1681760"/>
                              <a:gd name="connsiteX8" fmla="*/ 329688 w 823958"/>
                              <a:gd name="connsiteY8" fmla="*/ 1556951 h 1681760"/>
                              <a:gd name="connsiteX9" fmla="*/ 659201 w 823958"/>
                              <a:gd name="connsiteY9" fmla="*/ 1664043 h 1681760"/>
                              <a:gd name="connsiteX10" fmla="*/ 823958 w 823958"/>
                              <a:gd name="connsiteY10" fmla="*/ 1680519 h 1681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23958" h="1681760">
                                <a:moveTo>
                                  <a:pt x="395591" y="0"/>
                                </a:moveTo>
                                <a:cubicBezTo>
                                  <a:pt x="304974" y="107778"/>
                                  <a:pt x="214358" y="215557"/>
                                  <a:pt x="164931" y="354227"/>
                                </a:cubicBezTo>
                                <a:cubicBezTo>
                                  <a:pt x="115504" y="492897"/>
                                  <a:pt x="112758" y="741406"/>
                                  <a:pt x="99028" y="832022"/>
                                </a:cubicBezTo>
                                <a:cubicBezTo>
                                  <a:pt x="85298" y="922638"/>
                                  <a:pt x="99029" y="863600"/>
                                  <a:pt x="82553" y="897924"/>
                                </a:cubicBezTo>
                                <a:cubicBezTo>
                                  <a:pt x="66077" y="932248"/>
                                  <a:pt x="-3945" y="1024238"/>
                                  <a:pt x="174" y="1037968"/>
                                </a:cubicBezTo>
                                <a:cubicBezTo>
                                  <a:pt x="4293" y="1051698"/>
                                  <a:pt x="85298" y="955590"/>
                                  <a:pt x="107266" y="980303"/>
                                </a:cubicBezTo>
                                <a:cubicBezTo>
                                  <a:pt x="129234" y="1005016"/>
                                  <a:pt x="120996" y="1113481"/>
                                  <a:pt x="131980" y="1186249"/>
                                </a:cubicBezTo>
                                <a:cubicBezTo>
                                  <a:pt x="142964" y="1259017"/>
                                  <a:pt x="140218" y="1355124"/>
                                  <a:pt x="173169" y="1416908"/>
                                </a:cubicBezTo>
                                <a:cubicBezTo>
                                  <a:pt x="206120" y="1478692"/>
                                  <a:pt x="248683" y="1515762"/>
                                  <a:pt x="329688" y="1556951"/>
                                </a:cubicBezTo>
                                <a:cubicBezTo>
                                  <a:pt x="410693" y="1598140"/>
                                  <a:pt x="576823" y="1643448"/>
                                  <a:pt x="659201" y="1664043"/>
                                </a:cubicBezTo>
                                <a:cubicBezTo>
                                  <a:pt x="741579" y="1684638"/>
                                  <a:pt x="782768" y="1682578"/>
                                  <a:pt x="823958" y="1680519"/>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7" name="Freeform 87"/>
                        <wps:cNvSpPr/>
                        <wps:spPr>
                          <a:xfrm>
                            <a:off x="230234" y="1290251"/>
                            <a:ext cx="428367" cy="159837"/>
                          </a:xfrm>
                          <a:custGeom>
                            <a:avLst/>
                            <a:gdLst>
                              <a:gd name="connsiteX0" fmla="*/ 0 w 428367"/>
                              <a:gd name="connsiteY0" fmla="*/ 140043 h 159837"/>
                              <a:gd name="connsiteX1" fmla="*/ 164756 w 428367"/>
                              <a:gd name="connsiteY1" fmla="*/ 156519 h 159837"/>
                              <a:gd name="connsiteX2" fmla="*/ 329513 w 428367"/>
                              <a:gd name="connsiteY2" fmla="*/ 82379 h 159837"/>
                              <a:gd name="connsiteX3" fmla="*/ 428367 w 428367"/>
                              <a:gd name="connsiteY3" fmla="*/ 0 h 159837"/>
                            </a:gdLst>
                            <a:ahLst/>
                            <a:cxnLst>
                              <a:cxn ang="0">
                                <a:pos x="connsiteX0" y="connsiteY0"/>
                              </a:cxn>
                              <a:cxn ang="0">
                                <a:pos x="connsiteX1" y="connsiteY1"/>
                              </a:cxn>
                              <a:cxn ang="0">
                                <a:pos x="connsiteX2" y="connsiteY2"/>
                              </a:cxn>
                              <a:cxn ang="0">
                                <a:pos x="connsiteX3" y="connsiteY3"/>
                              </a:cxn>
                            </a:cxnLst>
                            <a:rect l="l" t="t" r="r" b="b"/>
                            <a:pathLst>
                              <a:path w="428367" h="159837">
                                <a:moveTo>
                                  <a:pt x="0" y="140043"/>
                                </a:moveTo>
                                <a:cubicBezTo>
                                  <a:pt x="54918" y="153086"/>
                                  <a:pt x="109837" y="166130"/>
                                  <a:pt x="164756" y="156519"/>
                                </a:cubicBezTo>
                                <a:cubicBezTo>
                                  <a:pt x="219675" y="146908"/>
                                  <a:pt x="285578" y="108465"/>
                                  <a:pt x="329513" y="82379"/>
                                </a:cubicBezTo>
                                <a:cubicBezTo>
                                  <a:pt x="373448" y="56292"/>
                                  <a:pt x="400907" y="28146"/>
                                  <a:pt x="428367"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8" name="Freeform 88"/>
                        <wps:cNvSpPr/>
                        <wps:spPr>
                          <a:xfrm>
                            <a:off x="189045" y="1043116"/>
                            <a:ext cx="214183" cy="255373"/>
                          </a:xfrm>
                          <a:custGeom>
                            <a:avLst/>
                            <a:gdLst>
                              <a:gd name="connsiteX0" fmla="*/ 0 w 214183"/>
                              <a:gd name="connsiteY0" fmla="*/ 255373 h 255373"/>
                              <a:gd name="connsiteX1" fmla="*/ 164756 w 214183"/>
                              <a:gd name="connsiteY1" fmla="*/ 107092 h 255373"/>
                              <a:gd name="connsiteX2" fmla="*/ 214183 w 214183"/>
                              <a:gd name="connsiteY2" fmla="*/ 0 h 255373"/>
                            </a:gdLst>
                            <a:ahLst/>
                            <a:cxnLst>
                              <a:cxn ang="0">
                                <a:pos x="connsiteX0" y="connsiteY0"/>
                              </a:cxn>
                              <a:cxn ang="0">
                                <a:pos x="connsiteX1" y="connsiteY1"/>
                              </a:cxn>
                              <a:cxn ang="0">
                                <a:pos x="connsiteX2" y="connsiteY2"/>
                              </a:cxn>
                            </a:cxnLst>
                            <a:rect l="l" t="t" r="r" b="b"/>
                            <a:pathLst>
                              <a:path w="214183" h="255373">
                                <a:moveTo>
                                  <a:pt x="0" y="255373"/>
                                </a:moveTo>
                                <a:cubicBezTo>
                                  <a:pt x="64529" y="202513"/>
                                  <a:pt x="129059" y="149654"/>
                                  <a:pt x="164756" y="107092"/>
                                </a:cubicBezTo>
                                <a:cubicBezTo>
                                  <a:pt x="200453" y="64530"/>
                                  <a:pt x="207318" y="32265"/>
                                  <a:pt x="214183"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9" name="Freeform 89"/>
                        <wps:cNvSpPr/>
                        <wps:spPr>
                          <a:xfrm>
                            <a:off x="164331" y="1199635"/>
                            <a:ext cx="477795" cy="148281"/>
                          </a:xfrm>
                          <a:custGeom>
                            <a:avLst/>
                            <a:gdLst>
                              <a:gd name="connsiteX0" fmla="*/ 0 w 477795"/>
                              <a:gd name="connsiteY0" fmla="*/ 148281 h 148281"/>
                              <a:gd name="connsiteX1" fmla="*/ 230659 w 477795"/>
                              <a:gd name="connsiteY1" fmla="*/ 74140 h 148281"/>
                              <a:gd name="connsiteX2" fmla="*/ 436605 w 477795"/>
                              <a:gd name="connsiteY2" fmla="*/ 49427 h 148281"/>
                              <a:gd name="connsiteX3" fmla="*/ 477795 w 477795"/>
                              <a:gd name="connsiteY3" fmla="*/ 0 h 148281"/>
                            </a:gdLst>
                            <a:ahLst/>
                            <a:cxnLst>
                              <a:cxn ang="0">
                                <a:pos x="connsiteX0" y="connsiteY0"/>
                              </a:cxn>
                              <a:cxn ang="0">
                                <a:pos x="connsiteX1" y="connsiteY1"/>
                              </a:cxn>
                              <a:cxn ang="0">
                                <a:pos x="connsiteX2" y="connsiteY2"/>
                              </a:cxn>
                              <a:cxn ang="0">
                                <a:pos x="connsiteX3" y="connsiteY3"/>
                              </a:cxn>
                            </a:cxnLst>
                            <a:rect l="l" t="t" r="r" b="b"/>
                            <a:pathLst>
                              <a:path w="477795" h="148281">
                                <a:moveTo>
                                  <a:pt x="0" y="148281"/>
                                </a:moveTo>
                                <a:cubicBezTo>
                                  <a:pt x="78946" y="119448"/>
                                  <a:pt x="157892" y="90616"/>
                                  <a:pt x="230659" y="74140"/>
                                </a:cubicBezTo>
                                <a:cubicBezTo>
                                  <a:pt x="303426" y="57664"/>
                                  <a:pt x="395416" y="61784"/>
                                  <a:pt x="436605" y="49427"/>
                                </a:cubicBezTo>
                                <a:cubicBezTo>
                                  <a:pt x="477794" y="37070"/>
                                  <a:pt x="477794" y="18535"/>
                                  <a:pt x="477795"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0" name="Freeform 90"/>
                        <wps:cNvSpPr/>
                        <wps:spPr>
                          <a:xfrm>
                            <a:off x="1960180" y="2270554"/>
                            <a:ext cx="247135" cy="362465"/>
                          </a:xfrm>
                          <a:custGeom>
                            <a:avLst/>
                            <a:gdLst>
                              <a:gd name="connsiteX0" fmla="*/ 247135 w 247135"/>
                              <a:gd name="connsiteY0" fmla="*/ 362465 h 362465"/>
                              <a:gd name="connsiteX1" fmla="*/ 82378 w 247135"/>
                              <a:gd name="connsiteY1" fmla="*/ 189470 h 362465"/>
                              <a:gd name="connsiteX2" fmla="*/ 0 w 247135"/>
                              <a:gd name="connsiteY2" fmla="*/ 0 h 362465"/>
                            </a:gdLst>
                            <a:ahLst/>
                            <a:cxnLst>
                              <a:cxn ang="0">
                                <a:pos x="connsiteX0" y="connsiteY0"/>
                              </a:cxn>
                              <a:cxn ang="0">
                                <a:pos x="connsiteX1" y="connsiteY1"/>
                              </a:cxn>
                              <a:cxn ang="0">
                                <a:pos x="connsiteX2" y="connsiteY2"/>
                              </a:cxn>
                            </a:cxnLst>
                            <a:rect l="l" t="t" r="r" b="b"/>
                            <a:pathLst>
                              <a:path w="247135" h="362465">
                                <a:moveTo>
                                  <a:pt x="247135" y="362465"/>
                                </a:moveTo>
                                <a:cubicBezTo>
                                  <a:pt x="185351" y="306173"/>
                                  <a:pt x="123567" y="249881"/>
                                  <a:pt x="82378" y="189470"/>
                                </a:cubicBezTo>
                                <a:cubicBezTo>
                                  <a:pt x="41189" y="129059"/>
                                  <a:pt x="20594" y="64529"/>
                                  <a:pt x="0" y="0"/>
                                </a:cubicBezTo>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DFA0BB5" id="Group 6" o:spid="_x0000_s1026" style="position:absolute;margin-left:263.25pt;margin-top:-14.55pt;width:172.85pt;height:63.75pt;z-index:251813888;mso-width-relative:margin;mso-height-relative:margin" coordsize="26521,26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">
                <v:rect id="Rectangle 71" o:spid="_x0000_s1027" style="position:absolute;width:26521;height:26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" fillcolor="white [3212]" strokecolor="black [3213]" strokeweight=".5pt"/>
                <v:shape id="Picture 72" o:spid="_x0000_s1028" type="#_x0000_t75" style="position:absolute;left:164;width:26357;height:2649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">
                  <v:imagedata r:id="rId75" o:title=""/>
                  <v:path arrowok="t"/>
                </v:shape>
                <v:shape id="Freeform 73" o:spid="_x0000_s1029" style="position:absolute;left:15894;top:17598;width:1648;height:8649;visibility:visible;mso-wrap-style:square;v-text-anchor:middle" coordsize="164757,864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" path="m164757,c126314,111897,87871,223795,65903,313038,43935,402281,43935,443470,32951,535459,21967,627448,10983,746210,,864973e" filled="f" strokecolor="red" strokeweight="2pt">
                  <v:path arrowok="t" o:connecttype="custom" o:connectlocs="164757,0;65903,313038;32951,535459;0,864973" o:connectangles="0,0,0,0"/>
                </v:shape>
                <v:shape id="Freeform 74" o:spid="_x0000_s1030" style="position:absolute;left:10293;top:15373;width:6260;height:9886;visibility:visible;mso-wrap-style:square;v-text-anchor:middle" coordsize="626076,988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" path="m626076,c536146,105719,446216,211438,387178,288325,328140,365212,311665,403654,271849,461319,232033,518984,178486,567038,148281,634314,118075,701590,115329,805935,90616,864973,65903,924011,32951,956276,,988541e" filled="f" strokecolor="red" strokeweight="2pt">
                  <v:path arrowok="t" o:connecttype="custom" o:connectlocs="626076,0;387178,288325;271849,461319;148281,634314;90616,864973;0,988541" o:connectangles="0,0,0,0,0,0"/>
                </v:shape>
                <v:shape id="Freeform 75" o:spid="_x0000_s1031" style="position:absolute;left:8151;top:9854;width:8649;height:12522;visibility:visible;mso-wrap-style:square;v-text-anchor:middle" coordsize="864973,1252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" path="m864973,c764059,61784,663146,123568,584887,181233,506627,238898,446216,281459,395416,345989,344616,410519,313038,505254,280087,568411v-32951,63157,-67276,102973,-82379,156519c182605,778476,210064,825157,189470,889687v-20595,64530,-83751,162010,-115329,222421c42563,1172519,21281,1212335,,1252152e" filled="f" strokecolor="red" strokeweight="2pt">
                  <v:path arrowok="t" o:connecttype="custom" o:connectlocs="864973,0;584887,181233;395416,345989;280087,568411;197708,724930;189470,889687;74141,1112108;0,1252152" o:connectangles="0,0,0,0,0,0,0,0"/>
                </v:shape>
                <v:shape id="Freeform 77" o:spid="_x0000_s1032" style="position:absolute;left:6970;top:8697;width:9419;height:1075;visibility:visible;mso-wrap-style:square;v-text-anchor:middle" coordsize="941842,10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" path="m941842,74469c777085,39458,612328,4447,464047,328,315766,-3791,126295,31906,52155,49755,-21985,67604,-1391,87512,19204,107420e" filled="f" strokecolor="red" strokeweight="2pt">
                  <v:path arrowok="t" o:connecttype="custom" o:connectlocs="941842,74469;464047,328;52155,49755;19204,107420" o:connectangles="0,0,0,0"/>
                </v:shape>
                <v:shape id="Freeform 78" o:spid="_x0000_s1033" style="position:absolute;left:6091;top:13561;width:5767;height:2060;visibility:visible;mso-wrap-style:square;v-text-anchor:middle" coordsize="576649,205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" path="m576649,c455827,50800,335005,101600,247135,131805,159265,162010,90616,168875,49427,181232,8238,193589,4119,199767,,205946e" filled="f" strokecolor="red" strokeweight="2pt">
                  <v:path arrowok="t" o:connecttype="custom" o:connectlocs="576649,0;247135,131805;49427,181232;0,205946" o:connectangles="0,0,0,0"/>
                </v:shape>
                <v:shape id="Freeform 79" o:spid="_x0000_s1034" style="position:absolute;left:2219;top:5735;width:11781;height:1075;visibility:visible;mso-wrap-style:square;v-text-anchor:middle" coordsize="1178011,107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" path="m,c91989,35011,183978,70022,288324,82379,392670,94736,527222,70022,626076,74141v98854,4119,163384,37070,255373,32951c973438,102973,1075724,76200,1178011,49427e" filled="f" strokecolor="blue" strokeweight="2pt">
                  <v:path arrowok="t" o:connecttype="custom" o:connectlocs="0,0;288324,82379;626076,74141;881449,107092;1178011,49427" o:connectangles="0,0,0,0,0"/>
                </v:shape>
                <v:shape id="Freeform 80" o:spid="_x0000_s1035" style="position:absolute;left:11363;top:6806;width:3543;height:1757;visibility:visible;mso-wrap-style:square;v-text-anchor:middle" coordsize="354227,175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" path="m,c55605,39130,111211,78260,164757,107092v53546,28832,124941,57665,156519,65903c352854,181233,353540,168876,354227,156519e" filled="f" strokecolor="blue" strokeweight="2pt">
                  <v:path arrowok="t" o:connecttype="custom" o:connectlocs="0,0;164757,107092;321276,172995;354227,156519" o:connectangles="0,0,0,0"/>
                </v:shape>
                <v:shape id="Freeform 81" o:spid="_x0000_s1036" style="position:absolute;left:2796;top:10184;width:9309;height:4942;visibility:visible;mso-wrap-style:square;v-text-anchor:middle" coordsize="930875,49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" path="m,494270c96794,469556,193589,444843,271848,428367v78259,-16476,123567,-19221,197708,-32951c543697,381686,659027,367957,716692,345989v57665,-21968,68649,-41190,98854,-82379c845751,222421,878703,142789,897924,98854,917145,54919,924010,27459,930875,e" filled="f" strokecolor="blue" strokeweight="2pt">
                  <v:path arrowok="t" o:connecttype="custom" o:connectlocs="0,494270;271848,428367;469556,395416;716692,345989;815546,263610;897924,98854;930875,0" o:connectangles="0,0,0,0,0,0,0"/>
                </v:shape>
                <v:shape id="Freeform 82" o:spid="_x0000_s1037" style="position:absolute;left:10787;top:11584;width:2636;height:1318;visibility:visible;mso-wrap-style:square;v-text-anchor:middle" coordsize="263611,13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" path="m,131805c48054,118075,96108,104345,140043,82378,183978,60411,223794,30205,263611,e" filled="f" strokecolor="blue" strokeweight="2pt">
                  <v:path arrowok="t" o:connecttype="custom" o:connectlocs="0,131805;140043,82378;263611,0" o:connectangles="0,0,0"/>
                </v:shape>
                <v:shape id="Freeform 83" o:spid="_x0000_s1038" style="position:absolute;left:10375;top:13314;width:4531;height:2166;visibility:visible;mso-wrap-style:square;v-text-anchor:middle" coordsize="453081,2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" path="m,c38443,25400,76887,50800,115330,74141v38443,23341,74140,46681,115329,65903c271848,159266,328141,177114,362465,189471v34324,12357,74140,24713,74140,24713c451708,218303,452394,216243,453081,214184e" filled="f" strokecolor="blue" strokeweight="2pt">
                  <v:path arrowok="t" o:connecttype="custom" o:connectlocs="0,0;115330,74141;230659,140044;362465,189471;436605,214184;453081,214184" o:connectangles="0,0,0,0,0,0"/>
                </v:shape>
                <v:shape id="Freeform 84" o:spid="_x0000_s1039" style="position:absolute;left:5762;top:18751;width:10627;height:4631;visibility:visible;mso-wrap-style:square;v-text-anchor:middle" coordsize="1062681,463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" path="m,436605r280086,8238c361091,447589,411891,451708,486032,453081v74141,1373,170249,21968,238898,c793579,431113,853989,359718,897924,321275v43935,-38443,63157,-45308,90616,-98854c1015999,168875,1039340,84437,1062681,e" filled="f" strokecolor="blue" strokeweight="2pt">
                  <v:path arrowok="t" o:connecttype="custom" o:connectlocs="0,436605;280086,444843;486032,453081;724930,453081;897924,321275;988540,222421;1062681,0" o:connectangles="0,0,0,0,0,0,0"/>
                </v:shape>
                <v:shape id="Freeform 85" o:spid="_x0000_s1040" style="position:absolute;left:14000;top:22870;width:1205;height:2059;visibility:visible;mso-wrap-style:square;v-text-anchor:middle" coordsize="120507,205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" path="m,c43935,65216,87871,130432,107092,164756v19221,34324,13729,37756,8237,41189e" filled="f" strokecolor="blue" strokeweight="2pt">
                  <v:path arrowok="t" o:connecttype="custom" o:connectlocs="0,0;107092,164756;115329,205945" o:connectangles="0,0,0"/>
                </v:shape>
                <v:shape id="Freeform 86" o:spid="_x0000_s1041" style="position:absolute;left:17211;top:1781;width:8239;height:16818;visibility:visible;mso-wrap-style:square;v-text-anchor:middle" coordsize="823958,168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" path="m395591,c304974,107778,214358,215557,164931,354227,115504,492897,112758,741406,99028,832022v-13730,90616,1,31578,-16475,65902c66077,932248,-3945,1024238,174,1037968v4119,13730,85124,-82378,107092,-57665c129234,1005016,120996,1113481,131980,1186249v10984,72768,8238,168875,41189,230659c206120,1478692,248683,1515762,329688,1556951v81005,41189,247135,86497,329513,107092c741579,1684638,782768,1682578,823958,1680519e" filled="f" strokecolor="black [3213]" strokeweight="2pt">
                  <v:path arrowok="t" o:connecttype="custom" o:connectlocs="395591,0;164931,354227;99028,832022;82553,897924;174,1037968;107266,980303;131980,1186249;173169,1416908;329688,1556951;659201,1664043;823958,1680519" o:connectangles="0,0,0,0,0,0,0,0,0,0,0"/>
                </v:shape>
                <v:shape id="Freeform 87" o:spid="_x0000_s1042" style="position:absolute;left:2302;top:12902;width:4284;height:1598;visibility:visible;mso-wrap-style:square;v-text-anchor:middle" coordsize="428367,159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" path="m,140043v54918,13043,109837,26087,164756,16476c219675,146908,285578,108465,329513,82379,373448,56292,400907,28146,428367,e" filled="f" strokecolor="blue" strokeweight="2pt">
                  <v:path arrowok="t" o:connecttype="custom" o:connectlocs="0,140043;164756,156519;329513,82379;428367,0" o:connectangles="0,0,0,0"/>
                </v:shape>
                <v:shape id="Freeform 88" o:spid="_x0000_s1043" style="position:absolute;left:1890;top:10431;width:2142;height:2553;visibility:visible;mso-wrap-style:square;v-text-anchor:middle" coordsize="214183,255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" path="m,255373c64529,202513,129059,149654,164756,107092,200453,64530,207318,32265,214183,e" filled="f" strokecolor="blue" strokeweight="2pt">
                  <v:path arrowok="t" o:connecttype="custom" o:connectlocs="0,255373;164756,107092;214183,0" o:connectangles="0,0,0"/>
                </v:shape>
                <v:shape id="Freeform 89" o:spid="_x0000_s1044" style="position:absolute;left:1643;top:11996;width:4778;height:1483;visibility:visible;mso-wrap-style:square;v-text-anchor:middle" coordsize="477795,148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" path="m,148281c78946,119448,157892,90616,230659,74140,303426,57664,395416,61784,436605,49427,477794,37070,477794,18535,477795,e" filled="f" strokecolor="blue" strokeweight="2pt">
                  <v:path arrowok="t" o:connecttype="custom" o:connectlocs="0,148281;230659,74140;436605,49427;477795,0" o:connectangles="0,0,0,0"/>
                </v:shape>
                <v:shape id="Freeform 90" o:spid="_x0000_s1045" style="position:absolute;left:19601;top:22705;width:2472;height:3625;visibility:visible;mso-wrap-style:square;v-text-anchor:middle" coordsize="247135,36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" path="m247135,362465c185351,306173,123567,249881,82378,189470,41189,129059,20594,64529,,e" filled="f" strokecolor="blue" strokeweight="2pt">
                  <v:path arrowok="t" o:connecttype="custom" o:connectlocs="247135,362465;82378,189470;0,0" o:connectangles="0,0,0"/>
                </v:shape>
              </v:group>
            </w:pict>
          </mc:Fallback>
        </mc:AlternateContent>
      </w:r>
      <w:r w:rsidRPr="005B7B50">
        <w:rPr>
          <w:noProof/>
          <w:lang w:eastAsia="zh-CN"/>
        </w:rPr>
        <w:drawing>
          <wp:anchor distT="0" distB="0" distL="114300" distR="114300" simplePos="0" relativeHeight="251782144" behindDoc="0" locked="0" layoutInCell="1" allowOverlap="1" wp14:anchorId="4920CF54" wp14:editId="0ABE9C04">
            <wp:simplePos x="0" y="0"/>
            <wp:positionH relativeFrom="column">
              <wp:posOffset>593090</wp:posOffset>
            </wp:positionH>
            <wp:positionV relativeFrom="paragraph">
              <wp:posOffset>-201295</wp:posOffset>
            </wp:positionV>
            <wp:extent cx="1821815" cy="861060"/>
            <wp:effectExtent l="0" t="0" r="6985" b="0"/>
            <wp:wrapNone/>
            <wp:docPr id="31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27"/>
                    <pic:cNvPicPr>
                      <a:picLocks noChangeAspect="1" noChangeArrowheads="1"/>
                    </pic:cNvPicPr>
                  </pic:nvPicPr>
                  <pic:blipFill rotWithShape="1">
                    <a:blip r:embed="rId76">
                      <a:extLst>
                        <a:ext uri="{28A0092B-C50C-407E-A947-70E740481C1C}">
                          <a14:useLocalDpi xmlns:a14="http://schemas.microsoft.com/office/drawing/2010/main" val="0"/>
                        </a:ext>
                      </a:extLst>
                    </a:blip>
                    <a:srcRect b="29534"/>
                    <a:stretch/>
                  </pic:blipFill>
                  <pic:spPr bwMode="auto">
                    <a:xfrm rot="10800000" flipH="1">
                      <a:off x="0" y="0"/>
                      <a:ext cx="1821815" cy="861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49AE">
        <w:rPr>
          <w:b/>
          <w:noProof/>
          <w:lang w:eastAsia="zh-CN"/>
        </w:rPr>
        <mc:AlternateContent>
          <mc:Choice Requires="wps">
            <w:drawing>
              <wp:anchor distT="0" distB="0" distL="114300" distR="114300" simplePos="0" relativeHeight="251821056" behindDoc="0" locked="0" layoutInCell="1" allowOverlap="1" wp14:anchorId="4D73F867" wp14:editId="750D7509">
                <wp:simplePos x="0" y="0"/>
                <wp:positionH relativeFrom="column">
                  <wp:posOffset>2874010</wp:posOffset>
                </wp:positionH>
                <wp:positionV relativeFrom="paragraph">
                  <wp:posOffset>166370</wp:posOffset>
                </wp:positionV>
                <wp:extent cx="289560" cy="274955"/>
                <wp:effectExtent l="0" t="0" r="0" b="0"/>
                <wp:wrapNone/>
                <wp:docPr id="2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74955"/>
                        </a:xfrm>
                        <a:prstGeom prst="rect">
                          <a:avLst/>
                        </a:prstGeom>
                        <a:solidFill>
                          <a:srgbClr val="FFFFFF"/>
                        </a:solidFill>
                        <a:ln w="9525">
                          <a:noFill/>
                          <a:miter lim="800000"/>
                          <a:headEnd/>
                          <a:tailEnd/>
                        </a:ln>
                      </wps:spPr>
                      <wps:txbx>
                        <w:txbxContent>
                          <w:p w14:paraId="71BF86DF" w14:textId="77777777" w:rsidR="007A33C2" w:rsidRPr="001F7255" w:rsidRDefault="007A33C2" w:rsidP="00064A9B">
                            <w:pPr>
                              <w:rPr>
                                <w:b/>
                              </w:rPr>
                            </w:pPr>
                            <w:r w:rsidRPr="001F7255">
                              <w:rPr>
                                <w:b/>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73F867" id="_x0000_s1244" type="#_x0000_t202" style="position:absolute;margin-left:226.3pt;margin-top:13.1pt;width:22.8pt;height:21.6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" stroked="f">
                <v:textbox>
                  <w:txbxContent>
                    <w:p w14:paraId="71BF86DF" w14:textId="77777777" w:rsidR="007A33C2" w:rsidRPr="001F7255" w:rsidRDefault="007A33C2" w:rsidP="00064A9B">
                      <w:pPr>
                        <w:rPr>
                          <w:b/>
                        </w:rPr>
                      </w:pPr>
                      <w:r w:rsidRPr="001F7255">
                        <w:rPr>
                          <w:b/>
                        </w:rPr>
                        <w:t>B</w:t>
                      </w:r>
                    </w:p>
                  </w:txbxContent>
                </v:textbox>
              </v:shape>
            </w:pict>
          </mc:Fallback>
        </mc:AlternateContent>
      </w:r>
      <w:r w:rsidRPr="00AE49AE">
        <w:rPr>
          <w:b/>
          <w:noProof/>
          <w:lang w:eastAsia="zh-CN"/>
        </w:rPr>
        <mc:AlternateContent>
          <mc:Choice Requires="wps">
            <w:drawing>
              <wp:anchor distT="0" distB="0" distL="114300" distR="114300" simplePos="0" relativeHeight="251820032" behindDoc="0" locked="0" layoutInCell="1" allowOverlap="1" wp14:anchorId="204FD082" wp14:editId="30FED6FB">
                <wp:simplePos x="0" y="0"/>
                <wp:positionH relativeFrom="column">
                  <wp:posOffset>140335</wp:posOffset>
                </wp:positionH>
                <wp:positionV relativeFrom="paragraph">
                  <wp:posOffset>173355</wp:posOffset>
                </wp:positionV>
                <wp:extent cx="289560" cy="274955"/>
                <wp:effectExtent l="0" t="0" r="0" b="0"/>
                <wp:wrapNone/>
                <wp:docPr id="2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274955"/>
                        </a:xfrm>
                        <a:prstGeom prst="rect">
                          <a:avLst/>
                        </a:prstGeom>
                        <a:solidFill>
                          <a:srgbClr val="FFFFFF"/>
                        </a:solidFill>
                        <a:ln w="9525">
                          <a:noFill/>
                          <a:miter lim="800000"/>
                          <a:headEnd/>
                          <a:tailEnd/>
                        </a:ln>
                      </wps:spPr>
                      <wps:txbx>
                        <w:txbxContent>
                          <w:p w14:paraId="0AE929C6" w14:textId="77777777" w:rsidR="007A33C2" w:rsidRPr="001F7255" w:rsidRDefault="007A33C2" w:rsidP="00064A9B">
                            <w:pPr>
                              <w:rPr>
                                <w:b/>
                              </w:rPr>
                            </w:pPr>
                            <w:r w:rsidRPr="001F7255">
                              <w:rPr>
                                <w:b/>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4FD082" id="_x0000_s1245" type="#_x0000_t202" style="position:absolute;margin-left:11.05pt;margin-top:13.65pt;width:22.8pt;height:21.6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" stroked="f">
                <v:textbox>
                  <w:txbxContent>
                    <w:p w14:paraId="0AE929C6" w14:textId="77777777" w:rsidR="007A33C2" w:rsidRPr="001F7255" w:rsidRDefault="007A33C2" w:rsidP="00064A9B">
                      <w:pPr>
                        <w:rPr>
                          <w:b/>
                        </w:rPr>
                      </w:pPr>
                      <w:r w:rsidRPr="001F7255">
                        <w:rPr>
                          <w:b/>
                        </w:rPr>
                        <w:t>A</w:t>
                      </w:r>
                    </w:p>
                  </w:txbxContent>
                </v:textbox>
              </v:shape>
            </w:pict>
          </mc:Fallback>
        </mc:AlternateContent>
      </w:r>
    </w:p>
    <w:p w14:paraId="14F34B1A" w14:textId="77777777" w:rsidR="00064A9B" w:rsidRDefault="00064A9B" w:rsidP="00064A9B">
      <w:pPr>
        <w:rPr>
          <w:b/>
        </w:rPr>
      </w:pPr>
      <w:r w:rsidRPr="005B7B50">
        <w:rPr>
          <w:b/>
          <w:noProof/>
          <w:lang w:eastAsia="zh-CN"/>
        </w:rPr>
        <w:drawing>
          <wp:anchor distT="0" distB="0" distL="114300" distR="114300" simplePos="0" relativeHeight="251802624" behindDoc="1" locked="0" layoutInCell="1" allowOverlap="1" wp14:anchorId="3B8A2729" wp14:editId="3E0D30C7">
            <wp:simplePos x="0" y="0"/>
            <wp:positionH relativeFrom="column">
              <wp:posOffset>431165</wp:posOffset>
            </wp:positionH>
            <wp:positionV relativeFrom="paragraph">
              <wp:posOffset>339090</wp:posOffset>
            </wp:positionV>
            <wp:extent cx="8094345" cy="4625975"/>
            <wp:effectExtent l="0" t="0" r="1905" b="3175"/>
            <wp:wrapTight wrapText="bothSides">
              <wp:wrapPolygon edited="0">
                <wp:start x="0" y="0"/>
                <wp:lineTo x="0" y="21526"/>
                <wp:lineTo x="21554" y="21526"/>
                <wp:lineTo x="21554" y="0"/>
                <wp:lineTo x="0" y="0"/>
              </wp:wrapPolygon>
            </wp:wrapTight>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0314cut.png"/>
                    <pic:cNvPicPr/>
                  </pic:nvPicPr>
                  <pic:blipFill>
                    <a:blip r:embed="rId77">
                      <a:extLst>
                        <a:ext uri="{28A0092B-C50C-407E-A947-70E740481C1C}">
                          <a14:useLocalDpi xmlns:a14="http://schemas.microsoft.com/office/drawing/2010/main" val="0"/>
                        </a:ext>
                      </a:extLst>
                    </a:blip>
                    <a:stretch>
                      <a:fillRect/>
                    </a:stretch>
                  </pic:blipFill>
                  <pic:spPr>
                    <a:xfrm>
                      <a:off x="0" y="0"/>
                      <a:ext cx="8094345" cy="4625975"/>
                    </a:xfrm>
                    <a:prstGeom prst="rect">
                      <a:avLst/>
                    </a:prstGeom>
                  </pic:spPr>
                </pic:pic>
              </a:graphicData>
            </a:graphic>
            <wp14:sizeRelH relativeFrom="page">
              <wp14:pctWidth>0</wp14:pctWidth>
            </wp14:sizeRelH>
            <wp14:sizeRelV relativeFrom="page">
              <wp14:pctHeight>0</wp14:pctHeight>
            </wp14:sizeRelV>
          </wp:anchor>
        </w:drawing>
      </w:r>
      <w:r w:rsidRPr="005B7B50">
        <w:rPr>
          <w:b/>
        </w:rPr>
        <w:br/>
      </w:r>
    </w:p>
    <w:p w14:paraId="5494E362" w14:textId="77777777" w:rsidR="00064A9B" w:rsidRDefault="00064A9B" w:rsidP="00064A9B">
      <w:pPr>
        <w:rPr>
          <w:b/>
        </w:rPr>
      </w:pPr>
      <w:r>
        <w:rPr>
          <w:b/>
        </w:rPr>
        <w:br w:type="page"/>
      </w:r>
    </w:p>
    <w:p w14:paraId="6EE4169E" w14:textId="77777777" w:rsidR="00064A9B" w:rsidRPr="005B7B50" w:rsidRDefault="00064A9B" w:rsidP="00064A9B">
      <w:pPr>
        <w:rPr>
          <w:b/>
        </w:rPr>
        <w:sectPr w:rsidR="00064A9B" w:rsidRPr="005B7B50" w:rsidSect="00377D21">
          <w:pgSz w:w="16838" w:h="11906" w:orient="landscape"/>
          <w:pgMar w:top="2268" w:right="1440" w:bottom="1440" w:left="1440" w:header="709" w:footer="709" w:gutter="0"/>
          <w:cols w:space="708"/>
          <w:docGrid w:linePitch="360"/>
        </w:sectPr>
      </w:pPr>
    </w:p>
    <w:p w14:paraId="3F449A71" w14:textId="77777777" w:rsidR="00064A9B" w:rsidRPr="00845878" w:rsidRDefault="00845878" w:rsidP="00845878">
      <w:pPr>
        <w:pStyle w:val="Heading2"/>
        <w:numPr>
          <w:ilvl w:val="1"/>
          <w:numId w:val="14"/>
        </w:numPr>
        <w:spacing w:line="360" w:lineRule="auto"/>
        <w:rPr>
          <w:sz w:val="28"/>
        </w:rPr>
      </w:pPr>
      <w:r>
        <w:rPr>
          <w:sz w:val="28"/>
        </w:rPr>
        <w:lastRenderedPageBreak/>
        <w:tab/>
      </w:r>
      <w:r>
        <w:rPr>
          <w:sz w:val="28"/>
        </w:rPr>
        <w:tab/>
      </w:r>
      <w:r>
        <w:rPr>
          <w:sz w:val="28"/>
        </w:rPr>
        <w:tab/>
      </w:r>
      <w:r>
        <w:rPr>
          <w:sz w:val="28"/>
        </w:rPr>
        <w:tab/>
      </w:r>
      <w:bookmarkStart w:id="535" w:name="_Toc475989871"/>
      <w:r w:rsidR="00064A9B" w:rsidRPr="00845878">
        <w:rPr>
          <w:sz w:val="28"/>
        </w:rPr>
        <w:t>Discussion</w:t>
      </w:r>
      <w:bookmarkEnd w:id="535"/>
    </w:p>
    <w:p w14:paraId="45E5C262" w14:textId="77777777" w:rsidR="00064A9B" w:rsidRPr="005B7B50" w:rsidRDefault="00064A9B" w:rsidP="00845878">
      <w:pPr>
        <w:spacing w:line="360" w:lineRule="auto"/>
      </w:pPr>
      <w:r w:rsidRPr="005B7B50">
        <w:t>This chapter investigated the magnitude of vasomotion oscillations within cortical haemodynamics during periods of normal and lowered systemic MABP. In addition to this, to investigate the relationship between the magnitude of vasomotion oscillations and cerebral oxygen supply, the FiO</w:t>
      </w:r>
      <w:r w:rsidRPr="005B7B50">
        <w:rPr>
          <w:vertAlign w:val="subscript"/>
        </w:rPr>
        <w:t>2</w:t>
      </w:r>
      <w:r w:rsidRPr="005B7B50">
        <w:t xml:space="preserve"> was changed from normal air to 100% oxygen only (hyperoxia). This study includes three distinct periods within the experimental paradigm, these are 1) phenylephrine infusion, 2) phenylephrine infusion is ceased, 3) hyperoxia following phenylephrine infusion cessation. The results show a statistically significant difference between the three periods (phenylephrine on, phenylephrine off and hyperoxia) for the mean MABP values. In addition, the blood oxygen saturation were seen to have statistically significant differences between the three periods, indicating changes with the oxygenation of the blood are taking place with each manipulation.</w:t>
      </w:r>
    </w:p>
    <w:p w14:paraId="1A5F0192" w14:textId="77777777" w:rsidR="00064A9B" w:rsidRPr="005B7B50" w:rsidRDefault="00064A9B" w:rsidP="00845878">
      <w:pPr>
        <w:pStyle w:val="Heading3"/>
        <w:numPr>
          <w:ilvl w:val="2"/>
          <w:numId w:val="14"/>
        </w:numPr>
        <w:spacing w:line="360" w:lineRule="auto"/>
      </w:pPr>
      <w:bookmarkStart w:id="536" w:name="_Toc475989872"/>
      <w:r w:rsidRPr="005B7B50">
        <w:t>Investigation into the magnitude of vasomotion oscillations during periods of normal and lowered systemic MABP</w:t>
      </w:r>
      <w:bookmarkEnd w:id="536"/>
    </w:p>
    <w:p w14:paraId="49CBFAF5" w14:textId="77777777" w:rsidR="00064A9B" w:rsidRPr="005B7B50" w:rsidRDefault="00064A9B" w:rsidP="00845878">
      <w:pPr>
        <w:spacing w:line="360" w:lineRule="auto"/>
      </w:pPr>
      <w:r w:rsidRPr="005B7B50">
        <w:t xml:space="preserve">The experimental paradigm demonstrated in chapter 3 was modified and replicated here, whereby manipulating the levels of systemic MABP (lowered and normal) has allowed for further observations into the relationship between systemic MABP and the magnitude of vasomotion oscillations. Similar to chapter 3, this study found larger magnitudes spontaneous oscillations within the cerebral haemodynamics during periods of lowered MABP compared to the other two periods (normal MABP and hyperoxia). This is similar to that reported by Hudetz et al (1992), in which spontaneous cerebral blood flow oscillations were enhanced by a slow fall in mean arterial pressure. </w:t>
      </w:r>
    </w:p>
    <w:p w14:paraId="31675655" w14:textId="77777777" w:rsidR="00064A9B" w:rsidRPr="005B7B50" w:rsidRDefault="00064A9B" w:rsidP="00C42F0A">
      <w:pPr>
        <w:pStyle w:val="Heading3"/>
        <w:numPr>
          <w:ilvl w:val="2"/>
          <w:numId w:val="14"/>
        </w:numPr>
      </w:pPr>
      <w:bookmarkStart w:id="537" w:name="_Toc475989873"/>
      <w:r w:rsidRPr="005B7B50">
        <w:t>Induction of hyperoxia in animals</w:t>
      </w:r>
      <w:bookmarkEnd w:id="537"/>
    </w:p>
    <w:p w14:paraId="6467BFBC" w14:textId="6D0EF5F3" w:rsidR="00064A9B" w:rsidRPr="005B7B50" w:rsidRDefault="00064A9B" w:rsidP="00064A9B">
      <w:pPr>
        <w:spacing w:line="360" w:lineRule="auto"/>
      </w:pPr>
      <w:r w:rsidRPr="005B7B50">
        <w:t>To investigate if the magnitudes of vasomotion oscillations are dependent on the amount of oxygen supplied in the brain, this study induced hyperoxia (changing FiO</w:t>
      </w:r>
      <w:r w:rsidRPr="005B7B50">
        <w:rPr>
          <w:vertAlign w:val="subscript"/>
        </w:rPr>
        <w:t>2</w:t>
      </w:r>
      <w:r w:rsidRPr="005B7B50">
        <w:t xml:space="preserve"> to 100%) in the animals during periods lowered MABP. The previous chapter (chapter 3) showed a slight increase in blood oxygen saturation when systemic MABP was increased</w:t>
      </w:r>
      <w:r>
        <w:t xml:space="preserve"> during </w:t>
      </w:r>
      <w:r w:rsidRPr="005B7B50">
        <w:t xml:space="preserve">intravenous infusion of phenylephrine. In addition, the magnitudes of vasomotion oscillations were seen to be reduced in magnitude with the increase in MABP. This study found an increase in systemic MABP </w:t>
      </w:r>
      <w:r>
        <w:t xml:space="preserve">and a </w:t>
      </w:r>
      <w:r w:rsidRPr="005B7B50">
        <w:t>decrease in the magnitude of vasomotion oscillations within the hyperoxic period. Kety and Schmidt (1948) also saw increases in MABP when FiO</w:t>
      </w:r>
      <w:r w:rsidRPr="005B7B50">
        <w:rPr>
          <w:vertAlign w:val="subscript"/>
        </w:rPr>
        <w:t>2</w:t>
      </w:r>
      <w:r w:rsidRPr="005B7B50">
        <w:t xml:space="preserve"> was increased to 100%. Hudetz et al</w:t>
      </w:r>
      <w:r w:rsidR="00441308">
        <w:t>.,</w:t>
      </w:r>
      <w:r w:rsidRPr="005B7B50">
        <w:t xml:space="preserve"> (1992) found MABP having a significant negative effect on the amplitude of oscillations during variations of FiO</w:t>
      </w:r>
      <w:r w:rsidRPr="005B7B50">
        <w:rPr>
          <w:vertAlign w:val="subscript"/>
        </w:rPr>
        <w:t>2</w:t>
      </w:r>
      <w:r w:rsidRPr="005B7B50">
        <w:t xml:space="preserve">; </w:t>
      </w:r>
      <w:r w:rsidRPr="005B7B50">
        <w:lastRenderedPageBreak/>
        <w:t>indicating that the elevation of FiO</w:t>
      </w:r>
      <w:r w:rsidRPr="005B7B50">
        <w:rPr>
          <w:vertAlign w:val="subscript"/>
        </w:rPr>
        <w:t>2</w:t>
      </w:r>
      <w:r w:rsidRPr="005B7B50">
        <w:t xml:space="preserve"> could possibly increase the arterial pressure, affecting the amplitude of the oscillations. Inducing hyperoxia can increase the brain tissue partial pressure of oxygen (pO</w:t>
      </w:r>
      <w:r w:rsidRPr="005B7B50">
        <w:rPr>
          <w:vertAlign w:val="subscript"/>
        </w:rPr>
        <w:t>2</w:t>
      </w:r>
      <w:r w:rsidRPr="005B7B50">
        <w:t xml:space="preserve">) (Hlatky et al., 2008). This study does not have the measurement for tissue oxygen tension in the brain, but instead using 2D-OIS to assess the changes in the blood oxygen saturation. </w:t>
      </w:r>
    </w:p>
    <w:p w14:paraId="7B338CB9" w14:textId="77777777" w:rsidR="00064A9B" w:rsidRPr="005B7B50" w:rsidRDefault="00064A9B" w:rsidP="00064A9B">
      <w:pPr>
        <w:spacing w:line="360" w:lineRule="auto"/>
      </w:pPr>
      <w:r w:rsidRPr="005B7B50">
        <w:t xml:space="preserve">Induction of hyperoxia was seen to raise the MABP thus raising the possibility that the reductions in the magnitude of vasomotion oscillations could be associated with hyperoxia rather than increases in MABP alone. However, this seems unlikely as inspection of the averaged MABP values (figure </w:t>
      </w:r>
      <w:r w:rsidR="000415C6">
        <w:t>4.</w:t>
      </w:r>
      <w:r w:rsidRPr="005B7B50">
        <w:t xml:space="preserve">3) suggests that </w:t>
      </w:r>
      <w:r w:rsidR="00C52807">
        <w:t xml:space="preserve">the induction of </w:t>
      </w:r>
      <w:r w:rsidRPr="005B7B50">
        <w:t xml:space="preserve">hyperoxia did not produce MABP values, which were same as those observed during phenylephrine infusion. This suggests that oxygen has some independent effects on the magnitude of vasomotion oscillations. This will be further investigated in the next chapter by measuring brain tissue oxygenation directly. </w:t>
      </w:r>
    </w:p>
    <w:p w14:paraId="03AA97F6" w14:textId="77777777" w:rsidR="00064A9B" w:rsidRPr="005B7B50" w:rsidRDefault="00064A9B" w:rsidP="00C42F0A">
      <w:pPr>
        <w:pStyle w:val="Heading3"/>
        <w:numPr>
          <w:ilvl w:val="2"/>
          <w:numId w:val="14"/>
        </w:numPr>
      </w:pPr>
      <w:bookmarkStart w:id="538" w:name="_Toc475989874"/>
      <w:r w:rsidRPr="005B7B50">
        <w:t>Change in blood oxygen saturation and brain cortical states</w:t>
      </w:r>
      <w:bookmarkEnd w:id="538"/>
    </w:p>
    <w:p w14:paraId="42946A7F" w14:textId="5FB16716" w:rsidR="00064A9B" w:rsidRPr="005B7B50" w:rsidRDefault="00064A9B" w:rsidP="00064A9B">
      <w:pPr>
        <w:spacing w:line="360" w:lineRule="auto"/>
      </w:pPr>
      <w:r w:rsidRPr="005B7B50">
        <w:t xml:space="preserve">This study was able to provide an interesting observation; significant increases in the blood oxygen saturation (rather than decreases) were observed in the total animal average time series during the period of lowered MABP. Further inspection showed animals with a significant increase in blood oxygen saturation also had a concomitant temporal association with cortical desynchronization within the electrophysiological recordings (fig </w:t>
      </w:r>
      <w:r w:rsidR="000415C6">
        <w:t>4.</w:t>
      </w:r>
      <w:r w:rsidRPr="005B7B50">
        <w:t xml:space="preserve">11). Animals that were seen to have minimal changes in blood oxygen saturation were also seen to have smaller periods of cortical desynchronization (fig </w:t>
      </w:r>
      <w:r w:rsidR="000415C6">
        <w:t>4.</w:t>
      </w:r>
      <w:r w:rsidRPr="005B7B50">
        <w:t>12). Indeed, recent research carried out within th</w:t>
      </w:r>
      <w:r w:rsidR="00052BD2">
        <w:t xml:space="preserve">e Sheffield laboratory,  Slack </w:t>
      </w:r>
      <w:r w:rsidRPr="005B7B50">
        <w:t>et al</w:t>
      </w:r>
      <w:r w:rsidR="00441308">
        <w:t>.,</w:t>
      </w:r>
      <w:r w:rsidRPr="005B7B50">
        <w:t xml:space="preserve"> (2016) identified that changes in cortical state are accompanied by significant increases in baseline cerebral blood volume (CBV) and blood oxygen saturation; in particular, cortical desynchronization (</w:t>
      </w:r>
      <w:r w:rsidRPr="005B7B50">
        <w:rPr>
          <w:noProof/>
          <w:lang w:eastAsia="en-GB"/>
        </w:rPr>
        <w:t>small amplitude, high frequency)</w:t>
      </w:r>
      <w:r w:rsidRPr="005B7B50">
        <w:t xml:space="preserve"> is associated with increases in baseline haemodynamics (Jones et al., 2008, Slack et al., 2016). Animals showing a significant increase in blood oxygen saturation and animals that did not were (classified and split into groups – 1&amp;2, fig </w:t>
      </w:r>
      <w:r w:rsidR="000415C6">
        <w:t>4.</w:t>
      </w:r>
      <w:r w:rsidRPr="005B7B50">
        <w:t xml:space="preserve">13 &amp; </w:t>
      </w:r>
      <w:r w:rsidR="000415C6">
        <w:t>4.</w:t>
      </w:r>
      <w:r w:rsidRPr="005B7B50">
        <w:t xml:space="preserve">14) were able to show a statistically significant difference in the blood oxygen saturation across the three conditions (phenylephrine on, off and hyperoxia); indicating that there are significant changes occurring in the oxygenation levels in the blood with each manipulation. </w:t>
      </w:r>
    </w:p>
    <w:p w14:paraId="52C65178" w14:textId="77777777" w:rsidR="00064A9B" w:rsidRPr="005B7B50" w:rsidRDefault="00064A9B" w:rsidP="00064A9B">
      <w:pPr>
        <w:spacing w:line="360" w:lineRule="auto"/>
      </w:pPr>
      <w:r w:rsidRPr="005B7B50">
        <w:t>Lowered levels of systemic blood pressure leads to reduced perfusion in the brain (</w:t>
      </w:r>
      <w:r w:rsidR="000415C6">
        <w:t>Akselrodt et al., 1985</w:t>
      </w:r>
      <w:r w:rsidRPr="005B7B50">
        <w:t>). Baroreceptors are able to sense the changes in systemic blood pressure through mechanoreceptor sensors located in the blood vessels (</w:t>
      </w:r>
      <w:r w:rsidR="000415C6" w:rsidRPr="00A83BBD">
        <w:t xml:space="preserve">Heymans &amp; Neil, </w:t>
      </w:r>
      <w:r w:rsidR="000415C6" w:rsidRPr="00A83BBD">
        <w:lastRenderedPageBreak/>
        <w:t>1958</w:t>
      </w:r>
      <w:r w:rsidRPr="005B7B50">
        <w:t>) and then relay this information to the brain, so that normal blood pressure can be maintained (</w:t>
      </w:r>
      <w:r w:rsidR="000415C6">
        <w:t>Akselrodt et al., 1985</w:t>
      </w:r>
      <w:r w:rsidRPr="005B7B50">
        <w:t xml:space="preserve">). During periods of low systemic blood pressure, knowing that changes in blood pressure could affect cerebral autoregulation, the baroreceptors could work to activate the brain e.g. inducing an arousal (desynchronization). This in turn could raise the blood oxygen saturation. </w:t>
      </w:r>
    </w:p>
    <w:p w14:paraId="1D303F70" w14:textId="77777777" w:rsidR="00064A9B" w:rsidRPr="005B7B50" w:rsidRDefault="00064A9B" w:rsidP="00C42F0A">
      <w:pPr>
        <w:pStyle w:val="Heading3"/>
        <w:numPr>
          <w:ilvl w:val="2"/>
          <w:numId w:val="14"/>
        </w:numPr>
      </w:pPr>
      <w:bookmarkStart w:id="539" w:name="_Toc475989875"/>
      <w:r w:rsidRPr="005B7B50">
        <w:t>Spatial maps</w:t>
      </w:r>
      <w:bookmarkEnd w:id="539"/>
    </w:p>
    <w:p w14:paraId="5EFE732B" w14:textId="5652A90C" w:rsidR="00064A9B" w:rsidRPr="005B7B50" w:rsidRDefault="00064A9B" w:rsidP="00064A9B">
      <w:pPr>
        <w:spacing w:line="360" w:lineRule="auto"/>
      </w:pPr>
      <w:r w:rsidRPr="005B7B50">
        <w:t>Spatial maps of cortical haemodynamics show greater magnitudes of oscillations within 0.08-0.2Hz in the period where MABP was lowered. Larger magnitudes of frequencies were observed (0.08-0.2Hz) in the arteries for Hbt, the same observed in the veins for Hbr and both the arteries and veins for HbO</w:t>
      </w:r>
      <w:r w:rsidRPr="005B7B50">
        <w:rPr>
          <w:vertAlign w:val="subscript"/>
        </w:rPr>
        <w:t xml:space="preserve">2. </w:t>
      </w:r>
      <w:r w:rsidRPr="005B7B50">
        <w:t>This was a consistent finding across all three periods.  These findings were also seen by Elwell et al</w:t>
      </w:r>
      <w:r w:rsidR="00441308">
        <w:t>.,</w:t>
      </w:r>
      <w:r w:rsidRPr="005B7B50">
        <w:t xml:space="preserve"> (1999) where larger oscillations in cerebral HbO</w:t>
      </w:r>
      <w:r w:rsidRPr="005B7B50">
        <w:rPr>
          <w:vertAlign w:val="subscript"/>
        </w:rPr>
        <w:t>2</w:t>
      </w:r>
      <w:r w:rsidRPr="005B7B50">
        <w:t xml:space="preserve"> was associated with the vasomotion frequency (~0.1Hz) were found. This study also observed oscillations between 0.08-0.2Hz primarily seen in the HbO</w:t>
      </w:r>
      <w:r w:rsidRPr="005B7B50">
        <w:rPr>
          <w:vertAlign w:val="subscript"/>
        </w:rPr>
        <w:t>2</w:t>
      </w:r>
      <w:r w:rsidRPr="005B7B50">
        <w:t xml:space="preserve">, and less prominently in the Hbr signal. Indeed, this finding again supports the idea that perhaps the vasomotion oscillations (0.08-0.2Hz) could be predominant within the arterial network creating significant volume changes, which could then have a concomitant effect on the blood oxygen saturation in the veins. </w:t>
      </w:r>
    </w:p>
    <w:p w14:paraId="62951D66" w14:textId="77777777" w:rsidR="00064A9B" w:rsidRPr="005B7B50" w:rsidRDefault="00064A9B" w:rsidP="00C42F0A">
      <w:pPr>
        <w:pStyle w:val="Heading3"/>
        <w:numPr>
          <w:ilvl w:val="2"/>
          <w:numId w:val="14"/>
        </w:numPr>
      </w:pPr>
      <w:bookmarkStart w:id="540" w:name="_Toc475989876"/>
      <w:r w:rsidRPr="005B7B50">
        <w:t>General discussion</w:t>
      </w:r>
      <w:bookmarkEnd w:id="540"/>
    </w:p>
    <w:p w14:paraId="0D95B7A9" w14:textId="77777777" w:rsidR="00064A9B" w:rsidRPr="005B7B50" w:rsidRDefault="00064A9B" w:rsidP="00064A9B">
      <w:pPr>
        <w:spacing w:line="360" w:lineRule="auto"/>
        <w:rPr>
          <w:b/>
        </w:rPr>
      </w:pPr>
      <w:r w:rsidRPr="005B7B50">
        <w:t>This study provides good insight into the relation between changes in systemic MABP and the magnitudes of spontaneously occurring vasomotion oscillations. Increases in systemic MABP were seen to have a negative effect on the magnitude of vasomotion oscillations. In addition, induction of hyperoxia also resulted in changes in the levels of systemic MABP and the also the magnitude of vasomotion oscillations. As previously outlined in this discussion, unexpected increases in blood oxygen saturation levels showed a concomitant temporal relation with cortical desynchronization.</w:t>
      </w:r>
    </w:p>
    <w:p w14:paraId="43B38D8F" w14:textId="477AD44C" w:rsidR="00064A9B" w:rsidRPr="005B7B50" w:rsidRDefault="00064A9B" w:rsidP="00064A9B">
      <w:pPr>
        <w:spacing w:line="360" w:lineRule="auto"/>
      </w:pPr>
      <w:r w:rsidRPr="005B7B50">
        <w:t>Devor et al., 2011 was able to show that neural activity evoked haemodynamics are there to maintain baseline tissue oxygenation. Changes in cortical state have been reported by Devor et al</w:t>
      </w:r>
      <w:r w:rsidR="00441308">
        <w:t>.,</w:t>
      </w:r>
      <w:r w:rsidRPr="005B7B50">
        <w:t xml:space="preserve"> (2011) and those also seen in this study, have an effect on the blood oxygen saturation levels. Although, being able to observe a change in the blood oxygen saturation levels does not give an idea to the amount of change in oxygenated blood. Therefore to move this forward, a measurement of tissue oxygenation will be included in the next chapter. This measurement will provide tissue pO</w:t>
      </w:r>
      <w:r w:rsidRPr="005B7B50">
        <w:rPr>
          <w:vertAlign w:val="subscript"/>
        </w:rPr>
        <w:t>2</w:t>
      </w:r>
      <w:r w:rsidRPr="005B7B50">
        <w:t xml:space="preserve">. </w:t>
      </w:r>
    </w:p>
    <w:p w14:paraId="5A4A8582" w14:textId="77777777" w:rsidR="00594C92" w:rsidRPr="00504C98" w:rsidRDefault="00064A9B" w:rsidP="00064A9B">
      <w:pPr>
        <w:jc w:val="center"/>
        <w:rPr>
          <w:b/>
        </w:rPr>
      </w:pPr>
      <w:r w:rsidRPr="005B7B50">
        <w:rPr>
          <w:b/>
        </w:rPr>
        <w:br w:type="page"/>
      </w:r>
      <w:r w:rsidRPr="00504C98">
        <w:rPr>
          <w:b/>
        </w:rPr>
        <w:lastRenderedPageBreak/>
        <w:t xml:space="preserve"> </w:t>
      </w:r>
    </w:p>
    <w:p w14:paraId="77F0AEE7" w14:textId="77777777" w:rsidR="00064A9B" w:rsidRPr="0030226F" w:rsidRDefault="00064A9B" w:rsidP="00064A9B">
      <w:pPr>
        <w:spacing w:line="360" w:lineRule="auto"/>
        <w:jc w:val="both"/>
        <w:rPr>
          <w:b/>
        </w:rPr>
      </w:pPr>
    </w:p>
    <w:p w14:paraId="6772DC96" w14:textId="77777777" w:rsidR="00064A9B" w:rsidRPr="0030226F" w:rsidRDefault="00064A9B" w:rsidP="00064A9B">
      <w:pPr>
        <w:spacing w:line="360" w:lineRule="auto"/>
        <w:jc w:val="both"/>
        <w:rPr>
          <w:b/>
        </w:rPr>
      </w:pPr>
    </w:p>
    <w:p w14:paraId="3C854C52" w14:textId="77777777" w:rsidR="00064A9B" w:rsidRPr="0030226F" w:rsidRDefault="00064A9B" w:rsidP="00064A9B">
      <w:pPr>
        <w:spacing w:line="360" w:lineRule="auto"/>
        <w:jc w:val="both"/>
        <w:rPr>
          <w:b/>
        </w:rPr>
      </w:pPr>
    </w:p>
    <w:p w14:paraId="60CDB9DB" w14:textId="77777777" w:rsidR="00064A9B" w:rsidRPr="0030226F" w:rsidRDefault="00064A9B" w:rsidP="00064A9B">
      <w:pPr>
        <w:spacing w:line="360" w:lineRule="auto"/>
        <w:jc w:val="both"/>
        <w:rPr>
          <w:b/>
        </w:rPr>
      </w:pPr>
    </w:p>
    <w:p w14:paraId="4F5FFF1E" w14:textId="77777777" w:rsidR="00064A9B" w:rsidRPr="0030226F" w:rsidRDefault="00064A9B" w:rsidP="00064A9B">
      <w:pPr>
        <w:spacing w:line="360" w:lineRule="auto"/>
        <w:jc w:val="both"/>
        <w:rPr>
          <w:b/>
        </w:rPr>
      </w:pPr>
    </w:p>
    <w:p w14:paraId="30CB05B4" w14:textId="77777777" w:rsidR="00064A9B" w:rsidRPr="0030226F" w:rsidRDefault="00064A9B" w:rsidP="00064A9B">
      <w:pPr>
        <w:spacing w:line="360" w:lineRule="auto"/>
        <w:jc w:val="both"/>
        <w:rPr>
          <w:b/>
        </w:rPr>
      </w:pPr>
    </w:p>
    <w:p w14:paraId="77A6A221" w14:textId="77777777" w:rsidR="006D5CC8" w:rsidRDefault="00064A9B" w:rsidP="00367AA1">
      <w:pPr>
        <w:pStyle w:val="Heading1"/>
        <w:numPr>
          <w:ilvl w:val="0"/>
          <w:numId w:val="16"/>
        </w:numPr>
        <w:jc w:val="center"/>
      </w:pPr>
      <w:bookmarkStart w:id="541" w:name="_Toc475989877"/>
      <w:r w:rsidRPr="00367AA1">
        <w:t>Baseline measures of tissue oxygenation and 2D-OIS measures of the magnitude of vasomotion (0.1Hz) in cortical haemodynamics of the somatosensory cortex of the anaesthetised rodent</w:t>
      </w:r>
      <w:bookmarkEnd w:id="541"/>
    </w:p>
    <w:p w14:paraId="4EA6C0BA" w14:textId="77777777" w:rsidR="00064A9B" w:rsidRPr="006D5CC8" w:rsidRDefault="00064A9B" w:rsidP="006D5CC8">
      <w:r w:rsidRPr="0030226F">
        <w:rPr>
          <w:b/>
        </w:rPr>
        <w:br w:type="page"/>
      </w:r>
    </w:p>
    <w:p w14:paraId="6E3C7968" w14:textId="77777777" w:rsidR="00064A9B" w:rsidRPr="0030226F" w:rsidRDefault="00064A9B" w:rsidP="007E2D78">
      <w:pPr>
        <w:pStyle w:val="Heading2"/>
        <w:numPr>
          <w:ilvl w:val="1"/>
          <w:numId w:val="16"/>
        </w:numPr>
      </w:pPr>
      <w:bookmarkStart w:id="542" w:name="_Toc475989878"/>
      <w:r w:rsidRPr="0030226F">
        <w:lastRenderedPageBreak/>
        <w:t>Abstract</w:t>
      </w:r>
      <w:bookmarkEnd w:id="542"/>
    </w:p>
    <w:p w14:paraId="210A82D2" w14:textId="77777777" w:rsidR="00064A9B" w:rsidRPr="0030226F" w:rsidRDefault="00064A9B" w:rsidP="00064A9B">
      <w:pPr>
        <w:spacing w:line="360" w:lineRule="auto"/>
        <w:jc w:val="both"/>
      </w:pPr>
      <w:r w:rsidRPr="0030226F">
        <w:t>This chapter investigates whether the tissue oxygen tension in the somatosensory whisker ‘barrel’ cortex of the anaesthetised rodent changes during the  experimental paradigm of the previous two experimental chapters (chapter 3 &amp; 4), where the systemic parameters of blood pressure and FiO</w:t>
      </w:r>
      <w:r w:rsidRPr="0030226F">
        <w:rPr>
          <w:vertAlign w:val="subscript"/>
        </w:rPr>
        <w:t>2</w:t>
      </w:r>
      <w:r w:rsidRPr="0030226F">
        <w:t xml:space="preserve"> were altered. Tissue oxygen tension has been measured with the addition of a fluorescence quenching oxygen sensor simultaneously with cortical haemodynamics recorded using 2D-OIS from the same cortical region. Electrophysiological recordings have also been measured from the same cortical region. </w:t>
      </w:r>
    </w:p>
    <w:p w14:paraId="2B496577" w14:textId="77777777" w:rsidR="00064A9B" w:rsidRPr="0030226F" w:rsidRDefault="00064A9B" w:rsidP="00064A9B">
      <w:pPr>
        <w:spacing w:line="360" w:lineRule="auto"/>
        <w:jc w:val="both"/>
      </w:pPr>
      <w:r w:rsidRPr="0030226F">
        <w:t>This chapter has the inclusion of a tissue oxygen probe to be able to provide a measurement of tissue oxygenation from the somatosensory whisker ‘barrel’ cortical region. The first part of this chapter (replication of the experimental paradigm used in chapter 3) showed that following phenylephrine infusion, the MABP as well as the tissue oxygen levels were increased. Again, the magnitudes of the vasomotion oscillations were seen to be reduced during this period.</w:t>
      </w:r>
    </w:p>
    <w:p w14:paraId="39C66265" w14:textId="77777777" w:rsidR="00064A9B" w:rsidRPr="0030226F" w:rsidRDefault="00064A9B" w:rsidP="00064A9B">
      <w:pPr>
        <w:spacing w:line="360" w:lineRule="auto"/>
        <w:jc w:val="both"/>
      </w:pPr>
      <w:r w:rsidRPr="0030226F">
        <w:t xml:space="preserve">The second part of this chapter (replication of the experimental paradigm used in chapter 4) showed that following cessation of phenylephrine, tissue oxygenation was seen to be reduced with magnitudes of vasomotion oscillations seen to be larger. During the hyperoxia period, the tissue oxygenation levels were seen to increase, MABP levels were also seen to increase. Again, some indication of changes in tissue oxygen levels having a temporal relation with changes in cortical states can be observed following phenylephrine cessation in some animals. Similar to the data presented in chapter 4, the magnitude of vasomotion oscillations were seen to be reduced during hyperoxia, suggestive that vasomotion magnitudes may in part be related to tissue oxygenation.  </w:t>
      </w:r>
    </w:p>
    <w:p w14:paraId="0AB98035" w14:textId="77777777" w:rsidR="00064A9B" w:rsidRPr="0030226F" w:rsidRDefault="00064A9B" w:rsidP="00064A9B">
      <w:pPr>
        <w:jc w:val="both"/>
        <w:rPr>
          <w:color w:val="FF0000"/>
        </w:rPr>
      </w:pPr>
      <w:r w:rsidRPr="0030226F">
        <w:rPr>
          <w:color w:val="FF0000"/>
        </w:rPr>
        <w:br w:type="page"/>
      </w:r>
    </w:p>
    <w:p w14:paraId="0978179F" w14:textId="77777777" w:rsidR="00064A9B" w:rsidRPr="0030226F" w:rsidRDefault="00064A9B" w:rsidP="007E2D78">
      <w:pPr>
        <w:pStyle w:val="Heading2"/>
        <w:numPr>
          <w:ilvl w:val="1"/>
          <w:numId w:val="16"/>
        </w:numPr>
      </w:pPr>
      <w:bookmarkStart w:id="543" w:name="_Toc475989879"/>
      <w:r w:rsidRPr="0030226F">
        <w:lastRenderedPageBreak/>
        <w:t>Introduction</w:t>
      </w:r>
      <w:bookmarkEnd w:id="543"/>
    </w:p>
    <w:p w14:paraId="5F2EE23C" w14:textId="77777777" w:rsidR="00064A9B" w:rsidRPr="0030226F" w:rsidRDefault="00064A9B" w:rsidP="00064A9B">
      <w:pPr>
        <w:spacing w:line="360" w:lineRule="auto"/>
        <w:jc w:val="both"/>
        <w:rPr>
          <w:color w:val="FF0000"/>
        </w:rPr>
      </w:pPr>
      <w:r w:rsidRPr="0030226F">
        <w:t xml:space="preserve">The results of chapter 4 suggested that phenylephrine infusion cessation was associated with on average, increases in cortical blood saturation oxygenation; this unexpected rise was due to changes in cortical state, namely a change from cortical synchronisation to desynchronisation. In animals that showed minimal increases in blood saturation oxygenation were seen to also have little changes in cortical state. Due to the complexities of cortical state changes seen in chapter 4, there was quite a considerable variance with the blood oxygen saturation across animals and therefore this made trying to investigate the relationship between the magnitude of vasomotion oscillations and cerebral oxygen delivery quite difficult; specifically within the desynchronised periods as there appeared to be an increase in blood oxygen saturation levels. </w:t>
      </w:r>
    </w:p>
    <w:p w14:paraId="24AA0FD6" w14:textId="60CE7F31" w:rsidR="00064A9B" w:rsidRPr="0030226F" w:rsidRDefault="00064A9B" w:rsidP="00064A9B">
      <w:pPr>
        <w:spacing w:line="360" w:lineRule="auto"/>
        <w:jc w:val="both"/>
      </w:pPr>
      <w:r w:rsidRPr="0030226F">
        <w:t>Methods of measuring brain tissue pO</w:t>
      </w:r>
      <w:r w:rsidRPr="0030226F">
        <w:rPr>
          <w:vertAlign w:val="subscript"/>
        </w:rPr>
        <w:t>2</w:t>
      </w:r>
      <w:r w:rsidRPr="0030226F">
        <w:t xml:space="preserve"> directly could possibly overcome these limitations. Indeed, Devor et al</w:t>
      </w:r>
      <w:r w:rsidR="001C152C">
        <w:t>.,</w:t>
      </w:r>
      <w:r w:rsidRPr="0030226F">
        <w:t xml:space="preserve"> (2011) used two – photon imaging technology to carry out simultaneous imaging of pO</w:t>
      </w:r>
      <w:r w:rsidRPr="0030226F">
        <w:rPr>
          <w:vertAlign w:val="subscript"/>
        </w:rPr>
        <w:t>2</w:t>
      </w:r>
      <w:r w:rsidRPr="0030226F">
        <w:t xml:space="preserve"> at many spatially resolved microscopic locations with various pO</w:t>
      </w:r>
      <w:r w:rsidRPr="0030226F">
        <w:rPr>
          <w:vertAlign w:val="subscript"/>
        </w:rPr>
        <w:t xml:space="preserve">2 </w:t>
      </w:r>
      <w:r w:rsidRPr="0030226F">
        <w:t xml:space="preserve">baselines. Results indicate that the increase in vascular oxygenation might be needed to maintain the baseline oxygenation level (Devor et al., 2011) and therefore may not alter during cortical state changes. </w:t>
      </w:r>
    </w:p>
    <w:p w14:paraId="2B2E37C5" w14:textId="77777777" w:rsidR="00064A9B" w:rsidRPr="0030226F" w:rsidRDefault="00064A9B" w:rsidP="00064A9B">
      <w:pPr>
        <w:spacing w:line="360" w:lineRule="auto"/>
        <w:jc w:val="both"/>
      </w:pPr>
      <w:r w:rsidRPr="0030226F">
        <w:t xml:space="preserve">It is clear that having only the blood oxygen saturation level measurement may make it difficult to elucidate the relationship with vasomotion oscillations and cerebral oxygenation. Thus, an oxygen sensor was included within this chapter’s experimental paradigms as this will be able to provide a measurement of oxygen tension in cortical tissue. </w:t>
      </w:r>
    </w:p>
    <w:p w14:paraId="271E4ECB" w14:textId="0E5BBFA4" w:rsidR="00064A9B" w:rsidRPr="0030226F" w:rsidRDefault="00064A9B" w:rsidP="00064A9B">
      <w:pPr>
        <w:spacing w:line="360" w:lineRule="auto"/>
        <w:jc w:val="both"/>
      </w:pPr>
      <w:r w:rsidRPr="0030226F">
        <w:t>Clark et al</w:t>
      </w:r>
      <w:r w:rsidR="001C152C">
        <w:t>.,</w:t>
      </w:r>
      <w:r w:rsidRPr="0030226F">
        <w:t xml:space="preserve"> (1953) was the first to use metal polarographic cathodes and was able to observe cyclic fluctuations in oxygen availability. Many studies have a used a wide range of techniques to measure cerebral tissue partial pressure of oxygen (pO</w:t>
      </w:r>
      <w:r w:rsidRPr="0030226F">
        <w:rPr>
          <w:vertAlign w:val="subscript"/>
        </w:rPr>
        <w:t>2</w:t>
      </w:r>
      <w:r w:rsidRPr="0030226F">
        <w:t>) with a large variability in the results (Nwaigwe et al</w:t>
      </w:r>
      <w:r w:rsidR="001C152C">
        <w:t>.</w:t>
      </w:r>
      <w:r w:rsidRPr="0030226F">
        <w:t>, 2003). Fluorescence quenching is a technique that may overcome some of the limitations (e.g. using polarographic technique) associated with measurement of tissue partial oxygen tension (pO</w:t>
      </w:r>
      <w:r w:rsidRPr="0030226F">
        <w:rPr>
          <w:vertAlign w:val="subscript"/>
        </w:rPr>
        <w:t>2</w:t>
      </w:r>
      <w:r w:rsidRPr="0030226F">
        <w:t>) (Shaw et al</w:t>
      </w:r>
      <w:r w:rsidR="001C152C">
        <w:t>.</w:t>
      </w:r>
      <w:r w:rsidRPr="0030226F">
        <w:t xml:space="preserve">, 2001). </w:t>
      </w:r>
      <w:r w:rsidRPr="0030226F">
        <w:rPr>
          <w:rFonts w:cs="AkzidenzGroteskBE-Regular"/>
        </w:rPr>
        <w:t xml:space="preserve">Oxygen will quench fluorescence; it does this by colliding with the fluorescent molecule when the latter is in the excited state (Longnuir and Knapp., 1976). This phenomenon can be used to measure the amount of oxygen in solution. </w:t>
      </w:r>
      <w:r w:rsidRPr="0030226F">
        <w:t xml:space="preserve">This study will include a commercially available method (Oxford Optronix), an oxygen sensor based on the optical fluorescence quenching technology for continuous, quantitative monitoring of </w:t>
      </w:r>
      <w:r w:rsidRPr="0030226F">
        <w:rPr>
          <w:i/>
        </w:rPr>
        <w:t>in vivo</w:t>
      </w:r>
      <w:r w:rsidRPr="0030226F">
        <w:t xml:space="preserve"> regional cerebral oxygen in tissues. This technique will provide a direct readout of oxygen availability to cells and tissue (sampling </w:t>
      </w:r>
      <w:r w:rsidRPr="0030226F">
        <w:lastRenderedPageBreak/>
        <w:t>volume- ~0.25mm</w:t>
      </w:r>
      <w:r w:rsidRPr="0030226F">
        <w:rPr>
          <w:vertAlign w:val="superscript"/>
        </w:rPr>
        <w:t>2</w:t>
      </w:r>
      <w:r w:rsidRPr="0030226F">
        <w:t xml:space="preserve">), in contrast to blood oxygen saturation (which merely describes the haemoglobin oxygenation status of blood) (Oxford Optronix Ltd). </w:t>
      </w:r>
    </w:p>
    <w:p w14:paraId="50C18D7F" w14:textId="77777777" w:rsidR="00064A9B" w:rsidRPr="0030226F" w:rsidRDefault="00064A9B" w:rsidP="00064A9B">
      <w:pPr>
        <w:spacing w:line="360" w:lineRule="auto"/>
        <w:jc w:val="both"/>
      </w:pPr>
      <w:r w:rsidRPr="0030226F">
        <w:t>In this present study, an oxygen sensor using fluorescence quenching technology will be used to measure the baseline changes in tissue oxygen tension within the somatosensory whisker ‘barrel’ cortex of an anaesthetized rat during increases in systemic blood pressure (chapter 3) and decreases in systemic blood pressure followed by change in the FiO</w:t>
      </w:r>
      <w:r w:rsidRPr="0030226F">
        <w:rPr>
          <w:vertAlign w:val="subscript"/>
        </w:rPr>
        <w:t>2</w:t>
      </w:r>
      <w:r w:rsidRPr="0030226F">
        <w:t xml:space="preserve"> (chapter 4).  </w:t>
      </w:r>
    </w:p>
    <w:p w14:paraId="2C5E337B" w14:textId="77777777" w:rsidR="00064A9B" w:rsidRPr="0030226F" w:rsidRDefault="00064A9B" w:rsidP="007E2D78">
      <w:pPr>
        <w:pStyle w:val="Heading2"/>
        <w:numPr>
          <w:ilvl w:val="1"/>
          <w:numId w:val="16"/>
        </w:numPr>
      </w:pPr>
      <w:bookmarkStart w:id="544" w:name="_Toc475989880"/>
      <w:r w:rsidRPr="0030226F">
        <w:t>Aim</w:t>
      </w:r>
      <w:bookmarkEnd w:id="544"/>
    </w:p>
    <w:p w14:paraId="34E9B034" w14:textId="77777777" w:rsidR="00064A9B" w:rsidRPr="0030226F" w:rsidRDefault="00064A9B" w:rsidP="00064A9B">
      <w:pPr>
        <w:spacing w:line="360" w:lineRule="auto"/>
        <w:jc w:val="both"/>
        <w:rPr>
          <w:b/>
        </w:rPr>
      </w:pPr>
      <w:r w:rsidRPr="0030226F">
        <w:t xml:space="preserve">Using 2D-OIS and an oxygen tissue sensor, the aim of this study is to understand the relationship between cerebral oxygen delivery and the magnitude of vasomotion.   Replication of the same experimental paradigms from the previous two experimental chapters (3 &amp; 4) will allow for measurements of tissue oxygenation and vasomotion during periods of decreased and normal MABP and hyperoxia. This will thus allow investigation of whether these manipulations are associated with changes in tissue oxygenation and </w:t>
      </w:r>
      <w:r>
        <w:t>also</w:t>
      </w:r>
      <w:r w:rsidRPr="0030226F">
        <w:t xml:space="preserve"> allow investigation of whether the changes in vasomotion magnitude during these manipulations are associated with changes in tissue oxygenation.</w:t>
      </w:r>
    </w:p>
    <w:p w14:paraId="04198F6A" w14:textId="77777777" w:rsidR="00064A9B" w:rsidRPr="0030226F" w:rsidRDefault="00064A9B" w:rsidP="00064A9B">
      <w:pPr>
        <w:spacing w:line="360" w:lineRule="auto"/>
        <w:jc w:val="both"/>
      </w:pPr>
    </w:p>
    <w:p w14:paraId="639F84C9" w14:textId="77777777" w:rsidR="00064A9B" w:rsidRPr="0030226F" w:rsidRDefault="00064A9B" w:rsidP="00064A9B">
      <w:pPr>
        <w:jc w:val="both"/>
        <w:rPr>
          <w:b/>
        </w:rPr>
      </w:pPr>
    </w:p>
    <w:p w14:paraId="79B60475" w14:textId="77777777" w:rsidR="00064A9B" w:rsidRPr="0030226F" w:rsidRDefault="00064A9B" w:rsidP="00064A9B">
      <w:pPr>
        <w:jc w:val="both"/>
        <w:rPr>
          <w:b/>
        </w:rPr>
      </w:pPr>
      <w:r w:rsidRPr="0030226F">
        <w:rPr>
          <w:b/>
        </w:rPr>
        <w:br w:type="page"/>
      </w:r>
    </w:p>
    <w:p w14:paraId="56D5FCDB" w14:textId="77777777" w:rsidR="00064A9B" w:rsidRPr="0030226F" w:rsidRDefault="00064A9B" w:rsidP="007E2D78">
      <w:pPr>
        <w:pStyle w:val="Heading2"/>
        <w:numPr>
          <w:ilvl w:val="1"/>
          <w:numId w:val="16"/>
        </w:numPr>
      </w:pPr>
      <w:bookmarkStart w:id="545" w:name="_Toc475989881"/>
      <w:r w:rsidRPr="0030226F">
        <w:lastRenderedPageBreak/>
        <w:t>Methods</w:t>
      </w:r>
      <w:bookmarkEnd w:id="545"/>
    </w:p>
    <w:p w14:paraId="6A523D3D" w14:textId="77777777" w:rsidR="00064A9B" w:rsidRPr="005B6BB8" w:rsidRDefault="00064A9B" w:rsidP="00064A9B">
      <w:pPr>
        <w:spacing w:line="360" w:lineRule="auto"/>
      </w:pPr>
      <w:r w:rsidRPr="005B7B50">
        <w:t xml:space="preserve">The following section details the methods used within this study here, these are surgical procedures, techniques used and details of experimental paradigm. For more detailed notes on these refer to Methodology chapter 2. </w:t>
      </w:r>
    </w:p>
    <w:p w14:paraId="70044BA3" w14:textId="77777777" w:rsidR="00064A9B" w:rsidRPr="0030226F" w:rsidRDefault="00064A9B" w:rsidP="00C42F0A">
      <w:pPr>
        <w:pStyle w:val="Heading3"/>
        <w:numPr>
          <w:ilvl w:val="2"/>
          <w:numId w:val="16"/>
        </w:numPr>
      </w:pPr>
      <w:bookmarkStart w:id="546" w:name="_Toc475989882"/>
      <w:r w:rsidRPr="0030226F">
        <w:t>Subjects</w:t>
      </w:r>
      <w:bookmarkEnd w:id="546"/>
    </w:p>
    <w:p w14:paraId="6FD69D6E" w14:textId="77777777" w:rsidR="00064A9B" w:rsidRPr="0030226F" w:rsidRDefault="00064A9B" w:rsidP="00064A9B">
      <w:pPr>
        <w:spacing w:line="360" w:lineRule="auto"/>
        <w:jc w:val="both"/>
        <w:rPr>
          <w:color w:val="FF0000"/>
        </w:rPr>
      </w:pPr>
      <w:r w:rsidRPr="0030226F">
        <w:t>All subjects were female Sprague –Dawley rats weighing between 200-350 grams, (n = 6 for both experimental parts of the chapter).</w:t>
      </w:r>
    </w:p>
    <w:p w14:paraId="1762707C" w14:textId="77777777" w:rsidR="00064A9B" w:rsidRPr="0030226F" w:rsidRDefault="00064A9B" w:rsidP="00C42F0A">
      <w:pPr>
        <w:pStyle w:val="Heading3"/>
        <w:numPr>
          <w:ilvl w:val="2"/>
          <w:numId w:val="16"/>
        </w:numPr>
        <w:rPr>
          <w:color w:val="FF0000"/>
        </w:rPr>
      </w:pPr>
      <w:bookmarkStart w:id="547" w:name="_Toc475989883"/>
      <w:r w:rsidRPr="0030226F">
        <w:t>Surgery and measurement of systemic physiology</w:t>
      </w:r>
      <w:bookmarkEnd w:id="547"/>
    </w:p>
    <w:p w14:paraId="368211B3" w14:textId="77777777" w:rsidR="00064A9B" w:rsidRPr="005B7B50" w:rsidRDefault="00064A9B" w:rsidP="00064A9B">
      <w:pPr>
        <w:spacing w:line="360" w:lineRule="auto"/>
        <w:rPr>
          <w:b/>
        </w:rPr>
      </w:pPr>
      <w:r w:rsidRPr="005B7B50">
        <w:t>All procedures are described here in brief (for additional detail see Methodology chapter 2). Subjects were initially anaesthetised with isoflurane, before being anaesthetized with isoflurane; all subjects were anaesthetized with urethane (1.25g/kg i.p). Atropine was injected subcutaneously (0.4g/kg) under the neck to reduce mucus secretions during surgery. Following anaesthesia, animals were placed on a homoeothermic heating blanket (Harvard Instruments, UK) with rectal monitoring to maintain the core body temperature at 37</w:t>
      </w:r>
      <w:r w:rsidRPr="005B7B50">
        <w:rPr>
          <w:vertAlign w:val="superscript"/>
        </w:rPr>
        <w:t xml:space="preserve"> o</w:t>
      </w:r>
      <w:r w:rsidRPr="005B7B50">
        <w:t>c until the end of the experiment. All animals were tracheotomised, allowing for artificial ventilation (Harvard Instruments) and to record and monitor end-tidal CO</w:t>
      </w:r>
      <w:r w:rsidRPr="005B7B50">
        <w:rPr>
          <w:vertAlign w:val="subscript"/>
        </w:rPr>
        <w:t>2</w:t>
      </w:r>
      <w:r w:rsidRPr="005B7B50">
        <w:t xml:space="preserve"> recordings. Animals’ left hand side femoral artery and vein were exposed and cannulated for measurement of MABP and for intravenous infusion of phenylephrine respectively. The arterial cannulation also allowed blood samples to be taken for measurement of blood oxygen saturation. This measurement allowed the ventilator parameters to be adjusted to maintain the animal within normal physiological limits. Animals were then placed in a Kopf instruments stereotaxic frame, and the right hand side of the head’s surface was exposed using a blunt dissection. Following this, the skull overlying the whisker barrel region (right hand side) was thinned to translucency. To maintain the optical translucency, a plastic well was placed surrounding the thinned areas of the skull and secured with dental cement. In addition, a cannula was fixed in place near to the periphery of the thinned window; this cannula would then be used to provide a continuous infusion of saline. The physiological parameters of the subject were allowed to stabilise before the imaging and electrophysiological recording techniques were performed</w:t>
      </w:r>
      <w:r w:rsidRPr="005B7B50">
        <w:rPr>
          <w:b/>
        </w:rPr>
        <w:t xml:space="preserve">. </w:t>
      </w:r>
    </w:p>
    <w:p w14:paraId="36EDD2E6" w14:textId="77777777" w:rsidR="00064A9B" w:rsidRPr="0030226F" w:rsidRDefault="00064A9B" w:rsidP="00064A9B">
      <w:pPr>
        <w:spacing w:line="360" w:lineRule="auto"/>
        <w:jc w:val="both"/>
        <w:rPr>
          <w:b/>
        </w:rPr>
      </w:pPr>
    </w:p>
    <w:p w14:paraId="5CC09759" w14:textId="77777777" w:rsidR="00064A9B" w:rsidRPr="0030226F" w:rsidRDefault="00064A9B" w:rsidP="00064A9B">
      <w:pPr>
        <w:spacing w:line="360" w:lineRule="auto"/>
        <w:jc w:val="both"/>
        <w:rPr>
          <w:b/>
        </w:rPr>
      </w:pPr>
      <w:r w:rsidRPr="0030226F">
        <w:rPr>
          <w:b/>
        </w:rPr>
        <w:br w:type="page"/>
      </w:r>
    </w:p>
    <w:p w14:paraId="637B0A58" w14:textId="77777777" w:rsidR="00064A9B" w:rsidRPr="0030226F" w:rsidRDefault="00064A9B" w:rsidP="00C42F0A">
      <w:pPr>
        <w:pStyle w:val="Heading3"/>
        <w:numPr>
          <w:ilvl w:val="2"/>
          <w:numId w:val="16"/>
        </w:numPr>
      </w:pPr>
      <w:bookmarkStart w:id="548" w:name="_Toc475989884"/>
      <w:r w:rsidRPr="0030226F">
        <w:lastRenderedPageBreak/>
        <w:t>2 Dimensional – Optical Imaging Spectroscopy (2D-OIS)</w:t>
      </w:r>
      <w:bookmarkEnd w:id="548"/>
    </w:p>
    <w:p w14:paraId="0248CA15" w14:textId="77777777" w:rsidR="00064A9B" w:rsidRPr="0030226F" w:rsidRDefault="00064A9B" w:rsidP="00064A9B">
      <w:pPr>
        <w:spacing w:line="360" w:lineRule="auto"/>
      </w:pPr>
      <w:r w:rsidRPr="005B7B50">
        <w:t>2D-OIS was used to measure the total haemoglobin concentration and blood oxygen saturation across the thinned skull overlying the cortical surface (covering the somatosensory whisker ‘barrel’ cortical region). The following imaging procedure is detailed in Berwick et al, 2008 and will be described in brief here. Haemodynamic data were captured using a CCD camera (Dalsa 1M30P, USA) recording images at 32Hz from the cortical surface. Four wavelengths (495 ± 31, 559 ± 16, 575 ± 14 and 587 ± 9nm, full-width and half maximum) with contrasting absorption coefficients were used by a high speed Lambda DG-4 filter changer, to illuminate the cortex, providing an effective image sampling rate of 8Hz. From this multi-wavelength data, estimates of Hbt, HbO</w:t>
      </w:r>
      <w:r w:rsidRPr="005B7B50">
        <w:rPr>
          <w:vertAlign w:val="subscript"/>
        </w:rPr>
        <w:t>2</w:t>
      </w:r>
      <w:r w:rsidRPr="005B7B50">
        <w:t xml:space="preserve"> and Hbr were obtained using a modified Beer-Lambert law (Berwick et al, 2005). In a prior experimental run, a 2 second electrical stimulation was applied every 25 seconds to the whisker pad of the animal. The somatosensory whisker ‘barrel’ region was thus located and the cortical area delineated using in house programs within MATLAB. </w:t>
      </w:r>
      <w:r w:rsidRPr="0030226F">
        <w:t xml:space="preserve"> </w:t>
      </w:r>
    </w:p>
    <w:p w14:paraId="3D7D41A0" w14:textId="77777777" w:rsidR="00064A9B" w:rsidRPr="0030226F" w:rsidRDefault="00064A9B" w:rsidP="00C42F0A">
      <w:pPr>
        <w:pStyle w:val="Heading3"/>
        <w:numPr>
          <w:ilvl w:val="2"/>
          <w:numId w:val="16"/>
        </w:numPr>
      </w:pPr>
      <w:bookmarkStart w:id="549" w:name="_Toc475989885"/>
      <w:r w:rsidRPr="0030226F">
        <w:t>Electrophysiology</w:t>
      </w:r>
      <w:bookmarkEnd w:id="549"/>
    </w:p>
    <w:p w14:paraId="094B613C" w14:textId="77777777" w:rsidR="00064A9B" w:rsidRPr="0030226F" w:rsidRDefault="00064A9B" w:rsidP="00064A9B">
      <w:pPr>
        <w:spacing w:line="360" w:lineRule="auto"/>
        <w:jc w:val="both"/>
      </w:pPr>
      <w:r w:rsidRPr="005B7B50">
        <w:t>These delineated regions were then used as a reference to guide insertion of a multi-channel electrode into the right somatosensory whisker ‘barrel’ cortex. The electrode used had 16 linearly arranged recording sites or channels in which neural activity can be recorded across the cortical layers.</w:t>
      </w:r>
      <w:r>
        <w:t xml:space="preserve"> </w:t>
      </w:r>
      <w:r w:rsidRPr="005B7B50">
        <w:t>The electrode was inserted perpendicular to the somatosensory ‘barrel’ cortical surface</w:t>
      </w:r>
      <w:r>
        <w:t>.</w:t>
      </w:r>
      <w:r w:rsidRPr="0030226F">
        <w:t xml:space="preserve"> </w:t>
      </w:r>
    </w:p>
    <w:p w14:paraId="2BDDF791" w14:textId="77777777" w:rsidR="00064A9B" w:rsidRPr="0030226F" w:rsidRDefault="00064A9B" w:rsidP="00C42F0A">
      <w:pPr>
        <w:pStyle w:val="Heading3"/>
        <w:numPr>
          <w:ilvl w:val="2"/>
          <w:numId w:val="16"/>
        </w:numPr>
      </w:pPr>
      <w:bookmarkStart w:id="550" w:name="_Toc475989886"/>
      <w:r w:rsidRPr="0030226F">
        <w:t>Oxygen Probe</w:t>
      </w:r>
      <w:bookmarkEnd w:id="550"/>
    </w:p>
    <w:p w14:paraId="7D6F3510" w14:textId="77777777" w:rsidR="00064A9B" w:rsidRPr="0030226F" w:rsidRDefault="00064A9B" w:rsidP="00064A9B">
      <w:pPr>
        <w:spacing w:line="360" w:lineRule="auto"/>
        <w:jc w:val="both"/>
      </w:pPr>
      <w:r w:rsidRPr="0030226F">
        <w:t xml:space="preserve">In addition to the multi-channel electrode, the same delineated region was also used a guide to insert an oxygen sensor into the same cortical region. The </w:t>
      </w:r>
      <w:r w:rsidRPr="0030226F">
        <w:rPr>
          <w:i/>
        </w:rPr>
        <w:t>in vivo</w:t>
      </w:r>
      <w:r w:rsidRPr="0030226F">
        <w:t xml:space="preserve"> oxygen sensor based on fluorescence quenching and fibre-optic technology has a measurement range of 0-200 mmHg or 0-~25% oxygen. Sampling volume of the pO</w:t>
      </w:r>
      <w:r w:rsidRPr="0030226F">
        <w:rPr>
          <w:vertAlign w:val="subscript"/>
        </w:rPr>
        <w:t>2</w:t>
      </w:r>
      <w:r w:rsidRPr="0030226F">
        <w:t xml:space="preserve"> sensors is estimated to be 0.25mm</w:t>
      </w:r>
      <w:r w:rsidRPr="0030226F">
        <w:rPr>
          <w:vertAlign w:val="superscript"/>
        </w:rPr>
        <w:t>2</w:t>
      </w:r>
      <w:r w:rsidRPr="0030226F">
        <w:t xml:space="preserve"> (corresponding to direct exposure to around 1000 </w:t>
      </w:r>
      <w:r>
        <w:t>neuronal cells</w:t>
      </w:r>
      <w:r w:rsidRPr="0030226F">
        <w:t xml:space="preserve">). The oxygen sensor provides an absolute measurement of dissolved oxygen in mmHg. The oxygen </w:t>
      </w:r>
      <w:r>
        <w:t>sensor</w:t>
      </w:r>
      <w:r w:rsidRPr="0030226F">
        <w:t xml:space="preserve"> </w:t>
      </w:r>
      <w:r>
        <w:t>was</w:t>
      </w:r>
      <w:r w:rsidRPr="0030226F">
        <w:t xml:space="preserve"> constructed from optical fibres with an outside diameter of 230 microns. The tissue oxygen measurement is able to provide accurate measurements of baseline tissue PO</w:t>
      </w:r>
      <w:r w:rsidRPr="0030226F">
        <w:rPr>
          <w:vertAlign w:val="subscript"/>
        </w:rPr>
        <w:t>2</w:t>
      </w:r>
      <w:r w:rsidRPr="0030226F">
        <w:t xml:space="preserve">. The oxygen sensor is not able to provide the temporal resolution required to use this technique to see the vasomotion signal per se. </w:t>
      </w:r>
    </w:p>
    <w:p w14:paraId="2E539A47" w14:textId="77777777" w:rsidR="00064A9B" w:rsidRDefault="00064A9B" w:rsidP="00064A9B">
      <w:pPr>
        <w:spacing w:line="360" w:lineRule="auto"/>
        <w:jc w:val="both"/>
        <w:rPr>
          <w:b/>
        </w:rPr>
      </w:pPr>
    </w:p>
    <w:p w14:paraId="58526C2F" w14:textId="77777777" w:rsidR="00064A9B" w:rsidRPr="0030226F" w:rsidRDefault="00064A9B" w:rsidP="00C42F0A">
      <w:pPr>
        <w:pStyle w:val="Heading3"/>
        <w:numPr>
          <w:ilvl w:val="2"/>
          <w:numId w:val="16"/>
        </w:numPr>
      </w:pPr>
      <w:bookmarkStart w:id="551" w:name="_Toc475989887"/>
      <w:r w:rsidRPr="0030226F">
        <w:lastRenderedPageBreak/>
        <w:t>Experimental protocol</w:t>
      </w:r>
      <w:bookmarkEnd w:id="551"/>
    </w:p>
    <w:p w14:paraId="6D0D3178" w14:textId="77777777" w:rsidR="00064A9B" w:rsidRPr="0030226F" w:rsidRDefault="00064A9B" w:rsidP="00064A9B">
      <w:pPr>
        <w:spacing w:line="360" w:lineRule="auto"/>
        <w:jc w:val="both"/>
      </w:pPr>
      <w:r w:rsidRPr="0030226F">
        <w:t>All subjects underwent the same experimental protocol:</w:t>
      </w:r>
    </w:p>
    <w:p w14:paraId="2E2FC61A" w14:textId="77777777" w:rsidR="00064A9B" w:rsidRPr="0030226F" w:rsidRDefault="00064A9B" w:rsidP="00064A9B">
      <w:pPr>
        <w:spacing w:line="360" w:lineRule="auto"/>
        <w:jc w:val="both"/>
        <w:rPr>
          <w:color w:val="FF0000"/>
        </w:rPr>
      </w:pPr>
      <w:r w:rsidRPr="0030226F">
        <w:t xml:space="preserve">After the 30 mins stabilization period, and optimum positioning of the 2D-OIS and CCD camera the recording commenced. All data presented is of spontaneous recordings i.e. </w:t>
      </w:r>
      <w:r w:rsidRPr="0030226F">
        <w:rPr>
          <w:b/>
        </w:rPr>
        <w:t>no</w:t>
      </w:r>
      <w:r w:rsidRPr="0030226F">
        <w:t xml:space="preserve"> stimulation was applied to </w:t>
      </w:r>
      <w:r>
        <w:t>the subjects, over the whole recording period</w:t>
      </w:r>
      <w:r w:rsidRPr="0030226F">
        <w:t xml:space="preserve">. </w:t>
      </w:r>
    </w:p>
    <w:p w14:paraId="79CF9082" w14:textId="77777777" w:rsidR="00064A9B" w:rsidRDefault="00064A9B" w:rsidP="00064A9B">
      <w:pPr>
        <w:spacing w:line="360" w:lineRule="auto"/>
        <w:jc w:val="both"/>
      </w:pPr>
      <w:r>
        <w:t>P</w:t>
      </w:r>
      <w:r w:rsidRPr="0030226F">
        <w:t>henylephrine</w:t>
      </w:r>
      <w:r>
        <w:t xml:space="preserve"> was continually infused</w:t>
      </w:r>
      <w:r w:rsidRPr="0030226F">
        <w:t xml:space="preserve"> (0.13-0.26mg/hr) through the int</w:t>
      </w:r>
      <w:r>
        <w:t>ravenous cannula (0.6 -0.7ml/h) as p</w:t>
      </w:r>
      <w:r w:rsidRPr="0030226F">
        <w:t xml:space="preserve">henylephrine infusion ensures systemic MABP was kept </w:t>
      </w:r>
      <w:r>
        <w:t>within</w:t>
      </w:r>
      <w:r w:rsidRPr="0030226F">
        <w:t xml:space="preserve"> </w:t>
      </w:r>
      <w:r>
        <w:t>normal physiological limits</w:t>
      </w:r>
      <w:r w:rsidRPr="0030226F">
        <w:t xml:space="preserve"> (Golanov et al., 1994, Nakai and Maeda., 1999). </w:t>
      </w:r>
      <w:r>
        <w:t>After 290s, phenylephrine infusion starts until the end of the spontaneous recording period (2100s) (fig 5.1)</w:t>
      </w:r>
    </w:p>
    <w:p w14:paraId="2AE7CCDB" w14:textId="77777777" w:rsidR="00064A9B" w:rsidRPr="009132BD" w:rsidRDefault="00064A9B" w:rsidP="00064A9B">
      <w:pPr>
        <w:spacing w:line="360" w:lineRule="auto"/>
        <w:jc w:val="both"/>
      </w:pPr>
      <w:r>
        <w:t>290s after the onset of recording, phenylephrine infusion was stopped, after 1340s the FiO</w:t>
      </w:r>
      <w:r w:rsidRPr="009132BD">
        <w:rPr>
          <w:vertAlign w:val="subscript"/>
        </w:rPr>
        <w:t>2</w:t>
      </w:r>
      <w:r>
        <w:t xml:space="preserve"> was changed from normal air (</w:t>
      </w:r>
      <w:r w:rsidRPr="0030226F">
        <w:t>21% oxygen, 79% nitrogen</w:t>
      </w:r>
      <w:r>
        <w:t>) to 100% oxygen. This was called the hyperoxia period and the 100% was FiO</w:t>
      </w:r>
      <w:r w:rsidRPr="009132BD">
        <w:rPr>
          <w:vertAlign w:val="subscript"/>
        </w:rPr>
        <w:t>2</w:t>
      </w:r>
      <w:r>
        <w:t xml:space="preserve"> maintained until the end of the recording. The complete spontaneous recording was for 2100s (fig 5.2).</w:t>
      </w:r>
    </w:p>
    <w:p w14:paraId="19AAAA54" w14:textId="77777777" w:rsidR="00064A9B" w:rsidRPr="0030226F" w:rsidRDefault="00064A9B" w:rsidP="00064A9B">
      <w:pPr>
        <w:jc w:val="both"/>
      </w:pPr>
      <w:r w:rsidRPr="0030226F">
        <w:br w:type="page"/>
      </w:r>
    </w:p>
    <w:p w14:paraId="435517E8" w14:textId="77777777" w:rsidR="00064A9B" w:rsidRPr="0030226F" w:rsidRDefault="00064A9B" w:rsidP="00064A9B">
      <w:pPr>
        <w:spacing w:line="360" w:lineRule="auto"/>
        <w:jc w:val="both"/>
      </w:pPr>
    </w:p>
    <w:p w14:paraId="3282EC62" w14:textId="77777777" w:rsidR="00064A9B" w:rsidRPr="0030226F" w:rsidRDefault="000E6EE0" w:rsidP="00064A9B">
      <w:pPr>
        <w:spacing w:line="360" w:lineRule="auto"/>
        <w:jc w:val="both"/>
      </w:pPr>
      <w:r>
        <w:rPr>
          <w:noProof/>
          <w:lang w:eastAsia="zh-CN"/>
        </w:rPr>
        <mc:AlternateContent>
          <mc:Choice Requires="wpg">
            <w:drawing>
              <wp:anchor distT="0" distB="0" distL="114300" distR="114300" simplePos="0" relativeHeight="251835392" behindDoc="0" locked="0" layoutInCell="1" allowOverlap="1" wp14:anchorId="1B1516D1" wp14:editId="1318FF35">
                <wp:simplePos x="0" y="0"/>
                <wp:positionH relativeFrom="column">
                  <wp:posOffset>-116347</wp:posOffset>
                </wp:positionH>
                <wp:positionV relativeFrom="paragraph">
                  <wp:posOffset>272188</wp:posOffset>
                </wp:positionV>
                <wp:extent cx="5403357" cy="1484973"/>
                <wp:effectExtent l="0" t="0" r="6985" b="1270"/>
                <wp:wrapNone/>
                <wp:docPr id="2082" name="Group 2082"/>
                <wp:cNvGraphicFramePr/>
                <a:graphic xmlns:a="http://schemas.openxmlformats.org/drawingml/2006/main">
                  <a:graphicData uri="http://schemas.microsoft.com/office/word/2010/wordprocessingGroup">
                    <wpg:wgp>
                      <wpg:cNvGrpSpPr/>
                      <wpg:grpSpPr>
                        <a:xfrm>
                          <a:off x="0" y="0"/>
                          <a:ext cx="5403357" cy="1484973"/>
                          <a:chOff x="0" y="0"/>
                          <a:chExt cx="5529657" cy="1484973"/>
                        </a:xfrm>
                      </wpg:grpSpPr>
                      <wps:wsp>
                        <wps:cNvPr id="371" name="Straight Connector 371"/>
                        <wps:cNvCnPr/>
                        <wps:spPr>
                          <a:xfrm>
                            <a:off x="182880" y="9144"/>
                            <a:ext cx="0" cy="377501"/>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372" name="Straight Connector 372"/>
                        <wps:cNvCnPr/>
                        <wps:spPr>
                          <a:xfrm>
                            <a:off x="5020056" y="0"/>
                            <a:ext cx="0" cy="377004"/>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373" name="Text Box 2"/>
                        <wps:cNvSpPr txBox="1">
                          <a:spLocks noChangeArrowheads="1"/>
                        </wps:cNvSpPr>
                        <wps:spPr bwMode="auto">
                          <a:xfrm>
                            <a:off x="45720" y="384048"/>
                            <a:ext cx="313414" cy="293860"/>
                          </a:xfrm>
                          <a:prstGeom prst="rect">
                            <a:avLst/>
                          </a:prstGeom>
                          <a:noFill/>
                          <a:ln w="9525">
                            <a:noFill/>
                            <a:miter lim="800000"/>
                            <a:headEnd/>
                            <a:tailEnd/>
                          </a:ln>
                        </wps:spPr>
                        <wps:txbx>
                          <w:txbxContent>
                            <w:p w14:paraId="0DE5C77C" w14:textId="77777777" w:rsidR="007A33C2" w:rsidRPr="008A5115" w:rsidRDefault="007A33C2" w:rsidP="00064A9B">
                              <w:pPr>
                                <w:rPr>
                                  <w:b/>
                                </w:rPr>
                              </w:pPr>
                              <w:r w:rsidRPr="008A5115">
                                <w:rPr>
                                  <w:b/>
                                </w:rPr>
                                <w:t>0</w:t>
                              </w:r>
                            </w:p>
                          </w:txbxContent>
                        </wps:txbx>
                        <wps:bodyPr rot="0" vert="horz" wrap="square" lIns="91440" tIns="45720" rIns="91440" bIns="45720" anchor="t" anchorCtr="0">
                          <a:noAutofit/>
                        </wps:bodyPr>
                      </wps:wsp>
                      <wps:wsp>
                        <wps:cNvPr id="374" name="Text Box 2"/>
                        <wps:cNvSpPr txBox="1">
                          <a:spLocks noChangeArrowheads="1"/>
                        </wps:cNvSpPr>
                        <wps:spPr bwMode="auto">
                          <a:xfrm>
                            <a:off x="1271016" y="374904"/>
                            <a:ext cx="663781" cy="293860"/>
                          </a:xfrm>
                          <a:prstGeom prst="rect">
                            <a:avLst/>
                          </a:prstGeom>
                          <a:noFill/>
                          <a:ln w="9525">
                            <a:noFill/>
                            <a:miter lim="800000"/>
                            <a:headEnd/>
                            <a:tailEnd/>
                          </a:ln>
                        </wps:spPr>
                        <wps:txbx>
                          <w:txbxContent>
                            <w:p w14:paraId="2062AEC7" w14:textId="77777777" w:rsidR="007A33C2" w:rsidRPr="008A5115" w:rsidRDefault="007A33C2" w:rsidP="00064A9B">
                              <w:pPr>
                                <w:rPr>
                                  <w:b/>
                                </w:rPr>
                              </w:pPr>
                              <w:r w:rsidRPr="008A5115">
                                <w:rPr>
                                  <w:b/>
                                </w:rPr>
                                <w:t>290</w:t>
                              </w:r>
                              <w:r>
                                <w:rPr>
                                  <w:b/>
                                </w:rPr>
                                <w:t xml:space="preserve"> (s)</w:t>
                              </w:r>
                            </w:p>
                          </w:txbxContent>
                        </wps:txbx>
                        <wps:bodyPr rot="0" vert="horz" wrap="square" lIns="91440" tIns="45720" rIns="91440" bIns="45720" anchor="t" anchorCtr="0">
                          <a:noAutofit/>
                        </wps:bodyPr>
                      </wps:wsp>
                      <wps:wsp>
                        <wps:cNvPr id="375" name="Text Box 2"/>
                        <wps:cNvSpPr txBox="1">
                          <a:spLocks noChangeArrowheads="1"/>
                        </wps:cNvSpPr>
                        <wps:spPr bwMode="auto">
                          <a:xfrm>
                            <a:off x="4700016" y="374904"/>
                            <a:ext cx="706892" cy="293860"/>
                          </a:xfrm>
                          <a:prstGeom prst="rect">
                            <a:avLst/>
                          </a:prstGeom>
                          <a:noFill/>
                          <a:ln w="9525">
                            <a:noFill/>
                            <a:miter lim="800000"/>
                            <a:headEnd/>
                            <a:tailEnd/>
                          </a:ln>
                        </wps:spPr>
                        <wps:txbx>
                          <w:txbxContent>
                            <w:p w14:paraId="64455AFC" w14:textId="77777777" w:rsidR="007A33C2" w:rsidRPr="008A5115" w:rsidRDefault="007A33C2" w:rsidP="00064A9B">
                              <w:pPr>
                                <w:rPr>
                                  <w:b/>
                                </w:rPr>
                              </w:pPr>
                              <w:r w:rsidRPr="008A5115">
                                <w:rPr>
                                  <w:b/>
                                </w:rPr>
                                <w:t>2100 (s)</w:t>
                              </w:r>
                            </w:p>
                          </w:txbxContent>
                        </wps:txbx>
                        <wps:bodyPr rot="0" vert="horz" wrap="square" lIns="91440" tIns="45720" rIns="91440" bIns="45720" anchor="t" anchorCtr="0">
                          <a:noAutofit/>
                        </wps:bodyPr>
                      </wps:wsp>
                      <wps:wsp>
                        <wps:cNvPr id="376" name="Straight Connector 376"/>
                        <wps:cNvCnPr/>
                        <wps:spPr>
                          <a:xfrm>
                            <a:off x="1481328" y="9144"/>
                            <a:ext cx="0" cy="377004"/>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77" name="Text Box 2"/>
                        <wps:cNvSpPr txBox="1">
                          <a:spLocks noChangeArrowheads="1"/>
                        </wps:cNvSpPr>
                        <wps:spPr bwMode="auto">
                          <a:xfrm>
                            <a:off x="0" y="576072"/>
                            <a:ext cx="888919" cy="908901"/>
                          </a:xfrm>
                          <a:prstGeom prst="rect">
                            <a:avLst/>
                          </a:prstGeom>
                          <a:noFill/>
                          <a:ln w="9525">
                            <a:noFill/>
                            <a:miter lim="800000"/>
                            <a:headEnd/>
                            <a:tailEnd/>
                          </a:ln>
                        </wps:spPr>
                        <wps:txbx>
                          <w:txbxContent>
                            <w:p w14:paraId="17641017" w14:textId="77777777" w:rsidR="007A33C2" w:rsidRDefault="007A33C2" w:rsidP="00064A9B">
                              <w:r>
                                <w:t>Recording starts</w:t>
                              </w:r>
                            </w:p>
                          </w:txbxContent>
                        </wps:txbx>
                        <wps:bodyPr rot="0" vert="horz" wrap="square" lIns="91440" tIns="45720" rIns="91440" bIns="45720" anchor="t" anchorCtr="0">
                          <a:noAutofit/>
                        </wps:bodyPr>
                      </wps:wsp>
                      <wps:wsp>
                        <wps:cNvPr id="378" name="Text Box 2"/>
                        <wps:cNvSpPr txBox="1">
                          <a:spLocks noChangeArrowheads="1"/>
                        </wps:cNvSpPr>
                        <wps:spPr bwMode="auto">
                          <a:xfrm>
                            <a:off x="969264" y="566928"/>
                            <a:ext cx="1274602" cy="466495"/>
                          </a:xfrm>
                          <a:prstGeom prst="rect">
                            <a:avLst/>
                          </a:prstGeom>
                          <a:noFill/>
                          <a:ln w="9525">
                            <a:noFill/>
                            <a:miter lim="800000"/>
                            <a:headEnd/>
                            <a:tailEnd/>
                          </a:ln>
                        </wps:spPr>
                        <wps:txbx>
                          <w:txbxContent>
                            <w:p w14:paraId="06A0333F" w14:textId="77777777" w:rsidR="007A33C2" w:rsidRDefault="007A33C2" w:rsidP="00064A9B">
                              <w:r>
                                <w:t>Phenylephrine infusion starts</w:t>
                              </w:r>
                            </w:p>
                          </w:txbxContent>
                        </wps:txbx>
                        <wps:bodyPr rot="0" vert="horz" wrap="square" lIns="91440" tIns="45720" rIns="91440" bIns="45720" anchor="t" anchorCtr="0">
                          <a:noAutofit/>
                        </wps:bodyPr>
                      </wps:wsp>
                      <wps:wsp>
                        <wps:cNvPr id="379" name="Text Box 2"/>
                        <wps:cNvSpPr txBox="1">
                          <a:spLocks noChangeArrowheads="1"/>
                        </wps:cNvSpPr>
                        <wps:spPr bwMode="auto">
                          <a:xfrm>
                            <a:off x="4608576" y="594360"/>
                            <a:ext cx="921081" cy="446820"/>
                          </a:xfrm>
                          <a:prstGeom prst="rect">
                            <a:avLst/>
                          </a:prstGeom>
                          <a:solidFill>
                            <a:srgbClr val="FFFFFF"/>
                          </a:solidFill>
                          <a:ln w="9525">
                            <a:noFill/>
                            <a:miter lim="800000"/>
                            <a:headEnd/>
                            <a:tailEnd/>
                          </a:ln>
                        </wps:spPr>
                        <wps:txbx>
                          <w:txbxContent>
                            <w:p w14:paraId="446B03BF" w14:textId="77777777" w:rsidR="007A33C2" w:rsidRDefault="007A33C2" w:rsidP="00064A9B">
                              <w:r>
                                <w:t>Recording stopped</w:t>
                              </w:r>
                            </w:p>
                          </w:txbxContent>
                        </wps:txbx>
                        <wps:bodyPr rot="0" vert="horz" wrap="square" lIns="91440" tIns="45720" rIns="91440" bIns="45720" anchor="t" anchorCtr="0">
                          <a:noAutofit/>
                        </wps:bodyPr>
                      </wps:wsp>
                      <wps:wsp>
                        <wps:cNvPr id="380" name="Straight Connector 380"/>
                        <wps:cNvCnPr/>
                        <wps:spPr>
                          <a:xfrm>
                            <a:off x="182880" y="192024"/>
                            <a:ext cx="4839335"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1B1516D1" id="Group 2082" o:spid="_x0000_s1246" style="position:absolute;left:0;text-align:left;margin-left:-9.15pt;margin-top:21.45pt;width:425.45pt;height:116.95pt;z-index:251835392;mso-width-relative:margin" coordsize="55296,14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">
                <v:line id="Straight Connector 371" o:spid="_x0000_s1247" style="position:absolute;visibility:visible;mso-wrap-style:square" from="1828,91" to="1828,3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" strokecolor="#4579b8 [3044]" strokeweight="1.25pt"/>
                <v:line id="Straight Connector 372" o:spid="_x0000_s1248" style="position:absolute;visibility:visible;mso-wrap-style:square" from="50200,0" to="50200,3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" strokecolor="#4579b8 [3044]" strokeweight="1.25pt"/>
                <v:shape id="_x0000_s1249" type="#_x0000_t202" style="position:absolute;left:457;top:3840;width:3134;height:2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" filled="f" stroked="f">
                  <v:textbox>
                    <w:txbxContent>
                      <w:p w14:paraId="0DE5C77C" w14:textId="77777777" w:rsidR="007A33C2" w:rsidRPr="008A5115" w:rsidRDefault="007A33C2" w:rsidP="00064A9B">
                        <w:pPr>
                          <w:rPr>
                            <w:b/>
                          </w:rPr>
                        </w:pPr>
                        <w:r w:rsidRPr="008A5115">
                          <w:rPr>
                            <w:b/>
                          </w:rPr>
                          <w:t>0</w:t>
                        </w:r>
                      </w:p>
                    </w:txbxContent>
                  </v:textbox>
                </v:shape>
                <v:shape id="_x0000_s1250" type="#_x0000_t202" style="position:absolute;left:12710;top:3749;width:6637;height:2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" filled="f" stroked="f">
                  <v:textbox>
                    <w:txbxContent>
                      <w:p w14:paraId="2062AEC7" w14:textId="77777777" w:rsidR="007A33C2" w:rsidRPr="008A5115" w:rsidRDefault="007A33C2" w:rsidP="00064A9B">
                        <w:pPr>
                          <w:rPr>
                            <w:b/>
                          </w:rPr>
                        </w:pPr>
                        <w:r w:rsidRPr="008A5115">
                          <w:rPr>
                            <w:b/>
                          </w:rPr>
                          <w:t>290</w:t>
                        </w:r>
                        <w:r>
                          <w:rPr>
                            <w:b/>
                          </w:rPr>
                          <w:t xml:space="preserve"> (s)</w:t>
                        </w:r>
                      </w:p>
                    </w:txbxContent>
                  </v:textbox>
                </v:shape>
                <v:shape id="_x0000_s1251" type="#_x0000_t202" style="position:absolute;left:47000;top:3749;width:7069;height:2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" filled="f" stroked="f">
                  <v:textbox>
                    <w:txbxContent>
                      <w:p w14:paraId="64455AFC" w14:textId="77777777" w:rsidR="007A33C2" w:rsidRPr="008A5115" w:rsidRDefault="007A33C2" w:rsidP="00064A9B">
                        <w:pPr>
                          <w:rPr>
                            <w:b/>
                          </w:rPr>
                        </w:pPr>
                        <w:r w:rsidRPr="008A5115">
                          <w:rPr>
                            <w:b/>
                          </w:rPr>
                          <w:t>2100 (s)</w:t>
                        </w:r>
                      </w:p>
                    </w:txbxContent>
                  </v:textbox>
                </v:shape>
                <v:line id="Straight Connector 376" o:spid="_x0000_s1252" style="position:absolute;visibility:visible;mso-wrap-style:square" from="14813,91" to="14813,3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" strokecolor="#4579b8 [3044]" strokeweight="1.5pt"/>
                <v:shape id="_x0000_s1253" type="#_x0000_t202" style="position:absolute;top:5760;width:8889;height:9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" filled="f" stroked="f">
                  <v:textbox>
                    <w:txbxContent>
                      <w:p w14:paraId="17641017" w14:textId="77777777" w:rsidR="007A33C2" w:rsidRDefault="007A33C2" w:rsidP="00064A9B">
                        <w:r>
                          <w:t>Recording starts</w:t>
                        </w:r>
                      </w:p>
                    </w:txbxContent>
                  </v:textbox>
                </v:shape>
                <v:shape id="_x0000_s1254" type="#_x0000_t202" style="position:absolute;left:9692;top:5669;width:12746;height:4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" filled="f" stroked="f">
                  <v:textbox>
                    <w:txbxContent>
                      <w:p w14:paraId="06A0333F" w14:textId="77777777" w:rsidR="007A33C2" w:rsidRDefault="007A33C2" w:rsidP="00064A9B">
                        <w:r>
                          <w:t>Phenylephrine infusion starts</w:t>
                        </w:r>
                      </w:p>
                    </w:txbxContent>
                  </v:textbox>
                </v:shape>
                <v:shape id="_x0000_s1255" type="#_x0000_t202" style="position:absolute;left:46085;top:5943;width:9211;height:4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" stroked="f">
                  <v:textbox>
                    <w:txbxContent>
                      <w:p w14:paraId="446B03BF" w14:textId="77777777" w:rsidR="007A33C2" w:rsidRDefault="007A33C2" w:rsidP="00064A9B">
                        <w:r>
                          <w:t>Recording stopped</w:t>
                        </w:r>
                      </w:p>
                    </w:txbxContent>
                  </v:textbox>
                </v:shape>
                <v:line id="Straight Connector 380" o:spid="_x0000_s1256" style="position:absolute;visibility:visible;mso-wrap-style:square" from="1828,1920" to="50222,1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" strokecolor="#4579b8 [3044]" strokeweight="1.25pt"/>
              </v:group>
            </w:pict>
          </mc:Fallback>
        </mc:AlternateContent>
      </w:r>
    </w:p>
    <w:p w14:paraId="63B341EB" w14:textId="77777777" w:rsidR="00064A9B" w:rsidRPr="0030226F" w:rsidRDefault="00064A9B" w:rsidP="00064A9B">
      <w:pPr>
        <w:spacing w:line="360" w:lineRule="auto"/>
        <w:jc w:val="both"/>
      </w:pPr>
    </w:p>
    <w:p w14:paraId="6EF4B7CC" w14:textId="77777777" w:rsidR="00064A9B" w:rsidRPr="0030226F" w:rsidRDefault="00B43D6A" w:rsidP="000E6EE0">
      <w:r w:rsidRPr="0030226F">
        <w:rPr>
          <w:noProof/>
          <w:lang w:eastAsia="zh-CN"/>
        </w:rPr>
        <mc:AlternateContent>
          <mc:Choice Requires="wps">
            <w:drawing>
              <wp:anchor distT="0" distB="0" distL="114300" distR="114300" simplePos="0" relativeHeight="251825152" behindDoc="0" locked="0" layoutInCell="1" allowOverlap="1" wp14:anchorId="41035F55" wp14:editId="396D19DE">
                <wp:simplePos x="0" y="0"/>
                <wp:positionH relativeFrom="column">
                  <wp:posOffset>686435</wp:posOffset>
                </wp:positionH>
                <wp:positionV relativeFrom="paragraph">
                  <wp:posOffset>3790315</wp:posOffset>
                </wp:positionV>
                <wp:extent cx="3944620" cy="804545"/>
                <wp:effectExtent l="0" t="0" r="0" b="0"/>
                <wp:wrapNone/>
                <wp:docPr id="3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4620" cy="804545"/>
                        </a:xfrm>
                        <a:prstGeom prst="rect">
                          <a:avLst/>
                        </a:prstGeom>
                        <a:solidFill>
                          <a:srgbClr val="FFFFFF"/>
                        </a:solidFill>
                        <a:ln w="9525">
                          <a:noFill/>
                          <a:miter lim="800000"/>
                          <a:headEnd/>
                          <a:tailEnd/>
                        </a:ln>
                      </wps:spPr>
                      <wps:txbx>
                        <w:txbxContent>
                          <w:p w14:paraId="1827C96F" w14:textId="77777777" w:rsidR="007A33C2" w:rsidRPr="00845878" w:rsidRDefault="007A33C2" w:rsidP="00064A9B">
                            <w:pPr>
                              <w:rPr>
                                <w:sz w:val="20"/>
                              </w:rPr>
                            </w:pPr>
                            <w:r w:rsidRPr="00845878">
                              <w:rPr>
                                <w:b/>
                                <w:sz w:val="20"/>
                              </w:rPr>
                              <w:t xml:space="preserve">Figure </w:t>
                            </w:r>
                            <w:r>
                              <w:rPr>
                                <w:b/>
                                <w:sz w:val="20"/>
                              </w:rPr>
                              <w:t>5.2</w:t>
                            </w:r>
                            <w:r w:rsidRPr="00845878">
                              <w:rPr>
                                <w:sz w:val="20"/>
                              </w:rPr>
                              <w:t xml:space="preserve"> –</w:t>
                            </w:r>
                            <w:r w:rsidRPr="00845878">
                              <w:rPr>
                                <w:b/>
                                <w:sz w:val="20"/>
                              </w:rPr>
                              <w:t>Timelines of the experimental paradigm</w:t>
                            </w:r>
                            <w:r w:rsidRPr="00845878">
                              <w:rPr>
                                <w:sz w:val="20"/>
                              </w:rPr>
                              <w:t>. Phenylephrine infusion was stopped at 290s and the FiO</w:t>
                            </w:r>
                            <w:r w:rsidRPr="00845878">
                              <w:rPr>
                                <w:szCs w:val="24"/>
                                <w:vertAlign w:val="subscript"/>
                              </w:rPr>
                              <w:t>2</w:t>
                            </w:r>
                            <w:r w:rsidRPr="00845878">
                              <w:rPr>
                                <w:sz w:val="20"/>
                              </w:rPr>
                              <w:t xml:space="preserve"> changed to 100% from normal air (21% oxygen &amp; 79% nitrogen) (Hyperoxia) at 1340s, recording was stopped at 2100s.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035F55" id="_x0000_s1257" type="#_x0000_t202" style="position:absolute;margin-left:54.05pt;margin-top:298.45pt;width:310.6pt;height:63.3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" stroked="f">
                <v:textbox>
                  <w:txbxContent>
                    <w:p w14:paraId="1827C96F" w14:textId="77777777" w:rsidR="007A33C2" w:rsidRPr="00845878" w:rsidRDefault="007A33C2" w:rsidP="00064A9B">
                      <w:pPr>
                        <w:rPr>
                          <w:sz w:val="20"/>
                        </w:rPr>
                      </w:pPr>
                      <w:r w:rsidRPr="00845878">
                        <w:rPr>
                          <w:b/>
                          <w:sz w:val="20"/>
                        </w:rPr>
                        <w:t xml:space="preserve">Figure </w:t>
                      </w:r>
                      <w:r>
                        <w:rPr>
                          <w:b/>
                          <w:sz w:val="20"/>
                        </w:rPr>
                        <w:t>5.2</w:t>
                      </w:r>
                      <w:r w:rsidRPr="00845878">
                        <w:rPr>
                          <w:sz w:val="20"/>
                        </w:rPr>
                        <w:t xml:space="preserve"> –</w:t>
                      </w:r>
                      <w:r w:rsidRPr="00845878">
                        <w:rPr>
                          <w:b/>
                          <w:sz w:val="20"/>
                        </w:rPr>
                        <w:t>Timelines of the experimental paradigm</w:t>
                      </w:r>
                      <w:r w:rsidRPr="00845878">
                        <w:rPr>
                          <w:sz w:val="20"/>
                        </w:rPr>
                        <w:t>. Phenylephrine infusion was stopped at 290s and the FiO</w:t>
                      </w:r>
                      <w:r w:rsidRPr="00845878">
                        <w:rPr>
                          <w:szCs w:val="24"/>
                          <w:vertAlign w:val="subscript"/>
                        </w:rPr>
                        <w:t>2</w:t>
                      </w:r>
                      <w:r w:rsidRPr="00845878">
                        <w:rPr>
                          <w:sz w:val="20"/>
                        </w:rPr>
                        <w:t xml:space="preserve"> changed to 100% from normal air (21% oxygen &amp; 79% nitrogen) (Hyperoxia) at 1340s, recording was stopped at 2100s. </w:t>
                      </w:r>
                    </w:p>
                  </w:txbxContent>
                </v:textbox>
              </v:shape>
            </w:pict>
          </mc:Fallback>
        </mc:AlternateContent>
      </w:r>
      <w:r w:rsidRPr="0030226F">
        <w:rPr>
          <w:noProof/>
          <w:lang w:eastAsia="zh-CN"/>
        </w:rPr>
        <mc:AlternateContent>
          <mc:Choice Requires="wpg">
            <w:drawing>
              <wp:anchor distT="0" distB="0" distL="114300" distR="114300" simplePos="0" relativeHeight="251824128" behindDoc="0" locked="0" layoutInCell="1" allowOverlap="1" wp14:anchorId="29863942" wp14:editId="1D4F6A20">
                <wp:simplePos x="0" y="0"/>
                <wp:positionH relativeFrom="column">
                  <wp:posOffset>-67054</wp:posOffset>
                </wp:positionH>
                <wp:positionV relativeFrom="paragraph">
                  <wp:posOffset>1682115</wp:posOffset>
                </wp:positionV>
                <wp:extent cx="5358765" cy="1981200"/>
                <wp:effectExtent l="0" t="0" r="0" b="0"/>
                <wp:wrapNone/>
                <wp:docPr id="356" name="Group 356"/>
                <wp:cNvGraphicFramePr/>
                <a:graphic xmlns:a="http://schemas.openxmlformats.org/drawingml/2006/main">
                  <a:graphicData uri="http://schemas.microsoft.com/office/word/2010/wordprocessingGroup">
                    <wpg:wgp>
                      <wpg:cNvGrpSpPr/>
                      <wpg:grpSpPr>
                        <a:xfrm>
                          <a:off x="0" y="0"/>
                          <a:ext cx="5358765" cy="1981200"/>
                          <a:chOff x="-38013" y="0"/>
                          <a:chExt cx="5359946" cy="1983153"/>
                        </a:xfrm>
                      </wpg:grpSpPr>
                      <wps:wsp>
                        <wps:cNvPr id="357" name="Text Box 2"/>
                        <wps:cNvSpPr txBox="1">
                          <a:spLocks noChangeArrowheads="1"/>
                        </wps:cNvSpPr>
                        <wps:spPr bwMode="auto">
                          <a:xfrm>
                            <a:off x="4514850" y="800100"/>
                            <a:ext cx="694055" cy="254635"/>
                          </a:xfrm>
                          <a:prstGeom prst="rect">
                            <a:avLst/>
                          </a:prstGeom>
                          <a:solidFill>
                            <a:srgbClr val="FFFFFF"/>
                          </a:solidFill>
                          <a:ln w="9525">
                            <a:noFill/>
                            <a:miter lim="800000"/>
                            <a:headEnd/>
                            <a:tailEnd/>
                          </a:ln>
                        </wps:spPr>
                        <wps:txbx>
                          <w:txbxContent>
                            <w:p w14:paraId="1E88EB56" w14:textId="77777777" w:rsidR="007A33C2" w:rsidRPr="00F866C3" w:rsidRDefault="007A33C2" w:rsidP="00064A9B">
                              <w:pPr>
                                <w:rPr>
                                  <w:b/>
                                </w:rPr>
                              </w:pPr>
                              <w:r>
                                <w:rPr>
                                  <w:b/>
                                </w:rPr>
                                <w:t>2100 (s)</w:t>
                              </w:r>
                            </w:p>
                          </w:txbxContent>
                        </wps:txbx>
                        <wps:bodyPr rot="0" vert="horz" wrap="square" lIns="91440" tIns="45720" rIns="91440" bIns="45720" anchor="t" anchorCtr="0">
                          <a:noAutofit/>
                        </wps:bodyPr>
                      </wps:wsp>
                      <wps:wsp>
                        <wps:cNvPr id="358" name="Straight Connector 358"/>
                        <wps:cNvCnPr/>
                        <wps:spPr>
                          <a:xfrm>
                            <a:off x="133350" y="342900"/>
                            <a:ext cx="483552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59" name="Straight Connector 359"/>
                        <wps:cNvCnPr/>
                        <wps:spPr>
                          <a:xfrm>
                            <a:off x="133350" y="0"/>
                            <a:ext cx="0" cy="738553"/>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360" name="Straight Connector 360"/>
                        <wps:cNvCnPr/>
                        <wps:spPr>
                          <a:xfrm>
                            <a:off x="1171575" y="19050"/>
                            <a:ext cx="0" cy="738505"/>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361" name="Straight Connector 361"/>
                        <wps:cNvCnPr/>
                        <wps:spPr>
                          <a:xfrm>
                            <a:off x="3514725" y="19050"/>
                            <a:ext cx="0" cy="738505"/>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362" name="Straight Connector 362"/>
                        <wps:cNvCnPr/>
                        <wps:spPr>
                          <a:xfrm>
                            <a:off x="4972050" y="19050"/>
                            <a:ext cx="0" cy="738505"/>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363" name="Text Box 2"/>
                        <wps:cNvSpPr txBox="1">
                          <a:spLocks noChangeArrowheads="1"/>
                        </wps:cNvSpPr>
                        <wps:spPr bwMode="auto">
                          <a:xfrm>
                            <a:off x="0" y="752475"/>
                            <a:ext cx="236855" cy="254635"/>
                          </a:xfrm>
                          <a:prstGeom prst="rect">
                            <a:avLst/>
                          </a:prstGeom>
                          <a:solidFill>
                            <a:srgbClr val="FFFFFF"/>
                          </a:solidFill>
                          <a:ln w="9525">
                            <a:noFill/>
                            <a:miter lim="800000"/>
                            <a:headEnd/>
                            <a:tailEnd/>
                          </a:ln>
                        </wps:spPr>
                        <wps:txbx>
                          <w:txbxContent>
                            <w:p w14:paraId="23D9E3F7" w14:textId="77777777" w:rsidR="007A33C2" w:rsidRPr="00F866C3" w:rsidRDefault="007A33C2" w:rsidP="00064A9B">
                              <w:pPr>
                                <w:rPr>
                                  <w:b/>
                                </w:rPr>
                              </w:pPr>
                              <w:r w:rsidRPr="00F866C3">
                                <w:rPr>
                                  <w:b/>
                                </w:rPr>
                                <w:t>0</w:t>
                              </w:r>
                            </w:p>
                          </w:txbxContent>
                        </wps:txbx>
                        <wps:bodyPr rot="0" vert="horz" wrap="square" lIns="91440" tIns="45720" rIns="91440" bIns="45720" anchor="t" anchorCtr="0">
                          <a:noAutofit/>
                        </wps:bodyPr>
                      </wps:wsp>
                      <wps:wsp>
                        <wps:cNvPr id="364" name="Text Box 2"/>
                        <wps:cNvSpPr txBox="1">
                          <a:spLocks noChangeArrowheads="1"/>
                        </wps:cNvSpPr>
                        <wps:spPr bwMode="auto">
                          <a:xfrm>
                            <a:off x="-38013" y="966880"/>
                            <a:ext cx="1039164" cy="1016273"/>
                          </a:xfrm>
                          <a:prstGeom prst="rect">
                            <a:avLst/>
                          </a:prstGeom>
                          <a:noFill/>
                          <a:ln w="9525">
                            <a:noFill/>
                            <a:miter lim="800000"/>
                            <a:headEnd/>
                            <a:tailEnd/>
                          </a:ln>
                        </wps:spPr>
                        <wps:txbx>
                          <w:txbxContent>
                            <w:p w14:paraId="40FD8AA1" w14:textId="77777777" w:rsidR="007A33C2" w:rsidRDefault="007A33C2" w:rsidP="00064A9B">
                              <w:r>
                                <w:t>Recording starts; Phenylephrine infusion on at 0.6 -0.7ml/h</w:t>
                              </w:r>
                            </w:p>
                          </w:txbxContent>
                        </wps:txbx>
                        <wps:bodyPr rot="0" vert="horz" wrap="square" lIns="91440" tIns="45720" rIns="91440" bIns="45720" anchor="t" anchorCtr="0">
                          <a:noAutofit/>
                        </wps:bodyPr>
                      </wps:wsp>
                      <wps:wsp>
                        <wps:cNvPr id="365" name="Text Box 2"/>
                        <wps:cNvSpPr txBox="1">
                          <a:spLocks noChangeArrowheads="1"/>
                        </wps:cNvSpPr>
                        <wps:spPr bwMode="auto">
                          <a:xfrm>
                            <a:off x="1001246" y="981958"/>
                            <a:ext cx="1195753" cy="466725"/>
                          </a:xfrm>
                          <a:prstGeom prst="rect">
                            <a:avLst/>
                          </a:prstGeom>
                          <a:noFill/>
                          <a:ln w="9525">
                            <a:noFill/>
                            <a:miter lim="800000"/>
                            <a:headEnd/>
                            <a:tailEnd/>
                          </a:ln>
                        </wps:spPr>
                        <wps:txbx>
                          <w:txbxContent>
                            <w:p w14:paraId="1DE5B33A" w14:textId="77777777" w:rsidR="007A33C2" w:rsidRDefault="007A33C2" w:rsidP="00064A9B">
                              <w:r>
                                <w:t>Phenylephrine infusion stopped</w:t>
                              </w:r>
                            </w:p>
                          </w:txbxContent>
                        </wps:txbx>
                        <wps:bodyPr rot="0" vert="horz" wrap="square" lIns="91440" tIns="45720" rIns="91440" bIns="45720" anchor="t" anchorCtr="0">
                          <a:noAutofit/>
                        </wps:bodyPr>
                      </wps:wsp>
                      <wps:wsp>
                        <wps:cNvPr id="366" name="Text Box 2"/>
                        <wps:cNvSpPr txBox="1">
                          <a:spLocks noChangeArrowheads="1"/>
                        </wps:cNvSpPr>
                        <wps:spPr bwMode="auto">
                          <a:xfrm>
                            <a:off x="962025" y="781050"/>
                            <a:ext cx="580293" cy="254635"/>
                          </a:xfrm>
                          <a:prstGeom prst="rect">
                            <a:avLst/>
                          </a:prstGeom>
                          <a:solidFill>
                            <a:srgbClr val="FFFFFF"/>
                          </a:solidFill>
                          <a:ln w="9525">
                            <a:noFill/>
                            <a:miter lim="800000"/>
                            <a:headEnd/>
                            <a:tailEnd/>
                          </a:ln>
                        </wps:spPr>
                        <wps:txbx>
                          <w:txbxContent>
                            <w:p w14:paraId="3EAC3894" w14:textId="77777777" w:rsidR="007A33C2" w:rsidRPr="00F866C3" w:rsidRDefault="007A33C2" w:rsidP="00064A9B">
                              <w:pPr>
                                <w:rPr>
                                  <w:b/>
                                </w:rPr>
                              </w:pPr>
                              <w:r>
                                <w:rPr>
                                  <w:b/>
                                </w:rPr>
                                <w:t>29</w:t>
                              </w:r>
                              <w:r w:rsidRPr="00F866C3">
                                <w:rPr>
                                  <w:b/>
                                </w:rPr>
                                <w:t>0</w:t>
                              </w:r>
                              <w:r>
                                <w:rPr>
                                  <w:b/>
                                </w:rPr>
                                <w:t xml:space="preserve"> (s)</w:t>
                              </w:r>
                            </w:p>
                          </w:txbxContent>
                        </wps:txbx>
                        <wps:bodyPr rot="0" vert="horz" wrap="square" lIns="91440" tIns="45720" rIns="91440" bIns="45720" anchor="t" anchorCtr="0">
                          <a:noAutofit/>
                        </wps:bodyPr>
                      </wps:wsp>
                      <wps:wsp>
                        <wps:cNvPr id="367" name="Text Box 2"/>
                        <wps:cNvSpPr txBox="1">
                          <a:spLocks noChangeArrowheads="1"/>
                        </wps:cNvSpPr>
                        <wps:spPr bwMode="auto">
                          <a:xfrm>
                            <a:off x="2762210" y="1009521"/>
                            <a:ext cx="1447851" cy="531954"/>
                          </a:xfrm>
                          <a:prstGeom prst="rect">
                            <a:avLst/>
                          </a:prstGeom>
                          <a:noFill/>
                          <a:ln w="9525">
                            <a:noFill/>
                            <a:miter lim="800000"/>
                            <a:headEnd/>
                            <a:tailEnd/>
                          </a:ln>
                        </wps:spPr>
                        <wps:txbx>
                          <w:txbxContent>
                            <w:p w14:paraId="4A892539" w14:textId="77777777" w:rsidR="007A33C2" w:rsidRDefault="007A33C2" w:rsidP="00064A9B">
                              <w:pPr>
                                <w:spacing w:line="240" w:lineRule="auto"/>
                                <w:jc w:val="center"/>
                              </w:pPr>
                              <w:r>
                                <w:t>Hyperoxia period started</w:t>
                              </w:r>
                            </w:p>
                          </w:txbxContent>
                        </wps:txbx>
                        <wps:bodyPr rot="0" vert="horz" wrap="square" lIns="91440" tIns="45720" rIns="91440" bIns="45720" anchor="t" anchorCtr="0">
                          <a:noAutofit/>
                        </wps:bodyPr>
                      </wps:wsp>
                      <wps:wsp>
                        <wps:cNvPr id="368" name="Text Box 2"/>
                        <wps:cNvSpPr txBox="1">
                          <a:spLocks noChangeArrowheads="1"/>
                        </wps:cNvSpPr>
                        <wps:spPr bwMode="auto">
                          <a:xfrm>
                            <a:off x="3190875" y="781050"/>
                            <a:ext cx="694593" cy="254635"/>
                          </a:xfrm>
                          <a:prstGeom prst="rect">
                            <a:avLst/>
                          </a:prstGeom>
                          <a:solidFill>
                            <a:srgbClr val="FFFFFF"/>
                          </a:solidFill>
                          <a:ln w="9525">
                            <a:noFill/>
                            <a:miter lim="800000"/>
                            <a:headEnd/>
                            <a:tailEnd/>
                          </a:ln>
                        </wps:spPr>
                        <wps:txbx>
                          <w:txbxContent>
                            <w:p w14:paraId="02700E7F" w14:textId="77777777" w:rsidR="007A33C2" w:rsidRPr="00F866C3" w:rsidRDefault="007A33C2" w:rsidP="00064A9B">
                              <w:pPr>
                                <w:rPr>
                                  <w:b/>
                                </w:rPr>
                              </w:pPr>
                              <w:r>
                                <w:rPr>
                                  <w:b/>
                                </w:rPr>
                                <w:t>1340 (s)</w:t>
                              </w:r>
                            </w:p>
                          </w:txbxContent>
                        </wps:txbx>
                        <wps:bodyPr rot="0" vert="horz" wrap="square" lIns="91440" tIns="45720" rIns="91440" bIns="45720" anchor="t" anchorCtr="0">
                          <a:noAutofit/>
                        </wps:bodyPr>
                      </wps:wsp>
                      <wps:wsp>
                        <wps:cNvPr id="369" name="Text Box 2"/>
                        <wps:cNvSpPr txBox="1">
                          <a:spLocks noChangeArrowheads="1"/>
                        </wps:cNvSpPr>
                        <wps:spPr bwMode="auto">
                          <a:xfrm>
                            <a:off x="4514850" y="1009650"/>
                            <a:ext cx="807083" cy="465894"/>
                          </a:xfrm>
                          <a:prstGeom prst="rect">
                            <a:avLst/>
                          </a:prstGeom>
                          <a:noFill/>
                          <a:ln w="9525">
                            <a:noFill/>
                            <a:miter lim="800000"/>
                            <a:headEnd/>
                            <a:tailEnd/>
                          </a:ln>
                        </wps:spPr>
                        <wps:txbx>
                          <w:txbxContent>
                            <w:p w14:paraId="42EEF800" w14:textId="77777777" w:rsidR="007A33C2" w:rsidRDefault="007A33C2" w:rsidP="00064A9B">
                              <w:r>
                                <w:t xml:space="preserve">Recording stopped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9863942" id="Group 356" o:spid="_x0000_s1258" style="position:absolute;margin-left:-5.3pt;margin-top:132.45pt;width:421.95pt;height:156pt;z-index:251824128;mso-width-relative:margin;mso-height-relative:margin" coordorigin="-380" coordsize="53599,19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">
                <v:shape id="_x0000_s1259" type="#_x0000_t202" style="position:absolute;left:45148;top:8001;width:6941;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" stroked="f">
                  <v:textbox>
                    <w:txbxContent>
                      <w:p w14:paraId="1E88EB56" w14:textId="77777777" w:rsidR="007A33C2" w:rsidRPr="00F866C3" w:rsidRDefault="007A33C2" w:rsidP="00064A9B">
                        <w:pPr>
                          <w:rPr>
                            <w:b/>
                          </w:rPr>
                        </w:pPr>
                        <w:r>
                          <w:rPr>
                            <w:b/>
                          </w:rPr>
                          <w:t>2100 (s)</w:t>
                        </w:r>
                      </w:p>
                    </w:txbxContent>
                  </v:textbox>
                </v:shape>
                <v:line id="Straight Connector 358" o:spid="_x0000_s1260" style="position:absolute;visibility:visible;mso-wrap-style:square" from="1333,3429" to="49688,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" strokecolor="#4579b8 [3044]" strokeweight="1.5pt"/>
                <v:line id="Straight Connector 359" o:spid="_x0000_s1261" style="position:absolute;visibility:visible;mso-wrap-style:square" from="1333,0" to="1333,7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" strokecolor="#4579b8 [3044]" strokeweight="1.25pt"/>
                <v:line id="Straight Connector 360" o:spid="_x0000_s1262" style="position:absolute;visibility:visible;mso-wrap-style:square" from="11715,190" to="11715,7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" strokecolor="#4579b8 [3044]" strokeweight="1.25pt"/>
                <v:line id="Straight Connector 361" o:spid="_x0000_s1263" style="position:absolute;visibility:visible;mso-wrap-style:square" from="35147,190" to="35147,7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" strokecolor="#4579b8 [3044]" strokeweight="1.25pt"/>
                <v:line id="Straight Connector 362" o:spid="_x0000_s1264" style="position:absolute;visibility:visible;mso-wrap-style:square" from="49720,190" to="49720,7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" strokecolor="#4579b8 [3044]" strokeweight="1.25pt"/>
                <v:shape id="_x0000_s1265" type="#_x0000_t202" style="position:absolute;top:7524;width:2368;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" stroked="f">
                  <v:textbox>
                    <w:txbxContent>
                      <w:p w14:paraId="23D9E3F7" w14:textId="77777777" w:rsidR="007A33C2" w:rsidRPr="00F866C3" w:rsidRDefault="007A33C2" w:rsidP="00064A9B">
                        <w:pPr>
                          <w:rPr>
                            <w:b/>
                          </w:rPr>
                        </w:pPr>
                        <w:r w:rsidRPr="00F866C3">
                          <w:rPr>
                            <w:b/>
                          </w:rPr>
                          <w:t>0</w:t>
                        </w:r>
                      </w:p>
                    </w:txbxContent>
                  </v:textbox>
                </v:shape>
                <v:shape id="_x0000_s1266" type="#_x0000_t202" style="position:absolute;left:-380;top:9668;width:10391;height:10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" filled="f" stroked="f">
                  <v:textbox>
                    <w:txbxContent>
                      <w:p w14:paraId="40FD8AA1" w14:textId="77777777" w:rsidR="007A33C2" w:rsidRDefault="007A33C2" w:rsidP="00064A9B">
                        <w:r>
                          <w:t>Recording starts; Phenylephrine infusion on at 0.6 -0.7ml/h</w:t>
                        </w:r>
                      </w:p>
                    </w:txbxContent>
                  </v:textbox>
                </v:shape>
                <v:shape id="_x0000_s1267" type="#_x0000_t202" style="position:absolute;left:10012;top:9819;width:11957;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" filled="f" stroked="f">
                  <v:textbox>
                    <w:txbxContent>
                      <w:p w14:paraId="1DE5B33A" w14:textId="77777777" w:rsidR="007A33C2" w:rsidRDefault="007A33C2" w:rsidP="00064A9B">
                        <w:r>
                          <w:t>Phenylephrine infusion stopped</w:t>
                        </w:r>
                      </w:p>
                    </w:txbxContent>
                  </v:textbox>
                </v:shape>
                <v:shape id="_x0000_s1268" type="#_x0000_t202" style="position:absolute;left:9620;top:7810;width:5803;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" stroked="f">
                  <v:textbox>
                    <w:txbxContent>
                      <w:p w14:paraId="3EAC3894" w14:textId="77777777" w:rsidR="007A33C2" w:rsidRPr="00F866C3" w:rsidRDefault="007A33C2" w:rsidP="00064A9B">
                        <w:pPr>
                          <w:rPr>
                            <w:b/>
                          </w:rPr>
                        </w:pPr>
                        <w:r>
                          <w:rPr>
                            <w:b/>
                          </w:rPr>
                          <w:t>29</w:t>
                        </w:r>
                        <w:r w:rsidRPr="00F866C3">
                          <w:rPr>
                            <w:b/>
                          </w:rPr>
                          <w:t>0</w:t>
                        </w:r>
                        <w:r>
                          <w:rPr>
                            <w:b/>
                          </w:rPr>
                          <w:t xml:space="preserve"> (s)</w:t>
                        </w:r>
                      </w:p>
                    </w:txbxContent>
                  </v:textbox>
                </v:shape>
                <v:shape id="_x0000_s1269" type="#_x0000_t202" style="position:absolute;left:27622;top:10095;width:14478;height:5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" filled="f" stroked="f">
                  <v:textbox>
                    <w:txbxContent>
                      <w:p w14:paraId="4A892539" w14:textId="77777777" w:rsidR="007A33C2" w:rsidRDefault="007A33C2" w:rsidP="00064A9B">
                        <w:pPr>
                          <w:spacing w:line="240" w:lineRule="auto"/>
                          <w:jc w:val="center"/>
                        </w:pPr>
                        <w:r>
                          <w:t>Hyperoxia period started</w:t>
                        </w:r>
                      </w:p>
                    </w:txbxContent>
                  </v:textbox>
                </v:shape>
                <v:shape id="_x0000_s1270" type="#_x0000_t202" style="position:absolute;left:31908;top:7810;width:6946;height:2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" stroked="f">
                  <v:textbox>
                    <w:txbxContent>
                      <w:p w14:paraId="02700E7F" w14:textId="77777777" w:rsidR="007A33C2" w:rsidRPr="00F866C3" w:rsidRDefault="007A33C2" w:rsidP="00064A9B">
                        <w:pPr>
                          <w:rPr>
                            <w:b/>
                          </w:rPr>
                        </w:pPr>
                        <w:r>
                          <w:rPr>
                            <w:b/>
                          </w:rPr>
                          <w:t>1340 (s)</w:t>
                        </w:r>
                      </w:p>
                    </w:txbxContent>
                  </v:textbox>
                </v:shape>
                <v:shape id="_x0000_s1271" type="#_x0000_t202" style="position:absolute;left:45148;top:10096;width:8071;height:4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" filled="f" stroked="f">
                  <v:textbox>
                    <w:txbxContent>
                      <w:p w14:paraId="42EEF800" w14:textId="77777777" w:rsidR="007A33C2" w:rsidRDefault="007A33C2" w:rsidP="00064A9B">
                        <w:r>
                          <w:t xml:space="preserve">Recording stopped </w:t>
                        </w:r>
                      </w:p>
                    </w:txbxContent>
                  </v:textbox>
                </v:shape>
              </v:group>
            </w:pict>
          </mc:Fallback>
        </mc:AlternateContent>
      </w:r>
      <w:r w:rsidRPr="0030226F">
        <w:rPr>
          <w:noProof/>
          <w:lang w:eastAsia="zh-CN"/>
        </w:rPr>
        <mc:AlternateContent>
          <mc:Choice Requires="wps">
            <w:drawing>
              <wp:anchor distT="0" distB="0" distL="114300" distR="114300" simplePos="0" relativeHeight="251836416" behindDoc="0" locked="0" layoutInCell="1" allowOverlap="1" wp14:anchorId="0AA71C9A" wp14:editId="480104A8">
                <wp:simplePos x="0" y="0"/>
                <wp:positionH relativeFrom="column">
                  <wp:posOffset>1022985</wp:posOffset>
                </wp:positionH>
                <wp:positionV relativeFrom="paragraph">
                  <wp:posOffset>646430</wp:posOffset>
                </wp:positionV>
                <wp:extent cx="3790950" cy="503555"/>
                <wp:effectExtent l="0" t="0" r="0" b="0"/>
                <wp:wrapNone/>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503555"/>
                        </a:xfrm>
                        <a:prstGeom prst="rect">
                          <a:avLst/>
                        </a:prstGeom>
                        <a:solidFill>
                          <a:srgbClr val="FFFFFF"/>
                        </a:solidFill>
                        <a:ln w="9525">
                          <a:noFill/>
                          <a:miter lim="800000"/>
                          <a:headEnd/>
                          <a:tailEnd/>
                        </a:ln>
                      </wps:spPr>
                      <wps:txbx>
                        <w:txbxContent>
                          <w:p w14:paraId="5AEEA975" w14:textId="77777777" w:rsidR="007A33C2" w:rsidRPr="00845878" w:rsidRDefault="007A33C2" w:rsidP="00064A9B">
                            <w:pPr>
                              <w:rPr>
                                <w:sz w:val="20"/>
                              </w:rPr>
                            </w:pPr>
                            <w:r w:rsidRPr="00845878">
                              <w:rPr>
                                <w:b/>
                                <w:sz w:val="20"/>
                              </w:rPr>
                              <w:t>Figure 5.</w:t>
                            </w:r>
                            <w:r>
                              <w:rPr>
                                <w:b/>
                                <w:sz w:val="20"/>
                              </w:rPr>
                              <w:t>1</w:t>
                            </w:r>
                            <w:r w:rsidRPr="00845878">
                              <w:rPr>
                                <w:sz w:val="20"/>
                              </w:rPr>
                              <w:t xml:space="preserve"> – </w:t>
                            </w:r>
                            <w:r w:rsidRPr="00845878">
                              <w:rPr>
                                <w:b/>
                                <w:sz w:val="20"/>
                              </w:rPr>
                              <w:t>Timelines of the experimental paradigm</w:t>
                            </w:r>
                            <w:r w:rsidRPr="00845878">
                              <w:rPr>
                                <w:sz w:val="20"/>
                              </w:rPr>
                              <w:t>. Phenylephrine was infused at 290s and recording stopped after 2100s.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A71C9A" id="_x0000_s1272" type="#_x0000_t202" style="position:absolute;margin-left:80.55pt;margin-top:50.9pt;width:298.5pt;height:39.6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" stroked="f">
                <v:textbox>
                  <w:txbxContent>
                    <w:p w14:paraId="5AEEA975" w14:textId="77777777" w:rsidR="007A33C2" w:rsidRPr="00845878" w:rsidRDefault="007A33C2" w:rsidP="00064A9B">
                      <w:pPr>
                        <w:rPr>
                          <w:sz w:val="20"/>
                        </w:rPr>
                      </w:pPr>
                      <w:r w:rsidRPr="00845878">
                        <w:rPr>
                          <w:b/>
                          <w:sz w:val="20"/>
                        </w:rPr>
                        <w:t>Figure 5.</w:t>
                      </w:r>
                      <w:r>
                        <w:rPr>
                          <w:b/>
                          <w:sz w:val="20"/>
                        </w:rPr>
                        <w:t>1</w:t>
                      </w:r>
                      <w:r w:rsidRPr="00845878">
                        <w:rPr>
                          <w:sz w:val="20"/>
                        </w:rPr>
                        <w:t xml:space="preserve"> – </w:t>
                      </w:r>
                      <w:r w:rsidRPr="00845878">
                        <w:rPr>
                          <w:b/>
                          <w:sz w:val="20"/>
                        </w:rPr>
                        <w:t>Timelines of the experimental paradigm</w:t>
                      </w:r>
                      <w:r w:rsidRPr="00845878">
                        <w:rPr>
                          <w:sz w:val="20"/>
                        </w:rPr>
                        <w:t>. Phenylephrine was infused at 290s and recording stopped after 2100s.</w:t>
                      </w:r>
                    </w:p>
                  </w:txbxContent>
                </v:textbox>
              </v:shape>
            </w:pict>
          </mc:Fallback>
        </mc:AlternateContent>
      </w:r>
      <w:r w:rsidR="000E6EE0">
        <w:br w:type="page"/>
      </w:r>
    </w:p>
    <w:p w14:paraId="3D3C0EBC" w14:textId="77777777" w:rsidR="00064A9B" w:rsidRPr="0030226F" w:rsidRDefault="00064A9B" w:rsidP="00C42F0A">
      <w:pPr>
        <w:pStyle w:val="Heading3"/>
        <w:numPr>
          <w:ilvl w:val="2"/>
          <w:numId w:val="16"/>
        </w:numPr>
      </w:pPr>
      <w:bookmarkStart w:id="552" w:name="_Toc475989888"/>
      <w:r w:rsidRPr="0030226F">
        <w:lastRenderedPageBreak/>
        <w:t>Region of Interest (ROI) analysis</w:t>
      </w:r>
      <w:bookmarkEnd w:id="552"/>
    </w:p>
    <w:p w14:paraId="440E256D" w14:textId="77777777" w:rsidR="00064A9B" w:rsidRPr="005B7B50" w:rsidRDefault="00064A9B" w:rsidP="00064A9B">
      <w:pPr>
        <w:spacing w:line="360" w:lineRule="auto"/>
      </w:pPr>
      <w:r w:rsidRPr="005B7B50">
        <w:t xml:space="preserve">The ROIs within the somatosensory whisker ‘barrel’ region, across the animals, were selected using an automated method. This allowed for fair inclusion of haemodynamic data from each subject. The method first eliminated noisy pixels (typically seen in the periphery of the image), then finds the peak of the response in the somatosensory cortex following sensory stimulation of the whiskers. The method then draws an initial region of interest (ROI) around these pixels and increases its size by encompassing the neighbouring pixels with them stopping at 2000 total pixels for each animal. </w:t>
      </w:r>
    </w:p>
    <w:p w14:paraId="6DBEAC59" w14:textId="77777777" w:rsidR="00064A9B" w:rsidRPr="0030226F" w:rsidRDefault="00064A9B" w:rsidP="00C42F0A">
      <w:pPr>
        <w:pStyle w:val="Heading3"/>
        <w:numPr>
          <w:ilvl w:val="2"/>
          <w:numId w:val="16"/>
        </w:numPr>
      </w:pPr>
      <w:bookmarkStart w:id="553" w:name="_Toc475989889"/>
      <w:r w:rsidRPr="0030226F">
        <w:t>Time series analysis</w:t>
      </w:r>
      <w:bookmarkEnd w:id="553"/>
    </w:p>
    <w:p w14:paraId="46E6C5CC" w14:textId="77777777" w:rsidR="00064A9B" w:rsidRPr="005B7B50" w:rsidRDefault="00064A9B" w:rsidP="00064A9B">
      <w:pPr>
        <w:spacing w:line="360" w:lineRule="auto"/>
      </w:pPr>
      <w:r w:rsidRPr="005B7B50">
        <w:t>The automatically generated ROIs were then used to extract haemodynamic data (Hbt, HbO</w:t>
      </w:r>
      <w:r w:rsidRPr="006640D6">
        <w:rPr>
          <w:vertAlign w:val="subscript"/>
        </w:rPr>
        <w:t>2</w:t>
      </w:r>
      <w:r w:rsidRPr="005B7B50">
        <w:t xml:space="preserve"> and Hbr for each animal).</w:t>
      </w:r>
    </w:p>
    <w:p w14:paraId="1E3EF981" w14:textId="07F275C8" w:rsidR="00064A9B" w:rsidRPr="005B7B50" w:rsidRDefault="00064A9B" w:rsidP="00064A9B">
      <w:pPr>
        <w:spacing w:line="360" w:lineRule="auto"/>
      </w:pPr>
      <w:r w:rsidRPr="005B7B50">
        <w:t>To carry out analysis on the frequency analysis on the haemodynamic data, first the data was windowed to allow for equal amount of data fo</w:t>
      </w:r>
      <w:r w:rsidR="00597E05">
        <w:t>r each window, this allows for</w:t>
      </w:r>
      <w:r w:rsidRPr="005B7B50">
        <w:t xml:space="preserve"> </w:t>
      </w:r>
      <w:r w:rsidR="00597E05">
        <w:t>FFT analysis t</w:t>
      </w:r>
      <w:r w:rsidRPr="005B7B50">
        <w:t xml:space="preserve">o be applied on the windowed data so that the magnitude of the frequencies present can be measured. </w:t>
      </w:r>
    </w:p>
    <w:p w14:paraId="70F68DE5" w14:textId="77777777" w:rsidR="000E6EE0" w:rsidRDefault="000E6EE0">
      <w:pPr>
        <w:rPr>
          <w:b/>
          <w:u w:val="single"/>
        </w:rPr>
      </w:pPr>
      <w:r>
        <w:rPr>
          <w:b/>
          <w:u w:val="single"/>
        </w:rPr>
        <w:br w:type="page"/>
      </w:r>
    </w:p>
    <w:p w14:paraId="3DAE87B2" w14:textId="77777777" w:rsidR="00064A9B" w:rsidRPr="0030226F" w:rsidRDefault="00064A9B" w:rsidP="00064A9B">
      <w:pPr>
        <w:spacing w:line="360" w:lineRule="auto"/>
        <w:jc w:val="center"/>
      </w:pPr>
      <w:r w:rsidRPr="0030226F">
        <w:rPr>
          <w:b/>
          <w:u w:val="single"/>
        </w:rPr>
        <w:lastRenderedPageBreak/>
        <w:t>Note</w:t>
      </w:r>
    </w:p>
    <w:p w14:paraId="6B989B17" w14:textId="77777777" w:rsidR="00064A9B" w:rsidRPr="0030226F" w:rsidRDefault="00064A9B" w:rsidP="00064A9B">
      <w:pPr>
        <w:spacing w:line="360" w:lineRule="auto"/>
        <w:jc w:val="both"/>
      </w:pPr>
      <w:r w:rsidRPr="0030226F">
        <w:t xml:space="preserve">As the two previous experimental chapters (3 &amp; 4) were replicated in this chapter, both will be separated as the following: experimental chapter 3 will be under 5.1, experimental chapter 4 – </w:t>
      </w:r>
      <w:r w:rsidR="00845878">
        <w:t>5.2</w:t>
      </w:r>
    </w:p>
    <w:p w14:paraId="5882C2FB" w14:textId="77777777" w:rsidR="00064A9B" w:rsidRPr="0030226F" w:rsidRDefault="00064A9B" w:rsidP="007E2D78">
      <w:pPr>
        <w:pStyle w:val="Heading2"/>
        <w:numPr>
          <w:ilvl w:val="1"/>
          <w:numId w:val="16"/>
        </w:numPr>
      </w:pPr>
      <w:bookmarkStart w:id="554" w:name="_Toc475989890"/>
      <w:r w:rsidRPr="0030226F">
        <w:t>Results</w:t>
      </w:r>
      <w:r>
        <w:t xml:space="preserve"> 1</w:t>
      </w:r>
      <w:bookmarkEnd w:id="554"/>
    </w:p>
    <w:p w14:paraId="2B7EFA51" w14:textId="77777777" w:rsidR="00064A9B" w:rsidRDefault="00064A9B" w:rsidP="00064A9B">
      <w:pPr>
        <w:spacing w:line="360" w:lineRule="auto"/>
        <w:jc w:val="both"/>
      </w:pPr>
      <w:r w:rsidRPr="0030226F">
        <w:t>The results section will be split up into two sections, first section (5.</w:t>
      </w:r>
      <w:r w:rsidR="00845878">
        <w:t>1</w:t>
      </w:r>
      <w:r w:rsidRPr="0030226F">
        <w:t>) will show the experimental study showing the transition up experiments and the second section (</w:t>
      </w:r>
      <w:r w:rsidR="00845878">
        <w:t>5.2</w:t>
      </w:r>
      <w:r w:rsidRPr="0030226F">
        <w:t>) will show the transition down experiments.</w:t>
      </w:r>
    </w:p>
    <w:p w14:paraId="4155B4D1" w14:textId="77777777" w:rsidR="00064A9B" w:rsidRPr="0030226F" w:rsidRDefault="00B43D6A" w:rsidP="00064A9B">
      <w:pPr>
        <w:spacing w:line="360" w:lineRule="auto"/>
        <w:jc w:val="both"/>
      </w:pPr>
      <w:r w:rsidRPr="0030226F">
        <w:rPr>
          <w:b/>
          <w:noProof/>
          <w:lang w:eastAsia="zh-CN"/>
        </w:rPr>
        <mc:AlternateContent>
          <mc:Choice Requires="wps">
            <w:drawing>
              <wp:anchor distT="0" distB="0" distL="114300" distR="114300" simplePos="0" relativeHeight="251848704" behindDoc="0" locked="0" layoutInCell="1" allowOverlap="1" wp14:anchorId="6A1C6A29" wp14:editId="5F218B86">
                <wp:simplePos x="0" y="0"/>
                <wp:positionH relativeFrom="column">
                  <wp:posOffset>0</wp:posOffset>
                </wp:positionH>
                <wp:positionV relativeFrom="paragraph">
                  <wp:posOffset>4488142</wp:posOffset>
                </wp:positionV>
                <wp:extent cx="5172416" cy="2067058"/>
                <wp:effectExtent l="0" t="0" r="0" b="0"/>
                <wp:wrapNone/>
                <wp:docPr id="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416" cy="2067058"/>
                        </a:xfrm>
                        <a:prstGeom prst="rect">
                          <a:avLst/>
                        </a:prstGeom>
                        <a:noFill/>
                        <a:ln w="9525">
                          <a:noFill/>
                          <a:miter lim="800000"/>
                          <a:headEnd/>
                          <a:tailEnd/>
                        </a:ln>
                      </wps:spPr>
                      <wps:txbx>
                        <w:txbxContent>
                          <w:p w14:paraId="266731B0" w14:textId="77777777" w:rsidR="007A33C2" w:rsidRPr="002234BD" w:rsidRDefault="007A33C2" w:rsidP="00064A9B">
                            <w:r w:rsidRPr="002234BD">
                              <w:rPr>
                                <w:b/>
                              </w:rPr>
                              <w:t xml:space="preserve">Figure </w:t>
                            </w:r>
                            <w:r>
                              <w:rPr>
                                <w:b/>
                              </w:rPr>
                              <w:t>5.1.1</w:t>
                            </w:r>
                            <w:r w:rsidRPr="002234BD">
                              <w:rPr>
                                <w:sz w:val="20"/>
                              </w:rPr>
                              <w:t xml:space="preserve"> – </w:t>
                            </w:r>
                            <w:r w:rsidRPr="000659D8">
                              <w:rPr>
                                <w:b/>
                              </w:rPr>
                              <w:t>Changes in MABP &amp; haemodynamic oscillations across the three periods for one animal (total recording 2100s)</w:t>
                            </w:r>
                            <w:r>
                              <w:t>.</w:t>
                            </w:r>
                            <w:r w:rsidRPr="005B7B50">
                              <w:t xml:space="preserve"> </w:t>
                            </w:r>
                            <w:r w:rsidRPr="002234BD">
                              <w:t xml:space="preserve">Data from an individual animal (total recording 2100s) showing </w:t>
                            </w:r>
                            <w:r w:rsidRPr="002234BD">
                              <w:rPr>
                                <w:b/>
                              </w:rPr>
                              <w:t>A</w:t>
                            </w:r>
                            <w:r w:rsidRPr="002234BD">
                              <w:t xml:space="preserve"> – MABP, </w:t>
                            </w:r>
                            <w:r w:rsidRPr="002234BD">
                              <w:rPr>
                                <w:b/>
                              </w:rPr>
                              <w:t>B</w:t>
                            </w:r>
                            <w:r w:rsidRPr="002234BD">
                              <w:t xml:space="preserve"> </w:t>
                            </w:r>
                            <w:r>
                              <w:t xml:space="preserve">– Tissue oxygen measurement, </w:t>
                            </w:r>
                            <w:r w:rsidRPr="00B472D9">
                              <w:rPr>
                                <w:b/>
                              </w:rPr>
                              <w:t>C</w:t>
                            </w:r>
                            <w:r>
                              <w:t xml:space="preserve"> </w:t>
                            </w:r>
                            <w:r w:rsidRPr="002234BD">
                              <w:t>– Haemodyna</w:t>
                            </w:r>
                            <w:r>
                              <w:t>mic changes</w:t>
                            </w:r>
                            <w:r w:rsidRPr="002234BD">
                              <w:t>; Hbt (</w:t>
                            </w:r>
                            <w:r w:rsidRPr="002234BD">
                              <w:rPr>
                                <w:color w:val="4F6228" w:themeColor="accent3" w:themeShade="80"/>
                              </w:rPr>
                              <w:t>Green</w:t>
                            </w:r>
                            <w:r w:rsidRPr="002234BD">
                              <w:t>), Hbr (</w:t>
                            </w:r>
                            <w:r w:rsidRPr="002234BD">
                              <w:rPr>
                                <w:color w:val="0070C0"/>
                              </w:rPr>
                              <w:t>Blue</w:t>
                            </w:r>
                            <w:r w:rsidRPr="002234BD">
                              <w:t>), Hbo (</w:t>
                            </w:r>
                            <w:r w:rsidRPr="002234BD">
                              <w:rPr>
                                <w:color w:val="FF0000"/>
                              </w:rPr>
                              <w:t>Red</w:t>
                            </w:r>
                            <w:r w:rsidRPr="002234BD">
                              <w:t xml:space="preserve">), </w:t>
                            </w:r>
                            <w:r>
                              <w:rPr>
                                <w:b/>
                              </w:rPr>
                              <w:t>D</w:t>
                            </w:r>
                            <w:r w:rsidRPr="002234BD">
                              <w:rPr>
                                <w:b/>
                              </w:rPr>
                              <w:t xml:space="preserve"> </w:t>
                            </w:r>
                            <w:r w:rsidRPr="002234BD">
                              <w:t xml:space="preserve">– Pre-phenylephrine - window shows the first 145s of the recording (Hbt), </w:t>
                            </w:r>
                            <w:r>
                              <w:rPr>
                                <w:b/>
                              </w:rPr>
                              <w:t>E</w:t>
                            </w:r>
                            <w:r w:rsidRPr="002234BD">
                              <w:t xml:space="preserve"> – Phenylephrine - window shows 145s time period within the phenylephrine period (Hbt), </w:t>
                            </w:r>
                            <w:r>
                              <w:rPr>
                                <w:b/>
                              </w:rPr>
                              <w:t>F</w:t>
                            </w:r>
                            <w:r w:rsidRPr="002234BD">
                              <w:t xml:space="preserve"> - Image scale of the change in frequency (Hz) across the recording (14 windows), </w:t>
                            </w:r>
                            <w:r>
                              <w:rPr>
                                <w:b/>
                              </w:rPr>
                              <w:t>G</w:t>
                            </w:r>
                            <w:r w:rsidRPr="002234BD">
                              <w:t xml:space="preserve"> - </w:t>
                            </w:r>
                            <w:r w:rsidRPr="005B7B50">
                              <w:t>Graph showing the magnitude of frequencies ranging from 0-0.3Hz, f</w:t>
                            </w:r>
                            <w:r>
                              <w:t>or each period (phenylephrine off</w:t>
                            </w:r>
                            <w:r w:rsidRPr="005B7B50">
                              <w:t xml:space="preserve"> (window 1), phenylephrine </w:t>
                            </w:r>
                            <w:r>
                              <w:t>on</w:t>
                            </w:r>
                            <w:r w:rsidRPr="005B7B50">
                              <w:t xml:space="preserve"> (window </w:t>
                            </w:r>
                            <w:r>
                              <w:t>13</w:t>
                            </w:r>
                            <w:r w:rsidRPr="005B7B50">
                              <w:t>) within haemodynamics</w:t>
                            </w:r>
                            <w:r w:rsidRPr="002234BD">
                              <w:t xml:space="preserve">. </w:t>
                            </w:r>
                            <w:r w:rsidRPr="002234BD">
                              <w:rPr>
                                <w:i/>
                              </w:rPr>
                              <w:t>Note</w:t>
                            </w:r>
                            <w:r w:rsidRPr="002234BD">
                              <w:t>: The black line at 290s demonstrates the start of the phenylephrine infusion.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1C6A29" id="_x0000_s1273" type="#_x0000_t202" style="position:absolute;left:0;text-align:left;margin-left:0;margin-top:353.4pt;width:407.3pt;height:162.7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" filled="f" stroked="f">
                <v:textbox>
                  <w:txbxContent>
                    <w:p w14:paraId="266731B0" w14:textId="77777777" w:rsidR="007A33C2" w:rsidRPr="002234BD" w:rsidRDefault="007A33C2" w:rsidP="00064A9B">
                      <w:r w:rsidRPr="002234BD">
                        <w:rPr>
                          <w:b/>
                        </w:rPr>
                        <w:t xml:space="preserve">Figure </w:t>
                      </w:r>
                      <w:r>
                        <w:rPr>
                          <w:b/>
                        </w:rPr>
                        <w:t>5.1.1</w:t>
                      </w:r>
                      <w:r w:rsidRPr="002234BD">
                        <w:rPr>
                          <w:sz w:val="20"/>
                        </w:rPr>
                        <w:t xml:space="preserve"> – </w:t>
                      </w:r>
                      <w:r w:rsidRPr="000659D8">
                        <w:rPr>
                          <w:b/>
                        </w:rPr>
                        <w:t>Changes in MABP &amp; haemodynamic oscillations across the three periods for one animal (total recording 2100s)</w:t>
                      </w:r>
                      <w:r>
                        <w:t>.</w:t>
                      </w:r>
                      <w:r w:rsidRPr="005B7B50">
                        <w:t xml:space="preserve"> </w:t>
                      </w:r>
                      <w:r w:rsidRPr="002234BD">
                        <w:t xml:space="preserve">Data from an individual animal (total recording 2100s) showing </w:t>
                      </w:r>
                      <w:r w:rsidRPr="002234BD">
                        <w:rPr>
                          <w:b/>
                        </w:rPr>
                        <w:t>A</w:t>
                      </w:r>
                      <w:r w:rsidRPr="002234BD">
                        <w:t xml:space="preserve"> – MABP, </w:t>
                      </w:r>
                      <w:r w:rsidRPr="002234BD">
                        <w:rPr>
                          <w:b/>
                        </w:rPr>
                        <w:t>B</w:t>
                      </w:r>
                      <w:r w:rsidRPr="002234BD">
                        <w:t xml:space="preserve"> </w:t>
                      </w:r>
                      <w:r>
                        <w:t xml:space="preserve">– Tissue oxygen measurement, </w:t>
                      </w:r>
                      <w:r w:rsidRPr="00B472D9">
                        <w:rPr>
                          <w:b/>
                        </w:rPr>
                        <w:t>C</w:t>
                      </w:r>
                      <w:r>
                        <w:t xml:space="preserve"> </w:t>
                      </w:r>
                      <w:r w:rsidRPr="002234BD">
                        <w:t>– Haemodyna</w:t>
                      </w:r>
                      <w:r>
                        <w:t>mic changes</w:t>
                      </w:r>
                      <w:r w:rsidRPr="002234BD">
                        <w:t>; Hbt (</w:t>
                      </w:r>
                      <w:r w:rsidRPr="002234BD">
                        <w:rPr>
                          <w:color w:val="4F6228" w:themeColor="accent3" w:themeShade="80"/>
                        </w:rPr>
                        <w:t>Green</w:t>
                      </w:r>
                      <w:r w:rsidRPr="002234BD">
                        <w:t>), Hbr (</w:t>
                      </w:r>
                      <w:r w:rsidRPr="002234BD">
                        <w:rPr>
                          <w:color w:val="0070C0"/>
                        </w:rPr>
                        <w:t>Blue</w:t>
                      </w:r>
                      <w:r w:rsidRPr="002234BD">
                        <w:t>), Hbo (</w:t>
                      </w:r>
                      <w:r w:rsidRPr="002234BD">
                        <w:rPr>
                          <w:color w:val="FF0000"/>
                        </w:rPr>
                        <w:t>Red</w:t>
                      </w:r>
                      <w:r w:rsidRPr="002234BD">
                        <w:t xml:space="preserve">), </w:t>
                      </w:r>
                      <w:r>
                        <w:rPr>
                          <w:b/>
                        </w:rPr>
                        <w:t>D</w:t>
                      </w:r>
                      <w:r w:rsidRPr="002234BD">
                        <w:rPr>
                          <w:b/>
                        </w:rPr>
                        <w:t xml:space="preserve"> </w:t>
                      </w:r>
                      <w:r w:rsidRPr="002234BD">
                        <w:t xml:space="preserve">– Pre-phenylephrine - window shows the first 145s of the recording (Hbt), </w:t>
                      </w:r>
                      <w:r>
                        <w:rPr>
                          <w:b/>
                        </w:rPr>
                        <w:t>E</w:t>
                      </w:r>
                      <w:r w:rsidRPr="002234BD">
                        <w:t xml:space="preserve"> – Phenylephrine - window shows 145s time period within the phenylephrine period (Hbt), </w:t>
                      </w:r>
                      <w:r>
                        <w:rPr>
                          <w:b/>
                        </w:rPr>
                        <w:t>F</w:t>
                      </w:r>
                      <w:r w:rsidRPr="002234BD">
                        <w:t xml:space="preserve"> - Image scale of the change in frequency (Hz) across the recording (14 windows), </w:t>
                      </w:r>
                      <w:r>
                        <w:rPr>
                          <w:b/>
                        </w:rPr>
                        <w:t>G</w:t>
                      </w:r>
                      <w:r w:rsidRPr="002234BD">
                        <w:t xml:space="preserve"> - </w:t>
                      </w:r>
                      <w:r w:rsidRPr="005B7B50">
                        <w:t>Graph showing the magnitude of frequencies ranging from 0-0.3Hz, f</w:t>
                      </w:r>
                      <w:r>
                        <w:t>or each period (phenylephrine off</w:t>
                      </w:r>
                      <w:r w:rsidRPr="005B7B50">
                        <w:t xml:space="preserve"> (window 1), phenylephrine </w:t>
                      </w:r>
                      <w:r>
                        <w:t>on</w:t>
                      </w:r>
                      <w:r w:rsidRPr="005B7B50">
                        <w:t xml:space="preserve"> (window </w:t>
                      </w:r>
                      <w:r>
                        <w:t>13</w:t>
                      </w:r>
                      <w:r w:rsidRPr="005B7B50">
                        <w:t>) within haemodynamics</w:t>
                      </w:r>
                      <w:r w:rsidRPr="002234BD">
                        <w:t xml:space="preserve">. </w:t>
                      </w:r>
                      <w:r w:rsidRPr="002234BD">
                        <w:rPr>
                          <w:i/>
                        </w:rPr>
                        <w:t>Note</w:t>
                      </w:r>
                      <w:r w:rsidRPr="002234BD">
                        <w:t>: The black line at 290s demonstrates the start of the phenylephrine infusion.</w:t>
                      </w:r>
                    </w:p>
                  </w:txbxContent>
                </v:textbox>
              </v:shape>
            </w:pict>
          </mc:Fallback>
        </mc:AlternateContent>
      </w:r>
      <w:r w:rsidR="00064A9B" w:rsidRPr="0030226F">
        <w:t>The complete time series of MABP and cortical haemodynamics as measured by 2D-OIS from a recording lasting 2100s taken from a single representative animal is shown (fig 5.</w:t>
      </w:r>
      <w:r w:rsidR="00845878">
        <w:t>1.1</w:t>
      </w:r>
      <w:r w:rsidR="00064A9B" w:rsidRPr="0030226F">
        <w:t>). Phenylephrine infusion started at 290s (fig 5.</w:t>
      </w:r>
      <w:r w:rsidR="00845878">
        <w:t>1.1</w:t>
      </w:r>
      <w:r w:rsidR="00064A9B" w:rsidRPr="0030226F">
        <w:t>) and was associated with a slow increase in MABP (fig 5.</w:t>
      </w:r>
      <w:r w:rsidR="00845878">
        <w:t>1.1</w:t>
      </w:r>
      <w:r w:rsidR="00064A9B" w:rsidRPr="0030226F">
        <w:t>A) and oxygen tissue measurement (fig 5.</w:t>
      </w:r>
      <w:r w:rsidR="00845878">
        <w:t>1.1</w:t>
      </w:r>
      <w:r w:rsidR="00064A9B" w:rsidRPr="0030226F">
        <w:t xml:space="preserve">B). </w:t>
      </w:r>
      <w:r w:rsidR="00064A9B">
        <w:t>Visual inspection of the haemodynamic time course shows there are larger</w:t>
      </w:r>
      <w:r w:rsidR="00064A9B" w:rsidRPr="0030226F">
        <w:t xml:space="preserve"> oscillation</w:t>
      </w:r>
      <w:r w:rsidR="00064A9B">
        <w:t xml:space="preserve">s </w:t>
      </w:r>
      <w:r w:rsidR="00064A9B" w:rsidRPr="0030226F">
        <w:t>(</w:t>
      </w:r>
      <w:r w:rsidR="00064A9B">
        <w:t xml:space="preserve">0.1Hz) </w:t>
      </w:r>
      <w:r w:rsidR="00064A9B" w:rsidRPr="0030226F">
        <w:t>in the haemodynamics recording (Hbt) (fig 5.</w:t>
      </w:r>
      <w:r w:rsidR="00845878">
        <w:t>1.1</w:t>
      </w:r>
      <w:r w:rsidR="00064A9B" w:rsidRPr="0030226F">
        <w:t>D, pre-phenylephrine period), that appeared to reduce in magnitude following phenylephrine infusion (fig 5.</w:t>
      </w:r>
      <w:r w:rsidR="00845878">
        <w:t>1.1</w:t>
      </w:r>
      <w:r w:rsidR="00064A9B" w:rsidRPr="0030226F">
        <w:t xml:space="preserve">E). To examine the changes in </w:t>
      </w:r>
      <w:r w:rsidR="00064A9B">
        <w:t>magnitudes</w:t>
      </w:r>
      <w:r w:rsidR="00064A9B" w:rsidRPr="0030226F">
        <w:t xml:space="preserve"> in haemodynamic oscillations during both periods (pre-phenylephrine and phenylephrine), the haemodynamic recording (fig 5.</w:t>
      </w:r>
      <w:r w:rsidR="00845878">
        <w:t>1.1</w:t>
      </w:r>
      <w:r w:rsidR="00064A9B" w:rsidRPr="0030226F">
        <w:t>C) was divided in</w:t>
      </w:r>
      <w:r w:rsidR="00064A9B">
        <w:t xml:space="preserve"> </w:t>
      </w:r>
      <w:r w:rsidR="00064A9B" w:rsidRPr="0030226F">
        <w:t>to 14 temporal windows so</w:t>
      </w:r>
      <w:r w:rsidR="00064A9B">
        <w:t xml:space="preserve"> that</w:t>
      </w:r>
      <w:r w:rsidR="00064A9B" w:rsidRPr="0030226F">
        <w:t xml:space="preserve"> each window contained sufficient time to obtain a reliable estimate of power but also</w:t>
      </w:r>
      <w:r w:rsidR="00064A9B">
        <w:t xml:space="preserve"> contained a</w:t>
      </w:r>
      <w:r w:rsidR="00064A9B" w:rsidRPr="0030226F">
        <w:t xml:space="preserve"> sufficient number of windows to examine the changes with the phenylephrine infusion. The magnitude of power at ~0.1Hz is seen to gradually decrease over the recording period (windows 1-14, fig 5.</w:t>
      </w:r>
      <w:r w:rsidR="00C12DA3">
        <w:t>1.1</w:t>
      </w:r>
      <w:r w:rsidR="00064A9B" w:rsidRPr="0030226F">
        <w:t>F), following phenylephrine infusion. The FFT analysis (fig 5.</w:t>
      </w:r>
      <w:r w:rsidR="00845878">
        <w:t>1.1</w:t>
      </w:r>
      <w:r w:rsidR="00064A9B" w:rsidRPr="0030226F">
        <w:t>G) shows a comparison between the two temporal windows (1 &amp; 13) within both the periods and there is a greater magnitude of power within the pre-phenylephrin</w:t>
      </w:r>
      <w:r w:rsidR="00397D74">
        <w:t xml:space="preserve">e period compared to the period. </w:t>
      </w:r>
      <w:r w:rsidR="00397D74" w:rsidRPr="00BA5A6F">
        <w:rPr>
          <w:i/>
        </w:rPr>
        <w:t>Note: To be able to view similar figures for the other animals used within this chapter</w:t>
      </w:r>
      <w:r w:rsidR="00397D74">
        <w:rPr>
          <w:i/>
        </w:rPr>
        <w:t xml:space="preserve"> (chapter 5)</w:t>
      </w:r>
      <w:r w:rsidR="00397D74" w:rsidRPr="00BA5A6F">
        <w:rPr>
          <w:i/>
        </w:rPr>
        <w:t xml:space="preserve"> please refer to Appendices </w:t>
      </w:r>
      <w:r w:rsidR="00397D74">
        <w:rPr>
          <w:i/>
        </w:rPr>
        <w:t>C</w:t>
      </w:r>
      <w:r w:rsidR="00397D74" w:rsidRPr="00504C98">
        <w:t xml:space="preserve">  </w:t>
      </w:r>
    </w:p>
    <w:p w14:paraId="10068308" w14:textId="77777777" w:rsidR="00064A9B" w:rsidRPr="0030226F" w:rsidRDefault="00064A9B" w:rsidP="00064A9B">
      <w:pPr>
        <w:spacing w:line="360" w:lineRule="auto"/>
        <w:jc w:val="both"/>
        <w:sectPr w:rsidR="00064A9B" w:rsidRPr="0030226F" w:rsidSect="00377D21">
          <w:pgSz w:w="11906" w:h="16838"/>
          <w:pgMar w:top="1440" w:right="1440" w:bottom="1440" w:left="2268" w:header="709" w:footer="709" w:gutter="0"/>
          <w:cols w:space="708"/>
          <w:docGrid w:linePitch="360"/>
        </w:sectPr>
      </w:pPr>
    </w:p>
    <w:p w14:paraId="64DD79DC" w14:textId="77777777" w:rsidR="00064A9B" w:rsidRPr="0030226F" w:rsidRDefault="00064A9B" w:rsidP="00064A9B">
      <w:pPr>
        <w:jc w:val="both"/>
        <w:sectPr w:rsidR="00064A9B" w:rsidRPr="0030226F" w:rsidSect="00377D21">
          <w:pgSz w:w="16838" w:h="11906" w:orient="landscape"/>
          <w:pgMar w:top="2268" w:right="1440" w:bottom="1440" w:left="1440" w:header="709" w:footer="709" w:gutter="0"/>
          <w:cols w:space="708"/>
          <w:docGrid w:linePitch="360"/>
        </w:sectPr>
      </w:pPr>
      <w:r w:rsidRPr="0030226F">
        <w:rPr>
          <w:noProof/>
          <w:lang w:eastAsia="zh-CN"/>
        </w:rPr>
        <w:lastRenderedPageBreak/>
        <mc:AlternateContent>
          <mc:Choice Requires="wpg">
            <w:drawing>
              <wp:anchor distT="0" distB="0" distL="114300" distR="114300" simplePos="0" relativeHeight="251847680" behindDoc="0" locked="0" layoutInCell="1" allowOverlap="1" wp14:anchorId="24F26B59" wp14:editId="030CFCBE">
                <wp:simplePos x="0" y="0"/>
                <wp:positionH relativeFrom="column">
                  <wp:posOffset>344805</wp:posOffset>
                </wp:positionH>
                <wp:positionV relativeFrom="paragraph">
                  <wp:posOffset>-695960</wp:posOffset>
                </wp:positionV>
                <wp:extent cx="8128000" cy="5203721"/>
                <wp:effectExtent l="0" t="0" r="6350" b="0"/>
                <wp:wrapNone/>
                <wp:docPr id="383" name="Group 383"/>
                <wp:cNvGraphicFramePr/>
                <a:graphic xmlns:a="http://schemas.openxmlformats.org/drawingml/2006/main">
                  <a:graphicData uri="http://schemas.microsoft.com/office/word/2010/wordprocessingGroup">
                    <wpg:wgp>
                      <wpg:cNvGrpSpPr/>
                      <wpg:grpSpPr>
                        <a:xfrm>
                          <a:off x="0" y="0"/>
                          <a:ext cx="8128000" cy="5203721"/>
                          <a:chOff x="0" y="0"/>
                          <a:chExt cx="8591550" cy="5543550"/>
                        </a:xfrm>
                      </wpg:grpSpPr>
                      <pic:pic xmlns:pic="http://schemas.openxmlformats.org/drawingml/2006/picture">
                        <pic:nvPicPr>
                          <pic:cNvPr id="2272" name="Picture 2272"/>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8591550" cy="5543550"/>
                          </a:xfrm>
                          <a:prstGeom prst="rect">
                            <a:avLst/>
                          </a:prstGeom>
                        </pic:spPr>
                      </pic:pic>
                      <wps:wsp>
                        <wps:cNvPr id="2273" name="Text Box 2"/>
                        <wps:cNvSpPr txBox="1">
                          <a:spLocks noChangeArrowheads="1"/>
                        </wps:cNvSpPr>
                        <wps:spPr bwMode="auto">
                          <a:xfrm>
                            <a:off x="800100" y="2419350"/>
                            <a:ext cx="171450" cy="209550"/>
                          </a:xfrm>
                          <a:prstGeom prst="rect">
                            <a:avLst/>
                          </a:prstGeom>
                          <a:solidFill>
                            <a:srgbClr val="FFFFFF"/>
                          </a:solidFill>
                          <a:ln w="9525">
                            <a:noFill/>
                            <a:miter lim="800000"/>
                            <a:headEnd/>
                            <a:tailEnd/>
                          </a:ln>
                        </wps:spPr>
                        <wps:txbx>
                          <w:txbxContent>
                            <w:p w14:paraId="2B58A86A" w14:textId="77777777" w:rsidR="007A33C2" w:rsidRPr="00B472D9" w:rsidRDefault="007A33C2" w:rsidP="00064A9B">
                              <w:pPr>
                                <w:rPr>
                                  <w:b/>
                                  <w:sz w:val="18"/>
                                </w:rPr>
                              </w:pPr>
                              <w:r w:rsidRPr="00B472D9">
                                <w:rPr>
                                  <w:b/>
                                  <w:sz w:val="18"/>
                                </w:rPr>
                                <w:t>1</w:t>
                              </w:r>
                            </w:p>
                          </w:txbxContent>
                        </wps:txbx>
                        <wps:bodyPr rot="0" vert="horz" wrap="square" lIns="91440" tIns="45720" rIns="91440" bIns="45720" anchor="t" anchorCtr="0">
                          <a:noAutofit/>
                        </wps:bodyPr>
                      </wps:wsp>
                      <wps:wsp>
                        <wps:cNvPr id="2274" name="Text Box 2"/>
                        <wps:cNvSpPr txBox="1">
                          <a:spLocks noChangeArrowheads="1"/>
                        </wps:cNvSpPr>
                        <wps:spPr bwMode="auto">
                          <a:xfrm>
                            <a:off x="7829550" y="2390775"/>
                            <a:ext cx="342900" cy="238125"/>
                          </a:xfrm>
                          <a:prstGeom prst="rect">
                            <a:avLst/>
                          </a:prstGeom>
                          <a:solidFill>
                            <a:srgbClr val="FFFFFF"/>
                          </a:solidFill>
                          <a:ln w="9525">
                            <a:noFill/>
                            <a:miter lim="800000"/>
                            <a:headEnd/>
                            <a:tailEnd/>
                          </a:ln>
                        </wps:spPr>
                        <wps:txbx>
                          <w:txbxContent>
                            <w:p w14:paraId="088FF020" w14:textId="77777777" w:rsidR="007A33C2" w:rsidRPr="00B472D9" w:rsidRDefault="007A33C2" w:rsidP="00064A9B">
                              <w:pPr>
                                <w:rPr>
                                  <w:b/>
                                  <w:sz w:val="18"/>
                                </w:rPr>
                              </w:pPr>
                              <w:r w:rsidRPr="00B472D9">
                                <w:rPr>
                                  <w:b/>
                                  <w:sz w:val="18"/>
                                </w:rPr>
                                <w:t>1</w:t>
                              </w:r>
                              <w:r>
                                <w:rPr>
                                  <w:b/>
                                  <w:sz w:val="18"/>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F26B59" id="Group 383" o:spid="_x0000_s1274" style="position:absolute;left:0;text-align:left;margin-left:27.15pt;margin-top:-54.8pt;width:640pt;height:409.75pt;z-index:251847680;mso-width-relative:margin;mso-height-relative:margin" coordsize="85915,55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">
                <v:shape id="Picture 2272" o:spid="_x0000_s1275" type="#_x0000_t75" style="position:absolute;width:85915;height:55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">
                  <v:imagedata r:id="rId79" o:title=""/>
                  <v:path arrowok="t"/>
                </v:shape>
                <v:shape id="_x0000_s1276" type="#_x0000_t202" style="position:absolute;left:8001;top:24193;width:1714;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" stroked="f">
                  <v:textbox>
                    <w:txbxContent>
                      <w:p w14:paraId="2B58A86A" w14:textId="77777777" w:rsidR="007A33C2" w:rsidRPr="00B472D9" w:rsidRDefault="007A33C2" w:rsidP="00064A9B">
                        <w:pPr>
                          <w:rPr>
                            <w:b/>
                            <w:sz w:val="18"/>
                          </w:rPr>
                        </w:pPr>
                        <w:r w:rsidRPr="00B472D9">
                          <w:rPr>
                            <w:b/>
                            <w:sz w:val="18"/>
                          </w:rPr>
                          <w:t>1</w:t>
                        </w:r>
                      </w:p>
                    </w:txbxContent>
                  </v:textbox>
                </v:shape>
                <v:shape id="_x0000_s1277" type="#_x0000_t202" style="position:absolute;left:78295;top:23907;width:3429;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" stroked="f">
                  <v:textbox>
                    <w:txbxContent>
                      <w:p w14:paraId="088FF020" w14:textId="77777777" w:rsidR="007A33C2" w:rsidRPr="00B472D9" w:rsidRDefault="007A33C2" w:rsidP="00064A9B">
                        <w:pPr>
                          <w:rPr>
                            <w:b/>
                            <w:sz w:val="18"/>
                          </w:rPr>
                        </w:pPr>
                        <w:r w:rsidRPr="00B472D9">
                          <w:rPr>
                            <w:b/>
                            <w:sz w:val="18"/>
                          </w:rPr>
                          <w:t>1</w:t>
                        </w:r>
                        <w:r>
                          <w:rPr>
                            <w:b/>
                            <w:sz w:val="18"/>
                          </w:rPr>
                          <w:t>3</w:t>
                        </w:r>
                      </w:p>
                    </w:txbxContent>
                  </v:textbox>
                </v:shape>
              </v:group>
            </w:pict>
          </mc:Fallback>
        </mc:AlternateContent>
      </w:r>
      <w:r w:rsidRPr="0030226F">
        <w:br w:type="page"/>
      </w:r>
    </w:p>
    <w:p w14:paraId="1F98D05B" w14:textId="77777777" w:rsidR="00064A9B" w:rsidRPr="0030226F" w:rsidRDefault="00064A9B" w:rsidP="00C42F0A">
      <w:pPr>
        <w:pStyle w:val="Heading3"/>
        <w:numPr>
          <w:ilvl w:val="2"/>
          <w:numId w:val="16"/>
        </w:numPr>
      </w:pPr>
      <w:bookmarkStart w:id="555" w:name="_Toc475989891"/>
      <w:r w:rsidRPr="0030226F">
        <w:lastRenderedPageBreak/>
        <w:t>Magnitude of MABP in the pre-phenylephrine and phenylephrine periods</w:t>
      </w:r>
      <w:bookmarkEnd w:id="555"/>
      <w:r w:rsidRPr="0030226F">
        <w:t xml:space="preserve"> </w:t>
      </w:r>
    </w:p>
    <w:p w14:paraId="447DE7F5" w14:textId="77777777" w:rsidR="00064A9B" w:rsidRPr="0030226F" w:rsidRDefault="00064A9B" w:rsidP="00064A9B">
      <w:pPr>
        <w:spacing w:line="360" w:lineRule="auto"/>
        <w:jc w:val="both"/>
      </w:pPr>
      <w:r w:rsidRPr="0030226F">
        <w:t xml:space="preserve">MABP levels were averaged across animals for the two periods. MABP was higher during phenylephrine infusion than in the time period prior to phenylephrine infusion (pre-phenylephrine) (fig 5.1.2). Indeed, a paired one-tailed t-test showed MABP was significantly higher in the phenylephrine period (M=93.42, SE=3.17) compared to the pre-phenylephrine period (M=68.75, SE=3.14); t(5)=12.75, p&lt;0.001.  </w:t>
      </w:r>
    </w:p>
    <w:p w14:paraId="2D3884FC" w14:textId="77777777" w:rsidR="00064A9B" w:rsidRPr="0030226F" w:rsidRDefault="00064A9B" w:rsidP="00064A9B">
      <w:pPr>
        <w:spacing w:line="360" w:lineRule="auto"/>
        <w:jc w:val="both"/>
      </w:pPr>
      <w:r w:rsidRPr="0030226F">
        <w:rPr>
          <w:noProof/>
          <w:lang w:eastAsia="zh-CN"/>
        </w:rPr>
        <w:drawing>
          <wp:anchor distT="0" distB="0" distL="114300" distR="114300" simplePos="0" relativeHeight="251854848" behindDoc="1" locked="0" layoutInCell="1" allowOverlap="1" wp14:anchorId="2448BC79" wp14:editId="15733153">
            <wp:simplePos x="0" y="0"/>
            <wp:positionH relativeFrom="column">
              <wp:posOffset>403225</wp:posOffset>
            </wp:positionH>
            <wp:positionV relativeFrom="paragraph">
              <wp:posOffset>202565</wp:posOffset>
            </wp:positionV>
            <wp:extent cx="4656455" cy="3888740"/>
            <wp:effectExtent l="0" t="0" r="0" b="0"/>
            <wp:wrapTight wrapText="bothSides">
              <wp:wrapPolygon edited="0">
                <wp:start x="0" y="0"/>
                <wp:lineTo x="0" y="21480"/>
                <wp:lineTo x="21473" y="21480"/>
                <wp:lineTo x="21473" y="0"/>
                <wp:lineTo x="0" y="0"/>
              </wp:wrapPolygon>
            </wp:wrapTight>
            <wp:docPr id="2329" name="Picture 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bp.png"/>
                    <pic:cNvPicPr/>
                  </pic:nvPicPr>
                  <pic:blipFill>
                    <a:blip r:embed="rId80">
                      <a:extLst>
                        <a:ext uri="{28A0092B-C50C-407E-A947-70E740481C1C}">
                          <a14:useLocalDpi xmlns:a14="http://schemas.microsoft.com/office/drawing/2010/main" val="0"/>
                        </a:ext>
                      </a:extLst>
                    </a:blip>
                    <a:stretch>
                      <a:fillRect/>
                    </a:stretch>
                  </pic:blipFill>
                  <pic:spPr>
                    <a:xfrm>
                      <a:off x="0" y="0"/>
                      <a:ext cx="4656455" cy="3888740"/>
                    </a:xfrm>
                    <a:prstGeom prst="rect">
                      <a:avLst/>
                    </a:prstGeom>
                  </pic:spPr>
                </pic:pic>
              </a:graphicData>
            </a:graphic>
            <wp14:sizeRelH relativeFrom="page">
              <wp14:pctWidth>0</wp14:pctWidth>
            </wp14:sizeRelH>
            <wp14:sizeRelV relativeFrom="page">
              <wp14:pctHeight>0</wp14:pctHeight>
            </wp14:sizeRelV>
          </wp:anchor>
        </w:drawing>
      </w:r>
    </w:p>
    <w:p w14:paraId="6C528F5C" w14:textId="77777777" w:rsidR="00064A9B" w:rsidRPr="0030226F" w:rsidRDefault="00064A9B" w:rsidP="00064A9B">
      <w:pPr>
        <w:spacing w:line="360" w:lineRule="auto"/>
        <w:jc w:val="both"/>
      </w:pPr>
    </w:p>
    <w:p w14:paraId="3652B821" w14:textId="77777777" w:rsidR="00064A9B" w:rsidRPr="0030226F" w:rsidRDefault="00064A9B" w:rsidP="00064A9B">
      <w:pPr>
        <w:jc w:val="both"/>
        <w:rPr>
          <w:b/>
        </w:rPr>
      </w:pPr>
      <w:r w:rsidRPr="0030226F">
        <w:rPr>
          <w:noProof/>
          <w:lang w:eastAsia="zh-CN"/>
        </w:rPr>
        <mc:AlternateContent>
          <mc:Choice Requires="wps">
            <w:drawing>
              <wp:anchor distT="0" distB="0" distL="114300" distR="114300" simplePos="0" relativeHeight="251837440" behindDoc="0" locked="0" layoutInCell="1" allowOverlap="1" wp14:anchorId="7F37EC94" wp14:editId="1F7BE925">
                <wp:simplePos x="0" y="0"/>
                <wp:positionH relativeFrom="column">
                  <wp:posOffset>1083926</wp:posOffset>
                </wp:positionH>
                <wp:positionV relativeFrom="paragraph">
                  <wp:posOffset>3325495</wp:posOffset>
                </wp:positionV>
                <wp:extent cx="3552825" cy="459712"/>
                <wp:effectExtent l="0" t="0" r="9525" b="0"/>
                <wp:wrapNone/>
                <wp:docPr id="2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459712"/>
                        </a:xfrm>
                        <a:prstGeom prst="rect">
                          <a:avLst/>
                        </a:prstGeom>
                        <a:solidFill>
                          <a:srgbClr val="FFFFFF"/>
                        </a:solidFill>
                        <a:ln w="9525">
                          <a:noFill/>
                          <a:miter lim="800000"/>
                          <a:headEnd/>
                          <a:tailEnd/>
                        </a:ln>
                      </wps:spPr>
                      <wps:txbx>
                        <w:txbxContent>
                          <w:p w14:paraId="18146E9F" w14:textId="77777777" w:rsidR="007A33C2" w:rsidRPr="000E4A2B" w:rsidRDefault="007A33C2" w:rsidP="00064A9B">
                            <w:pPr>
                              <w:rPr>
                                <w:sz w:val="20"/>
                              </w:rPr>
                            </w:pPr>
                            <w:r w:rsidRPr="000E4A2B">
                              <w:rPr>
                                <w:b/>
                                <w:sz w:val="20"/>
                              </w:rPr>
                              <w:t>Figure 5.1.2</w:t>
                            </w:r>
                            <w:r w:rsidRPr="000E4A2B">
                              <w:rPr>
                                <w:sz w:val="20"/>
                              </w:rPr>
                              <w:t xml:space="preserve"> – Bar chart shows the mean values in MABP (n=6) in the two periods: pre-phenylephrine and phenylephrine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37EC94" id="_x0000_s1278" type="#_x0000_t202" style="position:absolute;left:0;text-align:left;margin-left:85.35pt;margin-top:261.85pt;width:279.75pt;height:36.2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" stroked="f">
                <v:textbox>
                  <w:txbxContent>
                    <w:p w14:paraId="18146E9F" w14:textId="77777777" w:rsidR="007A33C2" w:rsidRPr="000E4A2B" w:rsidRDefault="007A33C2" w:rsidP="00064A9B">
                      <w:pPr>
                        <w:rPr>
                          <w:sz w:val="20"/>
                        </w:rPr>
                      </w:pPr>
                      <w:r w:rsidRPr="000E4A2B">
                        <w:rPr>
                          <w:b/>
                          <w:sz w:val="20"/>
                        </w:rPr>
                        <w:t>Figure 5.1.2</w:t>
                      </w:r>
                      <w:r w:rsidRPr="000E4A2B">
                        <w:rPr>
                          <w:sz w:val="20"/>
                        </w:rPr>
                        <w:t xml:space="preserve"> – Bar chart shows the mean values in MABP (n=6) in the two periods: pre-phenylephrine and phenylephrine</w:t>
                      </w:r>
                    </w:p>
                  </w:txbxContent>
                </v:textbox>
              </v:shape>
            </w:pict>
          </mc:Fallback>
        </mc:AlternateContent>
      </w:r>
      <w:r w:rsidRPr="0030226F">
        <w:rPr>
          <w:b/>
        </w:rPr>
        <w:br w:type="page"/>
      </w:r>
    </w:p>
    <w:p w14:paraId="1E6E9FA2" w14:textId="77777777" w:rsidR="00064A9B" w:rsidRPr="0030226F" w:rsidRDefault="00064A9B" w:rsidP="00C42F0A">
      <w:pPr>
        <w:pStyle w:val="Heading3"/>
        <w:numPr>
          <w:ilvl w:val="2"/>
          <w:numId w:val="16"/>
        </w:numPr>
      </w:pPr>
      <w:bookmarkStart w:id="556" w:name="_Toc475989892"/>
      <w:r w:rsidRPr="0030226F">
        <w:lastRenderedPageBreak/>
        <w:t>Magnitude of power of ~0.1Hz oscillations in Hbt, Hbr, HbO</w:t>
      </w:r>
      <w:r w:rsidRPr="0030226F">
        <w:rPr>
          <w:vertAlign w:val="subscript"/>
        </w:rPr>
        <w:t>2</w:t>
      </w:r>
      <w:r w:rsidRPr="0030226F">
        <w:t xml:space="preserve"> in the pre-phenylephrine and phenylephrine periods</w:t>
      </w:r>
      <w:bookmarkEnd w:id="556"/>
    </w:p>
    <w:p w14:paraId="14EED4EF" w14:textId="2CA7F7EF" w:rsidR="00064A9B" w:rsidRPr="0030226F" w:rsidRDefault="00597E05" w:rsidP="00064A9B">
      <w:pPr>
        <w:spacing w:line="360" w:lineRule="auto"/>
        <w:jc w:val="both"/>
        <w:rPr>
          <w:b/>
        </w:rPr>
      </w:pPr>
      <w:r>
        <w:t>FFTs</w:t>
      </w:r>
      <w:r w:rsidR="00064A9B" w:rsidRPr="0030226F">
        <w:t xml:space="preserve"> allowed for the magnitude of power in oscillations in cerebral haemodynamics: Hbt, HbO</w:t>
      </w:r>
      <w:r w:rsidR="00064A9B" w:rsidRPr="0030226F">
        <w:rPr>
          <w:vertAlign w:val="subscript"/>
        </w:rPr>
        <w:t>2</w:t>
      </w:r>
      <w:r w:rsidR="00064A9B" w:rsidRPr="0030226F">
        <w:t xml:space="preserve"> and Hbr to be estimated. The mean power between 0.08-0.2Hz was higher during the period prior to phenylephrine infusion (pre-phenylephrine period) than during phenylephrine infusion (phenylephrine period) (fig 5.1.3). </w:t>
      </w:r>
    </w:p>
    <w:p w14:paraId="296B8874" w14:textId="77777777" w:rsidR="00064A9B" w:rsidRPr="0030226F" w:rsidRDefault="00064A9B" w:rsidP="00064A9B">
      <w:pPr>
        <w:spacing w:line="360" w:lineRule="auto"/>
        <w:jc w:val="both"/>
      </w:pPr>
      <w:r w:rsidRPr="0030226F">
        <w:t xml:space="preserve">Indeed, a paired one-tailed t-test showed the mean power from FFT for Hbt between frequencies 0.08-0.2Hz was significantly higher in the pre-phenylephrine period (P-P)(M=0.033, SE=0.006) compared to the phenylephrine period (P) (M=0.011, SE=0.003); t(5) =4.21, p&lt;0.01 for Hbt (fig 5.1.3A). </w:t>
      </w:r>
    </w:p>
    <w:p w14:paraId="1D5E8363" w14:textId="77777777" w:rsidR="00064A9B" w:rsidRPr="0030226F" w:rsidRDefault="00064A9B" w:rsidP="00064A9B">
      <w:pPr>
        <w:spacing w:line="360" w:lineRule="auto"/>
        <w:jc w:val="both"/>
      </w:pPr>
      <w:r w:rsidRPr="0030226F">
        <w:t>A paired one-tailed t-test also showed a significant difference between the two periods for HbO</w:t>
      </w:r>
      <w:r w:rsidRPr="0030226F">
        <w:rPr>
          <w:vertAlign w:val="subscript"/>
        </w:rPr>
        <w:t xml:space="preserve">2 </w:t>
      </w:r>
      <w:r w:rsidRPr="0030226F">
        <w:t>in the pre-phenylephrine period (M=0.082, SE=0.017), compared to the phenylephrine period (M=0.028, SE =0.007), t(5) =3.28, p&lt;0.05 (fig 5.1.3B).</w:t>
      </w:r>
    </w:p>
    <w:p w14:paraId="4DE33E1D" w14:textId="77777777" w:rsidR="00064A9B" w:rsidRPr="0030226F" w:rsidRDefault="00064A9B" w:rsidP="00064A9B">
      <w:pPr>
        <w:spacing w:line="360" w:lineRule="auto"/>
        <w:jc w:val="both"/>
      </w:pPr>
      <w:r w:rsidRPr="0030226F">
        <w:t>Similarly, a paired one-tailed t-test also showed a significant difference between the two periods for Hbr in the pre-phenylephrine period (M=0.06, SE=0.013), compared to the phenylephrine period (M=0.021, SE=0.005), t(5) =2.81, p&lt;0.05 (fig 5.1.3C).</w:t>
      </w:r>
    </w:p>
    <w:p w14:paraId="21D2AD83" w14:textId="77777777" w:rsidR="00064A9B" w:rsidRPr="0030226F" w:rsidRDefault="00064A9B" w:rsidP="00064A9B">
      <w:pPr>
        <w:jc w:val="both"/>
      </w:pPr>
      <w:r w:rsidRPr="0030226F">
        <w:br w:type="page"/>
      </w:r>
    </w:p>
    <w:p w14:paraId="2A573F4D" w14:textId="77777777" w:rsidR="00064A9B" w:rsidRPr="0030226F" w:rsidRDefault="006D5CC8" w:rsidP="00064A9B">
      <w:pPr>
        <w:spacing w:line="360" w:lineRule="auto"/>
        <w:jc w:val="both"/>
      </w:pPr>
      <w:r w:rsidRPr="0030226F">
        <w:rPr>
          <w:noProof/>
          <w:lang w:eastAsia="zh-CN"/>
        </w:rPr>
        <w:lastRenderedPageBreak/>
        <w:drawing>
          <wp:anchor distT="0" distB="0" distL="114300" distR="114300" simplePos="0" relativeHeight="251855872" behindDoc="1" locked="0" layoutInCell="1" allowOverlap="1" wp14:anchorId="6FAC0230" wp14:editId="34DCCBCC">
            <wp:simplePos x="0" y="0"/>
            <wp:positionH relativeFrom="column">
              <wp:posOffset>469900</wp:posOffset>
            </wp:positionH>
            <wp:positionV relativeFrom="paragraph">
              <wp:posOffset>294005</wp:posOffset>
            </wp:positionV>
            <wp:extent cx="5060950" cy="3152140"/>
            <wp:effectExtent l="0" t="0" r="6350" b="0"/>
            <wp:wrapTight wrapText="bothSides">
              <wp:wrapPolygon edited="0">
                <wp:start x="0" y="0"/>
                <wp:lineTo x="0" y="21409"/>
                <wp:lineTo x="21546" y="21409"/>
                <wp:lineTo x="21546" y="0"/>
                <wp:lineTo x="0" y="0"/>
              </wp:wrapPolygon>
            </wp:wrapTight>
            <wp:docPr id="2330" name="Picture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ttransup.png"/>
                    <pic:cNvPicPr/>
                  </pic:nvPicPr>
                  <pic:blipFill rotWithShape="1">
                    <a:blip r:embed="rId81">
                      <a:extLst>
                        <a:ext uri="{28A0092B-C50C-407E-A947-70E740481C1C}">
                          <a14:useLocalDpi xmlns:a14="http://schemas.microsoft.com/office/drawing/2010/main" val="0"/>
                        </a:ext>
                      </a:extLst>
                    </a:blip>
                    <a:srcRect l="3430"/>
                    <a:stretch/>
                  </pic:blipFill>
                  <pic:spPr bwMode="auto">
                    <a:xfrm>
                      <a:off x="0" y="0"/>
                      <a:ext cx="5060950" cy="3152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24361A" w14:textId="77777777" w:rsidR="00064A9B" w:rsidRPr="0030226F" w:rsidRDefault="00064A9B" w:rsidP="00064A9B">
      <w:pPr>
        <w:jc w:val="both"/>
        <w:rPr>
          <w:b/>
        </w:rPr>
      </w:pPr>
    </w:p>
    <w:p w14:paraId="383C6813" w14:textId="77777777" w:rsidR="00064A9B" w:rsidRPr="0030226F" w:rsidRDefault="00064A9B" w:rsidP="00064A9B">
      <w:pPr>
        <w:jc w:val="both"/>
        <w:rPr>
          <w:b/>
        </w:rPr>
      </w:pPr>
    </w:p>
    <w:p w14:paraId="007178A6" w14:textId="77777777" w:rsidR="00064A9B" w:rsidRPr="0030226F" w:rsidRDefault="00064A9B" w:rsidP="00064A9B">
      <w:pPr>
        <w:jc w:val="both"/>
      </w:pPr>
    </w:p>
    <w:p w14:paraId="1C2E2052" w14:textId="77777777" w:rsidR="00064A9B" w:rsidRPr="0030226F" w:rsidRDefault="006D5CC8" w:rsidP="00064A9B">
      <w:pPr>
        <w:jc w:val="both"/>
      </w:pPr>
      <w:r w:rsidRPr="000E4A2B">
        <w:rPr>
          <w:b/>
          <w:noProof/>
          <w:lang w:eastAsia="zh-CN"/>
        </w:rPr>
        <mc:AlternateContent>
          <mc:Choice Requires="wps">
            <w:drawing>
              <wp:anchor distT="0" distB="0" distL="114300" distR="114300" simplePos="0" relativeHeight="251981824" behindDoc="0" locked="0" layoutInCell="1" allowOverlap="1" wp14:anchorId="15831B5E" wp14:editId="61BD98D9">
                <wp:simplePos x="0" y="0"/>
                <wp:positionH relativeFrom="column">
                  <wp:posOffset>-1288732</wp:posOffset>
                </wp:positionH>
                <wp:positionV relativeFrom="paragraph">
                  <wp:posOffset>328930</wp:posOffset>
                </wp:positionV>
                <wp:extent cx="3091815" cy="331470"/>
                <wp:effectExtent l="8573" t="0" r="2857" b="2858"/>
                <wp:wrapNone/>
                <wp:docPr id="27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091815" cy="331470"/>
                        </a:xfrm>
                        <a:prstGeom prst="rect">
                          <a:avLst/>
                        </a:prstGeom>
                        <a:solidFill>
                          <a:srgbClr val="FFFFFF"/>
                        </a:solidFill>
                        <a:ln w="9525">
                          <a:noFill/>
                          <a:miter lim="800000"/>
                          <a:headEnd/>
                          <a:tailEnd/>
                        </a:ln>
                      </wps:spPr>
                      <wps:txbx>
                        <w:txbxContent>
                          <w:p w14:paraId="729B4F48" w14:textId="77777777" w:rsidR="007A33C2" w:rsidRDefault="007A33C2">
                            <w:r>
                              <w:t>Magnitude of vasomotion oscillations (0.08-0.2Hz)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831B5E" id="_x0000_s1279" type="#_x0000_t202" style="position:absolute;left:0;text-align:left;margin-left:-101.45pt;margin-top:25.9pt;width:243.45pt;height:26.1pt;rotation:-90;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" stroked="f">
                <v:textbox>
                  <w:txbxContent>
                    <w:p w14:paraId="729B4F48" w14:textId="77777777" w:rsidR="007A33C2" w:rsidRDefault="007A33C2">
                      <w:r>
                        <w:t>Magnitude of vasomotion oscillations (0.08-0.2Hz)</w:t>
                      </w:r>
                    </w:p>
                  </w:txbxContent>
                </v:textbox>
              </v:shape>
            </w:pict>
          </mc:Fallback>
        </mc:AlternateContent>
      </w:r>
    </w:p>
    <w:p w14:paraId="309A9D1E" w14:textId="77777777" w:rsidR="00064A9B" w:rsidRPr="0030226F" w:rsidRDefault="00064A9B" w:rsidP="00064A9B">
      <w:pPr>
        <w:jc w:val="both"/>
      </w:pPr>
    </w:p>
    <w:p w14:paraId="368A5723" w14:textId="77777777" w:rsidR="00064A9B" w:rsidRPr="0030226F" w:rsidRDefault="00064A9B" w:rsidP="00064A9B">
      <w:pPr>
        <w:jc w:val="both"/>
      </w:pPr>
    </w:p>
    <w:p w14:paraId="743DA3A1" w14:textId="77777777" w:rsidR="000E6EE0" w:rsidRDefault="000E4A2B">
      <w:r w:rsidRPr="0030226F">
        <w:rPr>
          <w:b/>
          <w:noProof/>
          <w:lang w:eastAsia="zh-CN"/>
        </w:rPr>
        <mc:AlternateContent>
          <mc:Choice Requires="wps">
            <w:drawing>
              <wp:anchor distT="0" distB="0" distL="114300" distR="114300" simplePos="0" relativeHeight="251838464" behindDoc="0" locked="0" layoutInCell="1" allowOverlap="1" wp14:anchorId="419DA369" wp14:editId="5792C02B">
                <wp:simplePos x="0" y="0"/>
                <wp:positionH relativeFrom="column">
                  <wp:posOffset>528320</wp:posOffset>
                </wp:positionH>
                <wp:positionV relativeFrom="paragraph">
                  <wp:posOffset>1268095</wp:posOffset>
                </wp:positionV>
                <wp:extent cx="3876675" cy="1149596"/>
                <wp:effectExtent l="0" t="0" r="9525" b="0"/>
                <wp:wrapNone/>
                <wp:docPr id="2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6675" cy="1149596"/>
                        </a:xfrm>
                        <a:prstGeom prst="rect">
                          <a:avLst/>
                        </a:prstGeom>
                        <a:solidFill>
                          <a:srgbClr val="FFFFFF"/>
                        </a:solidFill>
                        <a:ln w="9525">
                          <a:noFill/>
                          <a:miter lim="800000"/>
                          <a:headEnd/>
                          <a:tailEnd/>
                        </a:ln>
                      </wps:spPr>
                      <wps:txbx>
                        <w:txbxContent>
                          <w:p w14:paraId="1038AD2C" w14:textId="77777777" w:rsidR="007A33C2" w:rsidRPr="000E4A2B" w:rsidRDefault="007A33C2" w:rsidP="00064A9B">
                            <w:pPr>
                              <w:rPr>
                                <w:sz w:val="20"/>
                              </w:rPr>
                            </w:pPr>
                            <w:r w:rsidRPr="000E4A2B">
                              <w:rPr>
                                <w:b/>
                                <w:sz w:val="20"/>
                              </w:rPr>
                              <w:t>Figure 5.1.3</w:t>
                            </w:r>
                            <w:r w:rsidRPr="000E4A2B">
                              <w:rPr>
                                <w:sz w:val="20"/>
                              </w:rPr>
                              <w:t xml:space="preserve"> – Bar charts show the mean power between 0.08-0.2Hz (n =6) in haemodynamics (</w:t>
                            </w:r>
                            <w:r w:rsidRPr="000E4A2B">
                              <w:rPr>
                                <w:b/>
                                <w:sz w:val="20"/>
                              </w:rPr>
                              <w:t>A</w:t>
                            </w:r>
                            <w:r w:rsidRPr="000E4A2B">
                              <w:rPr>
                                <w:sz w:val="20"/>
                              </w:rPr>
                              <w:t xml:space="preserve"> Hbt, </w:t>
                            </w:r>
                            <w:r w:rsidRPr="000E4A2B">
                              <w:rPr>
                                <w:b/>
                                <w:sz w:val="20"/>
                              </w:rPr>
                              <w:t>B</w:t>
                            </w:r>
                            <w:r w:rsidRPr="000E4A2B">
                              <w:rPr>
                                <w:sz w:val="20"/>
                              </w:rPr>
                              <w:t xml:space="preserve"> HbO</w:t>
                            </w:r>
                            <w:r w:rsidRPr="000E4A2B">
                              <w:rPr>
                                <w:sz w:val="20"/>
                                <w:vertAlign w:val="subscript"/>
                              </w:rPr>
                              <w:t>2</w:t>
                            </w:r>
                            <w:r w:rsidRPr="000E4A2B">
                              <w:rPr>
                                <w:sz w:val="20"/>
                              </w:rPr>
                              <w:t xml:space="preserve">, </w:t>
                            </w:r>
                            <w:r w:rsidRPr="000E4A2B">
                              <w:rPr>
                                <w:b/>
                                <w:sz w:val="20"/>
                              </w:rPr>
                              <w:t>C</w:t>
                            </w:r>
                            <w:r w:rsidRPr="000E4A2B">
                              <w:rPr>
                                <w:sz w:val="20"/>
                              </w:rPr>
                              <w:t xml:space="preserve"> Hbr); in the pre-phenylephrine and phenylephrine periods. </w:t>
                            </w:r>
                          </w:p>
                          <w:p w14:paraId="69581B64" w14:textId="77777777" w:rsidR="007A33C2" w:rsidRPr="000E4A2B" w:rsidRDefault="007A33C2" w:rsidP="00064A9B">
                            <w:pPr>
                              <w:rPr>
                                <w:sz w:val="20"/>
                              </w:rPr>
                            </w:pPr>
                            <w:r w:rsidRPr="000E4A2B">
                              <w:rPr>
                                <w:sz w:val="20"/>
                              </w:rPr>
                              <w:t>Hbt – Total blood volume, Hbr – deoxygenated haemoglobin, HbO</w:t>
                            </w:r>
                            <w:r w:rsidRPr="000E4A2B">
                              <w:rPr>
                                <w:sz w:val="20"/>
                                <w:vertAlign w:val="subscript"/>
                              </w:rPr>
                              <w:t>2</w:t>
                            </w:r>
                            <w:r w:rsidRPr="000E4A2B">
                              <w:rPr>
                                <w:sz w:val="20"/>
                              </w:rPr>
                              <w:t xml:space="preserve"> – Oxygenated haemoglobin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9DA369" id="_x0000_s1280" type="#_x0000_t202" style="position:absolute;margin-left:41.6pt;margin-top:99.85pt;width:305.25pt;height:90.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" stroked="f">
                <v:textbox>
                  <w:txbxContent>
                    <w:p w14:paraId="1038AD2C" w14:textId="77777777" w:rsidR="007A33C2" w:rsidRPr="000E4A2B" w:rsidRDefault="007A33C2" w:rsidP="00064A9B">
                      <w:pPr>
                        <w:rPr>
                          <w:sz w:val="20"/>
                        </w:rPr>
                      </w:pPr>
                      <w:r w:rsidRPr="000E4A2B">
                        <w:rPr>
                          <w:b/>
                          <w:sz w:val="20"/>
                        </w:rPr>
                        <w:t>Figure 5.1.3</w:t>
                      </w:r>
                      <w:r w:rsidRPr="000E4A2B">
                        <w:rPr>
                          <w:sz w:val="20"/>
                        </w:rPr>
                        <w:t xml:space="preserve"> – Bar charts show the mean power between 0.08-0.2Hz (n =6) in haemodynamics (</w:t>
                      </w:r>
                      <w:r w:rsidRPr="000E4A2B">
                        <w:rPr>
                          <w:b/>
                          <w:sz w:val="20"/>
                        </w:rPr>
                        <w:t>A</w:t>
                      </w:r>
                      <w:r w:rsidRPr="000E4A2B">
                        <w:rPr>
                          <w:sz w:val="20"/>
                        </w:rPr>
                        <w:t xml:space="preserve"> Hbt, </w:t>
                      </w:r>
                      <w:r w:rsidRPr="000E4A2B">
                        <w:rPr>
                          <w:b/>
                          <w:sz w:val="20"/>
                        </w:rPr>
                        <w:t>B</w:t>
                      </w:r>
                      <w:r w:rsidRPr="000E4A2B">
                        <w:rPr>
                          <w:sz w:val="20"/>
                        </w:rPr>
                        <w:t xml:space="preserve"> HbO</w:t>
                      </w:r>
                      <w:r w:rsidRPr="000E4A2B">
                        <w:rPr>
                          <w:sz w:val="20"/>
                          <w:vertAlign w:val="subscript"/>
                        </w:rPr>
                        <w:t>2</w:t>
                      </w:r>
                      <w:r w:rsidRPr="000E4A2B">
                        <w:rPr>
                          <w:sz w:val="20"/>
                        </w:rPr>
                        <w:t xml:space="preserve">, </w:t>
                      </w:r>
                      <w:r w:rsidRPr="000E4A2B">
                        <w:rPr>
                          <w:b/>
                          <w:sz w:val="20"/>
                        </w:rPr>
                        <w:t>C</w:t>
                      </w:r>
                      <w:r w:rsidRPr="000E4A2B">
                        <w:rPr>
                          <w:sz w:val="20"/>
                        </w:rPr>
                        <w:t xml:space="preserve"> Hbr); in the pre-phenylephrine and phenylephrine periods. </w:t>
                      </w:r>
                    </w:p>
                    <w:p w14:paraId="69581B64" w14:textId="77777777" w:rsidR="007A33C2" w:rsidRPr="000E4A2B" w:rsidRDefault="007A33C2" w:rsidP="00064A9B">
                      <w:pPr>
                        <w:rPr>
                          <w:sz w:val="20"/>
                        </w:rPr>
                      </w:pPr>
                      <w:r w:rsidRPr="000E4A2B">
                        <w:rPr>
                          <w:sz w:val="20"/>
                        </w:rPr>
                        <w:t>Hbt – Total blood volume, Hbr – deoxygenated haemoglobin, HbO</w:t>
                      </w:r>
                      <w:r w:rsidRPr="000E4A2B">
                        <w:rPr>
                          <w:sz w:val="20"/>
                          <w:vertAlign w:val="subscript"/>
                        </w:rPr>
                        <w:t>2</w:t>
                      </w:r>
                      <w:r w:rsidRPr="000E4A2B">
                        <w:rPr>
                          <w:sz w:val="20"/>
                        </w:rPr>
                        <w:t xml:space="preserve"> – Oxygenated haemoglobin</w:t>
                      </w:r>
                    </w:p>
                  </w:txbxContent>
                </v:textbox>
              </v:shape>
            </w:pict>
          </mc:Fallback>
        </mc:AlternateContent>
      </w:r>
      <w:r w:rsidR="000E6EE0">
        <w:br w:type="page"/>
      </w:r>
    </w:p>
    <w:p w14:paraId="7BBB4BC6" w14:textId="77777777" w:rsidR="00064A9B" w:rsidRPr="0030226F" w:rsidRDefault="00064A9B" w:rsidP="00C42F0A">
      <w:pPr>
        <w:pStyle w:val="Heading3"/>
        <w:numPr>
          <w:ilvl w:val="2"/>
          <w:numId w:val="16"/>
        </w:numPr>
      </w:pPr>
      <w:r w:rsidRPr="0030226F">
        <w:lastRenderedPageBreak/>
        <w:tab/>
      </w:r>
      <w:bookmarkStart w:id="557" w:name="_Toc475989893"/>
      <w:r w:rsidRPr="0030226F">
        <w:t>Magnitude of tissue oxygen measurement in the pre-phenylephrine and phenylephrine periods</w:t>
      </w:r>
      <w:bookmarkEnd w:id="557"/>
      <w:r w:rsidRPr="0030226F">
        <w:t xml:space="preserve"> </w:t>
      </w:r>
    </w:p>
    <w:p w14:paraId="5B56E789" w14:textId="77777777" w:rsidR="00064A9B" w:rsidRDefault="000E4A2B" w:rsidP="00064A9B">
      <w:pPr>
        <w:spacing w:line="360" w:lineRule="auto"/>
        <w:jc w:val="both"/>
      </w:pPr>
      <w:r w:rsidRPr="0030226F">
        <w:rPr>
          <w:noProof/>
          <w:lang w:eastAsia="zh-CN"/>
        </w:rPr>
        <w:drawing>
          <wp:anchor distT="0" distB="0" distL="114300" distR="114300" simplePos="0" relativeHeight="251982848" behindDoc="1" locked="0" layoutInCell="1" allowOverlap="1" wp14:anchorId="33E32756" wp14:editId="2C68CF6E">
            <wp:simplePos x="0" y="0"/>
            <wp:positionH relativeFrom="column">
              <wp:posOffset>344805</wp:posOffset>
            </wp:positionH>
            <wp:positionV relativeFrom="paragraph">
              <wp:posOffset>1659890</wp:posOffset>
            </wp:positionV>
            <wp:extent cx="4729480" cy="4016375"/>
            <wp:effectExtent l="0" t="0" r="0" b="3175"/>
            <wp:wrapTight wrapText="bothSides">
              <wp:wrapPolygon edited="0">
                <wp:start x="0" y="0"/>
                <wp:lineTo x="0" y="21515"/>
                <wp:lineTo x="21490" y="21515"/>
                <wp:lineTo x="21490" y="0"/>
                <wp:lineTo x="0" y="0"/>
              </wp:wrapPolygon>
            </wp:wrapTight>
            <wp:docPr id="2331" name="Picture 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xygenprobe.png"/>
                    <pic:cNvPicPr/>
                  </pic:nvPicPr>
                  <pic:blipFill>
                    <a:blip r:embed="rId82">
                      <a:extLst>
                        <a:ext uri="{28A0092B-C50C-407E-A947-70E740481C1C}">
                          <a14:useLocalDpi xmlns:a14="http://schemas.microsoft.com/office/drawing/2010/main" val="0"/>
                        </a:ext>
                      </a:extLst>
                    </a:blip>
                    <a:stretch>
                      <a:fillRect/>
                    </a:stretch>
                  </pic:blipFill>
                  <pic:spPr>
                    <a:xfrm>
                      <a:off x="0" y="0"/>
                      <a:ext cx="4729480" cy="4016375"/>
                    </a:xfrm>
                    <a:prstGeom prst="rect">
                      <a:avLst/>
                    </a:prstGeom>
                  </pic:spPr>
                </pic:pic>
              </a:graphicData>
            </a:graphic>
            <wp14:sizeRelH relativeFrom="page">
              <wp14:pctWidth>0</wp14:pctWidth>
            </wp14:sizeRelH>
            <wp14:sizeRelV relativeFrom="page">
              <wp14:pctHeight>0</wp14:pctHeight>
            </wp14:sizeRelV>
          </wp:anchor>
        </w:drawing>
      </w:r>
      <w:r w:rsidR="00064A9B" w:rsidRPr="0030226F">
        <w:t>Oxygen tension levels were averaged across animals for the two periods. The mean oxygen tension level was higher in the period where phenylephrine was infused (phenylephrine period) when compared to the period prior to phenylephrine infusion (pre-phenylephrine period). Although, a paired one-tailed t-test showed oxygen tension was significantly higher within the phenylephrine period (M=24.13, SE = 3.60), compared to the pre-phenylephrine period (M=14.99, SE = 2.83), t(5)=7.27, p&lt;0.001 (fig 5.1.4).</w:t>
      </w:r>
    </w:p>
    <w:p w14:paraId="2FFD4F4F" w14:textId="77777777" w:rsidR="00301ACE" w:rsidRDefault="00301ACE">
      <w:r w:rsidRPr="0030226F">
        <w:rPr>
          <w:noProof/>
          <w:lang w:eastAsia="zh-CN"/>
        </w:rPr>
        <mc:AlternateContent>
          <mc:Choice Requires="wps">
            <w:drawing>
              <wp:anchor distT="0" distB="0" distL="114300" distR="114300" simplePos="0" relativeHeight="251839488" behindDoc="0" locked="0" layoutInCell="1" allowOverlap="1" wp14:anchorId="4BEA89D9" wp14:editId="0839BD2B">
                <wp:simplePos x="0" y="0"/>
                <wp:positionH relativeFrom="column">
                  <wp:posOffset>1025013</wp:posOffset>
                </wp:positionH>
                <wp:positionV relativeFrom="paragraph">
                  <wp:posOffset>4141409</wp:posOffset>
                </wp:positionV>
                <wp:extent cx="3163529" cy="780832"/>
                <wp:effectExtent l="0" t="0" r="0" b="635"/>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3529" cy="780832"/>
                        </a:xfrm>
                        <a:prstGeom prst="rect">
                          <a:avLst/>
                        </a:prstGeom>
                        <a:solidFill>
                          <a:srgbClr val="FFFFFF"/>
                        </a:solidFill>
                        <a:ln w="9525">
                          <a:noFill/>
                          <a:miter lim="800000"/>
                          <a:headEnd/>
                          <a:tailEnd/>
                        </a:ln>
                      </wps:spPr>
                      <wps:txbx>
                        <w:txbxContent>
                          <w:p w14:paraId="01B63EC2" w14:textId="77777777" w:rsidR="007A33C2" w:rsidRPr="000E4A2B" w:rsidRDefault="007A33C2" w:rsidP="00064A9B">
                            <w:pPr>
                              <w:rPr>
                                <w:sz w:val="20"/>
                              </w:rPr>
                            </w:pPr>
                            <w:r w:rsidRPr="000E4A2B">
                              <w:rPr>
                                <w:b/>
                                <w:sz w:val="20"/>
                              </w:rPr>
                              <w:t xml:space="preserve">Figure 5.1.4 </w:t>
                            </w:r>
                            <w:r w:rsidRPr="000E4A2B">
                              <w:rPr>
                                <w:sz w:val="20"/>
                              </w:rPr>
                              <w:t xml:space="preserve">– </w:t>
                            </w:r>
                            <w:r w:rsidRPr="000E0189">
                              <w:rPr>
                                <w:b/>
                                <w:sz w:val="20"/>
                              </w:rPr>
                              <w:t>Bar chart shows the mean values in tissue oxygen tension</w:t>
                            </w:r>
                            <w:r w:rsidRPr="000E4A2B">
                              <w:rPr>
                                <w:sz w:val="20"/>
                              </w:rPr>
                              <w:t xml:space="preserve"> (n=6) in the two periods: pre-phenylephrine</w:t>
                            </w:r>
                            <w:r>
                              <w:rPr>
                                <w:sz w:val="20"/>
                              </w:rPr>
                              <w:t xml:space="preserve"> infusion</w:t>
                            </w:r>
                            <w:r w:rsidRPr="000E4A2B">
                              <w:rPr>
                                <w:sz w:val="20"/>
                              </w:rPr>
                              <w:t xml:space="preserve"> and </w:t>
                            </w:r>
                            <w:r>
                              <w:rPr>
                                <w:sz w:val="20"/>
                              </w:rPr>
                              <w:t xml:space="preserve">during </w:t>
                            </w:r>
                            <w:r w:rsidRPr="000E4A2B">
                              <w:rPr>
                                <w:sz w:val="20"/>
                              </w:rPr>
                              <w:t>phenylephrine</w:t>
                            </w:r>
                            <w:r>
                              <w:rPr>
                                <w:sz w:val="20"/>
                              </w:rPr>
                              <w:t xml:space="preserve"> infusion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A89D9" id="_x0000_s1281" type="#_x0000_t202" style="position:absolute;margin-left:80.7pt;margin-top:326.1pt;width:249.1pt;height:6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" stroked="f">
                <v:textbox>
                  <w:txbxContent>
                    <w:p w14:paraId="01B63EC2" w14:textId="77777777" w:rsidR="007A33C2" w:rsidRPr="000E4A2B" w:rsidRDefault="007A33C2" w:rsidP="00064A9B">
                      <w:pPr>
                        <w:rPr>
                          <w:sz w:val="20"/>
                        </w:rPr>
                      </w:pPr>
                      <w:r w:rsidRPr="000E4A2B">
                        <w:rPr>
                          <w:b/>
                          <w:sz w:val="20"/>
                        </w:rPr>
                        <w:t xml:space="preserve">Figure 5.1.4 </w:t>
                      </w:r>
                      <w:r w:rsidRPr="000E4A2B">
                        <w:rPr>
                          <w:sz w:val="20"/>
                        </w:rPr>
                        <w:t xml:space="preserve">– </w:t>
                      </w:r>
                      <w:r w:rsidRPr="000E0189">
                        <w:rPr>
                          <w:b/>
                          <w:sz w:val="20"/>
                        </w:rPr>
                        <w:t>Bar chart shows the mean values in tissue oxygen tension</w:t>
                      </w:r>
                      <w:r w:rsidRPr="000E4A2B">
                        <w:rPr>
                          <w:sz w:val="20"/>
                        </w:rPr>
                        <w:t xml:space="preserve"> (n=6) in the two periods: pre-phenylephrine</w:t>
                      </w:r>
                      <w:r>
                        <w:rPr>
                          <w:sz w:val="20"/>
                        </w:rPr>
                        <w:t xml:space="preserve"> infusion</w:t>
                      </w:r>
                      <w:r w:rsidRPr="000E4A2B">
                        <w:rPr>
                          <w:sz w:val="20"/>
                        </w:rPr>
                        <w:t xml:space="preserve"> and </w:t>
                      </w:r>
                      <w:r>
                        <w:rPr>
                          <w:sz w:val="20"/>
                        </w:rPr>
                        <w:t xml:space="preserve">during </w:t>
                      </w:r>
                      <w:r w:rsidRPr="000E4A2B">
                        <w:rPr>
                          <w:sz w:val="20"/>
                        </w:rPr>
                        <w:t>phenylephrine</w:t>
                      </w:r>
                      <w:r>
                        <w:rPr>
                          <w:sz w:val="20"/>
                        </w:rPr>
                        <w:t xml:space="preserve"> infusion</w:t>
                      </w:r>
                    </w:p>
                  </w:txbxContent>
                </v:textbox>
              </v:shape>
            </w:pict>
          </mc:Fallback>
        </mc:AlternateContent>
      </w:r>
      <w:r>
        <w:br w:type="page"/>
      </w:r>
    </w:p>
    <w:p w14:paraId="23D849B1" w14:textId="77777777" w:rsidR="00064A9B" w:rsidRPr="0030226F" w:rsidRDefault="00064A9B" w:rsidP="00C42F0A">
      <w:pPr>
        <w:pStyle w:val="Heading3"/>
        <w:numPr>
          <w:ilvl w:val="2"/>
          <w:numId w:val="16"/>
        </w:numPr>
      </w:pPr>
      <w:bookmarkStart w:id="558" w:name="_Toc475989894"/>
      <w:r w:rsidRPr="0030226F">
        <w:lastRenderedPageBreak/>
        <w:t>Changes in Blood Oxygen Saturation levels</w:t>
      </w:r>
      <w:bookmarkEnd w:id="558"/>
      <w:r w:rsidRPr="0030226F">
        <w:t xml:space="preserve">  </w:t>
      </w:r>
    </w:p>
    <w:p w14:paraId="3B8FC36C" w14:textId="77777777" w:rsidR="00064A9B" w:rsidRPr="0030226F" w:rsidRDefault="00064A9B" w:rsidP="00064A9B">
      <w:pPr>
        <w:spacing w:line="360" w:lineRule="auto"/>
        <w:jc w:val="both"/>
      </w:pPr>
      <w:r w:rsidRPr="0030226F">
        <w:t>A comparison was made between the two conditions (pre-phenylephrine (M = 0.43, SE = 0.052) and phenylephrine (M = 0.5, SE = 0) and the mean blood oxygen saturation levels compared (fig 5.1.5). No significant difference was found between saturation levels between the two conditions, t(5) =1.22, p&gt;0.05.</w:t>
      </w:r>
    </w:p>
    <w:p w14:paraId="1548E1F3" w14:textId="77777777" w:rsidR="00064A9B" w:rsidRPr="0030226F" w:rsidRDefault="00064A9B" w:rsidP="00301ACE">
      <w:pPr>
        <w:spacing w:line="360" w:lineRule="auto"/>
        <w:jc w:val="center"/>
        <w:rPr>
          <w:color w:val="FF0000"/>
        </w:rPr>
      </w:pPr>
      <w:r w:rsidRPr="0030226F">
        <w:rPr>
          <w:noProof/>
          <w:lang w:eastAsia="zh-CN"/>
        </w:rPr>
        <mc:AlternateContent>
          <mc:Choice Requires="wps">
            <w:drawing>
              <wp:anchor distT="0" distB="0" distL="114300" distR="114300" simplePos="0" relativeHeight="251850752" behindDoc="0" locked="0" layoutInCell="1" allowOverlap="1" wp14:anchorId="31C6194D" wp14:editId="708430E8">
                <wp:simplePos x="0" y="0"/>
                <wp:positionH relativeFrom="column">
                  <wp:posOffset>1008052</wp:posOffset>
                </wp:positionH>
                <wp:positionV relativeFrom="paragraph">
                  <wp:posOffset>4092923</wp:posOffset>
                </wp:positionV>
                <wp:extent cx="3324225" cy="766916"/>
                <wp:effectExtent l="0" t="0" r="9525" b="0"/>
                <wp:wrapNone/>
                <wp:docPr id="2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766916"/>
                        </a:xfrm>
                        <a:prstGeom prst="rect">
                          <a:avLst/>
                        </a:prstGeom>
                        <a:solidFill>
                          <a:srgbClr val="FFFFFF"/>
                        </a:solidFill>
                        <a:ln w="9525">
                          <a:noFill/>
                          <a:miter lim="800000"/>
                          <a:headEnd/>
                          <a:tailEnd/>
                        </a:ln>
                      </wps:spPr>
                      <wps:txbx>
                        <w:txbxContent>
                          <w:p w14:paraId="4FAFC163" w14:textId="77777777" w:rsidR="007A33C2" w:rsidRPr="006F2942" w:rsidRDefault="007A33C2" w:rsidP="00064A9B">
                            <w:r w:rsidRPr="006F2942">
                              <w:rPr>
                                <w:b/>
                              </w:rPr>
                              <w:t xml:space="preserve">Figure </w:t>
                            </w:r>
                            <w:r>
                              <w:rPr>
                                <w:b/>
                              </w:rPr>
                              <w:t xml:space="preserve">5.1.5 - </w:t>
                            </w:r>
                            <w:r w:rsidRPr="000E0189">
                              <w:rPr>
                                <w:b/>
                              </w:rPr>
                              <w:t>Bar chart shows the mean values in blood oxygen saturation levels</w:t>
                            </w:r>
                            <w:r>
                              <w:t xml:space="preserve"> (n=6) in the two periods: pre-phenylephrine and phenylephrine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C6194D" id="_x0000_s1282" type="#_x0000_t202" style="position:absolute;left:0;text-align:left;margin-left:79.35pt;margin-top:322.3pt;width:261.75pt;height:60.4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" stroked="f">
                <v:textbox>
                  <w:txbxContent>
                    <w:p w14:paraId="4FAFC163" w14:textId="77777777" w:rsidR="007A33C2" w:rsidRPr="006F2942" w:rsidRDefault="007A33C2" w:rsidP="00064A9B">
                      <w:r w:rsidRPr="006F2942">
                        <w:rPr>
                          <w:b/>
                        </w:rPr>
                        <w:t xml:space="preserve">Figure </w:t>
                      </w:r>
                      <w:r>
                        <w:rPr>
                          <w:b/>
                        </w:rPr>
                        <w:t xml:space="preserve">5.1.5 - </w:t>
                      </w:r>
                      <w:r w:rsidRPr="000E0189">
                        <w:rPr>
                          <w:b/>
                        </w:rPr>
                        <w:t>Bar chart shows the mean values in blood oxygen saturation levels</w:t>
                      </w:r>
                      <w:r>
                        <w:t xml:space="preserve"> (n=6) in the two periods: pre-phenylephrine and phenylephrine</w:t>
                      </w:r>
                    </w:p>
                  </w:txbxContent>
                </v:textbox>
              </v:shape>
            </w:pict>
          </mc:Fallback>
        </mc:AlternateContent>
      </w:r>
      <w:r w:rsidRPr="0030226F">
        <w:rPr>
          <w:noProof/>
          <w:color w:val="FF0000"/>
          <w:lang w:eastAsia="zh-CN"/>
        </w:rPr>
        <w:drawing>
          <wp:inline distT="0" distB="0" distL="0" distR="0" wp14:anchorId="0CC7201A" wp14:editId="4E27395F">
            <wp:extent cx="4833729" cy="4083983"/>
            <wp:effectExtent l="0" t="0" r="5080" b="0"/>
            <wp:docPr id="2332" name="Picture 2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turation.png"/>
                    <pic:cNvPicPr/>
                  </pic:nvPicPr>
                  <pic:blipFill>
                    <a:blip r:embed="rId83">
                      <a:extLst>
                        <a:ext uri="{28A0092B-C50C-407E-A947-70E740481C1C}">
                          <a14:useLocalDpi xmlns:a14="http://schemas.microsoft.com/office/drawing/2010/main" val="0"/>
                        </a:ext>
                      </a:extLst>
                    </a:blip>
                    <a:stretch>
                      <a:fillRect/>
                    </a:stretch>
                  </pic:blipFill>
                  <pic:spPr>
                    <a:xfrm>
                      <a:off x="0" y="0"/>
                      <a:ext cx="4833729" cy="4083983"/>
                    </a:xfrm>
                    <a:prstGeom prst="rect">
                      <a:avLst/>
                    </a:prstGeom>
                  </pic:spPr>
                </pic:pic>
              </a:graphicData>
            </a:graphic>
          </wp:inline>
        </w:drawing>
      </w:r>
    </w:p>
    <w:p w14:paraId="2810E758" w14:textId="77777777" w:rsidR="00064A9B" w:rsidRPr="0030226F" w:rsidRDefault="00064A9B" w:rsidP="00064A9B">
      <w:pPr>
        <w:spacing w:line="360" w:lineRule="auto"/>
        <w:jc w:val="both"/>
      </w:pPr>
    </w:p>
    <w:p w14:paraId="2B87DA0F" w14:textId="77777777" w:rsidR="00064A9B" w:rsidRDefault="00064A9B" w:rsidP="00064A9B">
      <w:pPr>
        <w:jc w:val="both"/>
        <w:rPr>
          <w:color w:val="FF0000"/>
        </w:rPr>
      </w:pPr>
    </w:p>
    <w:p w14:paraId="15C5490B" w14:textId="77777777" w:rsidR="00AF712C" w:rsidRDefault="00AF712C" w:rsidP="00064A9B">
      <w:pPr>
        <w:jc w:val="both"/>
        <w:rPr>
          <w:color w:val="FF0000"/>
        </w:rPr>
      </w:pPr>
    </w:p>
    <w:p w14:paraId="4C8FEB6F" w14:textId="77777777" w:rsidR="00AF712C" w:rsidRDefault="00AF712C" w:rsidP="00064A9B">
      <w:pPr>
        <w:jc w:val="both"/>
        <w:rPr>
          <w:color w:val="FF0000"/>
        </w:rPr>
      </w:pPr>
    </w:p>
    <w:p w14:paraId="4847E341" w14:textId="77777777" w:rsidR="00AF712C" w:rsidRDefault="00AF712C" w:rsidP="00064A9B">
      <w:pPr>
        <w:jc w:val="both"/>
        <w:rPr>
          <w:color w:val="FF0000"/>
        </w:rPr>
      </w:pPr>
    </w:p>
    <w:p w14:paraId="08E61DF7" w14:textId="77777777" w:rsidR="00AF712C" w:rsidRDefault="00AF712C" w:rsidP="00064A9B">
      <w:pPr>
        <w:jc w:val="both"/>
        <w:rPr>
          <w:color w:val="FF0000"/>
        </w:rPr>
      </w:pPr>
    </w:p>
    <w:p w14:paraId="7F184F0A" w14:textId="77777777" w:rsidR="00AF712C" w:rsidRDefault="00AF712C" w:rsidP="00064A9B">
      <w:pPr>
        <w:jc w:val="both"/>
        <w:rPr>
          <w:color w:val="FF0000"/>
        </w:rPr>
      </w:pPr>
    </w:p>
    <w:p w14:paraId="629D2951" w14:textId="77777777" w:rsidR="00AF712C" w:rsidRPr="0030226F" w:rsidRDefault="00AF712C" w:rsidP="00064A9B">
      <w:pPr>
        <w:jc w:val="both"/>
        <w:rPr>
          <w:color w:val="FF0000"/>
        </w:rPr>
      </w:pPr>
    </w:p>
    <w:p w14:paraId="4246FDD7" w14:textId="77777777" w:rsidR="00064A9B" w:rsidRPr="0030226F" w:rsidRDefault="00064A9B" w:rsidP="00C42F0A">
      <w:pPr>
        <w:pStyle w:val="Heading3"/>
        <w:numPr>
          <w:ilvl w:val="2"/>
          <w:numId w:val="16"/>
        </w:numPr>
      </w:pPr>
      <w:bookmarkStart w:id="559" w:name="_Toc475989895"/>
      <w:r w:rsidRPr="0030226F">
        <w:lastRenderedPageBreak/>
        <w:t>Associations between inter-animal variability in MABP and the power of cerebral haemodynamics oscillations</w:t>
      </w:r>
      <w:bookmarkEnd w:id="559"/>
    </w:p>
    <w:p w14:paraId="3884ECC9" w14:textId="77777777" w:rsidR="00064A9B" w:rsidRPr="0030226F" w:rsidRDefault="00064A9B" w:rsidP="00064A9B">
      <w:pPr>
        <w:spacing w:line="360" w:lineRule="auto"/>
        <w:jc w:val="both"/>
      </w:pPr>
      <w:r w:rsidRPr="0030226F">
        <w:t xml:space="preserve">To be able to examine whether there is a relation between MABP and power of the cerebral haemodynamic oscillations for the individual animals, the following figures display the comparison between the individual MABP values and mean power from FFT (Hbt) power on a scatterplot graph (figs 5.1.6A-D). </w:t>
      </w:r>
    </w:p>
    <w:p w14:paraId="5E7CA007" w14:textId="77777777" w:rsidR="00064A9B" w:rsidRPr="0030226F" w:rsidRDefault="00064A9B" w:rsidP="00064A9B">
      <w:pPr>
        <w:spacing w:line="360" w:lineRule="auto"/>
        <w:jc w:val="both"/>
      </w:pPr>
      <w:r w:rsidRPr="0030226F">
        <w:t>Within the phenylephrine infusion on period, generally, higher MABP values can be seen to correspond to lower mean power from FFT values. Indeed, a Pearson’s correlation coefficient did show a significant correlation, r(4) = 0.8378, p&lt;0.05 for Hbt (fig 5.1.6A). A Pearson’s correlation coefficient also showed no significant correlation for HbO</w:t>
      </w:r>
      <w:r w:rsidRPr="0030226F">
        <w:rPr>
          <w:vertAlign w:val="subscript"/>
        </w:rPr>
        <w:t>2</w:t>
      </w:r>
      <w:r w:rsidRPr="0030226F">
        <w:t xml:space="preserve">, r(4)= 0.7857, p&gt;0.05 and Hbr, r(4) = 0.7672, p&gt;0.05. </w:t>
      </w:r>
    </w:p>
    <w:p w14:paraId="6E14118B" w14:textId="77777777" w:rsidR="00064A9B" w:rsidRPr="0030226F" w:rsidRDefault="00064A9B" w:rsidP="00064A9B">
      <w:pPr>
        <w:spacing w:line="360" w:lineRule="auto"/>
        <w:jc w:val="both"/>
      </w:pPr>
      <w:r w:rsidRPr="0030226F">
        <w:t>Within the period where the phenylephrine infusion is turned off, lower levels of MABP can been seen to correspond to slightly levels of higher mean power from FFT values. However, a Pearson’s correlation coefficient did not show a significant correlation, r(4) = 0.4821, p&gt;0.05 for Hbt (fig 5.1.6B). A Pearson’s correlation did not show a significant correlation, r(4) = 0.4371, p&gt;0.05 for HbO</w:t>
      </w:r>
      <w:r w:rsidRPr="0030226F">
        <w:rPr>
          <w:vertAlign w:val="subscript"/>
        </w:rPr>
        <w:t>2</w:t>
      </w:r>
      <w:r w:rsidRPr="0030226F">
        <w:t xml:space="preserve"> and r(4)=0.4567, p&gt;0.05 for Hbr. For illustrative purposes, these values are displayed within a scatterplot (fig 5.1.6A-D). </w:t>
      </w:r>
    </w:p>
    <w:p w14:paraId="12F1FC02" w14:textId="77777777" w:rsidR="00064A9B" w:rsidRPr="0030226F" w:rsidRDefault="006D5CC8" w:rsidP="00064A9B">
      <w:pPr>
        <w:spacing w:line="360" w:lineRule="auto"/>
        <w:jc w:val="both"/>
        <w:rPr>
          <w:color w:val="FF0000"/>
        </w:rPr>
      </w:pPr>
      <w:r w:rsidRPr="0030226F">
        <w:rPr>
          <w:noProof/>
          <w:color w:val="FF0000"/>
          <w:lang w:eastAsia="zh-CN"/>
        </w:rPr>
        <mc:AlternateContent>
          <mc:Choice Requires="wps">
            <w:drawing>
              <wp:anchor distT="0" distB="0" distL="114300" distR="114300" simplePos="0" relativeHeight="251863040" behindDoc="0" locked="0" layoutInCell="1" allowOverlap="1" wp14:anchorId="51D0C6A1" wp14:editId="5160F584">
                <wp:simplePos x="0" y="0"/>
                <wp:positionH relativeFrom="column">
                  <wp:posOffset>-490855</wp:posOffset>
                </wp:positionH>
                <wp:positionV relativeFrom="paragraph">
                  <wp:posOffset>3466465</wp:posOffset>
                </wp:positionV>
                <wp:extent cx="6072941" cy="791570"/>
                <wp:effectExtent l="0" t="0" r="4445" b="8890"/>
                <wp:wrapNone/>
                <wp:docPr id="2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2941" cy="791570"/>
                        </a:xfrm>
                        <a:prstGeom prst="rect">
                          <a:avLst/>
                        </a:prstGeom>
                        <a:solidFill>
                          <a:srgbClr val="FFFFFF"/>
                        </a:solidFill>
                        <a:ln w="9525">
                          <a:noFill/>
                          <a:miter lim="800000"/>
                          <a:headEnd/>
                          <a:tailEnd/>
                        </a:ln>
                      </wps:spPr>
                      <wps:txbx>
                        <w:txbxContent>
                          <w:p w14:paraId="63001D60" w14:textId="77777777" w:rsidR="007A33C2" w:rsidRPr="00AF712C" w:rsidRDefault="007A33C2" w:rsidP="00064A9B">
                            <w:pPr>
                              <w:rPr>
                                <w:sz w:val="20"/>
                              </w:rPr>
                            </w:pPr>
                            <w:r w:rsidRPr="00AF712C">
                              <w:rPr>
                                <w:b/>
                                <w:sz w:val="20"/>
                              </w:rPr>
                              <w:t>Figure 5.1.6</w:t>
                            </w:r>
                            <w:r w:rsidRPr="00AF712C">
                              <w:rPr>
                                <w:sz w:val="20"/>
                              </w:rPr>
                              <w:t xml:space="preserve"> – </w:t>
                            </w:r>
                            <w:r w:rsidRPr="000E0189">
                              <w:rPr>
                                <w:b/>
                                <w:sz w:val="20"/>
                              </w:rPr>
                              <w:t>Scatterplots displaying MABP and corresponding Hbt power between 0.08-0.2Hz</w:t>
                            </w:r>
                            <w:r w:rsidRPr="00AF712C">
                              <w:rPr>
                                <w:sz w:val="20"/>
                              </w:rPr>
                              <w:t xml:space="preserve"> (n=11). </w:t>
                            </w:r>
                            <w:r w:rsidRPr="00AF712C">
                              <w:rPr>
                                <w:b/>
                                <w:sz w:val="20"/>
                              </w:rPr>
                              <w:t>A</w:t>
                            </w:r>
                            <w:r w:rsidRPr="00AF712C">
                              <w:rPr>
                                <w:sz w:val="20"/>
                              </w:rPr>
                              <w:t xml:space="preserve"> – Scatterplot shows the values within the period with phenylephrine infusion only. </w:t>
                            </w:r>
                            <w:r w:rsidRPr="00AF712C">
                              <w:rPr>
                                <w:b/>
                                <w:sz w:val="20"/>
                              </w:rPr>
                              <w:t>B</w:t>
                            </w:r>
                            <w:r w:rsidRPr="00AF712C">
                              <w:rPr>
                                <w:sz w:val="20"/>
                              </w:rPr>
                              <w:t xml:space="preserve"> - Scatterplot shows the values within the period without phenylephrine infusion only. </w:t>
                            </w:r>
                            <w:r w:rsidRPr="00AF712C">
                              <w:rPr>
                                <w:b/>
                                <w:sz w:val="20"/>
                              </w:rPr>
                              <w:t>C</w:t>
                            </w:r>
                            <w:r w:rsidRPr="00AF712C">
                              <w:rPr>
                                <w:sz w:val="20"/>
                              </w:rPr>
                              <w:t xml:space="preserve"> – Values displayed for both periods. </w:t>
                            </w:r>
                            <w:r w:rsidRPr="00AF712C">
                              <w:rPr>
                                <w:b/>
                                <w:sz w:val="20"/>
                              </w:rPr>
                              <w:t>D</w:t>
                            </w:r>
                            <w:r w:rsidRPr="00AF712C">
                              <w:rPr>
                                <w:sz w:val="20"/>
                              </w:rPr>
                              <w:t xml:space="preserve"> – (Fig </w:t>
                            </w:r>
                            <w:r w:rsidRPr="00AF712C">
                              <w:rPr>
                                <w:b/>
                                <w:sz w:val="20"/>
                              </w:rPr>
                              <w:t>C</w:t>
                            </w:r>
                            <w:r w:rsidRPr="00AF712C">
                              <w:rPr>
                                <w:sz w:val="20"/>
                              </w:rPr>
                              <w:t xml:space="preserve"> is repeated) data from each animal displayed as a single colour. r and p scores are shown for Hbt. </w:t>
                            </w:r>
                          </w:p>
                          <w:p w14:paraId="1673D5D4" w14:textId="77777777" w:rsidR="007A33C2" w:rsidRDefault="007A33C2" w:rsidP="00064A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D0C6A1" id="_x0000_s1283" type="#_x0000_t202" style="position:absolute;left:0;text-align:left;margin-left:-38.65pt;margin-top:272.95pt;width:478.2pt;height:62.3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" stroked="f">
                <v:textbox>
                  <w:txbxContent>
                    <w:p w14:paraId="63001D60" w14:textId="77777777" w:rsidR="007A33C2" w:rsidRPr="00AF712C" w:rsidRDefault="007A33C2" w:rsidP="00064A9B">
                      <w:pPr>
                        <w:rPr>
                          <w:sz w:val="20"/>
                        </w:rPr>
                      </w:pPr>
                      <w:r w:rsidRPr="00AF712C">
                        <w:rPr>
                          <w:b/>
                          <w:sz w:val="20"/>
                        </w:rPr>
                        <w:t>Figure 5.1.6</w:t>
                      </w:r>
                      <w:r w:rsidRPr="00AF712C">
                        <w:rPr>
                          <w:sz w:val="20"/>
                        </w:rPr>
                        <w:t xml:space="preserve"> – </w:t>
                      </w:r>
                      <w:r w:rsidRPr="000E0189">
                        <w:rPr>
                          <w:b/>
                          <w:sz w:val="20"/>
                        </w:rPr>
                        <w:t>Scatterplots displaying MABP and corresponding Hbt power between 0.08-0.2Hz</w:t>
                      </w:r>
                      <w:r w:rsidRPr="00AF712C">
                        <w:rPr>
                          <w:sz w:val="20"/>
                        </w:rPr>
                        <w:t xml:space="preserve"> (n=11). </w:t>
                      </w:r>
                      <w:r w:rsidRPr="00AF712C">
                        <w:rPr>
                          <w:b/>
                          <w:sz w:val="20"/>
                        </w:rPr>
                        <w:t>A</w:t>
                      </w:r>
                      <w:r w:rsidRPr="00AF712C">
                        <w:rPr>
                          <w:sz w:val="20"/>
                        </w:rPr>
                        <w:t xml:space="preserve"> – Scatterplot shows the values within the period with phenylephrine infusion only. </w:t>
                      </w:r>
                      <w:r w:rsidRPr="00AF712C">
                        <w:rPr>
                          <w:b/>
                          <w:sz w:val="20"/>
                        </w:rPr>
                        <w:t>B</w:t>
                      </w:r>
                      <w:r w:rsidRPr="00AF712C">
                        <w:rPr>
                          <w:sz w:val="20"/>
                        </w:rPr>
                        <w:t xml:space="preserve"> - Scatterplot shows the values within the period without phenylephrine infusion only. </w:t>
                      </w:r>
                      <w:r w:rsidRPr="00AF712C">
                        <w:rPr>
                          <w:b/>
                          <w:sz w:val="20"/>
                        </w:rPr>
                        <w:t>C</w:t>
                      </w:r>
                      <w:r w:rsidRPr="00AF712C">
                        <w:rPr>
                          <w:sz w:val="20"/>
                        </w:rPr>
                        <w:t xml:space="preserve"> – Values displayed for both periods. </w:t>
                      </w:r>
                      <w:r w:rsidRPr="00AF712C">
                        <w:rPr>
                          <w:b/>
                          <w:sz w:val="20"/>
                        </w:rPr>
                        <w:t>D</w:t>
                      </w:r>
                      <w:r w:rsidRPr="00AF712C">
                        <w:rPr>
                          <w:sz w:val="20"/>
                        </w:rPr>
                        <w:t xml:space="preserve"> – (Fig </w:t>
                      </w:r>
                      <w:r w:rsidRPr="00AF712C">
                        <w:rPr>
                          <w:b/>
                          <w:sz w:val="20"/>
                        </w:rPr>
                        <w:t>C</w:t>
                      </w:r>
                      <w:r w:rsidRPr="00AF712C">
                        <w:rPr>
                          <w:sz w:val="20"/>
                        </w:rPr>
                        <w:t xml:space="preserve"> is repeated) data from each animal displayed as a single colour. </w:t>
                      </w:r>
                      <w:proofErr w:type="gramStart"/>
                      <w:r w:rsidRPr="00AF712C">
                        <w:rPr>
                          <w:sz w:val="20"/>
                        </w:rPr>
                        <w:t>r</w:t>
                      </w:r>
                      <w:proofErr w:type="gramEnd"/>
                      <w:r w:rsidRPr="00AF712C">
                        <w:rPr>
                          <w:sz w:val="20"/>
                        </w:rPr>
                        <w:t xml:space="preserve"> and p scores are shown for Hbt. </w:t>
                      </w:r>
                    </w:p>
                    <w:p w14:paraId="1673D5D4" w14:textId="77777777" w:rsidR="007A33C2" w:rsidRDefault="007A33C2" w:rsidP="00064A9B"/>
                  </w:txbxContent>
                </v:textbox>
              </v:shape>
            </w:pict>
          </mc:Fallback>
        </mc:AlternateContent>
      </w:r>
      <w:r w:rsidR="00064A9B" w:rsidRPr="0030226F">
        <w:rPr>
          <w:color w:val="FF0000"/>
        </w:rPr>
        <w:br w:type="page"/>
      </w:r>
    </w:p>
    <w:p w14:paraId="685D8B9A" w14:textId="77777777" w:rsidR="00064A9B" w:rsidRPr="0030226F" w:rsidRDefault="00064A9B" w:rsidP="00064A9B">
      <w:pPr>
        <w:spacing w:line="360" w:lineRule="auto"/>
        <w:jc w:val="both"/>
        <w:sectPr w:rsidR="00064A9B" w:rsidRPr="0030226F" w:rsidSect="00377D21">
          <w:pgSz w:w="11906" w:h="16838"/>
          <w:pgMar w:top="1440" w:right="1440" w:bottom="1440" w:left="2268" w:header="709" w:footer="709" w:gutter="0"/>
          <w:cols w:space="708"/>
          <w:docGrid w:linePitch="360"/>
        </w:sectPr>
      </w:pPr>
    </w:p>
    <w:p w14:paraId="67C17998" w14:textId="77777777" w:rsidR="00064A9B" w:rsidRPr="0030226F" w:rsidRDefault="006D5CC8" w:rsidP="00064A9B">
      <w:pPr>
        <w:jc w:val="both"/>
        <w:sectPr w:rsidR="00064A9B" w:rsidRPr="0030226F" w:rsidSect="00377D21">
          <w:pgSz w:w="16838" w:h="11906" w:orient="landscape"/>
          <w:pgMar w:top="2268" w:right="1440" w:bottom="1440" w:left="1440" w:header="709" w:footer="709" w:gutter="0"/>
          <w:cols w:space="708"/>
          <w:docGrid w:linePitch="360"/>
        </w:sectPr>
      </w:pPr>
      <w:r w:rsidRPr="0030226F">
        <w:rPr>
          <w:noProof/>
          <w:color w:val="FF0000"/>
          <w:lang w:eastAsia="zh-CN"/>
        </w:rPr>
        <w:lastRenderedPageBreak/>
        <mc:AlternateContent>
          <mc:Choice Requires="wps">
            <w:drawing>
              <wp:anchor distT="0" distB="0" distL="114300" distR="114300" simplePos="0" relativeHeight="251866112" behindDoc="0" locked="0" layoutInCell="1" allowOverlap="1" wp14:anchorId="0FB7996E" wp14:editId="1185C796">
                <wp:simplePos x="0" y="0"/>
                <wp:positionH relativeFrom="column">
                  <wp:posOffset>3360420</wp:posOffset>
                </wp:positionH>
                <wp:positionV relativeFrom="paragraph">
                  <wp:posOffset>3021965</wp:posOffset>
                </wp:positionV>
                <wp:extent cx="702310" cy="504967"/>
                <wp:effectExtent l="0" t="0" r="2540" b="9525"/>
                <wp:wrapNone/>
                <wp:docPr id="2278" name="Text Box 2278"/>
                <wp:cNvGraphicFramePr/>
                <a:graphic xmlns:a="http://schemas.openxmlformats.org/drawingml/2006/main">
                  <a:graphicData uri="http://schemas.microsoft.com/office/word/2010/wordprocessingShape">
                    <wps:wsp>
                      <wps:cNvSpPr txBox="1"/>
                      <wps:spPr>
                        <a:xfrm>
                          <a:off x="0" y="0"/>
                          <a:ext cx="702310" cy="50496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35ED30D" w14:textId="77777777" w:rsidR="007A33C2" w:rsidRPr="00AF712C" w:rsidRDefault="007A33C2" w:rsidP="00064A9B">
                            <w:pPr>
                              <w:rPr>
                                <w:sz w:val="18"/>
                              </w:rPr>
                            </w:pPr>
                            <w:r w:rsidRPr="00AF712C">
                              <w:rPr>
                                <w:sz w:val="18"/>
                              </w:rPr>
                              <w:t>r = -0.3572</w:t>
                            </w:r>
                          </w:p>
                          <w:p w14:paraId="07D36BC6" w14:textId="77777777" w:rsidR="007A33C2" w:rsidRPr="00AF712C" w:rsidRDefault="007A33C2" w:rsidP="00064A9B">
                            <w:pPr>
                              <w:rPr>
                                <w:sz w:val="18"/>
                              </w:rPr>
                            </w:pPr>
                            <w:r w:rsidRPr="00AF712C">
                              <w:rPr>
                                <w:sz w:val="18"/>
                              </w:rPr>
                              <w:t>p = 0.2543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7996E" id="Text Box 2278" o:spid="_x0000_s1284" type="#_x0000_t202" style="position:absolute;left:0;text-align:left;margin-left:264.6pt;margin-top:237.95pt;width:55.3pt;height:39.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" fillcolor="white [3201]" stroked="f" strokeweight=".5pt">
                <v:textbox>
                  <w:txbxContent>
                    <w:p w14:paraId="235ED30D" w14:textId="77777777" w:rsidR="007A33C2" w:rsidRPr="00AF712C" w:rsidRDefault="007A33C2" w:rsidP="00064A9B">
                      <w:pPr>
                        <w:rPr>
                          <w:sz w:val="18"/>
                        </w:rPr>
                      </w:pPr>
                      <w:r w:rsidRPr="00AF712C">
                        <w:rPr>
                          <w:sz w:val="18"/>
                        </w:rPr>
                        <w:t>r = -0.3572</w:t>
                      </w:r>
                    </w:p>
                    <w:p w14:paraId="07D36BC6" w14:textId="77777777" w:rsidR="007A33C2" w:rsidRPr="00AF712C" w:rsidRDefault="007A33C2" w:rsidP="00064A9B">
                      <w:pPr>
                        <w:rPr>
                          <w:sz w:val="18"/>
                        </w:rPr>
                      </w:pPr>
                      <w:r w:rsidRPr="00AF712C">
                        <w:rPr>
                          <w:sz w:val="18"/>
                        </w:rPr>
                        <w:t>p = 0.2543</w:t>
                      </w:r>
                    </w:p>
                  </w:txbxContent>
                </v:textbox>
              </v:shape>
            </w:pict>
          </mc:Fallback>
        </mc:AlternateContent>
      </w:r>
      <w:r w:rsidRPr="0030226F">
        <w:rPr>
          <w:noProof/>
          <w:color w:val="FF0000"/>
          <w:lang w:eastAsia="zh-CN"/>
        </w:rPr>
        <mc:AlternateContent>
          <mc:Choice Requires="wps">
            <w:drawing>
              <wp:anchor distT="0" distB="0" distL="114300" distR="114300" simplePos="0" relativeHeight="251865088" behindDoc="0" locked="0" layoutInCell="1" allowOverlap="1" wp14:anchorId="544688ED" wp14:editId="30FFD838">
                <wp:simplePos x="0" y="0"/>
                <wp:positionH relativeFrom="column">
                  <wp:posOffset>5327650</wp:posOffset>
                </wp:positionH>
                <wp:positionV relativeFrom="paragraph">
                  <wp:posOffset>434340</wp:posOffset>
                </wp:positionV>
                <wp:extent cx="730155" cy="518615"/>
                <wp:effectExtent l="0" t="0" r="0" b="0"/>
                <wp:wrapNone/>
                <wp:docPr id="2281" name="Text Box 2281"/>
                <wp:cNvGraphicFramePr/>
                <a:graphic xmlns:a="http://schemas.openxmlformats.org/drawingml/2006/main">
                  <a:graphicData uri="http://schemas.microsoft.com/office/word/2010/wordprocessingShape">
                    <wps:wsp>
                      <wps:cNvSpPr txBox="1"/>
                      <wps:spPr>
                        <a:xfrm>
                          <a:off x="0" y="0"/>
                          <a:ext cx="730155" cy="5186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300944E" w14:textId="77777777" w:rsidR="007A33C2" w:rsidRPr="00AF712C" w:rsidRDefault="007A33C2" w:rsidP="00064A9B">
                            <w:pPr>
                              <w:rPr>
                                <w:sz w:val="18"/>
                              </w:rPr>
                            </w:pPr>
                            <w:r w:rsidRPr="00AF712C">
                              <w:rPr>
                                <w:sz w:val="18"/>
                              </w:rPr>
                              <w:t>r = 0.4821</w:t>
                            </w:r>
                          </w:p>
                          <w:p w14:paraId="58466853" w14:textId="77777777" w:rsidR="007A33C2" w:rsidRPr="00AF712C" w:rsidRDefault="007A33C2" w:rsidP="00064A9B">
                            <w:pPr>
                              <w:rPr>
                                <w:sz w:val="18"/>
                              </w:rPr>
                            </w:pPr>
                            <w:r w:rsidRPr="00AF712C">
                              <w:rPr>
                                <w:sz w:val="18"/>
                              </w:rPr>
                              <w:t>p = 0.3329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688ED" id="Text Box 2281" o:spid="_x0000_s1285" type="#_x0000_t202" style="position:absolute;left:0;text-align:left;margin-left:419.5pt;margin-top:34.2pt;width:57.5pt;height:40.8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" fillcolor="white [3201]" stroked="f" strokeweight=".5pt">
                <v:textbox>
                  <w:txbxContent>
                    <w:p w14:paraId="5300944E" w14:textId="77777777" w:rsidR="007A33C2" w:rsidRPr="00AF712C" w:rsidRDefault="007A33C2" w:rsidP="00064A9B">
                      <w:pPr>
                        <w:rPr>
                          <w:sz w:val="18"/>
                        </w:rPr>
                      </w:pPr>
                      <w:r w:rsidRPr="00AF712C">
                        <w:rPr>
                          <w:sz w:val="18"/>
                        </w:rPr>
                        <w:t>r = 0.4821</w:t>
                      </w:r>
                    </w:p>
                    <w:p w14:paraId="58466853" w14:textId="77777777" w:rsidR="007A33C2" w:rsidRPr="00AF712C" w:rsidRDefault="007A33C2" w:rsidP="00064A9B">
                      <w:pPr>
                        <w:rPr>
                          <w:sz w:val="18"/>
                        </w:rPr>
                      </w:pPr>
                      <w:r w:rsidRPr="00AF712C">
                        <w:rPr>
                          <w:sz w:val="18"/>
                        </w:rPr>
                        <w:t>p = 0.3329</w:t>
                      </w:r>
                    </w:p>
                  </w:txbxContent>
                </v:textbox>
              </v:shape>
            </w:pict>
          </mc:Fallback>
        </mc:AlternateContent>
      </w:r>
      <w:r w:rsidRPr="0030226F">
        <w:rPr>
          <w:noProof/>
          <w:color w:val="FF0000"/>
          <w:lang w:eastAsia="zh-CN"/>
        </w:rPr>
        <mc:AlternateContent>
          <mc:Choice Requires="wps">
            <w:drawing>
              <wp:anchor distT="0" distB="0" distL="114300" distR="114300" simplePos="0" relativeHeight="251864064" behindDoc="0" locked="0" layoutInCell="1" allowOverlap="1" wp14:anchorId="6216BA4D" wp14:editId="1CF613A3">
                <wp:simplePos x="0" y="0"/>
                <wp:positionH relativeFrom="column">
                  <wp:posOffset>1797050</wp:posOffset>
                </wp:positionH>
                <wp:positionV relativeFrom="paragraph">
                  <wp:posOffset>358140</wp:posOffset>
                </wp:positionV>
                <wp:extent cx="709295" cy="518160"/>
                <wp:effectExtent l="0" t="0" r="0" b="0"/>
                <wp:wrapNone/>
                <wp:docPr id="2280" name="Text Box 2280"/>
                <wp:cNvGraphicFramePr/>
                <a:graphic xmlns:a="http://schemas.openxmlformats.org/drawingml/2006/main">
                  <a:graphicData uri="http://schemas.microsoft.com/office/word/2010/wordprocessingShape">
                    <wps:wsp>
                      <wps:cNvSpPr txBox="1"/>
                      <wps:spPr>
                        <a:xfrm>
                          <a:off x="0" y="0"/>
                          <a:ext cx="709295" cy="5181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50830D" w14:textId="77777777" w:rsidR="007A33C2" w:rsidRPr="00AF712C" w:rsidRDefault="007A33C2" w:rsidP="00064A9B">
                            <w:pPr>
                              <w:rPr>
                                <w:sz w:val="18"/>
                              </w:rPr>
                            </w:pPr>
                            <w:r w:rsidRPr="00AF712C">
                              <w:rPr>
                                <w:sz w:val="18"/>
                              </w:rPr>
                              <w:t>r = 0.8378</w:t>
                            </w:r>
                          </w:p>
                          <w:p w14:paraId="06C04140" w14:textId="77777777" w:rsidR="007A33C2" w:rsidRPr="00AF712C" w:rsidRDefault="007A33C2" w:rsidP="00064A9B">
                            <w:pPr>
                              <w:rPr>
                                <w:sz w:val="18"/>
                              </w:rPr>
                            </w:pPr>
                            <w:r w:rsidRPr="00AF712C">
                              <w:rPr>
                                <w:sz w:val="18"/>
                              </w:rPr>
                              <w:t>p = 0.0373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16BA4D" id="Text Box 2280" o:spid="_x0000_s1286" type="#_x0000_t202" style="position:absolute;left:0;text-align:left;margin-left:141.5pt;margin-top:28.2pt;width:55.85pt;height:40.8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" fillcolor="white [3201]" stroked="f" strokeweight=".5pt">
                <v:textbox>
                  <w:txbxContent>
                    <w:p w14:paraId="1750830D" w14:textId="77777777" w:rsidR="007A33C2" w:rsidRPr="00AF712C" w:rsidRDefault="007A33C2" w:rsidP="00064A9B">
                      <w:pPr>
                        <w:rPr>
                          <w:sz w:val="18"/>
                        </w:rPr>
                      </w:pPr>
                      <w:r w:rsidRPr="00AF712C">
                        <w:rPr>
                          <w:sz w:val="18"/>
                        </w:rPr>
                        <w:t>r = 0.8378</w:t>
                      </w:r>
                    </w:p>
                    <w:p w14:paraId="06C04140" w14:textId="77777777" w:rsidR="007A33C2" w:rsidRPr="00AF712C" w:rsidRDefault="007A33C2" w:rsidP="00064A9B">
                      <w:pPr>
                        <w:rPr>
                          <w:sz w:val="18"/>
                        </w:rPr>
                      </w:pPr>
                      <w:r w:rsidRPr="00AF712C">
                        <w:rPr>
                          <w:sz w:val="18"/>
                        </w:rPr>
                        <w:t>p = 0.0373</w:t>
                      </w:r>
                    </w:p>
                  </w:txbxContent>
                </v:textbox>
              </v:shape>
            </w:pict>
          </mc:Fallback>
        </mc:AlternateContent>
      </w:r>
      <w:r w:rsidR="009B0012" w:rsidRPr="0030226F">
        <w:rPr>
          <w:noProof/>
          <w:lang w:eastAsia="zh-CN"/>
        </w:rPr>
        <w:drawing>
          <wp:anchor distT="0" distB="0" distL="114300" distR="114300" simplePos="0" relativeHeight="251856896" behindDoc="1" locked="0" layoutInCell="1" allowOverlap="1" wp14:anchorId="275C0AC4" wp14:editId="1115BDAC">
            <wp:simplePos x="0" y="0"/>
            <wp:positionH relativeFrom="column">
              <wp:posOffset>946785</wp:posOffset>
            </wp:positionH>
            <wp:positionV relativeFrom="paragraph">
              <wp:posOffset>-801370</wp:posOffset>
            </wp:positionV>
            <wp:extent cx="6980555" cy="5113020"/>
            <wp:effectExtent l="0" t="0" r="0" b="0"/>
            <wp:wrapTight wrapText="bothSides">
              <wp:wrapPolygon edited="0">
                <wp:start x="0" y="0"/>
                <wp:lineTo x="0" y="21487"/>
                <wp:lineTo x="21516" y="21487"/>
                <wp:lineTo x="21516" y="0"/>
                <wp:lineTo x="0" y="0"/>
              </wp:wrapPolygon>
            </wp:wrapTight>
            <wp:docPr id="2333" name="Picture 2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lationMABP.png"/>
                    <pic:cNvPicPr/>
                  </pic:nvPicPr>
                  <pic:blipFill rotWithShape="1">
                    <a:blip r:embed="rId84" cstate="print">
                      <a:extLst>
                        <a:ext uri="{28A0092B-C50C-407E-A947-70E740481C1C}">
                          <a14:useLocalDpi xmlns:a14="http://schemas.microsoft.com/office/drawing/2010/main" val="0"/>
                        </a:ext>
                      </a:extLst>
                    </a:blip>
                    <a:srcRect l="6120" t="3084"/>
                    <a:stretch/>
                  </pic:blipFill>
                  <pic:spPr bwMode="auto">
                    <a:xfrm>
                      <a:off x="0" y="0"/>
                      <a:ext cx="6980555" cy="5113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64A9B" w:rsidRPr="0030226F">
        <w:br w:type="page"/>
      </w:r>
    </w:p>
    <w:p w14:paraId="0462B695" w14:textId="77777777" w:rsidR="00064A9B" w:rsidRPr="0030226F" w:rsidRDefault="00064A9B" w:rsidP="00C42F0A">
      <w:pPr>
        <w:pStyle w:val="Heading3"/>
        <w:numPr>
          <w:ilvl w:val="2"/>
          <w:numId w:val="16"/>
        </w:numPr>
      </w:pPr>
      <w:bookmarkStart w:id="560" w:name="_Toc475989896"/>
      <w:r w:rsidRPr="0030226F">
        <w:lastRenderedPageBreak/>
        <w:t>Associations between inter-animal variability in tissue oxygen measurement and the power of cerebral haemodynamics oscillations</w:t>
      </w:r>
      <w:bookmarkEnd w:id="560"/>
    </w:p>
    <w:p w14:paraId="5A0316FE" w14:textId="77777777" w:rsidR="00064A9B" w:rsidRPr="0030226F" w:rsidRDefault="00064A9B" w:rsidP="00064A9B">
      <w:pPr>
        <w:spacing w:line="360" w:lineRule="auto"/>
        <w:jc w:val="both"/>
      </w:pPr>
      <w:r w:rsidRPr="0030226F">
        <w:t xml:space="preserve">To be able to examine whether there is a relation between the tissue oxygen measurement and power of the cerebral haemodynamic oscillations for the individual animals, the following figures display the comparison between the individual tissue oxygen measurement values and mean power from FFT (Hbt) power on a scatterplot graph (figs 5.1.7A-D). </w:t>
      </w:r>
    </w:p>
    <w:p w14:paraId="4395F633" w14:textId="77777777" w:rsidR="00064A9B" w:rsidRPr="0030226F" w:rsidRDefault="00064A9B" w:rsidP="00064A9B">
      <w:pPr>
        <w:spacing w:line="360" w:lineRule="auto"/>
        <w:jc w:val="both"/>
      </w:pPr>
      <w:r w:rsidRPr="0030226F">
        <w:t>Within the phenylephrine infusion on period, generally, lower tissue oxygen measurement can be seen to correspond to considerably lower mean power from FFT values. A Pearson’s correlation coefficient did not show a significant correlation, r(4) = -0.0109, p&gt;0.05 for Hbt (fig 5.1.7A). A Pearson’s correlation coefficient also showed no significant correlation for HbO</w:t>
      </w:r>
      <w:r w:rsidRPr="0030226F">
        <w:rPr>
          <w:vertAlign w:val="subscript"/>
        </w:rPr>
        <w:t>2</w:t>
      </w:r>
      <w:r w:rsidRPr="0030226F">
        <w:t xml:space="preserve">, r(4) = -0.0003, p&gt;0.05 and Hbr, r(4) = 0.0289, p&gt;0.05. </w:t>
      </w:r>
    </w:p>
    <w:p w14:paraId="6B12D9E4" w14:textId="77777777" w:rsidR="00064A9B" w:rsidRPr="0030226F" w:rsidRDefault="00AF712C" w:rsidP="00064A9B">
      <w:pPr>
        <w:spacing w:line="360" w:lineRule="auto"/>
        <w:jc w:val="both"/>
      </w:pPr>
      <w:r w:rsidRPr="0030226F">
        <w:rPr>
          <w:noProof/>
          <w:color w:val="FF0000"/>
          <w:lang w:eastAsia="zh-CN"/>
        </w:rPr>
        <mc:AlternateContent>
          <mc:Choice Requires="wps">
            <w:drawing>
              <wp:anchor distT="0" distB="0" distL="114300" distR="114300" simplePos="0" relativeHeight="251867136" behindDoc="0" locked="0" layoutInCell="1" allowOverlap="1" wp14:anchorId="0A1A395E" wp14:editId="2B17825F">
                <wp:simplePos x="0" y="0"/>
                <wp:positionH relativeFrom="column">
                  <wp:posOffset>0</wp:posOffset>
                </wp:positionH>
                <wp:positionV relativeFrom="paragraph">
                  <wp:posOffset>4460610</wp:posOffset>
                </wp:positionV>
                <wp:extent cx="5172075" cy="1057275"/>
                <wp:effectExtent l="0" t="0" r="9525" b="9525"/>
                <wp:wrapNone/>
                <wp:docPr id="2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075" cy="1057275"/>
                        </a:xfrm>
                        <a:prstGeom prst="rect">
                          <a:avLst/>
                        </a:prstGeom>
                        <a:solidFill>
                          <a:srgbClr val="FFFFFF"/>
                        </a:solidFill>
                        <a:ln w="9525">
                          <a:noFill/>
                          <a:miter lim="800000"/>
                          <a:headEnd/>
                          <a:tailEnd/>
                        </a:ln>
                      </wps:spPr>
                      <wps:txbx>
                        <w:txbxContent>
                          <w:p w14:paraId="7ADA9702" w14:textId="77777777" w:rsidR="007A33C2" w:rsidRPr="00AF712C" w:rsidRDefault="007A33C2" w:rsidP="00064A9B">
                            <w:pPr>
                              <w:rPr>
                                <w:sz w:val="20"/>
                              </w:rPr>
                            </w:pPr>
                            <w:r w:rsidRPr="00AF712C">
                              <w:rPr>
                                <w:b/>
                                <w:sz w:val="20"/>
                              </w:rPr>
                              <w:t>Figure 5.1.7</w:t>
                            </w:r>
                            <w:r w:rsidRPr="00AF712C">
                              <w:rPr>
                                <w:sz w:val="20"/>
                              </w:rPr>
                              <w:t xml:space="preserve"> – </w:t>
                            </w:r>
                            <w:r w:rsidRPr="000E0189">
                              <w:rPr>
                                <w:b/>
                                <w:sz w:val="20"/>
                              </w:rPr>
                              <w:t>Scatterplots displaying MABP and corresponding Hbt power between 0.08-0.2Hz</w:t>
                            </w:r>
                            <w:r w:rsidRPr="00AF712C">
                              <w:rPr>
                                <w:sz w:val="20"/>
                              </w:rPr>
                              <w:t xml:space="preserve"> (n=11). </w:t>
                            </w:r>
                            <w:r w:rsidRPr="00AF712C">
                              <w:rPr>
                                <w:b/>
                                <w:sz w:val="20"/>
                              </w:rPr>
                              <w:t>A</w:t>
                            </w:r>
                            <w:r w:rsidRPr="00AF712C">
                              <w:rPr>
                                <w:sz w:val="20"/>
                              </w:rPr>
                              <w:t xml:space="preserve"> – Scatterplot shows the values within the period with phenylephrine infusion only. </w:t>
                            </w:r>
                            <w:r w:rsidRPr="00AF712C">
                              <w:rPr>
                                <w:b/>
                                <w:sz w:val="20"/>
                              </w:rPr>
                              <w:t>B</w:t>
                            </w:r>
                            <w:r w:rsidRPr="00AF712C">
                              <w:rPr>
                                <w:sz w:val="20"/>
                              </w:rPr>
                              <w:t xml:space="preserve"> - Scatterplot shows the values within the period without phenylephrine infusion only. </w:t>
                            </w:r>
                            <w:r w:rsidRPr="00AF712C">
                              <w:rPr>
                                <w:b/>
                                <w:sz w:val="20"/>
                              </w:rPr>
                              <w:t>C</w:t>
                            </w:r>
                            <w:r w:rsidRPr="00AF712C">
                              <w:rPr>
                                <w:sz w:val="20"/>
                              </w:rPr>
                              <w:t xml:space="preserve"> – Values displayed for both periods. </w:t>
                            </w:r>
                            <w:r w:rsidRPr="00AF712C">
                              <w:rPr>
                                <w:b/>
                                <w:sz w:val="20"/>
                              </w:rPr>
                              <w:t>D</w:t>
                            </w:r>
                            <w:r w:rsidRPr="00AF712C">
                              <w:rPr>
                                <w:sz w:val="20"/>
                              </w:rPr>
                              <w:t xml:space="preserve"> – (Fig </w:t>
                            </w:r>
                            <w:r w:rsidRPr="00AF712C">
                              <w:rPr>
                                <w:b/>
                                <w:sz w:val="20"/>
                              </w:rPr>
                              <w:t>C</w:t>
                            </w:r>
                            <w:r w:rsidRPr="00AF712C">
                              <w:rPr>
                                <w:sz w:val="20"/>
                              </w:rPr>
                              <w:t xml:space="preserve"> is repeated) data from each animal displayed as a single colour. r and p scores are shown for Hbt. </w:t>
                            </w:r>
                          </w:p>
                          <w:p w14:paraId="2EE0308C" w14:textId="77777777" w:rsidR="007A33C2" w:rsidRDefault="007A33C2" w:rsidP="00064A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1A395E" id="_x0000_s1287" type="#_x0000_t202" style="position:absolute;left:0;text-align:left;margin-left:0;margin-top:351.25pt;width:407.25pt;height:83.2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" stroked="f">
                <v:textbox>
                  <w:txbxContent>
                    <w:p w14:paraId="7ADA9702" w14:textId="77777777" w:rsidR="007A33C2" w:rsidRPr="00AF712C" w:rsidRDefault="007A33C2" w:rsidP="00064A9B">
                      <w:pPr>
                        <w:rPr>
                          <w:sz w:val="20"/>
                        </w:rPr>
                      </w:pPr>
                      <w:r w:rsidRPr="00AF712C">
                        <w:rPr>
                          <w:b/>
                          <w:sz w:val="20"/>
                        </w:rPr>
                        <w:t>Figure 5.1.7</w:t>
                      </w:r>
                      <w:r w:rsidRPr="00AF712C">
                        <w:rPr>
                          <w:sz w:val="20"/>
                        </w:rPr>
                        <w:t xml:space="preserve"> – </w:t>
                      </w:r>
                      <w:r w:rsidRPr="000E0189">
                        <w:rPr>
                          <w:b/>
                          <w:sz w:val="20"/>
                        </w:rPr>
                        <w:t>Scatterplots displaying MABP and corresponding Hbt power between 0.08-0.2Hz</w:t>
                      </w:r>
                      <w:r w:rsidRPr="00AF712C">
                        <w:rPr>
                          <w:sz w:val="20"/>
                        </w:rPr>
                        <w:t xml:space="preserve"> (n=11). </w:t>
                      </w:r>
                      <w:r w:rsidRPr="00AF712C">
                        <w:rPr>
                          <w:b/>
                          <w:sz w:val="20"/>
                        </w:rPr>
                        <w:t>A</w:t>
                      </w:r>
                      <w:r w:rsidRPr="00AF712C">
                        <w:rPr>
                          <w:sz w:val="20"/>
                        </w:rPr>
                        <w:t xml:space="preserve"> – Scatterplot shows the values within the period with phenylephrine infusion only. </w:t>
                      </w:r>
                      <w:r w:rsidRPr="00AF712C">
                        <w:rPr>
                          <w:b/>
                          <w:sz w:val="20"/>
                        </w:rPr>
                        <w:t>B</w:t>
                      </w:r>
                      <w:r w:rsidRPr="00AF712C">
                        <w:rPr>
                          <w:sz w:val="20"/>
                        </w:rPr>
                        <w:t xml:space="preserve"> - Scatterplot shows the values within the period without phenylephrine infusion only. </w:t>
                      </w:r>
                      <w:r w:rsidRPr="00AF712C">
                        <w:rPr>
                          <w:b/>
                          <w:sz w:val="20"/>
                        </w:rPr>
                        <w:t>C</w:t>
                      </w:r>
                      <w:r w:rsidRPr="00AF712C">
                        <w:rPr>
                          <w:sz w:val="20"/>
                        </w:rPr>
                        <w:t xml:space="preserve"> – Values displayed for both periods. </w:t>
                      </w:r>
                      <w:r w:rsidRPr="00AF712C">
                        <w:rPr>
                          <w:b/>
                          <w:sz w:val="20"/>
                        </w:rPr>
                        <w:t>D</w:t>
                      </w:r>
                      <w:r w:rsidRPr="00AF712C">
                        <w:rPr>
                          <w:sz w:val="20"/>
                        </w:rPr>
                        <w:t xml:space="preserve"> – (Fig </w:t>
                      </w:r>
                      <w:r w:rsidRPr="00AF712C">
                        <w:rPr>
                          <w:b/>
                          <w:sz w:val="20"/>
                        </w:rPr>
                        <w:t>C</w:t>
                      </w:r>
                      <w:r w:rsidRPr="00AF712C">
                        <w:rPr>
                          <w:sz w:val="20"/>
                        </w:rPr>
                        <w:t xml:space="preserve"> is repeated) data from each animal displayed as a single colour. </w:t>
                      </w:r>
                      <w:proofErr w:type="gramStart"/>
                      <w:r w:rsidRPr="00AF712C">
                        <w:rPr>
                          <w:sz w:val="20"/>
                        </w:rPr>
                        <w:t>r</w:t>
                      </w:r>
                      <w:proofErr w:type="gramEnd"/>
                      <w:r w:rsidRPr="00AF712C">
                        <w:rPr>
                          <w:sz w:val="20"/>
                        </w:rPr>
                        <w:t xml:space="preserve"> and p scores are shown for Hbt. </w:t>
                      </w:r>
                    </w:p>
                    <w:p w14:paraId="2EE0308C" w14:textId="77777777" w:rsidR="007A33C2" w:rsidRDefault="007A33C2" w:rsidP="00064A9B"/>
                  </w:txbxContent>
                </v:textbox>
              </v:shape>
            </w:pict>
          </mc:Fallback>
        </mc:AlternateContent>
      </w:r>
      <w:r w:rsidR="00064A9B" w:rsidRPr="0030226F">
        <w:t>Within the period where the phenylephrine infusion is turned off, lower levels of tissue oxygen measurement can been seen to correspond to lower levels of mean power from FFT values. However, a Pearson’s correlation coefficient did not show a significant correlation, r(4) = 0.3898, p&gt;0.05 for Hbt (fig 5.1.7B). A Pearson’s correlation also did not show a significant correlation, r(4) = 0.4564, p&gt;0.05 for HbO</w:t>
      </w:r>
      <w:r w:rsidR="00064A9B" w:rsidRPr="0030226F">
        <w:rPr>
          <w:vertAlign w:val="subscript"/>
        </w:rPr>
        <w:t>2</w:t>
      </w:r>
      <w:r w:rsidR="00064A9B" w:rsidRPr="0030226F">
        <w:t xml:space="preserve"> and r(4)=0.5102, p&gt;0.05 for Hbr. For illustrative purposes, these values are displayed within a scatterplot (fig 5.1.7A-D). </w:t>
      </w:r>
    </w:p>
    <w:p w14:paraId="4D3DF816" w14:textId="77777777" w:rsidR="00064A9B" w:rsidRPr="0030226F" w:rsidRDefault="00064A9B" w:rsidP="00064A9B">
      <w:pPr>
        <w:jc w:val="both"/>
        <w:sectPr w:rsidR="00064A9B" w:rsidRPr="0030226F" w:rsidSect="00377D21">
          <w:pgSz w:w="11906" w:h="16838"/>
          <w:pgMar w:top="1440" w:right="1440" w:bottom="1440" w:left="2268" w:header="709" w:footer="709" w:gutter="0"/>
          <w:cols w:space="708"/>
          <w:docGrid w:linePitch="360"/>
        </w:sectPr>
      </w:pPr>
    </w:p>
    <w:p w14:paraId="5D63525C" w14:textId="77777777" w:rsidR="00064A9B" w:rsidRPr="0030226F" w:rsidRDefault="00064A9B" w:rsidP="00064A9B">
      <w:pPr>
        <w:jc w:val="both"/>
      </w:pPr>
      <w:r w:rsidRPr="0030226F">
        <w:rPr>
          <w:noProof/>
          <w:lang w:eastAsia="zh-CN"/>
        </w:rPr>
        <w:lastRenderedPageBreak/>
        <w:drawing>
          <wp:anchor distT="0" distB="0" distL="114300" distR="114300" simplePos="0" relativeHeight="251857920" behindDoc="1" locked="0" layoutInCell="1" allowOverlap="1" wp14:anchorId="3FF14B55" wp14:editId="26E3C709">
            <wp:simplePos x="0" y="0"/>
            <wp:positionH relativeFrom="column">
              <wp:posOffset>751840</wp:posOffset>
            </wp:positionH>
            <wp:positionV relativeFrom="paragraph">
              <wp:posOffset>0</wp:posOffset>
            </wp:positionV>
            <wp:extent cx="7553960" cy="5326380"/>
            <wp:effectExtent l="0" t="0" r="8890" b="7620"/>
            <wp:wrapSquare wrapText="bothSides"/>
            <wp:docPr id="2334" name="Picture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lationOxy.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7553960" cy="5326380"/>
                    </a:xfrm>
                    <a:prstGeom prst="rect">
                      <a:avLst/>
                    </a:prstGeom>
                  </pic:spPr>
                </pic:pic>
              </a:graphicData>
            </a:graphic>
            <wp14:sizeRelH relativeFrom="page">
              <wp14:pctWidth>0</wp14:pctWidth>
            </wp14:sizeRelH>
            <wp14:sizeRelV relativeFrom="page">
              <wp14:pctHeight>0</wp14:pctHeight>
            </wp14:sizeRelV>
          </wp:anchor>
        </w:drawing>
      </w:r>
    </w:p>
    <w:p w14:paraId="465B829E" w14:textId="77777777" w:rsidR="00064A9B" w:rsidRPr="006D5CC8" w:rsidRDefault="00064A9B" w:rsidP="00064A9B">
      <w:pPr>
        <w:jc w:val="both"/>
        <w:sectPr w:rsidR="00064A9B" w:rsidRPr="006D5CC8" w:rsidSect="00377D21">
          <w:pgSz w:w="16838" w:h="11906" w:orient="landscape"/>
          <w:pgMar w:top="2268" w:right="1440" w:bottom="1440" w:left="1440" w:header="709" w:footer="709" w:gutter="0"/>
          <w:cols w:space="708"/>
          <w:docGrid w:linePitch="360"/>
        </w:sectPr>
      </w:pPr>
    </w:p>
    <w:p w14:paraId="3FAEB027" w14:textId="77777777" w:rsidR="00064A9B" w:rsidRPr="0030226F" w:rsidRDefault="00064A9B" w:rsidP="00064A9B">
      <w:pPr>
        <w:spacing w:line="360" w:lineRule="auto"/>
        <w:jc w:val="both"/>
      </w:pPr>
      <w:r w:rsidRPr="0030226F">
        <w:lastRenderedPageBreak/>
        <w:t>To further display whether the time series of MABP, tissue oxygen measurement, and baseline levels of cortical haemodynamics: Hbt, HbO</w:t>
      </w:r>
      <w:r w:rsidRPr="0030226F">
        <w:rPr>
          <w:vertAlign w:val="subscript"/>
        </w:rPr>
        <w:t>2</w:t>
      </w:r>
      <w:r w:rsidRPr="0030226F">
        <w:t>, Hbr and blood oxygen saturation levels were altered phenylephrine infusion, the entire time series of 2100s was averaged across animals (n=6). Phenylephrine infusion began at 290s (fig 5.1.8) and was associated with an increase in MABP across all animals (5.1.8A). The tissue oxygen measurement was also seen to increase following phenylephrine infusion (fig 5.1.8B). Similarly, the blood oxygen saturation levels also show an increase after phenylephrine infusion (fig 5.1.8C). As the phase of the 0.1Hz oscillations was obviously different across animals for a single time point, averaging the time series together removes the appearance of the oscillations. Similarly, in the haemodynamics, an increase in HbO</w:t>
      </w:r>
      <w:r w:rsidRPr="0030226F">
        <w:rPr>
          <w:vertAlign w:val="subscript"/>
        </w:rPr>
        <w:t xml:space="preserve">2 </w:t>
      </w:r>
      <w:r w:rsidRPr="0030226F">
        <w:t>and slight decrease in Hbr (fig 5.1.8C) was seen, possibly showing an association with the phenylephrine infusion</w:t>
      </w:r>
      <w:r w:rsidRPr="0030226F">
        <w:rPr>
          <w:i/>
        </w:rPr>
        <w:t xml:space="preserve">. </w:t>
      </w:r>
      <w:r w:rsidRPr="0030226F">
        <w:t xml:space="preserve">The haemodynamic recording was divided in 14 temporal windows across the average recording. The magnitude of the power at ~0.1Hz is seen to gradually decrease over the recording period (windows 1-14), following phenylephrine infusion (fig 5.1.8D). </w:t>
      </w:r>
    </w:p>
    <w:p w14:paraId="2BA8B052" w14:textId="77777777" w:rsidR="00064A9B" w:rsidRPr="0030226F" w:rsidRDefault="007B5432" w:rsidP="00064A9B">
      <w:pPr>
        <w:jc w:val="both"/>
        <w:rPr>
          <w:b/>
        </w:rPr>
      </w:pPr>
      <w:r w:rsidRPr="0030226F">
        <w:rPr>
          <w:b/>
          <w:noProof/>
          <w:lang w:eastAsia="zh-CN"/>
        </w:rPr>
        <mc:AlternateContent>
          <mc:Choice Requires="wps">
            <w:drawing>
              <wp:anchor distT="0" distB="0" distL="114300" distR="114300" simplePos="0" relativeHeight="251849728" behindDoc="0" locked="0" layoutInCell="1" allowOverlap="1" wp14:anchorId="0B575EDE" wp14:editId="31DF1FC6">
                <wp:simplePos x="0" y="0"/>
                <wp:positionH relativeFrom="column">
                  <wp:posOffset>0</wp:posOffset>
                </wp:positionH>
                <wp:positionV relativeFrom="paragraph">
                  <wp:posOffset>3531737</wp:posOffset>
                </wp:positionV>
                <wp:extent cx="5172075" cy="1494923"/>
                <wp:effectExtent l="0" t="0" r="0" b="0"/>
                <wp:wrapNone/>
                <wp:docPr id="2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075" cy="1494923"/>
                        </a:xfrm>
                        <a:prstGeom prst="rect">
                          <a:avLst/>
                        </a:prstGeom>
                        <a:noFill/>
                        <a:ln w="9525">
                          <a:noFill/>
                          <a:miter lim="800000"/>
                          <a:headEnd/>
                          <a:tailEnd/>
                        </a:ln>
                      </wps:spPr>
                      <wps:txbx>
                        <w:txbxContent>
                          <w:p w14:paraId="1B87EDE9" w14:textId="77777777" w:rsidR="007A33C2" w:rsidRPr="002234BD" w:rsidRDefault="007A33C2" w:rsidP="00064A9B">
                            <w:r w:rsidRPr="002234BD">
                              <w:rPr>
                                <w:b/>
                              </w:rPr>
                              <w:t>Figure</w:t>
                            </w:r>
                            <w:r>
                              <w:rPr>
                                <w:b/>
                              </w:rPr>
                              <w:t xml:space="preserve"> 5.1.9</w:t>
                            </w:r>
                            <w:r w:rsidRPr="002234BD">
                              <w:rPr>
                                <w:sz w:val="20"/>
                              </w:rPr>
                              <w:t xml:space="preserve">– </w:t>
                            </w:r>
                            <w:r w:rsidRPr="000E0189">
                              <w:rPr>
                                <w:b/>
                              </w:rPr>
                              <w:t>Data from an average of 6 animals</w:t>
                            </w:r>
                            <w:r w:rsidRPr="002234BD">
                              <w:t xml:space="preserve"> (total recording 2100s) showing </w:t>
                            </w:r>
                            <w:r w:rsidRPr="002234BD">
                              <w:rPr>
                                <w:b/>
                              </w:rPr>
                              <w:t>A</w:t>
                            </w:r>
                            <w:r w:rsidRPr="002234BD">
                              <w:t xml:space="preserve"> – MABP, </w:t>
                            </w:r>
                            <w:r w:rsidRPr="002234BD">
                              <w:rPr>
                                <w:b/>
                              </w:rPr>
                              <w:t>B</w:t>
                            </w:r>
                            <w:r w:rsidRPr="002234BD">
                              <w:t xml:space="preserve"> </w:t>
                            </w:r>
                            <w:r>
                              <w:t xml:space="preserve">– Tissue oxygen measurement, </w:t>
                            </w:r>
                            <w:r w:rsidRPr="00FE06DF">
                              <w:rPr>
                                <w:b/>
                              </w:rPr>
                              <w:t>C</w:t>
                            </w:r>
                            <w:r>
                              <w:t xml:space="preserve"> – Blood Oxygen Saturation level, </w:t>
                            </w:r>
                            <w:r w:rsidRPr="00DA277C">
                              <w:rPr>
                                <w:b/>
                              </w:rPr>
                              <w:t>D</w:t>
                            </w:r>
                            <w:r>
                              <w:t xml:space="preserve"> </w:t>
                            </w:r>
                            <w:r w:rsidRPr="002234BD">
                              <w:t>– Haemodynamics; Hbt (</w:t>
                            </w:r>
                            <w:r w:rsidRPr="002234BD">
                              <w:rPr>
                                <w:color w:val="4F6228" w:themeColor="accent3" w:themeShade="80"/>
                              </w:rPr>
                              <w:t>Green</w:t>
                            </w:r>
                            <w:r w:rsidRPr="002234BD">
                              <w:t>), Hbr (</w:t>
                            </w:r>
                            <w:r w:rsidRPr="002234BD">
                              <w:rPr>
                                <w:color w:val="0070C0"/>
                              </w:rPr>
                              <w:t>Blue</w:t>
                            </w:r>
                            <w:r w:rsidRPr="002234BD">
                              <w:t>), Hbo (</w:t>
                            </w:r>
                            <w:r w:rsidRPr="002234BD">
                              <w:rPr>
                                <w:color w:val="FF0000"/>
                              </w:rPr>
                              <w:t>Red</w:t>
                            </w:r>
                            <w:r w:rsidRPr="002234BD">
                              <w:t xml:space="preserve">), </w:t>
                            </w:r>
                            <w:r>
                              <w:rPr>
                                <w:b/>
                              </w:rPr>
                              <w:t>E</w:t>
                            </w:r>
                            <w:r w:rsidRPr="002234BD">
                              <w:rPr>
                                <w:b/>
                              </w:rPr>
                              <w:t xml:space="preserve"> </w:t>
                            </w:r>
                            <w:r w:rsidRPr="002234BD">
                              <w:t>–</w:t>
                            </w:r>
                            <w:r>
                              <w:t xml:space="preserve"> </w:t>
                            </w:r>
                            <w:r w:rsidRPr="002234BD">
                              <w:t xml:space="preserve">Image scale of the change in frequency (Hz) across the recording (14 windows), </w:t>
                            </w:r>
                            <w:r>
                              <w:rPr>
                                <w:b/>
                              </w:rPr>
                              <w:t>F</w:t>
                            </w:r>
                            <w:r w:rsidRPr="002234BD">
                              <w:t xml:space="preserve"> - Graph showing the change in frequency (FFT) within the two periods</w:t>
                            </w:r>
                            <w:r>
                              <w:t xml:space="preserve"> (window 1 &amp;13)</w:t>
                            </w:r>
                            <w:r w:rsidRPr="002234BD">
                              <w:t xml:space="preserve"> – pre-phenylephrine and phenylephrine. </w:t>
                            </w:r>
                            <w:r w:rsidRPr="002234BD">
                              <w:rPr>
                                <w:i/>
                              </w:rPr>
                              <w:t>Note</w:t>
                            </w:r>
                            <w:r w:rsidRPr="002234BD">
                              <w:t>: The black line at 290s demonstrates the start of the phenylephrine infusion.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75EDE" id="_x0000_s1288" type="#_x0000_t202" style="position:absolute;left:0;text-align:left;margin-left:0;margin-top:278.1pt;width:407.25pt;height:117.7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" filled="f" stroked="f">
                <v:textbox>
                  <w:txbxContent>
                    <w:p w14:paraId="1B87EDE9" w14:textId="77777777" w:rsidR="007A33C2" w:rsidRPr="002234BD" w:rsidRDefault="007A33C2" w:rsidP="00064A9B">
                      <w:r w:rsidRPr="002234BD">
                        <w:rPr>
                          <w:b/>
                        </w:rPr>
                        <w:t>Figure</w:t>
                      </w:r>
                      <w:r>
                        <w:rPr>
                          <w:b/>
                        </w:rPr>
                        <w:t xml:space="preserve"> 5.1.9</w:t>
                      </w:r>
                      <w:r w:rsidRPr="002234BD">
                        <w:rPr>
                          <w:sz w:val="20"/>
                        </w:rPr>
                        <w:t xml:space="preserve">– </w:t>
                      </w:r>
                      <w:r w:rsidRPr="000E0189">
                        <w:rPr>
                          <w:b/>
                        </w:rPr>
                        <w:t>Data from an average of 6 animals</w:t>
                      </w:r>
                      <w:r w:rsidRPr="002234BD">
                        <w:t xml:space="preserve"> (total recording 2100s) showing </w:t>
                      </w:r>
                      <w:r w:rsidRPr="002234BD">
                        <w:rPr>
                          <w:b/>
                        </w:rPr>
                        <w:t>A</w:t>
                      </w:r>
                      <w:r w:rsidRPr="002234BD">
                        <w:t xml:space="preserve"> – MABP, </w:t>
                      </w:r>
                      <w:r w:rsidRPr="002234BD">
                        <w:rPr>
                          <w:b/>
                        </w:rPr>
                        <w:t>B</w:t>
                      </w:r>
                      <w:r w:rsidRPr="002234BD">
                        <w:t xml:space="preserve"> </w:t>
                      </w:r>
                      <w:r>
                        <w:t xml:space="preserve">– Tissue oxygen measurement, </w:t>
                      </w:r>
                      <w:r w:rsidRPr="00FE06DF">
                        <w:rPr>
                          <w:b/>
                        </w:rPr>
                        <w:t>C</w:t>
                      </w:r>
                      <w:r>
                        <w:t xml:space="preserve"> – Blood Oxygen Saturation level, </w:t>
                      </w:r>
                      <w:r w:rsidRPr="00DA277C">
                        <w:rPr>
                          <w:b/>
                        </w:rPr>
                        <w:t>D</w:t>
                      </w:r>
                      <w:r>
                        <w:t xml:space="preserve"> </w:t>
                      </w:r>
                      <w:r w:rsidRPr="002234BD">
                        <w:t>– Haemodynamics; Hbt (</w:t>
                      </w:r>
                      <w:r w:rsidRPr="002234BD">
                        <w:rPr>
                          <w:color w:val="4F6228" w:themeColor="accent3" w:themeShade="80"/>
                        </w:rPr>
                        <w:t>Green</w:t>
                      </w:r>
                      <w:r w:rsidRPr="002234BD">
                        <w:t>), Hbr (</w:t>
                      </w:r>
                      <w:r w:rsidRPr="002234BD">
                        <w:rPr>
                          <w:color w:val="0070C0"/>
                        </w:rPr>
                        <w:t>Blue</w:t>
                      </w:r>
                      <w:r w:rsidRPr="002234BD">
                        <w:t>), Hbo (</w:t>
                      </w:r>
                      <w:r w:rsidRPr="002234BD">
                        <w:rPr>
                          <w:color w:val="FF0000"/>
                        </w:rPr>
                        <w:t>Red</w:t>
                      </w:r>
                      <w:r w:rsidRPr="002234BD">
                        <w:t xml:space="preserve">), </w:t>
                      </w:r>
                      <w:r>
                        <w:rPr>
                          <w:b/>
                        </w:rPr>
                        <w:t>E</w:t>
                      </w:r>
                      <w:r w:rsidRPr="002234BD">
                        <w:rPr>
                          <w:b/>
                        </w:rPr>
                        <w:t xml:space="preserve"> </w:t>
                      </w:r>
                      <w:r w:rsidRPr="002234BD">
                        <w:t>–</w:t>
                      </w:r>
                      <w:r>
                        <w:t xml:space="preserve"> </w:t>
                      </w:r>
                      <w:r w:rsidRPr="002234BD">
                        <w:t xml:space="preserve">Image scale of the change in frequency (Hz) across the recording (14 windows), </w:t>
                      </w:r>
                      <w:r>
                        <w:rPr>
                          <w:b/>
                        </w:rPr>
                        <w:t>F</w:t>
                      </w:r>
                      <w:r w:rsidRPr="002234BD">
                        <w:t xml:space="preserve"> - Graph showing the change in frequency (FFT) within the two periods</w:t>
                      </w:r>
                      <w:r>
                        <w:t xml:space="preserve"> (window 1 &amp;13)</w:t>
                      </w:r>
                      <w:r w:rsidRPr="002234BD">
                        <w:t xml:space="preserve"> – pre-phenylephrine and phenylephrine. </w:t>
                      </w:r>
                      <w:r w:rsidRPr="002234BD">
                        <w:rPr>
                          <w:i/>
                        </w:rPr>
                        <w:t>Note</w:t>
                      </w:r>
                      <w:r w:rsidRPr="002234BD">
                        <w:t>: The black line at 290s demonstrates the start of the phenylephrine infusion.</w:t>
                      </w:r>
                    </w:p>
                  </w:txbxContent>
                </v:textbox>
              </v:shape>
            </w:pict>
          </mc:Fallback>
        </mc:AlternateContent>
      </w:r>
      <w:r w:rsidR="00064A9B" w:rsidRPr="0030226F">
        <w:rPr>
          <w:b/>
        </w:rPr>
        <w:br w:type="page"/>
      </w:r>
    </w:p>
    <w:p w14:paraId="0180FFB4" w14:textId="77777777" w:rsidR="00064A9B" w:rsidRPr="0030226F" w:rsidRDefault="00064A9B" w:rsidP="00064A9B">
      <w:pPr>
        <w:jc w:val="both"/>
        <w:rPr>
          <w:b/>
        </w:rPr>
        <w:sectPr w:rsidR="00064A9B" w:rsidRPr="0030226F" w:rsidSect="00377D21">
          <w:pgSz w:w="11906" w:h="16838"/>
          <w:pgMar w:top="1440" w:right="1440" w:bottom="1440" w:left="2268" w:header="709" w:footer="709" w:gutter="0"/>
          <w:cols w:space="708"/>
          <w:docGrid w:linePitch="360"/>
        </w:sectPr>
      </w:pPr>
    </w:p>
    <w:p w14:paraId="4CDE3B8F" w14:textId="77777777" w:rsidR="00064A9B" w:rsidRPr="0030226F" w:rsidRDefault="00064A9B" w:rsidP="00064A9B">
      <w:pPr>
        <w:jc w:val="both"/>
        <w:rPr>
          <w:b/>
        </w:rPr>
      </w:pPr>
      <w:r w:rsidRPr="0030226F">
        <w:rPr>
          <w:b/>
          <w:noProof/>
          <w:lang w:eastAsia="zh-CN"/>
        </w:rPr>
        <w:lastRenderedPageBreak/>
        <w:drawing>
          <wp:anchor distT="0" distB="0" distL="114300" distR="114300" simplePos="0" relativeHeight="251901952" behindDoc="1" locked="0" layoutInCell="1" allowOverlap="1" wp14:anchorId="57D2C073" wp14:editId="4B2DED98">
            <wp:simplePos x="0" y="0"/>
            <wp:positionH relativeFrom="column">
              <wp:posOffset>1143000</wp:posOffset>
            </wp:positionH>
            <wp:positionV relativeFrom="paragraph">
              <wp:posOffset>0</wp:posOffset>
            </wp:positionV>
            <wp:extent cx="6512560" cy="5283835"/>
            <wp:effectExtent l="0" t="0" r="2540" b="0"/>
            <wp:wrapTight wrapText="bothSides">
              <wp:wrapPolygon edited="0">
                <wp:start x="0" y="0"/>
                <wp:lineTo x="0" y="21494"/>
                <wp:lineTo x="21545" y="21494"/>
                <wp:lineTo x="21545" y="0"/>
                <wp:lineTo x="0" y="0"/>
              </wp:wrapPolygon>
            </wp:wrapTight>
            <wp:docPr id="2335" name="Picture 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upavgn6.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512560" cy="5283835"/>
                    </a:xfrm>
                    <a:prstGeom prst="rect">
                      <a:avLst/>
                    </a:prstGeom>
                  </pic:spPr>
                </pic:pic>
              </a:graphicData>
            </a:graphic>
            <wp14:sizeRelH relativeFrom="page">
              <wp14:pctWidth>0</wp14:pctWidth>
            </wp14:sizeRelH>
            <wp14:sizeRelV relativeFrom="page">
              <wp14:pctHeight>0</wp14:pctHeight>
            </wp14:sizeRelV>
          </wp:anchor>
        </w:drawing>
      </w:r>
    </w:p>
    <w:p w14:paraId="049FCC5F" w14:textId="77777777" w:rsidR="00064A9B" w:rsidRPr="0030226F" w:rsidRDefault="00064A9B" w:rsidP="00064A9B">
      <w:pPr>
        <w:jc w:val="both"/>
        <w:sectPr w:rsidR="00064A9B" w:rsidRPr="0030226F" w:rsidSect="00377D21">
          <w:pgSz w:w="16838" w:h="11906" w:orient="landscape"/>
          <w:pgMar w:top="2268" w:right="1440" w:bottom="1440" w:left="1440" w:header="709" w:footer="709" w:gutter="0"/>
          <w:cols w:space="708"/>
          <w:docGrid w:linePitch="360"/>
        </w:sectPr>
      </w:pPr>
    </w:p>
    <w:p w14:paraId="01701B47" w14:textId="77777777" w:rsidR="00064A9B" w:rsidRPr="0030226F" w:rsidRDefault="00064A9B" w:rsidP="007E2D78">
      <w:pPr>
        <w:pStyle w:val="Heading2"/>
        <w:numPr>
          <w:ilvl w:val="1"/>
          <w:numId w:val="16"/>
        </w:numPr>
      </w:pPr>
      <w:bookmarkStart w:id="561" w:name="_Toc475989897"/>
      <w:r w:rsidRPr="0030226F">
        <w:lastRenderedPageBreak/>
        <w:t>Result 2</w:t>
      </w:r>
      <w:bookmarkEnd w:id="561"/>
    </w:p>
    <w:p w14:paraId="44D32033" w14:textId="77777777" w:rsidR="00064A9B" w:rsidRDefault="00B97BEF" w:rsidP="00064A9B">
      <w:pPr>
        <w:spacing w:line="360" w:lineRule="auto"/>
        <w:jc w:val="both"/>
      </w:pPr>
      <w:r w:rsidRPr="0030226F">
        <w:rPr>
          <w:b/>
          <w:noProof/>
          <w:lang w:eastAsia="zh-CN"/>
        </w:rPr>
        <mc:AlternateContent>
          <mc:Choice Requires="wps">
            <w:drawing>
              <wp:anchor distT="0" distB="0" distL="114300" distR="114300" simplePos="0" relativeHeight="251868160" behindDoc="0" locked="0" layoutInCell="1" allowOverlap="1" wp14:anchorId="3C00B6B0" wp14:editId="026D48F2">
                <wp:simplePos x="0" y="0"/>
                <wp:positionH relativeFrom="column">
                  <wp:posOffset>0</wp:posOffset>
                </wp:positionH>
                <wp:positionV relativeFrom="paragraph">
                  <wp:posOffset>6776350</wp:posOffset>
                </wp:positionV>
                <wp:extent cx="5172075" cy="1841870"/>
                <wp:effectExtent l="0" t="0" r="0" b="6350"/>
                <wp:wrapNone/>
                <wp:docPr id="22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075" cy="1841870"/>
                        </a:xfrm>
                        <a:prstGeom prst="rect">
                          <a:avLst/>
                        </a:prstGeom>
                        <a:noFill/>
                        <a:ln w="9525">
                          <a:noFill/>
                          <a:miter lim="800000"/>
                          <a:headEnd/>
                          <a:tailEnd/>
                        </a:ln>
                      </wps:spPr>
                      <wps:txbx>
                        <w:txbxContent>
                          <w:p w14:paraId="5AFF09D7" w14:textId="77777777" w:rsidR="007A33C2" w:rsidRPr="002234BD" w:rsidRDefault="007A33C2" w:rsidP="00064A9B">
                            <w:r w:rsidRPr="002234BD">
                              <w:rPr>
                                <w:b/>
                              </w:rPr>
                              <w:t>Figure</w:t>
                            </w:r>
                            <w:r>
                              <w:rPr>
                                <w:b/>
                              </w:rPr>
                              <w:t xml:space="preserve"> 5.2.1</w:t>
                            </w:r>
                            <w:r w:rsidRPr="002234BD">
                              <w:rPr>
                                <w:sz w:val="20"/>
                              </w:rPr>
                              <w:t xml:space="preserve">– </w:t>
                            </w:r>
                            <w:r w:rsidRPr="000E0189">
                              <w:rPr>
                                <w:b/>
                              </w:rPr>
                              <w:t>Data from an individual animal</w:t>
                            </w:r>
                            <w:r w:rsidRPr="002234BD">
                              <w:t xml:space="preserve"> (total recording 2100s) showing </w:t>
                            </w:r>
                            <w:r w:rsidRPr="002234BD">
                              <w:rPr>
                                <w:b/>
                              </w:rPr>
                              <w:t>A</w:t>
                            </w:r>
                            <w:r w:rsidRPr="002234BD">
                              <w:t xml:space="preserve"> – MABP, </w:t>
                            </w:r>
                            <w:r w:rsidRPr="002234BD">
                              <w:rPr>
                                <w:b/>
                              </w:rPr>
                              <w:t>B</w:t>
                            </w:r>
                            <w:r w:rsidRPr="002234BD">
                              <w:t xml:space="preserve"> </w:t>
                            </w:r>
                            <w:r>
                              <w:t xml:space="preserve">– Tissue oxygen measurement,  </w:t>
                            </w:r>
                            <w:r>
                              <w:rPr>
                                <w:b/>
                              </w:rPr>
                              <w:t>C</w:t>
                            </w:r>
                            <w:r>
                              <w:t xml:space="preserve"> </w:t>
                            </w:r>
                            <w:r w:rsidRPr="002234BD">
                              <w:t>– Haemodynamics; Hbt (</w:t>
                            </w:r>
                            <w:r w:rsidRPr="002234BD">
                              <w:rPr>
                                <w:color w:val="4F6228" w:themeColor="accent3" w:themeShade="80"/>
                              </w:rPr>
                              <w:t>Green</w:t>
                            </w:r>
                            <w:r w:rsidRPr="002234BD">
                              <w:t>), Hbr (</w:t>
                            </w:r>
                            <w:r w:rsidRPr="002234BD">
                              <w:rPr>
                                <w:color w:val="0070C0"/>
                              </w:rPr>
                              <w:t>Blue</w:t>
                            </w:r>
                            <w:r w:rsidRPr="002234BD">
                              <w:t>), Hbo (</w:t>
                            </w:r>
                            <w:r w:rsidRPr="002234BD">
                              <w:rPr>
                                <w:color w:val="FF0000"/>
                              </w:rPr>
                              <w:t>Red</w:t>
                            </w:r>
                            <w:r w:rsidRPr="002234BD">
                              <w:t xml:space="preserve">), </w:t>
                            </w:r>
                            <w:r>
                              <w:rPr>
                                <w:b/>
                              </w:rPr>
                              <w:t xml:space="preserve">D – </w:t>
                            </w:r>
                            <w:r>
                              <w:t xml:space="preserve">Phenylephrine infusion – window shows the first 145s of the recording (Hbt), </w:t>
                            </w:r>
                            <w:r w:rsidRPr="00AE30AA">
                              <w:rPr>
                                <w:b/>
                              </w:rPr>
                              <w:t>E</w:t>
                            </w:r>
                            <w:r>
                              <w:t xml:space="preserve"> –Phenylephrine infusion stopped – window shows 145s within this time period, </w:t>
                            </w:r>
                            <w:r w:rsidRPr="00201194">
                              <w:rPr>
                                <w:b/>
                              </w:rPr>
                              <w:t>F</w:t>
                            </w:r>
                            <w:r>
                              <w:t xml:space="preserve"> – Hyperoxia period – window shows 145s within this time period, </w:t>
                            </w:r>
                            <w:r w:rsidRPr="00201194">
                              <w:rPr>
                                <w:b/>
                              </w:rPr>
                              <w:t>G</w:t>
                            </w:r>
                            <w:r>
                              <w:t xml:space="preserve"> - </w:t>
                            </w:r>
                            <w:r w:rsidRPr="002234BD">
                              <w:t xml:space="preserve">Image scale of the change in frequency (Hz) across the recording (14 windows), </w:t>
                            </w:r>
                            <w:r>
                              <w:rPr>
                                <w:b/>
                              </w:rPr>
                              <w:t>H</w:t>
                            </w:r>
                            <w:r w:rsidRPr="002234BD">
                              <w:t xml:space="preserve"> - Graph showing the change in frequency (FFT) within the </w:t>
                            </w:r>
                            <w:r>
                              <w:t>three</w:t>
                            </w:r>
                            <w:r w:rsidRPr="002234BD">
                              <w:t xml:space="preserve"> periods</w:t>
                            </w:r>
                            <w:r>
                              <w:t xml:space="preserve"> (windows 1,8,13)</w:t>
                            </w:r>
                            <w:r w:rsidRPr="002234BD">
                              <w:t xml:space="preserve"> – pre-phenylephrine and phenylephrine. </w:t>
                            </w:r>
                            <w:r w:rsidRPr="002234BD">
                              <w:rPr>
                                <w:i/>
                              </w:rPr>
                              <w:t>Note</w:t>
                            </w:r>
                            <w:r w:rsidRPr="002234BD">
                              <w:t>: The black line at 290s demonstrates the start of the phenylephrine infusion.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00B6B0" id="_x0000_s1289" type="#_x0000_t202" style="position:absolute;left:0;text-align:left;margin-left:0;margin-top:533.55pt;width:407.25pt;height:145.0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" filled="f" stroked="f">
                <v:textbox>
                  <w:txbxContent>
                    <w:p w14:paraId="5AFF09D7" w14:textId="77777777" w:rsidR="007A33C2" w:rsidRPr="002234BD" w:rsidRDefault="007A33C2" w:rsidP="00064A9B">
                      <w:r w:rsidRPr="002234BD">
                        <w:rPr>
                          <w:b/>
                        </w:rPr>
                        <w:t>Figure</w:t>
                      </w:r>
                      <w:r>
                        <w:rPr>
                          <w:b/>
                        </w:rPr>
                        <w:t xml:space="preserve"> 5.2.1</w:t>
                      </w:r>
                      <w:r w:rsidRPr="002234BD">
                        <w:rPr>
                          <w:sz w:val="20"/>
                        </w:rPr>
                        <w:t xml:space="preserve">– </w:t>
                      </w:r>
                      <w:r w:rsidRPr="000E0189">
                        <w:rPr>
                          <w:b/>
                        </w:rPr>
                        <w:t>Data from an individual animal</w:t>
                      </w:r>
                      <w:r w:rsidRPr="002234BD">
                        <w:t xml:space="preserve"> (total recording 2100s) showing </w:t>
                      </w:r>
                      <w:r w:rsidRPr="002234BD">
                        <w:rPr>
                          <w:b/>
                        </w:rPr>
                        <w:t>A</w:t>
                      </w:r>
                      <w:r w:rsidRPr="002234BD">
                        <w:t xml:space="preserve"> – MABP, </w:t>
                      </w:r>
                      <w:r w:rsidRPr="002234BD">
                        <w:rPr>
                          <w:b/>
                        </w:rPr>
                        <w:t>B</w:t>
                      </w:r>
                      <w:r w:rsidRPr="002234BD">
                        <w:t xml:space="preserve"> </w:t>
                      </w:r>
                      <w:r>
                        <w:t xml:space="preserve">– Tissue oxygen measurement,  </w:t>
                      </w:r>
                      <w:r>
                        <w:rPr>
                          <w:b/>
                        </w:rPr>
                        <w:t>C</w:t>
                      </w:r>
                      <w:r>
                        <w:t xml:space="preserve"> </w:t>
                      </w:r>
                      <w:r w:rsidRPr="002234BD">
                        <w:t>– Haemodynamics; Hbt (</w:t>
                      </w:r>
                      <w:r w:rsidRPr="002234BD">
                        <w:rPr>
                          <w:color w:val="4F6228" w:themeColor="accent3" w:themeShade="80"/>
                        </w:rPr>
                        <w:t>Green</w:t>
                      </w:r>
                      <w:r w:rsidRPr="002234BD">
                        <w:t>), Hbr (</w:t>
                      </w:r>
                      <w:r w:rsidRPr="002234BD">
                        <w:rPr>
                          <w:color w:val="0070C0"/>
                        </w:rPr>
                        <w:t>Blue</w:t>
                      </w:r>
                      <w:r w:rsidRPr="002234BD">
                        <w:t>), Hbo (</w:t>
                      </w:r>
                      <w:r w:rsidRPr="002234BD">
                        <w:rPr>
                          <w:color w:val="FF0000"/>
                        </w:rPr>
                        <w:t>Red</w:t>
                      </w:r>
                      <w:r w:rsidRPr="002234BD">
                        <w:t xml:space="preserve">), </w:t>
                      </w:r>
                      <w:r>
                        <w:rPr>
                          <w:b/>
                        </w:rPr>
                        <w:t xml:space="preserve">D – </w:t>
                      </w:r>
                      <w:r>
                        <w:t xml:space="preserve">Phenylephrine infusion – window shows the first 145s of the recording (Hbt), </w:t>
                      </w:r>
                      <w:r w:rsidRPr="00AE30AA">
                        <w:rPr>
                          <w:b/>
                        </w:rPr>
                        <w:t>E</w:t>
                      </w:r>
                      <w:r>
                        <w:t xml:space="preserve"> –Phenylephrine infusion stopped – window shows 145s within this time period, </w:t>
                      </w:r>
                      <w:r w:rsidRPr="00201194">
                        <w:rPr>
                          <w:b/>
                        </w:rPr>
                        <w:t>F</w:t>
                      </w:r>
                      <w:r>
                        <w:t xml:space="preserve"> – Hyperoxia period – window shows 145s within this time period, </w:t>
                      </w:r>
                      <w:r w:rsidRPr="00201194">
                        <w:rPr>
                          <w:b/>
                        </w:rPr>
                        <w:t>G</w:t>
                      </w:r>
                      <w:r>
                        <w:t xml:space="preserve"> - </w:t>
                      </w:r>
                      <w:r w:rsidRPr="002234BD">
                        <w:t xml:space="preserve">Image scale of the change in frequency (Hz) across the recording (14 windows), </w:t>
                      </w:r>
                      <w:r>
                        <w:rPr>
                          <w:b/>
                        </w:rPr>
                        <w:t>H</w:t>
                      </w:r>
                      <w:r w:rsidRPr="002234BD">
                        <w:t xml:space="preserve"> - Graph showing the change in frequency (FFT) within the </w:t>
                      </w:r>
                      <w:r>
                        <w:t>three</w:t>
                      </w:r>
                      <w:r w:rsidRPr="002234BD">
                        <w:t xml:space="preserve"> periods</w:t>
                      </w:r>
                      <w:r>
                        <w:t xml:space="preserve"> (windows 1,8,13)</w:t>
                      </w:r>
                      <w:r w:rsidRPr="002234BD">
                        <w:t xml:space="preserve"> – pre-phenylephrine and phenylephrine. </w:t>
                      </w:r>
                      <w:r w:rsidRPr="002234BD">
                        <w:rPr>
                          <w:i/>
                        </w:rPr>
                        <w:t>Note</w:t>
                      </w:r>
                      <w:r w:rsidRPr="002234BD">
                        <w:t>: The black line at 290s demonstrates the start of the phenylephrine infusion.</w:t>
                      </w:r>
                    </w:p>
                  </w:txbxContent>
                </v:textbox>
              </v:shape>
            </w:pict>
          </mc:Fallback>
        </mc:AlternateContent>
      </w:r>
      <w:r w:rsidR="00064A9B" w:rsidRPr="0030226F">
        <w:t>This second part of the results section (5.2) will document the replication of chapter 4s experimental paradigm, which involved turning the phenylephrine off and changing the fraction of inspired oxygen (FiO</w:t>
      </w:r>
      <w:r w:rsidR="00064A9B" w:rsidRPr="0030226F">
        <w:rPr>
          <w:vertAlign w:val="subscript"/>
        </w:rPr>
        <w:t>2</w:t>
      </w:r>
      <w:r w:rsidR="00064A9B" w:rsidRPr="0030226F">
        <w:t>) to 100% (hyperoxia)</w:t>
      </w:r>
      <w:r w:rsidR="00C12DA3">
        <w:t xml:space="preserve"> (fig 5.2)</w:t>
      </w:r>
      <w:r w:rsidR="00064A9B" w:rsidRPr="0030226F">
        <w:t xml:space="preserve">. The addition of a tissue oxygen sensor to this experimental paradigm as previously identified will provide a measurement of the tissue oxygen tension through the experimental paradigm, therefore being able to measure blood and tissue oxygen concurrently. </w:t>
      </w:r>
      <w:r w:rsidR="00397D74" w:rsidRPr="00BA5A6F">
        <w:rPr>
          <w:i/>
        </w:rPr>
        <w:t>Note: To be able to view similar figures for the other animals used within this chapter</w:t>
      </w:r>
      <w:r w:rsidR="00397D74">
        <w:rPr>
          <w:i/>
        </w:rPr>
        <w:t xml:space="preserve"> (chapter 5)</w:t>
      </w:r>
      <w:r w:rsidR="00397D74" w:rsidRPr="00BA5A6F">
        <w:rPr>
          <w:i/>
        </w:rPr>
        <w:t xml:space="preserve"> please refer to Appendices </w:t>
      </w:r>
      <w:r w:rsidR="00397D74">
        <w:rPr>
          <w:i/>
        </w:rPr>
        <w:t>D</w:t>
      </w:r>
      <w:r w:rsidR="00397D74" w:rsidRPr="00504C98">
        <w:t xml:space="preserve">  </w:t>
      </w:r>
    </w:p>
    <w:p w14:paraId="72872136" w14:textId="77777777" w:rsidR="00064A9B" w:rsidRPr="0030226F" w:rsidRDefault="00064A9B" w:rsidP="00064A9B">
      <w:pPr>
        <w:spacing w:line="360" w:lineRule="auto"/>
        <w:jc w:val="both"/>
        <w:sectPr w:rsidR="00064A9B" w:rsidRPr="0030226F" w:rsidSect="00377D21">
          <w:pgSz w:w="11906" w:h="16838"/>
          <w:pgMar w:top="1440" w:right="1440" w:bottom="1440" w:left="2268" w:header="709" w:footer="709" w:gutter="0"/>
          <w:cols w:space="708"/>
          <w:docGrid w:linePitch="360"/>
        </w:sectPr>
      </w:pPr>
    </w:p>
    <w:p w14:paraId="4512145F" w14:textId="77777777" w:rsidR="00064A9B" w:rsidRPr="0030226F" w:rsidRDefault="00B97BEF" w:rsidP="00064A9B">
      <w:pPr>
        <w:jc w:val="both"/>
      </w:pPr>
      <w:r>
        <w:rPr>
          <w:noProof/>
          <w:lang w:eastAsia="zh-CN"/>
        </w:rPr>
        <w:lastRenderedPageBreak/>
        <mc:AlternateContent>
          <mc:Choice Requires="wpg">
            <w:drawing>
              <wp:anchor distT="0" distB="0" distL="114300" distR="114300" simplePos="0" relativeHeight="251876352" behindDoc="0" locked="0" layoutInCell="1" allowOverlap="1" wp14:anchorId="35941893" wp14:editId="0D7F7CC6">
                <wp:simplePos x="0" y="0"/>
                <wp:positionH relativeFrom="column">
                  <wp:posOffset>-114869</wp:posOffset>
                </wp:positionH>
                <wp:positionV relativeFrom="paragraph">
                  <wp:posOffset>0</wp:posOffset>
                </wp:positionV>
                <wp:extent cx="8886256" cy="5199238"/>
                <wp:effectExtent l="0" t="0" r="0" b="1905"/>
                <wp:wrapNone/>
                <wp:docPr id="453" name="Group 453"/>
                <wp:cNvGraphicFramePr/>
                <a:graphic xmlns:a="http://schemas.openxmlformats.org/drawingml/2006/main">
                  <a:graphicData uri="http://schemas.microsoft.com/office/word/2010/wordprocessingGroup">
                    <wpg:wgp>
                      <wpg:cNvGrpSpPr/>
                      <wpg:grpSpPr>
                        <a:xfrm>
                          <a:off x="0" y="0"/>
                          <a:ext cx="8886256" cy="5199238"/>
                          <a:chOff x="0" y="0"/>
                          <a:chExt cx="9068937" cy="5820770"/>
                        </a:xfrm>
                      </wpg:grpSpPr>
                      <pic:pic xmlns:pic="http://schemas.openxmlformats.org/drawingml/2006/picture">
                        <pic:nvPicPr>
                          <pic:cNvPr id="2336" name="Picture 2336"/>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388961" y="0"/>
                            <a:ext cx="8679976" cy="5820770"/>
                          </a:xfrm>
                          <a:prstGeom prst="rect">
                            <a:avLst/>
                          </a:prstGeom>
                        </pic:spPr>
                      </pic:pic>
                      <wps:wsp>
                        <wps:cNvPr id="2292" name="Text Box 2292"/>
                        <wps:cNvSpPr txBox="1"/>
                        <wps:spPr>
                          <a:xfrm>
                            <a:off x="0" y="757451"/>
                            <a:ext cx="32385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1ED2611" w14:textId="77777777" w:rsidR="007A33C2" w:rsidRPr="00AE30AA" w:rsidRDefault="007A33C2" w:rsidP="00064A9B">
                              <w:pPr>
                                <w:rPr>
                                  <w:b/>
                                  <w:sz w:val="24"/>
                                </w:rPr>
                              </w:pPr>
                              <w:r w:rsidRPr="00AE30AA">
                                <w:rPr>
                                  <w:b/>
                                  <w:sz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91" name="Text Box 2291"/>
                        <wps:cNvSpPr txBox="1"/>
                        <wps:spPr>
                          <a:xfrm>
                            <a:off x="0" y="1835624"/>
                            <a:ext cx="32385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64D45B3" w14:textId="77777777" w:rsidR="007A33C2" w:rsidRPr="00AE30AA" w:rsidRDefault="007A33C2" w:rsidP="00064A9B">
                              <w:pPr>
                                <w:rPr>
                                  <w:b/>
                                  <w:sz w:val="24"/>
                                </w:rPr>
                              </w:pPr>
                              <w:r>
                                <w:rPr>
                                  <w:b/>
                                  <w:sz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90" name="Text Box 2290"/>
                        <wps:cNvSpPr txBox="1"/>
                        <wps:spPr>
                          <a:xfrm>
                            <a:off x="0" y="2893325"/>
                            <a:ext cx="32385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932A1D" w14:textId="77777777" w:rsidR="007A33C2" w:rsidRPr="00AE30AA" w:rsidRDefault="007A33C2" w:rsidP="00064A9B">
                              <w:pPr>
                                <w:rPr>
                                  <w:b/>
                                  <w:sz w:val="24"/>
                                </w:rPr>
                              </w:pPr>
                              <w:r>
                                <w:rPr>
                                  <w:b/>
                                  <w:sz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89" name="Text Box 2289"/>
                        <wps:cNvSpPr txBox="1"/>
                        <wps:spPr>
                          <a:xfrm>
                            <a:off x="6824" y="3896436"/>
                            <a:ext cx="32385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8B6C230" w14:textId="77777777" w:rsidR="007A33C2" w:rsidRPr="00AE30AA" w:rsidRDefault="007A33C2" w:rsidP="00064A9B">
                              <w:pPr>
                                <w:rPr>
                                  <w:b/>
                                  <w:sz w:val="24"/>
                                </w:rPr>
                              </w:pPr>
                              <w:r>
                                <w:rPr>
                                  <w:b/>
                                  <w:sz w:val="24"/>
                                </w:rPr>
                                <w:t>D</w:t>
                              </w:r>
                              <w:r>
                                <w:rPr>
                                  <w:b/>
                                  <w:noProof/>
                                  <w:sz w:val="24"/>
                                  <w:lang w:eastAsia="zh-CN"/>
                                </w:rPr>
                                <w:drawing>
                                  <wp:inline distT="0" distB="0" distL="0" distR="0" wp14:anchorId="0C0E592C" wp14:editId="1D7F985F">
                                    <wp:extent cx="134620" cy="138579"/>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4620" cy="1385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88" name="Text Box 2288"/>
                        <wps:cNvSpPr txBox="1"/>
                        <wps:spPr>
                          <a:xfrm>
                            <a:off x="3179928" y="3875964"/>
                            <a:ext cx="32385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0CA042" w14:textId="77777777" w:rsidR="007A33C2" w:rsidRPr="00AE30AA" w:rsidRDefault="007A33C2" w:rsidP="00064A9B">
                              <w:pPr>
                                <w:rPr>
                                  <w:b/>
                                  <w:sz w:val="24"/>
                                </w:rPr>
                              </w:pPr>
                              <w:r>
                                <w:rPr>
                                  <w:b/>
                                  <w:sz w:val="24"/>
                                </w:rPr>
                                <w:t>E</w:t>
                              </w:r>
                              <w:r>
                                <w:rPr>
                                  <w:b/>
                                  <w:noProof/>
                                  <w:sz w:val="24"/>
                                  <w:lang w:eastAsia="zh-CN"/>
                                </w:rPr>
                                <w:drawing>
                                  <wp:inline distT="0" distB="0" distL="0" distR="0" wp14:anchorId="43052E82" wp14:editId="38D5FB55">
                                    <wp:extent cx="134620" cy="138579"/>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4620" cy="1385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87" name="Text Box 2287"/>
                        <wps:cNvSpPr txBox="1"/>
                        <wps:spPr>
                          <a:xfrm>
                            <a:off x="6189259" y="3875964"/>
                            <a:ext cx="32385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9AB73E6" w14:textId="77777777" w:rsidR="007A33C2" w:rsidRPr="00AE30AA" w:rsidRDefault="007A33C2" w:rsidP="00064A9B">
                              <w:pPr>
                                <w:rPr>
                                  <w:b/>
                                  <w:sz w:val="24"/>
                                </w:rPr>
                              </w:pPr>
                              <w:r>
                                <w:rPr>
                                  <w:b/>
                                  <w:sz w:val="24"/>
                                </w:rPr>
                                <w:t>F</w:t>
                              </w:r>
                              <w:r>
                                <w:rPr>
                                  <w:b/>
                                  <w:noProof/>
                                  <w:sz w:val="24"/>
                                  <w:lang w:eastAsia="zh-CN"/>
                                </w:rPr>
                                <w:drawing>
                                  <wp:inline distT="0" distB="0" distL="0" distR="0" wp14:anchorId="0417B803" wp14:editId="1CFAED2F">
                                    <wp:extent cx="134620" cy="138579"/>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4620" cy="1385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86" name="Text Box 2286"/>
                        <wps:cNvSpPr txBox="1"/>
                        <wps:spPr>
                          <a:xfrm>
                            <a:off x="0" y="5015552"/>
                            <a:ext cx="32385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CBAF6A" w14:textId="77777777" w:rsidR="007A33C2" w:rsidRPr="00AE30AA" w:rsidRDefault="007A33C2" w:rsidP="00064A9B">
                              <w:pPr>
                                <w:rPr>
                                  <w:b/>
                                  <w:sz w:val="24"/>
                                </w:rPr>
                              </w:pPr>
                              <w:r>
                                <w:rPr>
                                  <w:b/>
                                  <w:sz w:val="24"/>
                                </w:rPr>
                                <w:t>G</w:t>
                              </w:r>
                              <w:r>
                                <w:rPr>
                                  <w:b/>
                                  <w:noProof/>
                                  <w:sz w:val="24"/>
                                  <w:lang w:eastAsia="zh-CN"/>
                                </w:rPr>
                                <w:drawing>
                                  <wp:inline distT="0" distB="0" distL="0" distR="0" wp14:anchorId="6169F059" wp14:editId="38368317">
                                    <wp:extent cx="134620" cy="138579"/>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4620" cy="1385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85" name="Text Box 2285"/>
                        <wps:cNvSpPr txBox="1"/>
                        <wps:spPr>
                          <a:xfrm>
                            <a:off x="4667534" y="5001904"/>
                            <a:ext cx="32385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A64C221" w14:textId="77777777" w:rsidR="007A33C2" w:rsidRPr="00AE30AA" w:rsidRDefault="007A33C2" w:rsidP="00064A9B">
                              <w:pPr>
                                <w:rPr>
                                  <w:b/>
                                  <w:sz w:val="24"/>
                                </w:rPr>
                              </w:pPr>
                              <w:r>
                                <w:rPr>
                                  <w:b/>
                                  <w:sz w:val="24"/>
                                </w:rPr>
                                <w:t>H</w:t>
                              </w:r>
                              <w:r>
                                <w:rPr>
                                  <w:b/>
                                  <w:noProof/>
                                  <w:sz w:val="24"/>
                                  <w:lang w:eastAsia="zh-CN"/>
                                </w:rPr>
                                <w:drawing>
                                  <wp:inline distT="0" distB="0" distL="0" distR="0" wp14:anchorId="1E4FCD65" wp14:editId="76874C77">
                                    <wp:extent cx="134620" cy="138579"/>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4620" cy="1385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941893" id="Group 453" o:spid="_x0000_s1290" style="position:absolute;left:0;text-align:left;margin-left:-9.05pt;margin-top:0;width:699.7pt;height:409.4pt;z-index:251876352;mso-width-relative:margin;mso-height-relative:margin" coordsize="90689,58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">
                <v:shape id="Picture 2336" o:spid="_x0000_s1291" type="#_x0000_t75" style="position:absolute;left:3889;width:86800;height:58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">
                  <v:imagedata r:id="rId89" o:title=""/>
                  <v:path arrowok="t"/>
                </v:shape>
                <v:shape id="Text Box 2292" o:spid="_x0000_s1292" type="#_x0000_t202" style="position:absolute;top:7574;width:323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" fillcolor="white [3201]" stroked="f" strokeweight=".5pt">
                  <v:textbox>
                    <w:txbxContent>
                      <w:p w14:paraId="21ED2611" w14:textId="77777777" w:rsidR="007A33C2" w:rsidRPr="00AE30AA" w:rsidRDefault="007A33C2" w:rsidP="00064A9B">
                        <w:pPr>
                          <w:rPr>
                            <w:b/>
                            <w:sz w:val="24"/>
                          </w:rPr>
                        </w:pPr>
                        <w:r w:rsidRPr="00AE30AA">
                          <w:rPr>
                            <w:b/>
                            <w:sz w:val="24"/>
                          </w:rPr>
                          <w:t>A</w:t>
                        </w:r>
                      </w:p>
                    </w:txbxContent>
                  </v:textbox>
                </v:shape>
                <v:shape id="Text Box 2291" o:spid="_x0000_s1293" type="#_x0000_t202" style="position:absolute;top:18356;width:3238;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" fillcolor="white [3201]" stroked="f" strokeweight=".5pt">
                  <v:textbox>
                    <w:txbxContent>
                      <w:p w14:paraId="464D45B3" w14:textId="77777777" w:rsidR="007A33C2" w:rsidRPr="00AE30AA" w:rsidRDefault="007A33C2" w:rsidP="00064A9B">
                        <w:pPr>
                          <w:rPr>
                            <w:b/>
                            <w:sz w:val="24"/>
                          </w:rPr>
                        </w:pPr>
                        <w:r>
                          <w:rPr>
                            <w:b/>
                            <w:sz w:val="24"/>
                          </w:rPr>
                          <w:t>B</w:t>
                        </w:r>
                      </w:p>
                    </w:txbxContent>
                  </v:textbox>
                </v:shape>
                <v:shape id="Text Box 2290" o:spid="_x0000_s1294" type="#_x0000_t202" style="position:absolute;top:28933;width:323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" fillcolor="white [3201]" stroked="f" strokeweight=".5pt">
                  <v:textbox>
                    <w:txbxContent>
                      <w:p w14:paraId="17932A1D" w14:textId="77777777" w:rsidR="007A33C2" w:rsidRPr="00AE30AA" w:rsidRDefault="007A33C2" w:rsidP="00064A9B">
                        <w:pPr>
                          <w:rPr>
                            <w:b/>
                            <w:sz w:val="24"/>
                          </w:rPr>
                        </w:pPr>
                        <w:r>
                          <w:rPr>
                            <w:b/>
                            <w:sz w:val="24"/>
                          </w:rPr>
                          <w:t>C</w:t>
                        </w:r>
                      </w:p>
                    </w:txbxContent>
                  </v:textbox>
                </v:shape>
                <v:shape id="Text Box 2289" o:spid="_x0000_s1295" type="#_x0000_t202" style="position:absolute;left:68;top:38964;width:323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" fillcolor="white [3201]" stroked="f" strokeweight=".5pt">
                  <v:textbox>
                    <w:txbxContent>
                      <w:p w14:paraId="78B6C230" w14:textId="77777777" w:rsidR="007A33C2" w:rsidRPr="00AE30AA" w:rsidRDefault="007A33C2" w:rsidP="00064A9B">
                        <w:pPr>
                          <w:rPr>
                            <w:b/>
                            <w:sz w:val="24"/>
                          </w:rPr>
                        </w:pPr>
                        <w:r>
                          <w:rPr>
                            <w:b/>
                            <w:sz w:val="24"/>
                          </w:rPr>
                          <w:t>D</w:t>
                        </w:r>
                        <w:r>
                          <w:rPr>
                            <w:b/>
                            <w:noProof/>
                            <w:sz w:val="24"/>
                            <w:lang w:eastAsia="en-GB"/>
                          </w:rPr>
                          <w:drawing>
                            <wp:inline distT="0" distB="0" distL="0" distR="0" wp14:anchorId="0C0E592C" wp14:editId="1D7F985F">
                              <wp:extent cx="134620" cy="138579"/>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4620" cy="138579"/>
                                      </a:xfrm>
                                      <a:prstGeom prst="rect">
                                        <a:avLst/>
                                      </a:prstGeom>
                                      <a:noFill/>
                                      <a:ln>
                                        <a:noFill/>
                                      </a:ln>
                                    </pic:spPr>
                                  </pic:pic>
                                </a:graphicData>
                              </a:graphic>
                            </wp:inline>
                          </w:drawing>
                        </w:r>
                      </w:p>
                    </w:txbxContent>
                  </v:textbox>
                </v:shape>
                <v:shape id="Text Box 2288" o:spid="_x0000_s1296" type="#_x0000_t202" style="position:absolute;left:31799;top:38759;width:323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" fillcolor="white [3201]" stroked="f" strokeweight=".5pt">
                  <v:textbox>
                    <w:txbxContent>
                      <w:p w14:paraId="610CA042" w14:textId="77777777" w:rsidR="007A33C2" w:rsidRPr="00AE30AA" w:rsidRDefault="007A33C2" w:rsidP="00064A9B">
                        <w:pPr>
                          <w:rPr>
                            <w:b/>
                            <w:sz w:val="24"/>
                          </w:rPr>
                        </w:pPr>
                        <w:r>
                          <w:rPr>
                            <w:b/>
                            <w:sz w:val="24"/>
                          </w:rPr>
                          <w:t>E</w:t>
                        </w:r>
                        <w:r>
                          <w:rPr>
                            <w:b/>
                            <w:noProof/>
                            <w:sz w:val="24"/>
                            <w:lang w:eastAsia="en-GB"/>
                          </w:rPr>
                          <w:drawing>
                            <wp:inline distT="0" distB="0" distL="0" distR="0" wp14:anchorId="43052E82" wp14:editId="38D5FB55">
                              <wp:extent cx="134620" cy="138579"/>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4620" cy="138579"/>
                                      </a:xfrm>
                                      <a:prstGeom prst="rect">
                                        <a:avLst/>
                                      </a:prstGeom>
                                      <a:noFill/>
                                      <a:ln>
                                        <a:noFill/>
                                      </a:ln>
                                    </pic:spPr>
                                  </pic:pic>
                                </a:graphicData>
                              </a:graphic>
                            </wp:inline>
                          </w:drawing>
                        </w:r>
                      </w:p>
                    </w:txbxContent>
                  </v:textbox>
                </v:shape>
                <v:shape id="Text Box 2287" o:spid="_x0000_s1297" type="#_x0000_t202" style="position:absolute;left:61892;top:38759;width:3239;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" fillcolor="white [3201]" stroked="f" strokeweight=".5pt">
                  <v:textbox>
                    <w:txbxContent>
                      <w:p w14:paraId="39AB73E6" w14:textId="77777777" w:rsidR="007A33C2" w:rsidRPr="00AE30AA" w:rsidRDefault="007A33C2" w:rsidP="00064A9B">
                        <w:pPr>
                          <w:rPr>
                            <w:b/>
                            <w:sz w:val="24"/>
                          </w:rPr>
                        </w:pPr>
                        <w:r>
                          <w:rPr>
                            <w:b/>
                            <w:sz w:val="24"/>
                          </w:rPr>
                          <w:t>F</w:t>
                        </w:r>
                        <w:r>
                          <w:rPr>
                            <w:b/>
                            <w:noProof/>
                            <w:sz w:val="24"/>
                            <w:lang w:eastAsia="en-GB"/>
                          </w:rPr>
                          <w:drawing>
                            <wp:inline distT="0" distB="0" distL="0" distR="0" wp14:anchorId="0417B803" wp14:editId="1CFAED2F">
                              <wp:extent cx="134620" cy="138579"/>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4620" cy="138579"/>
                                      </a:xfrm>
                                      <a:prstGeom prst="rect">
                                        <a:avLst/>
                                      </a:prstGeom>
                                      <a:noFill/>
                                      <a:ln>
                                        <a:noFill/>
                                      </a:ln>
                                    </pic:spPr>
                                  </pic:pic>
                                </a:graphicData>
                              </a:graphic>
                            </wp:inline>
                          </w:drawing>
                        </w:r>
                      </w:p>
                    </w:txbxContent>
                  </v:textbox>
                </v:shape>
                <v:shape id="Text Box 2286" o:spid="_x0000_s1298" type="#_x0000_t202" style="position:absolute;top:50155;width:3238;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" fillcolor="white [3201]" stroked="f" strokeweight=".5pt">
                  <v:textbox>
                    <w:txbxContent>
                      <w:p w14:paraId="26CBAF6A" w14:textId="77777777" w:rsidR="007A33C2" w:rsidRPr="00AE30AA" w:rsidRDefault="007A33C2" w:rsidP="00064A9B">
                        <w:pPr>
                          <w:rPr>
                            <w:b/>
                            <w:sz w:val="24"/>
                          </w:rPr>
                        </w:pPr>
                        <w:r>
                          <w:rPr>
                            <w:b/>
                            <w:sz w:val="24"/>
                          </w:rPr>
                          <w:t>G</w:t>
                        </w:r>
                        <w:r>
                          <w:rPr>
                            <w:b/>
                            <w:noProof/>
                            <w:sz w:val="24"/>
                            <w:lang w:eastAsia="en-GB"/>
                          </w:rPr>
                          <w:drawing>
                            <wp:inline distT="0" distB="0" distL="0" distR="0" wp14:anchorId="6169F059" wp14:editId="38368317">
                              <wp:extent cx="134620" cy="138579"/>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4620" cy="138579"/>
                                      </a:xfrm>
                                      <a:prstGeom prst="rect">
                                        <a:avLst/>
                                      </a:prstGeom>
                                      <a:noFill/>
                                      <a:ln>
                                        <a:noFill/>
                                      </a:ln>
                                    </pic:spPr>
                                  </pic:pic>
                                </a:graphicData>
                              </a:graphic>
                            </wp:inline>
                          </w:drawing>
                        </w:r>
                      </w:p>
                    </w:txbxContent>
                  </v:textbox>
                </v:shape>
                <v:shape id="Text Box 2285" o:spid="_x0000_s1299" type="#_x0000_t202" style="position:absolute;left:46675;top:50019;width:3238;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" fillcolor="white [3201]" stroked="f" strokeweight=".5pt">
                  <v:textbox>
                    <w:txbxContent>
                      <w:p w14:paraId="1A64C221" w14:textId="77777777" w:rsidR="007A33C2" w:rsidRPr="00AE30AA" w:rsidRDefault="007A33C2" w:rsidP="00064A9B">
                        <w:pPr>
                          <w:rPr>
                            <w:b/>
                            <w:sz w:val="24"/>
                          </w:rPr>
                        </w:pPr>
                        <w:r>
                          <w:rPr>
                            <w:b/>
                            <w:sz w:val="24"/>
                          </w:rPr>
                          <w:t>H</w:t>
                        </w:r>
                        <w:r>
                          <w:rPr>
                            <w:b/>
                            <w:noProof/>
                            <w:sz w:val="24"/>
                            <w:lang w:eastAsia="en-GB"/>
                          </w:rPr>
                          <w:drawing>
                            <wp:inline distT="0" distB="0" distL="0" distR="0" wp14:anchorId="1E4FCD65" wp14:editId="76874C77">
                              <wp:extent cx="134620" cy="138579"/>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4620" cy="138579"/>
                                      </a:xfrm>
                                      <a:prstGeom prst="rect">
                                        <a:avLst/>
                                      </a:prstGeom>
                                      <a:noFill/>
                                      <a:ln>
                                        <a:noFill/>
                                      </a:ln>
                                    </pic:spPr>
                                  </pic:pic>
                                </a:graphicData>
                              </a:graphic>
                            </wp:inline>
                          </w:drawing>
                        </w:r>
                      </w:p>
                    </w:txbxContent>
                  </v:textbox>
                </v:shape>
              </v:group>
            </w:pict>
          </mc:Fallback>
        </mc:AlternateContent>
      </w:r>
      <w:r w:rsidR="00064A9B" w:rsidRPr="0030226F">
        <w:br w:type="page"/>
      </w:r>
    </w:p>
    <w:p w14:paraId="61A44ECF" w14:textId="77777777" w:rsidR="00064A9B" w:rsidRPr="0030226F" w:rsidRDefault="00064A9B" w:rsidP="00064A9B">
      <w:pPr>
        <w:spacing w:line="360" w:lineRule="auto"/>
        <w:jc w:val="both"/>
        <w:rPr>
          <w:b/>
        </w:rPr>
        <w:sectPr w:rsidR="00064A9B" w:rsidRPr="0030226F" w:rsidSect="00377D21">
          <w:pgSz w:w="16838" w:h="11906" w:orient="landscape"/>
          <w:pgMar w:top="2268" w:right="1440" w:bottom="1440" w:left="1440" w:header="709" w:footer="709" w:gutter="0"/>
          <w:cols w:space="708"/>
          <w:docGrid w:linePitch="360"/>
        </w:sectPr>
      </w:pPr>
    </w:p>
    <w:p w14:paraId="77705448" w14:textId="77777777" w:rsidR="00064A9B" w:rsidRPr="0030226F" w:rsidRDefault="00064A9B" w:rsidP="00C42F0A">
      <w:pPr>
        <w:pStyle w:val="Heading3"/>
        <w:numPr>
          <w:ilvl w:val="2"/>
          <w:numId w:val="16"/>
        </w:numPr>
      </w:pPr>
      <w:bookmarkStart w:id="562" w:name="_Toc475989898"/>
      <w:r w:rsidRPr="0030226F">
        <w:lastRenderedPageBreak/>
        <w:t>Magnitude of MABP in the pre-phenylephrine and phenylephrine periods</w:t>
      </w:r>
      <w:bookmarkEnd w:id="562"/>
      <w:r w:rsidRPr="0030226F">
        <w:t xml:space="preserve"> </w:t>
      </w:r>
    </w:p>
    <w:p w14:paraId="2B5E3C61" w14:textId="77777777" w:rsidR="00064A9B" w:rsidRPr="0030226F" w:rsidRDefault="00064A9B" w:rsidP="00064A9B">
      <w:pPr>
        <w:spacing w:line="360" w:lineRule="auto"/>
        <w:jc w:val="both"/>
      </w:pPr>
      <w:r w:rsidRPr="0030226F">
        <w:t>MABP levels were averaged across animals for the three periods. MABP was higher during the phenylephrine infusion than compared to the other two periods (phenylephrine off and hyperoxia) (fig 5.2.2). Indeed, a one-way within subjects ANOVA was conducted to compare the effect of the three periods; phenylephrine on (M=92.13, SE=4.69), phenylephrine off (M=78.06, SE=3.84) and hyperoxia period (M=83.56, SE=5.94) on MABP. There was a significant effect of the three periods on MABP at the p&lt;0.05 level (</w:t>
      </w:r>
      <w:r w:rsidRPr="0030226F">
        <w:rPr>
          <w:i/>
        </w:rPr>
        <w:t>F</w:t>
      </w:r>
      <w:r w:rsidRPr="0030226F">
        <w:t xml:space="preserve">(2,10)=13.590, p&lt;0.01). </w:t>
      </w:r>
    </w:p>
    <w:p w14:paraId="593F1035" w14:textId="77777777" w:rsidR="00064A9B" w:rsidRPr="0030226F" w:rsidRDefault="00064A9B" w:rsidP="00064A9B">
      <w:pPr>
        <w:tabs>
          <w:tab w:val="left" w:pos="525"/>
        </w:tabs>
        <w:jc w:val="both"/>
      </w:pPr>
      <w:r w:rsidRPr="0030226F">
        <w:rPr>
          <w:noProof/>
          <w:lang w:eastAsia="zh-CN"/>
        </w:rPr>
        <mc:AlternateContent>
          <mc:Choice Requires="wpg">
            <w:drawing>
              <wp:anchor distT="0" distB="0" distL="114300" distR="114300" simplePos="0" relativeHeight="251851776" behindDoc="0" locked="0" layoutInCell="1" allowOverlap="1" wp14:anchorId="6EE27957" wp14:editId="0155EE67">
                <wp:simplePos x="0" y="0"/>
                <wp:positionH relativeFrom="column">
                  <wp:posOffset>319850</wp:posOffset>
                </wp:positionH>
                <wp:positionV relativeFrom="paragraph">
                  <wp:posOffset>196215</wp:posOffset>
                </wp:positionV>
                <wp:extent cx="4733925" cy="3895725"/>
                <wp:effectExtent l="0" t="0" r="9525" b="9525"/>
                <wp:wrapNone/>
                <wp:docPr id="2293" name="Group 2293"/>
                <wp:cNvGraphicFramePr/>
                <a:graphic xmlns:a="http://schemas.openxmlformats.org/drawingml/2006/main">
                  <a:graphicData uri="http://schemas.microsoft.com/office/word/2010/wordprocessingGroup">
                    <wpg:wgp>
                      <wpg:cNvGrpSpPr/>
                      <wpg:grpSpPr>
                        <a:xfrm>
                          <a:off x="0" y="0"/>
                          <a:ext cx="4733925" cy="3895725"/>
                          <a:chOff x="-76200" y="1257300"/>
                          <a:chExt cx="4733925" cy="3895725"/>
                        </a:xfrm>
                      </wpg:grpSpPr>
                      <pic:pic xmlns:pic="http://schemas.openxmlformats.org/drawingml/2006/picture">
                        <pic:nvPicPr>
                          <pic:cNvPr id="2294" name="Picture 2294"/>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76200" y="1257300"/>
                            <a:ext cx="4733925" cy="3895725"/>
                          </a:xfrm>
                          <a:prstGeom prst="rect">
                            <a:avLst/>
                          </a:prstGeom>
                        </pic:spPr>
                      </pic:pic>
                      <wps:wsp>
                        <wps:cNvPr id="2295" name="Straight Connector 2295"/>
                        <wps:cNvCnPr/>
                        <wps:spPr>
                          <a:xfrm flipV="1">
                            <a:off x="1200150" y="1485900"/>
                            <a:ext cx="0" cy="2286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96" name="Straight Connector 2296"/>
                        <wps:cNvCnPr/>
                        <wps:spPr>
                          <a:xfrm>
                            <a:off x="1200150" y="1485900"/>
                            <a:ext cx="27717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97" name="Straight Connector 2297"/>
                        <wps:cNvCnPr/>
                        <wps:spPr>
                          <a:xfrm>
                            <a:off x="3971925" y="1485900"/>
                            <a:ext cx="0" cy="2286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270BFD8" id="Group 2293" o:spid="_x0000_s1026" style="position:absolute;margin-left:25.2pt;margin-top:15.45pt;width:372.75pt;height:306.75pt;z-index:251851776;mso-height-relative:margin" coordorigin="-762,12573" coordsize="47339,389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">
                <v:shape id="Picture 2294" o:spid="_x0000_s1027" type="#_x0000_t75" style="position:absolute;left:-762;top:12573;width:47339;height:38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">
                  <v:imagedata r:id="rId92" o:title=""/>
                  <v:path arrowok="t"/>
                </v:shape>
                <v:line id="Straight Connector 2295" o:spid="_x0000_s1028" style="position:absolute;flip:y;visibility:visible;mso-wrap-style:square" from="12001,14859" to="12001,17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" strokecolor="black [3213]" strokeweight="1.5pt"/>
                <v:line id="Straight Connector 2296" o:spid="_x0000_s1029" style="position:absolute;visibility:visible;mso-wrap-style:square" from="12001,14859" to="39719,14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" strokecolor="black [3213]" strokeweight="1.5pt"/>
                <v:line id="Straight Connector 2297" o:spid="_x0000_s1030" style="position:absolute;visibility:visible;mso-wrap-style:square" from="39719,14859" to="39719,17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" strokecolor="black [3213]" strokeweight="1.5pt"/>
              </v:group>
            </w:pict>
          </mc:Fallback>
        </mc:AlternateContent>
      </w:r>
      <w:r w:rsidRPr="0030226F">
        <w:tab/>
      </w:r>
    </w:p>
    <w:p w14:paraId="635D9938" w14:textId="77777777" w:rsidR="00064A9B" w:rsidRPr="0030226F" w:rsidRDefault="000C1E6E" w:rsidP="00064A9B">
      <w:pPr>
        <w:jc w:val="both"/>
      </w:pPr>
      <w:r w:rsidRPr="0030226F">
        <w:rPr>
          <w:noProof/>
          <w:lang w:eastAsia="zh-CN"/>
        </w:rPr>
        <mc:AlternateContent>
          <mc:Choice Requires="wps">
            <w:drawing>
              <wp:anchor distT="0" distB="0" distL="114300" distR="114300" simplePos="0" relativeHeight="251859968" behindDoc="0" locked="0" layoutInCell="1" allowOverlap="1" wp14:anchorId="58A79931" wp14:editId="30ACDA59">
                <wp:simplePos x="0" y="0"/>
                <wp:positionH relativeFrom="column">
                  <wp:posOffset>2182808</wp:posOffset>
                </wp:positionH>
                <wp:positionV relativeFrom="paragraph">
                  <wp:posOffset>187960</wp:posOffset>
                </wp:positionV>
                <wp:extent cx="495300" cy="200025"/>
                <wp:effectExtent l="0" t="0" r="0" b="9525"/>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00025"/>
                        </a:xfrm>
                        <a:prstGeom prst="rect">
                          <a:avLst/>
                        </a:prstGeom>
                        <a:solidFill>
                          <a:srgbClr val="FFFFFF"/>
                        </a:solidFill>
                        <a:ln w="9525">
                          <a:noFill/>
                          <a:miter lim="800000"/>
                          <a:headEnd/>
                          <a:tailEnd/>
                        </a:ln>
                      </wps:spPr>
                      <wps:txbx>
                        <w:txbxContent>
                          <w:p w14:paraId="68C0B0E2" w14:textId="77777777" w:rsidR="007A33C2" w:rsidRPr="003F6886" w:rsidRDefault="007A33C2" w:rsidP="00064A9B">
                            <w:pPr>
                              <w:rPr>
                                <w:b/>
                                <w:sz w:val="24"/>
                              </w:rPr>
                            </w:pPr>
                            <w:r w:rsidRPr="003F6886">
                              <w:rPr>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A79931" id="_x0000_s1300" type="#_x0000_t202" style="position:absolute;left:0;text-align:left;margin-left:171.85pt;margin-top:14.8pt;width:39pt;height:15.7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" stroked="f">
                <v:textbox>
                  <w:txbxContent>
                    <w:p w14:paraId="68C0B0E2" w14:textId="77777777" w:rsidR="007A33C2" w:rsidRPr="003F6886" w:rsidRDefault="007A33C2" w:rsidP="00064A9B">
                      <w:pPr>
                        <w:rPr>
                          <w:b/>
                          <w:sz w:val="24"/>
                        </w:rPr>
                      </w:pPr>
                      <w:r w:rsidRPr="003F6886">
                        <w:rPr>
                          <w:b/>
                          <w:sz w:val="24"/>
                        </w:rPr>
                        <w:t>***</w:t>
                      </w:r>
                    </w:p>
                  </w:txbxContent>
                </v:textbox>
              </v:shape>
            </w:pict>
          </mc:Fallback>
        </mc:AlternateContent>
      </w:r>
      <w:r w:rsidR="00064A9B" w:rsidRPr="0030226F">
        <w:rPr>
          <w:noProof/>
          <w:lang w:eastAsia="zh-CN"/>
        </w:rPr>
        <mc:AlternateContent>
          <mc:Choice Requires="wps">
            <w:drawing>
              <wp:anchor distT="0" distB="0" distL="114300" distR="114300" simplePos="0" relativeHeight="251852800" behindDoc="0" locked="0" layoutInCell="1" allowOverlap="1" wp14:anchorId="72415CB3" wp14:editId="508E2D19">
                <wp:simplePos x="0" y="0"/>
                <wp:positionH relativeFrom="column">
                  <wp:posOffset>2493645</wp:posOffset>
                </wp:positionH>
                <wp:positionV relativeFrom="paragraph">
                  <wp:posOffset>-3175</wp:posOffset>
                </wp:positionV>
                <wp:extent cx="514350" cy="238125"/>
                <wp:effectExtent l="0" t="0" r="0" b="9525"/>
                <wp:wrapNone/>
                <wp:docPr id="2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238125"/>
                        </a:xfrm>
                        <a:prstGeom prst="rect">
                          <a:avLst/>
                        </a:prstGeom>
                        <a:solidFill>
                          <a:srgbClr val="FFFFFF"/>
                        </a:solidFill>
                        <a:ln w="9525">
                          <a:noFill/>
                          <a:miter lim="800000"/>
                          <a:headEnd/>
                          <a:tailEnd/>
                        </a:ln>
                      </wps:spPr>
                      <wps:txbx>
                        <w:txbxContent>
                          <w:p w14:paraId="4016E5FA" w14:textId="77777777" w:rsidR="007A33C2" w:rsidRPr="003F6886" w:rsidRDefault="007A33C2" w:rsidP="00064A9B">
                            <w:pPr>
                              <w:rPr>
                                <w:b/>
                                <w:sz w:val="28"/>
                              </w:rPr>
                            </w:pPr>
                            <w:r w:rsidRPr="003F6886">
                              <w:rPr>
                                <w:b/>
                                <w:sz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415CB3" id="_x0000_s1301" type="#_x0000_t202" style="position:absolute;left:0;text-align:left;margin-left:196.35pt;margin-top:-.25pt;width:40.5pt;height:18.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" stroked="f">
                <v:textbox>
                  <w:txbxContent>
                    <w:p w14:paraId="4016E5FA" w14:textId="77777777" w:rsidR="007A33C2" w:rsidRPr="003F6886" w:rsidRDefault="007A33C2" w:rsidP="00064A9B">
                      <w:pPr>
                        <w:rPr>
                          <w:b/>
                          <w:sz w:val="28"/>
                        </w:rPr>
                      </w:pPr>
                      <w:r w:rsidRPr="003F6886">
                        <w:rPr>
                          <w:b/>
                          <w:sz w:val="28"/>
                        </w:rPr>
                        <w:t>***</w:t>
                      </w:r>
                    </w:p>
                  </w:txbxContent>
                </v:textbox>
              </v:shape>
            </w:pict>
          </mc:Fallback>
        </mc:AlternateContent>
      </w:r>
    </w:p>
    <w:p w14:paraId="18CBDCA0" w14:textId="77777777" w:rsidR="00064A9B" w:rsidRPr="0030226F" w:rsidRDefault="00064A9B" w:rsidP="00064A9B">
      <w:pPr>
        <w:jc w:val="both"/>
      </w:pPr>
      <w:r w:rsidRPr="0030226F">
        <w:rPr>
          <w:noProof/>
          <w:lang w:eastAsia="zh-CN"/>
        </w:rPr>
        <mc:AlternateContent>
          <mc:Choice Requires="wpg">
            <w:drawing>
              <wp:anchor distT="0" distB="0" distL="114300" distR="114300" simplePos="0" relativeHeight="251853824" behindDoc="0" locked="0" layoutInCell="1" allowOverlap="1" wp14:anchorId="7964EB79" wp14:editId="2FAA8788">
                <wp:simplePos x="0" y="0"/>
                <wp:positionH relativeFrom="column">
                  <wp:posOffset>1723551</wp:posOffset>
                </wp:positionH>
                <wp:positionV relativeFrom="paragraph">
                  <wp:posOffset>102235</wp:posOffset>
                </wp:positionV>
                <wp:extent cx="1200150" cy="285750"/>
                <wp:effectExtent l="0" t="0" r="19050" b="19050"/>
                <wp:wrapNone/>
                <wp:docPr id="2299" name="Group 2299"/>
                <wp:cNvGraphicFramePr/>
                <a:graphic xmlns:a="http://schemas.openxmlformats.org/drawingml/2006/main">
                  <a:graphicData uri="http://schemas.microsoft.com/office/word/2010/wordprocessingGroup">
                    <wpg:wgp>
                      <wpg:cNvGrpSpPr/>
                      <wpg:grpSpPr>
                        <a:xfrm>
                          <a:off x="0" y="0"/>
                          <a:ext cx="1200150" cy="285750"/>
                          <a:chOff x="0" y="0"/>
                          <a:chExt cx="1228725" cy="142876"/>
                        </a:xfrm>
                      </wpg:grpSpPr>
                      <wps:wsp>
                        <wps:cNvPr id="2300" name="Straight Connector 2300"/>
                        <wps:cNvCnPr/>
                        <wps:spPr>
                          <a:xfrm flipV="1">
                            <a:off x="0" y="0"/>
                            <a:ext cx="0" cy="142876"/>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01" name="Straight Connector 2301"/>
                        <wps:cNvCnPr/>
                        <wps:spPr>
                          <a:xfrm>
                            <a:off x="0" y="0"/>
                            <a:ext cx="1228725"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02" name="Straight Connector 2302"/>
                        <wps:cNvCnPr/>
                        <wps:spPr>
                          <a:xfrm>
                            <a:off x="1228725" y="4763"/>
                            <a:ext cx="0" cy="11430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3C49091" id="Group 2299" o:spid="_x0000_s1026" style="position:absolute;margin-left:135.7pt;margin-top:8.05pt;width:94.5pt;height:22.5pt;z-index:251853824;mso-width-relative:margin;mso-height-relative:margin" coordsize="12287,1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">
                <v:line id="Straight Connector 2300" o:spid="_x0000_s1027" style="position:absolute;flip:y;visibility:visible;mso-wrap-style:square" from="0,0" to="0,1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" strokecolor="black [3213]" strokeweight="1.25pt"/>
                <v:line id="Straight Connector 2301" o:spid="_x0000_s1028" style="position:absolute;visibility:visible;mso-wrap-style:square" from="0,0" to="122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" strokecolor="black [3213]" strokeweight="1.25pt"/>
                <v:line id="Straight Connector 2302" o:spid="_x0000_s1029" style="position:absolute;visibility:visible;mso-wrap-style:square" from="12287,47" to="12287,1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" strokecolor="black [3213]" strokeweight="1.25pt"/>
              </v:group>
            </w:pict>
          </mc:Fallback>
        </mc:AlternateContent>
      </w:r>
    </w:p>
    <w:p w14:paraId="5FDBB373" w14:textId="77777777" w:rsidR="00064A9B" w:rsidRPr="0030226F" w:rsidRDefault="00064A9B" w:rsidP="00064A9B">
      <w:pPr>
        <w:jc w:val="both"/>
      </w:pPr>
    </w:p>
    <w:p w14:paraId="0A802E01" w14:textId="77777777" w:rsidR="00064A9B" w:rsidRPr="0030226F" w:rsidRDefault="00064A9B" w:rsidP="00064A9B">
      <w:pPr>
        <w:jc w:val="both"/>
      </w:pPr>
    </w:p>
    <w:p w14:paraId="72718D10" w14:textId="77777777" w:rsidR="00064A9B" w:rsidRPr="0030226F" w:rsidRDefault="00064A9B" w:rsidP="00064A9B">
      <w:pPr>
        <w:jc w:val="both"/>
      </w:pPr>
    </w:p>
    <w:p w14:paraId="093DA191" w14:textId="77777777" w:rsidR="00064A9B" w:rsidRPr="0030226F" w:rsidRDefault="00064A9B" w:rsidP="00064A9B">
      <w:pPr>
        <w:jc w:val="both"/>
      </w:pPr>
    </w:p>
    <w:p w14:paraId="1C6BE9CE" w14:textId="77777777" w:rsidR="00064A9B" w:rsidRPr="0030226F" w:rsidRDefault="00064A9B" w:rsidP="00064A9B">
      <w:pPr>
        <w:jc w:val="both"/>
      </w:pPr>
    </w:p>
    <w:p w14:paraId="72F54B2A" w14:textId="77777777" w:rsidR="00064A9B" w:rsidRPr="0030226F" w:rsidRDefault="00064A9B" w:rsidP="00064A9B">
      <w:pPr>
        <w:jc w:val="both"/>
      </w:pPr>
    </w:p>
    <w:p w14:paraId="47518776" w14:textId="77777777" w:rsidR="00064A9B" w:rsidRPr="0030226F" w:rsidRDefault="00064A9B" w:rsidP="00064A9B">
      <w:pPr>
        <w:jc w:val="both"/>
      </w:pPr>
    </w:p>
    <w:p w14:paraId="1DC6A7CA" w14:textId="77777777" w:rsidR="00064A9B" w:rsidRPr="0030226F" w:rsidRDefault="00B97BEF" w:rsidP="00064A9B">
      <w:pPr>
        <w:jc w:val="both"/>
      </w:pPr>
      <w:r w:rsidRPr="0030226F">
        <w:rPr>
          <w:noProof/>
          <w:lang w:eastAsia="zh-CN"/>
        </w:rPr>
        <mc:AlternateContent>
          <mc:Choice Requires="wps">
            <w:drawing>
              <wp:anchor distT="0" distB="0" distL="114300" distR="114300" simplePos="0" relativeHeight="251877376" behindDoc="0" locked="0" layoutInCell="1" allowOverlap="1" wp14:anchorId="3C1E2893" wp14:editId="6C0763C5">
                <wp:simplePos x="0" y="0"/>
                <wp:positionH relativeFrom="column">
                  <wp:posOffset>3888873</wp:posOffset>
                </wp:positionH>
                <wp:positionV relativeFrom="paragraph">
                  <wp:posOffset>399073</wp:posOffset>
                </wp:positionV>
                <wp:extent cx="1085850" cy="400050"/>
                <wp:effectExtent l="0" t="0" r="0" b="0"/>
                <wp:wrapNone/>
                <wp:docPr id="2303" name="Text Box 2303"/>
                <wp:cNvGraphicFramePr/>
                <a:graphic xmlns:a="http://schemas.openxmlformats.org/drawingml/2006/main">
                  <a:graphicData uri="http://schemas.microsoft.com/office/word/2010/wordprocessingShape">
                    <wps:wsp>
                      <wps:cNvSpPr txBox="1"/>
                      <wps:spPr>
                        <a:xfrm>
                          <a:off x="0" y="0"/>
                          <a:ext cx="1085850" cy="400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FC5D3B" w14:textId="77777777" w:rsidR="007A33C2" w:rsidRPr="00201194" w:rsidRDefault="007A33C2" w:rsidP="00064A9B">
                            <w:pPr>
                              <w:rPr>
                                <w:b/>
                                <w:sz w:val="32"/>
                              </w:rPr>
                            </w:pPr>
                            <w:r w:rsidRPr="00201194">
                              <w:rPr>
                                <w:b/>
                                <w:sz w:val="32"/>
                              </w:rPr>
                              <w:t>Hyperoxia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E2893" id="Text Box 2303" o:spid="_x0000_s1302" type="#_x0000_t202" style="position:absolute;left:0;text-align:left;margin-left:306.2pt;margin-top:31.4pt;width:85.5pt;height:31.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" fillcolor="white [3201]" stroked="f" strokeweight=".5pt">
                <v:textbox>
                  <w:txbxContent>
                    <w:p w14:paraId="05FC5D3B" w14:textId="77777777" w:rsidR="007A33C2" w:rsidRPr="00201194" w:rsidRDefault="007A33C2" w:rsidP="00064A9B">
                      <w:pPr>
                        <w:rPr>
                          <w:b/>
                          <w:sz w:val="32"/>
                        </w:rPr>
                      </w:pPr>
                      <w:r w:rsidRPr="00201194">
                        <w:rPr>
                          <w:b/>
                          <w:sz w:val="32"/>
                        </w:rPr>
                        <w:t>Hyperoxia</w:t>
                      </w:r>
                    </w:p>
                  </w:txbxContent>
                </v:textbox>
              </v:shape>
            </w:pict>
          </mc:Fallback>
        </mc:AlternateContent>
      </w:r>
      <w:r w:rsidRPr="0030226F">
        <w:rPr>
          <w:noProof/>
          <w:lang w:eastAsia="zh-CN"/>
        </w:rPr>
        <mc:AlternateContent>
          <mc:Choice Requires="wps">
            <w:drawing>
              <wp:anchor distT="0" distB="0" distL="114300" distR="114300" simplePos="0" relativeHeight="251840512" behindDoc="0" locked="0" layoutInCell="1" allowOverlap="1" wp14:anchorId="728B6AA2" wp14:editId="6986C29C">
                <wp:simplePos x="0" y="0"/>
                <wp:positionH relativeFrom="column">
                  <wp:posOffset>852805</wp:posOffset>
                </wp:positionH>
                <wp:positionV relativeFrom="paragraph">
                  <wp:posOffset>962660</wp:posOffset>
                </wp:positionV>
                <wp:extent cx="3438525" cy="685165"/>
                <wp:effectExtent l="0" t="0" r="9525" b="635"/>
                <wp:wrapNone/>
                <wp:docPr id="2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685165"/>
                        </a:xfrm>
                        <a:prstGeom prst="rect">
                          <a:avLst/>
                        </a:prstGeom>
                        <a:solidFill>
                          <a:srgbClr val="FFFFFF"/>
                        </a:solidFill>
                        <a:ln w="9525">
                          <a:noFill/>
                          <a:miter lim="800000"/>
                          <a:headEnd/>
                          <a:tailEnd/>
                        </a:ln>
                      </wps:spPr>
                      <wps:txbx>
                        <w:txbxContent>
                          <w:p w14:paraId="08B20153" w14:textId="77777777" w:rsidR="007A33C2" w:rsidRPr="00B97BEF" w:rsidRDefault="007A33C2" w:rsidP="00064A9B">
                            <w:pPr>
                              <w:rPr>
                                <w:sz w:val="20"/>
                              </w:rPr>
                            </w:pPr>
                            <w:r w:rsidRPr="00B97BEF">
                              <w:rPr>
                                <w:b/>
                                <w:sz w:val="20"/>
                              </w:rPr>
                              <w:t xml:space="preserve">Figure 5.2.2 </w:t>
                            </w:r>
                            <w:r w:rsidRPr="00B97BEF">
                              <w:rPr>
                                <w:sz w:val="20"/>
                              </w:rPr>
                              <w:t xml:space="preserve">– </w:t>
                            </w:r>
                            <w:r w:rsidRPr="000E0189">
                              <w:rPr>
                                <w:b/>
                                <w:sz w:val="20"/>
                              </w:rPr>
                              <w:t>Bar chart shows the mean values in MABP</w:t>
                            </w:r>
                            <w:r w:rsidRPr="00B97BEF">
                              <w:rPr>
                                <w:sz w:val="20"/>
                              </w:rPr>
                              <w:t xml:space="preserve"> (n=6) in the three periods: phenylephrine on, phenylephrine off and hyperoxia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8B6AA2" id="_x0000_s1303" type="#_x0000_t202" style="position:absolute;left:0;text-align:left;margin-left:67.15pt;margin-top:75.8pt;width:270.75pt;height:53.9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" stroked="f">
                <v:textbox>
                  <w:txbxContent>
                    <w:p w14:paraId="08B20153" w14:textId="77777777" w:rsidR="007A33C2" w:rsidRPr="00B97BEF" w:rsidRDefault="007A33C2" w:rsidP="00064A9B">
                      <w:pPr>
                        <w:rPr>
                          <w:sz w:val="20"/>
                        </w:rPr>
                      </w:pPr>
                      <w:r w:rsidRPr="00B97BEF">
                        <w:rPr>
                          <w:b/>
                          <w:sz w:val="20"/>
                        </w:rPr>
                        <w:t xml:space="preserve">Figure 5.2.2 </w:t>
                      </w:r>
                      <w:r w:rsidRPr="00B97BEF">
                        <w:rPr>
                          <w:sz w:val="20"/>
                        </w:rPr>
                        <w:t xml:space="preserve">– </w:t>
                      </w:r>
                      <w:r w:rsidRPr="000E0189">
                        <w:rPr>
                          <w:b/>
                          <w:sz w:val="20"/>
                        </w:rPr>
                        <w:t>Bar chart shows the mean values in MABP</w:t>
                      </w:r>
                      <w:r w:rsidRPr="00B97BEF">
                        <w:rPr>
                          <w:sz w:val="20"/>
                        </w:rPr>
                        <w:t xml:space="preserve"> (n=6) in the three periods: phenylephrine on, phenylephrine off and hyperoxia</w:t>
                      </w:r>
                    </w:p>
                  </w:txbxContent>
                </v:textbox>
              </v:shape>
            </w:pict>
          </mc:Fallback>
        </mc:AlternateContent>
      </w:r>
      <w:r w:rsidR="00064A9B" w:rsidRPr="0030226F">
        <w:br w:type="page"/>
      </w:r>
    </w:p>
    <w:p w14:paraId="691FB5C4" w14:textId="77777777" w:rsidR="00064A9B" w:rsidRPr="0030226F" w:rsidRDefault="00064A9B" w:rsidP="00C42F0A">
      <w:pPr>
        <w:pStyle w:val="Heading3"/>
        <w:numPr>
          <w:ilvl w:val="2"/>
          <w:numId w:val="16"/>
        </w:numPr>
      </w:pPr>
      <w:bookmarkStart w:id="563" w:name="_Toc475989899"/>
      <w:r w:rsidRPr="0030226F">
        <w:lastRenderedPageBreak/>
        <w:t>Magnitude of power of ~0.1Hz oscillations in Hbt, Hbr, HbO</w:t>
      </w:r>
      <w:r w:rsidRPr="0030226F">
        <w:rPr>
          <w:vertAlign w:val="subscript"/>
        </w:rPr>
        <w:t>2</w:t>
      </w:r>
      <w:r w:rsidRPr="0030226F">
        <w:t xml:space="preserve"> in three periods (phenylephrine on, phenylephrine off and hyperoxia)</w:t>
      </w:r>
      <w:bookmarkEnd w:id="563"/>
    </w:p>
    <w:p w14:paraId="008D01B0" w14:textId="47F6A41F" w:rsidR="00064A9B" w:rsidRPr="0030226F" w:rsidRDefault="00597E05" w:rsidP="00064A9B">
      <w:pPr>
        <w:spacing w:line="360" w:lineRule="auto"/>
        <w:jc w:val="both"/>
      </w:pPr>
      <w:r>
        <w:t>FFT analysis</w:t>
      </w:r>
      <w:r w:rsidR="00064A9B" w:rsidRPr="0030226F">
        <w:t xml:space="preserve"> allowed the magnitude of cortical oscillations in cerebral haemodynamics: Hbt, Hbr and HbO</w:t>
      </w:r>
      <w:r w:rsidR="00064A9B" w:rsidRPr="0030226F">
        <w:rPr>
          <w:vertAlign w:val="subscript"/>
        </w:rPr>
        <w:t>2</w:t>
      </w:r>
      <w:r w:rsidR="00064A9B" w:rsidRPr="0030226F">
        <w:rPr>
          <w:b/>
        </w:rPr>
        <w:t xml:space="preserve"> </w:t>
      </w:r>
      <w:r w:rsidR="00064A9B" w:rsidRPr="0030226F">
        <w:t>to be estimated. The mean power between 0.08-0.2Hz was higher during the phenylephrine off period for Hbt (M =0.025, SE= 0.007) (fig 5.2.3A), and Hbo (M= 0.059, SE= 0.020) (fig 5.2.3B) and Hbr (M=0.043, SE=0.015) (fig 5.2.4C). However, a one way within subjects ANOVA was conducted to compare effect of the three periods on the mean magnitude of cortical oscillations from FFT between frequencies 0.08-0.2Hz was not significant at the p=0.05 level for Hbt (</w:t>
      </w:r>
      <w:r w:rsidR="00064A9B" w:rsidRPr="0030226F">
        <w:rPr>
          <w:i/>
        </w:rPr>
        <w:t>F</w:t>
      </w:r>
      <w:r w:rsidR="00064A9B" w:rsidRPr="0030226F">
        <w:t>(2,10)=2.451, p&gt;0.05), for HbO</w:t>
      </w:r>
      <w:r w:rsidR="00064A9B" w:rsidRPr="0030226F">
        <w:rPr>
          <w:vertAlign w:val="subscript"/>
        </w:rPr>
        <w:t>2</w:t>
      </w:r>
      <w:r w:rsidR="00064A9B" w:rsidRPr="0030226F">
        <w:t xml:space="preserve"> (</w:t>
      </w:r>
      <w:r w:rsidR="00064A9B" w:rsidRPr="0030226F">
        <w:rPr>
          <w:i/>
        </w:rPr>
        <w:t>F</w:t>
      </w:r>
      <w:r w:rsidR="00064A9B" w:rsidRPr="0030226F">
        <w:t>(1.062,5.308)=1.959, p&gt;0.05) and for Hbr (</w:t>
      </w:r>
      <w:r w:rsidR="00064A9B" w:rsidRPr="0030226F">
        <w:rPr>
          <w:i/>
        </w:rPr>
        <w:t>F</w:t>
      </w:r>
      <w:r w:rsidR="00064A9B" w:rsidRPr="0030226F">
        <w:t>(1.098,5.489)=1.715, p&gt;0.05).</w:t>
      </w:r>
    </w:p>
    <w:p w14:paraId="3C867C7A" w14:textId="77777777" w:rsidR="00064A9B" w:rsidRPr="00C12DA3" w:rsidRDefault="000C1E6E" w:rsidP="00064A9B">
      <w:pPr>
        <w:jc w:val="both"/>
        <w:rPr>
          <w:b/>
        </w:rPr>
      </w:pPr>
      <w:r w:rsidRPr="000C1E6E">
        <w:rPr>
          <w:b/>
          <w:noProof/>
          <w:lang w:eastAsia="zh-CN"/>
        </w:rPr>
        <mc:AlternateContent>
          <mc:Choice Requires="wps">
            <w:drawing>
              <wp:anchor distT="0" distB="0" distL="114300" distR="114300" simplePos="0" relativeHeight="251984896" behindDoc="0" locked="0" layoutInCell="1" allowOverlap="1" wp14:anchorId="71E4BAF4" wp14:editId="6EE50C23">
                <wp:simplePos x="0" y="0"/>
                <wp:positionH relativeFrom="column">
                  <wp:posOffset>-1383705</wp:posOffset>
                </wp:positionH>
                <wp:positionV relativeFrom="paragraph">
                  <wp:posOffset>1546075</wp:posOffset>
                </wp:positionV>
                <wp:extent cx="3118485" cy="338537"/>
                <wp:effectExtent l="0" t="635" r="5080" b="5080"/>
                <wp:wrapNone/>
                <wp:docPr id="4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118485" cy="338537"/>
                        </a:xfrm>
                        <a:prstGeom prst="rect">
                          <a:avLst/>
                        </a:prstGeom>
                        <a:solidFill>
                          <a:srgbClr val="FFFFFF"/>
                        </a:solidFill>
                        <a:ln w="9525">
                          <a:noFill/>
                          <a:miter lim="800000"/>
                          <a:headEnd/>
                          <a:tailEnd/>
                        </a:ln>
                      </wps:spPr>
                      <wps:txbx>
                        <w:txbxContent>
                          <w:p w14:paraId="2B74381C" w14:textId="77777777" w:rsidR="007A33C2" w:rsidRPr="006D5CC8" w:rsidRDefault="007A33C2">
                            <w:pPr>
                              <w:rPr>
                                <w:b/>
                              </w:rPr>
                            </w:pPr>
                            <w:r w:rsidRPr="006D5CC8">
                              <w:rPr>
                                <w:b/>
                              </w:rPr>
                              <w:t>Magnitude of vasomotion oscillations (0.08-0.2Hz)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E4BAF4" id="_x0000_s1304" type="#_x0000_t202" style="position:absolute;left:0;text-align:left;margin-left:-108.95pt;margin-top:121.75pt;width:245.55pt;height:26.65pt;rotation:-90;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" stroked="f">
                <v:textbox>
                  <w:txbxContent>
                    <w:p w14:paraId="2B74381C" w14:textId="77777777" w:rsidR="007A33C2" w:rsidRPr="006D5CC8" w:rsidRDefault="007A33C2">
                      <w:pPr>
                        <w:rPr>
                          <w:b/>
                        </w:rPr>
                      </w:pPr>
                      <w:r w:rsidRPr="006D5CC8">
                        <w:rPr>
                          <w:b/>
                        </w:rPr>
                        <w:t>Magnitude of vasomotion oscillations (0.08-0.2Hz)</w:t>
                      </w:r>
                    </w:p>
                  </w:txbxContent>
                </v:textbox>
              </v:shape>
            </w:pict>
          </mc:Fallback>
        </mc:AlternateContent>
      </w:r>
      <w:r w:rsidRPr="00C12DA3">
        <w:rPr>
          <w:b/>
          <w:noProof/>
          <w:color w:val="FF0000"/>
          <w:lang w:eastAsia="zh-CN"/>
        </w:rPr>
        <mc:AlternateContent>
          <mc:Choice Requires="wps">
            <w:drawing>
              <wp:anchor distT="0" distB="0" distL="114300" distR="114300" simplePos="0" relativeHeight="251841536" behindDoc="0" locked="0" layoutInCell="1" allowOverlap="1" wp14:anchorId="640F9153" wp14:editId="44470BAC">
                <wp:simplePos x="0" y="0"/>
                <wp:positionH relativeFrom="column">
                  <wp:posOffset>688871</wp:posOffset>
                </wp:positionH>
                <wp:positionV relativeFrom="paragraph">
                  <wp:posOffset>3492765</wp:posOffset>
                </wp:positionV>
                <wp:extent cx="3857625" cy="1147180"/>
                <wp:effectExtent l="0" t="0" r="9525" b="0"/>
                <wp:wrapNone/>
                <wp:docPr id="2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1147180"/>
                        </a:xfrm>
                        <a:prstGeom prst="rect">
                          <a:avLst/>
                        </a:prstGeom>
                        <a:solidFill>
                          <a:srgbClr val="FFFFFF"/>
                        </a:solidFill>
                        <a:ln w="9525">
                          <a:noFill/>
                          <a:miter lim="800000"/>
                          <a:headEnd/>
                          <a:tailEnd/>
                        </a:ln>
                      </wps:spPr>
                      <wps:txbx>
                        <w:txbxContent>
                          <w:p w14:paraId="2B371D6B" w14:textId="77777777" w:rsidR="007A33C2" w:rsidRPr="000C1E6E" w:rsidRDefault="007A33C2" w:rsidP="00064A9B">
                            <w:pPr>
                              <w:rPr>
                                <w:sz w:val="20"/>
                              </w:rPr>
                            </w:pPr>
                            <w:r w:rsidRPr="000C1E6E">
                              <w:rPr>
                                <w:b/>
                                <w:sz w:val="20"/>
                              </w:rPr>
                              <w:t xml:space="preserve">Figure 5.2.3 </w:t>
                            </w:r>
                            <w:r w:rsidRPr="000C1E6E">
                              <w:rPr>
                                <w:sz w:val="20"/>
                              </w:rPr>
                              <w:t xml:space="preserve">– </w:t>
                            </w:r>
                            <w:r w:rsidRPr="000E0189">
                              <w:rPr>
                                <w:b/>
                                <w:sz w:val="20"/>
                              </w:rPr>
                              <w:t>Bar charts shows the mean power between 0.08-0.2Hz</w:t>
                            </w:r>
                            <w:r w:rsidRPr="000C1E6E">
                              <w:rPr>
                                <w:sz w:val="20"/>
                              </w:rPr>
                              <w:t xml:space="preserve"> (n=6) in haemodynamics (</w:t>
                            </w:r>
                            <w:r w:rsidRPr="000C1E6E">
                              <w:rPr>
                                <w:b/>
                                <w:sz w:val="20"/>
                              </w:rPr>
                              <w:t>A</w:t>
                            </w:r>
                            <w:r w:rsidRPr="000C1E6E">
                              <w:rPr>
                                <w:sz w:val="20"/>
                              </w:rPr>
                              <w:t xml:space="preserve"> Hbt, </w:t>
                            </w:r>
                            <w:r w:rsidRPr="000C1E6E">
                              <w:rPr>
                                <w:b/>
                                <w:sz w:val="20"/>
                              </w:rPr>
                              <w:t>B</w:t>
                            </w:r>
                            <w:r w:rsidRPr="000C1E6E">
                              <w:rPr>
                                <w:sz w:val="20"/>
                              </w:rPr>
                              <w:t xml:space="preserve"> HbO</w:t>
                            </w:r>
                            <w:r w:rsidRPr="000C1E6E">
                              <w:rPr>
                                <w:sz w:val="20"/>
                                <w:vertAlign w:val="subscript"/>
                              </w:rPr>
                              <w:t>2</w:t>
                            </w:r>
                            <w:r w:rsidRPr="000C1E6E">
                              <w:rPr>
                                <w:sz w:val="20"/>
                              </w:rPr>
                              <w:t xml:space="preserve">, </w:t>
                            </w:r>
                            <w:r w:rsidRPr="000C1E6E">
                              <w:rPr>
                                <w:b/>
                                <w:sz w:val="20"/>
                              </w:rPr>
                              <w:t>C</w:t>
                            </w:r>
                            <w:r w:rsidRPr="000C1E6E">
                              <w:rPr>
                                <w:sz w:val="20"/>
                              </w:rPr>
                              <w:t xml:space="preserve"> Hbr); in the three periods; Phenylephrine on, Phenylephrine off, Hyperoxia</w:t>
                            </w:r>
                          </w:p>
                          <w:p w14:paraId="7C706629" w14:textId="77777777" w:rsidR="007A33C2" w:rsidRPr="000C1E6E" w:rsidRDefault="007A33C2" w:rsidP="00064A9B">
                            <w:pPr>
                              <w:rPr>
                                <w:sz w:val="20"/>
                              </w:rPr>
                            </w:pPr>
                            <w:r w:rsidRPr="000C1E6E">
                              <w:rPr>
                                <w:sz w:val="20"/>
                              </w:rPr>
                              <w:t>Hbt – Total blood volume, Hbr – Deoxygenated haemoglobin, HbO</w:t>
                            </w:r>
                            <w:r w:rsidRPr="000C1E6E">
                              <w:rPr>
                                <w:sz w:val="20"/>
                                <w:vertAlign w:val="subscript"/>
                              </w:rPr>
                              <w:t>2</w:t>
                            </w:r>
                            <w:r w:rsidRPr="000C1E6E">
                              <w:rPr>
                                <w:sz w:val="20"/>
                              </w:rPr>
                              <w:t xml:space="preserve"> – Oxygenated haemoglobin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0F9153" id="_x0000_s1305" type="#_x0000_t202" style="position:absolute;left:0;text-align:left;margin-left:54.25pt;margin-top:275pt;width:303.75pt;height:90.3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" stroked="f">
                <v:textbox>
                  <w:txbxContent>
                    <w:p w14:paraId="2B371D6B" w14:textId="77777777" w:rsidR="007A33C2" w:rsidRPr="000C1E6E" w:rsidRDefault="007A33C2" w:rsidP="00064A9B">
                      <w:pPr>
                        <w:rPr>
                          <w:sz w:val="20"/>
                        </w:rPr>
                      </w:pPr>
                      <w:r w:rsidRPr="000C1E6E">
                        <w:rPr>
                          <w:b/>
                          <w:sz w:val="20"/>
                        </w:rPr>
                        <w:t xml:space="preserve">Figure 5.2.3 </w:t>
                      </w:r>
                      <w:r w:rsidRPr="000C1E6E">
                        <w:rPr>
                          <w:sz w:val="20"/>
                        </w:rPr>
                        <w:t xml:space="preserve">– </w:t>
                      </w:r>
                      <w:r w:rsidRPr="000E0189">
                        <w:rPr>
                          <w:b/>
                          <w:sz w:val="20"/>
                        </w:rPr>
                        <w:t>Bar charts shows the mean power between 0.08-0.2Hz</w:t>
                      </w:r>
                      <w:r w:rsidRPr="000C1E6E">
                        <w:rPr>
                          <w:sz w:val="20"/>
                        </w:rPr>
                        <w:t xml:space="preserve"> (n=6) in haemodynamics (</w:t>
                      </w:r>
                      <w:r w:rsidRPr="000C1E6E">
                        <w:rPr>
                          <w:b/>
                          <w:sz w:val="20"/>
                        </w:rPr>
                        <w:t>A</w:t>
                      </w:r>
                      <w:r w:rsidRPr="000C1E6E">
                        <w:rPr>
                          <w:sz w:val="20"/>
                        </w:rPr>
                        <w:t xml:space="preserve"> Hbt, </w:t>
                      </w:r>
                      <w:r w:rsidRPr="000C1E6E">
                        <w:rPr>
                          <w:b/>
                          <w:sz w:val="20"/>
                        </w:rPr>
                        <w:t>B</w:t>
                      </w:r>
                      <w:r w:rsidRPr="000C1E6E">
                        <w:rPr>
                          <w:sz w:val="20"/>
                        </w:rPr>
                        <w:t xml:space="preserve"> HbO</w:t>
                      </w:r>
                      <w:r w:rsidRPr="000C1E6E">
                        <w:rPr>
                          <w:sz w:val="20"/>
                          <w:vertAlign w:val="subscript"/>
                        </w:rPr>
                        <w:t>2</w:t>
                      </w:r>
                      <w:r w:rsidRPr="000C1E6E">
                        <w:rPr>
                          <w:sz w:val="20"/>
                        </w:rPr>
                        <w:t xml:space="preserve">, </w:t>
                      </w:r>
                      <w:r w:rsidRPr="000C1E6E">
                        <w:rPr>
                          <w:b/>
                          <w:sz w:val="20"/>
                        </w:rPr>
                        <w:t>C</w:t>
                      </w:r>
                      <w:r w:rsidRPr="000C1E6E">
                        <w:rPr>
                          <w:sz w:val="20"/>
                        </w:rPr>
                        <w:t xml:space="preserve"> Hbr); in the three periods; Phenylephrine on, Phenylephrine off, Hyperoxia</w:t>
                      </w:r>
                    </w:p>
                    <w:p w14:paraId="7C706629" w14:textId="77777777" w:rsidR="007A33C2" w:rsidRPr="000C1E6E" w:rsidRDefault="007A33C2" w:rsidP="00064A9B">
                      <w:pPr>
                        <w:rPr>
                          <w:sz w:val="20"/>
                        </w:rPr>
                      </w:pPr>
                      <w:r w:rsidRPr="000C1E6E">
                        <w:rPr>
                          <w:sz w:val="20"/>
                        </w:rPr>
                        <w:t>Hbt – Total blood volume, Hbr – Deoxygenated haemoglobin, HbO</w:t>
                      </w:r>
                      <w:r w:rsidRPr="000C1E6E">
                        <w:rPr>
                          <w:sz w:val="20"/>
                          <w:vertAlign w:val="subscript"/>
                        </w:rPr>
                        <w:t>2</w:t>
                      </w:r>
                      <w:r w:rsidRPr="000C1E6E">
                        <w:rPr>
                          <w:sz w:val="20"/>
                        </w:rPr>
                        <w:t xml:space="preserve"> – Oxygenated haemoglobin</w:t>
                      </w:r>
                    </w:p>
                  </w:txbxContent>
                </v:textbox>
              </v:shape>
            </w:pict>
          </mc:Fallback>
        </mc:AlternateContent>
      </w:r>
      <w:r w:rsidRPr="0030226F">
        <w:rPr>
          <w:b/>
          <w:noProof/>
          <w:color w:val="FF0000"/>
          <w:lang w:eastAsia="zh-CN"/>
        </w:rPr>
        <w:drawing>
          <wp:anchor distT="0" distB="0" distL="114300" distR="114300" simplePos="0" relativeHeight="251858944" behindDoc="1" locked="0" layoutInCell="1" allowOverlap="1" wp14:anchorId="74979C40" wp14:editId="77522A20">
            <wp:simplePos x="0" y="0"/>
            <wp:positionH relativeFrom="column">
              <wp:posOffset>344805</wp:posOffset>
            </wp:positionH>
            <wp:positionV relativeFrom="paragraph">
              <wp:posOffset>41910</wp:posOffset>
            </wp:positionV>
            <wp:extent cx="4827270" cy="3342005"/>
            <wp:effectExtent l="0" t="0" r="0" b="0"/>
            <wp:wrapTight wrapText="bothSides">
              <wp:wrapPolygon edited="0">
                <wp:start x="0" y="0"/>
                <wp:lineTo x="0" y="21424"/>
                <wp:lineTo x="21481" y="21424"/>
                <wp:lineTo x="21481" y="0"/>
                <wp:lineTo x="0" y="0"/>
              </wp:wrapPolygon>
            </wp:wrapTight>
            <wp:docPr id="2337" name="Picture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tmeans.png"/>
                    <pic:cNvPicPr/>
                  </pic:nvPicPr>
                  <pic:blipFill rotWithShape="1">
                    <a:blip r:embed="rId93" cstate="print">
                      <a:extLst>
                        <a:ext uri="{28A0092B-C50C-407E-A947-70E740481C1C}">
                          <a14:useLocalDpi xmlns:a14="http://schemas.microsoft.com/office/drawing/2010/main" val="0"/>
                        </a:ext>
                      </a:extLst>
                    </a:blip>
                    <a:srcRect l="3986"/>
                    <a:stretch/>
                  </pic:blipFill>
                  <pic:spPr bwMode="auto">
                    <a:xfrm>
                      <a:off x="0" y="0"/>
                      <a:ext cx="4827270" cy="3342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2DA3" w:rsidRPr="00C12DA3">
        <w:rPr>
          <w:b/>
        </w:rPr>
        <w:t xml:space="preserve"> </w:t>
      </w:r>
      <w:r w:rsidR="00064A9B" w:rsidRPr="00C12DA3">
        <w:rPr>
          <w:b/>
        </w:rPr>
        <w:br w:type="page"/>
      </w:r>
    </w:p>
    <w:p w14:paraId="0E622F5D" w14:textId="77777777" w:rsidR="00064A9B" w:rsidRPr="0030226F" w:rsidRDefault="00064A9B" w:rsidP="00C42F0A">
      <w:pPr>
        <w:pStyle w:val="Heading3"/>
        <w:numPr>
          <w:ilvl w:val="2"/>
          <w:numId w:val="16"/>
        </w:numPr>
      </w:pPr>
      <w:bookmarkStart w:id="564" w:name="_Toc475989900"/>
      <w:r w:rsidRPr="0030226F">
        <w:lastRenderedPageBreak/>
        <w:t>Tissue oxygen measurement</w:t>
      </w:r>
      <w:bookmarkEnd w:id="564"/>
    </w:p>
    <w:p w14:paraId="67BFB5F6" w14:textId="77777777" w:rsidR="00064A9B" w:rsidRPr="0030226F" w:rsidRDefault="00064A9B" w:rsidP="00064A9B">
      <w:pPr>
        <w:spacing w:line="360" w:lineRule="auto"/>
        <w:jc w:val="both"/>
      </w:pPr>
      <w:r w:rsidRPr="0030226F">
        <w:t>Mean tissue oxygen measurement levels were averaged across animals for the three periods. Tissue oxygen measurements were higher during the period within the hyperoxia period) (fig 5.2.4). Indeed, a one-way within subjects ANOVA was conducted to compare the effect of the three periods; phenylephrine on (M=29.61, SE=4.16), phenylephrine off (M=25.73, SE=3.45) and hyperoxia (M=39.74, SE=7.75) on tissue oxygen measurements. There was not a significant effect of the three periods on tissue oxygen measurements at the p&lt;0.05 level (</w:t>
      </w:r>
      <w:r w:rsidRPr="0030226F">
        <w:rPr>
          <w:i/>
        </w:rPr>
        <w:t>F</w:t>
      </w:r>
      <w:r w:rsidRPr="0030226F">
        <w:t xml:space="preserve">(1.094,5.471)=4.259, p&gt;0.05). </w:t>
      </w:r>
    </w:p>
    <w:p w14:paraId="40B47A87" w14:textId="77777777" w:rsidR="00064A9B" w:rsidRPr="0030226F" w:rsidRDefault="006D5CC8" w:rsidP="00064A9B">
      <w:pPr>
        <w:jc w:val="both"/>
      </w:pPr>
      <w:r w:rsidRPr="0030226F">
        <w:rPr>
          <w:noProof/>
          <w:lang w:eastAsia="zh-CN"/>
        </w:rPr>
        <w:drawing>
          <wp:anchor distT="0" distB="0" distL="114300" distR="114300" simplePos="0" relativeHeight="251842560" behindDoc="1" locked="0" layoutInCell="1" allowOverlap="1" wp14:anchorId="2626F69A" wp14:editId="3FCF37DB">
            <wp:simplePos x="0" y="0"/>
            <wp:positionH relativeFrom="column">
              <wp:posOffset>186055</wp:posOffset>
            </wp:positionH>
            <wp:positionV relativeFrom="paragraph">
              <wp:posOffset>204470</wp:posOffset>
            </wp:positionV>
            <wp:extent cx="4686935" cy="3882390"/>
            <wp:effectExtent l="0" t="0" r="0" b="3810"/>
            <wp:wrapTight wrapText="bothSides">
              <wp:wrapPolygon edited="0">
                <wp:start x="0" y="0"/>
                <wp:lineTo x="0" y="21515"/>
                <wp:lineTo x="21509" y="21515"/>
                <wp:lineTo x="21509" y="0"/>
                <wp:lineTo x="0" y="0"/>
              </wp:wrapPolygon>
            </wp:wrapTight>
            <wp:docPr id="2338" name="Picture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xyprobemeans.png"/>
                    <pic:cNvPicPr/>
                  </pic:nvPicPr>
                  <pic:blipFill>
                    <a:blip r:embed="rId94">
                      <a:extLst>
                        <a:ext uri="{28A0092B-C50C-407E-A947-70E740481C1C}">
                          <a14:useLocalDpi xmlns:a14="http://schemas.microsoft.com/office/drawing/2010/main" val="0"/>
                        </a:ext>
                      </a:extLst>
                    </a:blip>
                    <a:stretch>
                      <a:fillRect/>
                    </a:stretch>
                  </pic:blipFill>
                  <pic:spPr>
                    <a:xfrm>
                      <a:off x="0" y="0"/>
                      <a:ext cx="4686935" cy="3882390"/>
                    </a:xfrm>
                    <a:prstGeom prst="rect">
                      <a:avLst/>
                    </a:prstGeom>
                  </pic:spPr>
                </pic:pic>
              </a:graphicData>
            </a:graphic>
            <wp14:sizeRelH relativeFrom="page">
              <wp14:pctWidth>0</wp14:pctWidth>
            </wp14:sizeRelH>
            <wp14:sizeRelV relativeFrom="page">
              <wp14:pctHeight>0</wp14:pctHeight>
            </wp14:sizeRelV>
          </wp:anchor>
        </w:drawing>
      </w:r>
    </w:p>
    <w:p w14:paraId="66CD76EA" w14:textId="77777777" w:rsidR="00064A9B" w:rsidRPr="0030226F" w:rsidRDefault="00064A9B" w:rsidP="00064A9B">
      <w:pPr>
        <w:jc w:val="both"/>
      </w:pPr>
    </w:p>
    <w:p w14:paraId="7357E218" w14:textId="77777777" w:rsidR="00064A9B" w:rsidRPr="0030226F" w:rsidRDefault="00064A9B" w:rsidP="00064A9B">
      <w:pPr>
        <w:jc w:val="both"/>
      </w:pPr>
    </w:p>
    <w:p w14:paraId="0D89B2ED" w14:textId="77777777" w:rsidR="00064A9B" w:rsidRPr="0030226F" w:rsidRDefault="006D5CC8" w:rsidP="00064A9B">
      <w:pPr>
        <w:jc w:val="both"/>
      </w:pPr>
      <w:r w:rsidRPr="0030226F">
        <w:rPr>
          <w:noProof/>
          <w:lang w:eastAsia="zh-CN"/>
        </w:rPr>
        <mc:AlternateContent>
          <mc:Choice Requires="wps">
            <w:drawing>
              <wp:anchor distT="0" distB="0" distL="114300" distR="114300" simplePos="0" relativeHeight="251878400" behindDoc="0" locked="0" layoutInCell="1" allowOverlap="1" wp14:anchorId="0B9E9218" wp14:editId="5D576BC6">
                <wp:simplePos x="0" y="0"/>
                <wp:positionH relativeFrom="column">
                  <wp:posOffset>3646170</wp:posOffset>
                </wp:positionH>
                <wp:positionV relativeFrom="paragraph">
                  <wp:posOffset>2701925</wp:posOffset>
                </wp:positionV>
                <wp:extent cx="1085850" cy="400050"/>
                <wp:effectExtent l="0" t="0" r="0" b="0"/>
                <wp:wrapNone/>
                <wp:docPr id="2307" name="Text Box 2307"/>
                <wp:cNvGraphicFramePr/>
                <a:graphic xmlns:a="http://schemas.openxmlformats.org/drawingml/2006/main">
                  <a:graphicData uri="http://schemas.microsoft.com/office/word/2010/wordprocessingShape">
                    <wps:wsp>
                      <wps:cNvSpPr txBox="1"/>
                      <wps:spPr>
                        <a:xfrm>
                          <a:off x="0" y="0"/>
                          <a:ext cx="1085850" cy="400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40DE0DE" w14:textId="77777777" w:rsidR="007A33C2" w:rsidRPr="002979BE" w:rsidRDefault="007A33C2" w:rsidP="00064A9B">
                            <w:pPr>
                              <w:rPr>
                                <w:b/>
                                <w:sz w:val="32"/>
                              </w:rPr>
                            </w:pPr>
                            <w:r w:rsidRPr="002979BE">
                              <w:rPr>
                                <w:b/>
                                <w:sz w:val="32"/>
                              </w:rPr>
                              <w:t>Hyperoxia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E9218" id="Text Box 2307" o:spid="_x0000_s1306" type="#_x0000_t202" style="position:absolute;left:0;text-align:left;margin-left:287.1pt;margin-top:212.75pt;width:85.5pt;height:31.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" fillcolor="white [3201]" stroked="f" strokeweight=".5pt">
                <v:textbox>
                  <w:txbxContent>
                    <w:p w14:paraId="140DE0DE" w14:textId="77777777" w:rsidR="007A33C2" w:rsidRPr="002979BE" w:rsidRDefault="007A33C2" w:rsidP="00064A9B">
                      <w:pPr>
                        <w:rPr>
                          <w:b/>
                          <w:sz w:val="32"/>
                        </w:rPr>
                      </w:pPr>
                      <w:r w:rsidRPr="002979BE">
                        <w:rPr>
                          <w:b/>
                          <w:sz w:val="32"/>
                        </w:rPr>
                        <w:t>Hyperoxia</w:t>
                      </w:r>
                    </w:p>
                  </w:txbxContent>
                </v:textbox>
              </v:shape>
            </w:pict>
          </mc:Fallback>
        </mc:AlternateContent>
      </w:r>
      <w:r w:rsidR="000C1E6E" w:rsidRPr="0030226F">
        <w:rPr>
          <w:noProof/>
          <w:lang w:eastAsia="zh-CN"/>
        </w:rPr>
        <mc:AlternateContent>
          <mc:Choice Requires="wps">
            <w:drawing>
              <wp:anchor distT="0" distB="0" distL="114300" distR="114300" simplePos="0" relativeHeight="251843584" behindDoc="0" locked="0" layoutInCell="1" allowOverlap="1" wp14:anchorId="7DCE6896" wp14:editId="728F44A4">
                <wp:simplePos x="0" y="0"/>
                <wp:positionH relativeFrom="column">
                  <wp:posOffset>921224</wp:posOffset>
                </wp:positionH>
                <wp:positionV relativeFrom="paragraph">
                  <wp:posOffset>3218209</wp:posOffset>
                </wp:positionV>
                <wp:extent cx="3438525" cy="692122"/>
                <wp:effectExtent l="0" t="0" r="9525" b="0"/>
                <wp:wrapNone/>
                <wp:docPr id="2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692122"/>
                        </a:xfrm>
                        <a:prstGeom prst="rect">
                          <a:avLst/>
                        </a:prstGeom>
                        <a:solidFill>
                          <a:srgbClr val="FFFFFF"/>
                        </a:solidFill>
                        <a:ln w="9525">
                          <a:noFill/>
                          <a:miter lim="800000"/>
                          <a:headEnd/>
                          <a:tailEnd/>
                        </a:ln>
                      </wps:spPr>
                      <wps:txbx>
                        <w:txbxContent>
                          <w:p w14:paraId="6AB716D9" w14:textId="77777777" w:rsidR="007A33C2" w:rsidRPr="000C1E6E" w:rsidRDefault="007A33C2" w:rsidP="00064A9B">
                            <w:pPr>
                              <w:rPr>
                                <w:b/>
                                <w:sz w:val="20"/>
                              </w:rPr>
                            </w:pPr>
                            <w:r w:rsidRPr="000C1E6E">
                              <w:rPr>
                                <w:b/>
                                <w:sz w:val="20"/>
                              </w:rPr>
                              <w:t xml:space="preserve">Figure 5.2.4 </w:t>
                            </w:r>
                            <w:r w:rsidRPr="000C1E6E">
                              <w:rPr>
                                <w:sz w:val="20"/>
                              </w:rPr>
                              <w:t xml:space="preserve">– </w:t>
                            </w:r>
                            <w:r w:rsidRPr="000E0189">
                              <w:rPr>
                                <w:b/>
                                <w:sz w:val="20"/>
                              </w:rPr>
                              <w:t>Bar chart shows the mean values in tissue oxygen measurements</w:t>
                            </w:r>
                            <w:r w:rsidRPr="000C1E6E">
                              <w:rPr>
                                <w:sz w:val="20"/>
                              </w:rPr>
                              <w:t xml:space="preserve"> (n=6) in the three periods: phenylephrine on, phenylephrine off and hyperoxia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E6896" id="_x0000_s1307" type="#_x0000_t202" style="position:absolute;left:0;text-align:left;margin-left:72.55pt;margin-top:253.4pt;width:270.75pt;height:54.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" stroked="f">
                <v:textbox>
                  <w:txbxContent>
                    <w:p w14:paraId="6AB716D9" w14:textId="77777777" w:rsidR="007A33C2" w:rsidRPr="000C1E6E" w:rsidRDefault="007A33C2" w:rsidP="00064A9B">
                      <w:pPr>
                        <w:rPr>
                          <w:b/>
                          <w:sz w:val="20"/>
                        </w:rPr>
                      </w:pPr>
                      <w:r w:rsidRPr="000C1E6E">
                        <w:rPr>
                          <w:b/>
                          <w:sz w:val="20"/>
                        </w:rPr>
                        <w:t xml:space="preserve">Figure 5.2.4 </w:t>
                      </w:r>
                      <w:r w:rsidRPr="000C1E6E">
                        <w:rPr>
                          <w:sz w:val="20"/>
                        </w:rPr>
                        <w:t xml:space="preserve">– </w:t>
                      </w:r>
                      <w:r w:rsidRPr="000E0189">
                        <w:rPr>
                          <w:b/>
                          <w:sz w:val="20"/>
                        </w:rPr>
                        <w:t>Bar chart shows the mean values in tissue oxygen measurements</w:t>
                      </w:r>
                      <w:r w:rsidRPr="000C1E6E">
                        <w:rPr>
                          <w:sz w:val="20"/>
                        </w:rPr>
                        <w:t xml:space="preserve"> (n=6) in the three periods: phenylephrine on, phenylephrine off and hyperoxia</w:t>
                      </w:r>
                    </w:p>
                  </w:txbxContent>
                </v:textbox>
              </v:shape>
            </w:pict>
          </mc:Fallback>
        </mc:AlternateContent>
      </w:r>
    </w:p>
    <w:p w14:paraId="76A1D97A" w14:textId="77777777" w:rsidR="00064A9B" w:rsidRPr="0030226F" w:rsidRDefault="00064A9B" w:rsidP="00064A9B">
      <w:pPr>
        <w:jc w:val="both"/>
        <w:sectPr w:rsidR="00064A9B" w:rsidRPr="0030226F" w:rsidSect="00377D21">
          <w:pgSz w:w="11906" w:h="16838"/>
          <w:pgMar w:top="1440" w:right="1440" w:bottom="1440" w:left="2268" w:header="709" w:footer="709" w:gutter="0"/>
          <w:cols w:space="708"/>
          <w:docGrid w:linePitch="360"/>
        </w:sectPr>
      </w:pPr>
    </w:p>
    <w:p w14:paraId="3A21240B" w14:textId="77777777" w:rsidR="00064A9B" w:rsidRPr="0030226F" w:rsidRDefault="00064A9B" w:rsidP="00C42F0A">
      <w:pPr>
        <w:pStyle w:val="Heading3"/>
        <w:numPr>
          <w:ilvl w:val="2"/>
          <w:numId w:val="16"/>
        </w:numPr>
      </w:pPr>
      <w:bookmarkStart w:id="565" w:name="_Toc475989901"/>
      <w:r w:rsidRPr="0030226F">
        <w:lastRenderedPageBreak/>
        <w:t>Changes in Blood Oxygen Saturation levels</w:t>
      </w:r>
      <w:bookmarkEnd w:id="565"/>
      <w:r w:rsidRPr="0030226F">
        <w:t xml:space="preserve">  </w:t>
      </w:r>
    </w:p>
    <w:p w14:paraId="24708441" w14:textId="77777777" w:rsidR="00064A9B" w:rsidRPr="0030226F" w:rsidRDefault="000C1E6E" w:rsidP="00064A9B">
      <w:pPr>
        <w:spacing w:line="360" w:lineRule="auto"/>
        <w:jc w:val="both"/>
      </w:pPr>
      <w:r w:rsidRPr="0030226F">
        <w:rPr>
          <w:noProof/>
          <w:lang w:eastAsia="zh-CN"/>
        </w:rPr>
        <w:drawing>
          <wp:anchor distT="0" distB="0" distL="114300" distR="114300" simplePos="0" relativeHeight="251985920" behindDoc="1" locked="0" layoutInCell="1" allowOverlap="1" wp14:anchorId="7D49350C" wp14:editId="7C84F5BB">
            <wp:simplePos x="0" y="0"/>
            <wp:positionH relativeFrom="column">
              <wp:posOffset>280670</wp:posOffset>
            </wp:positionH>
            <wp:positionV relativeFrom="paragraph">
              <wp:posOffset>1662430</wp:posOffset>
            </wp:positionV>
            <wp:extent cx="4662805" cy="3846195"/>
            <wp:effectExtent l="0" t="0" r="4445" b="1905"/>
            <wp:wrapTight wrapText="bothSides">
              <wp:wrapPolygon edited="0">
                <wp:start x="0" y="0"/>
                <wp:lineTo x="0" y="21504"/>
                <wp:lineTo x="21532" y="21504"/>
                <wp:lineTo x="21532" y="0"/>
                <wp:lineTo x="0" y="0"/>
              </wp:wrapPolygon>
            </wp:wrapTight>
            <wp:docPr id="2339" name="Picture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turation.png"/>
                    <pic:cNvPicPr/>
                  </pic:nvPicPr>
                  <pic:blipFill>
                    <a:blip r:embed="rId95">
                      <a:extLst>
                        <a:ext uri="{28A0092B-C50C-407E-A947-70E740481C1C}">
                          <a14:useLocalDpi xmlns:a14="http://schemas.microsoft.com/office/drawing/2010/main" val="0"/>
                        </a:ext>
                      </a:extLst>
                    </a:blip>
                    <a:stretch>
                      <a:fillRect/>
                    </a:stretch>
                  </pic:blipFill>
                  <pic:spPr>
                    <a:xfrm>
                      <a:off x="0" y="0"/>
                      <a:ext cx="4662805" cy="3846195"/>
                    </a:xfrm>
                    <a:prstGeom prst="rect">
                      <a:avLst/>
                    </a:prstGeom>
                  </pic:spPr>
                </pic:pic>
              </a:graphicData>
            </a:graphic>
            <wp14:sizeRelH relativeFrom="page">
              <wp14:pctWidth>0</wp14:pctWidth>
            </wp14:sizeRelH>
            <wp14:sizeRelV relativeFrom="page">
              <wp14:pctHeight>0</wp14:pctHeight>
            </wp14:sizeRelV>
          </wp:anchor>
        </w:drawing>
      </w:r>
      <w:r w:rsidR="00064A9B" w:rsidRPr="0030226F">
        <w:t>A comparison was made between the three conditions (phenylephrine on, phenylephrine off and hyperoxia) and the mean blood oxygen saturation levels compared (fig 5.2.5). A higher blood oxygen saturation level is seen within the hyperoxia period. However, a one way within subjects ANOVA was conducted to compare effect of the three periods on the mean value of the blood oxygen saturation levels and this was not significant at the p&lt;0.05 level (</w:t>
      </w:r>
      <w:r w:rsidR="00064A9B" w:rsidRPr="0030226F">
        <w:rPr>
          <w:i/>
        </w:rPr>
        <w:t>F</w:t>
      </w:r>
      <w:r w:rsidR="00064A9B" w:rsidRPr="0030226F">
        <w:t xml:space="preserve">(1.0,5.0)=1.267, p&gt;0.05) for Hbt. </w:t>
      </w:r>
    </w:p>
    <w:p w14:paraId="0B8E6551" w14:textId="77777777" w:rsidR="00064A9B" w:rsidRPr="0030226F" w:rsidRDefault="00806B07" w:rsidP="00064A9B">
      <w:pPr>
        <w:jc w:val="both"/>
        <w:rPr>
          <w:b/>
        </w:rPr>
      </w:pPr>
      <w:r w:rsidRPr="0030226F">
        <w:rPr>
          <w:noProof/>
          <w:lang w:eastAsia="zh-CN"/>
        </w:rPr>
        <mc:AlternateContent>
          <mc:Choice Requires="wps">
            <w:drawing>
              <wp:anchor distT="0" distB="0" distL="114300" distR="114300" simplePos="0" relativeHeight="251905024" behindDoc="0" locked="0" layoutInCell="1" allowOverlap="1" wp14:anchorId="13D40830" wp14:editId="484AD9A7">
                <wp:simplePos x="0" y="0"/>
                <wp:positionH relativeFrom="column">
                  <wp:posOffset>3731895</wp:posOffset>
                </wp:positionH>
                <wp:positionV relativeFrom="paragraph">
                  <wp:posOffset>3388995</wp:posOffset>
                </wp:positionV>
                <wp:extent cx="1085850" cy="400050"/>
                <wp:effectExtent l="0" t="0" r="0" b="0"/>
                <wp:wrapNone/>
                <wp:docPr id="2309" name="Text Box 2309"/>
                <wp:cNvGraphicFramePr/>
                <a:graphic xmlns:a="http://schemas.openxmlformats.org/drawingml/2006/main">
                  <a:graphicData uri="http://schemas.microsoft.com/office/word/2010/wordprocessingShape">
                    <wps:wsp>
                      <wps:cNvSpPr txBox="1"/>
                      <wps:spPr>
                        <a:xfrm>
                          <a:off x="0" y="0"/>
                          <a:ext cx="1085850" cy="400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731F189" w14:textId="77777777" w:rsidR="007A33C2" w:rsidRPr="002979BE" w:rsidRDefault="007A33C2" w:rsidP="00064A9B">
                            <w:pPr>
                              <w:rPr>
                                <w:b/>
                                <w:sz w:val="32"/>
                              </w:rPr>
                            </w:pPr>
                            <w:r w:rsidRPr="002979BE">
                              <w:rPr>
                                <w:b/>
                                <w:sz w:val="32"/>
                              </w:rPr>
                              <w:t>Hyperoxia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40830" id="Text Box 2309" o:spid="_x0000_s1308" type="#_x0000_t202" style="position:absolute;left:0;text-align:left;margin-left:293.85pt;margin-top:266.85pt;width:85.5pt;height:31.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" fillcolor="white [3201]" stroked="f" strokeweight=".5pt">
                <v:textbox>
                  <w:txbxContent>
                    <w:p w14:paraId="1731F189" w14:textId="77777777" w:rsidR="007A33C2" w:rsidRPr="002979BE" w:rsidRDefault="007A33C2" w:rsidP="00064A9B">
                      <w:pPr>
                        <w:rPr>
                          <w:b/>
                          <w:sz w:val="32"/>
                        </w:rPr>
                      </w:pPr>
                      <w:r w:rsidRPr="002979BE">
                        <w:rPr>
                          <w:b/>
                          <w:sz w:val="32"/>
                        </w:rPr>
                        <w:t>Hyperoxia</w:t>
                      </w:r>
                    </w:p>
                  </w:txbxContent>
                </v:textbox>
              </v:shape>
            </w:pict>
          </mc:Fallback>
        </mc:AlternateContent>
      </w:r>
      <w:r w:rsidR="00064A9B" w:rsidRPr="0030226F">
        <w:rPr>
          <w:noProof/>
          <w:lang w:eastAsia="zh-CN"/>
        </w:rPr>
        <mc:AlternateContent>
          <mc:Choice Requires="wps">
            <w:drawing>
              <wp:anchor distT="0" distB="0" distL="114300" distR="114300" simplePos="0" relativeHeight="251904000" behindDoc="0" locked="0" layoutInCell="1" allowOverlap="1" wp14:anchorId="7A8CA8B1" wp14:editId="01308404">
                <wp:simplePos x="0" y="0"/>
                <wp:positionH relativeFrom="column">
                  <wp:posOffset>961826</wp:posOffset>
                </wp:positionH>
                <wp:positionV relativeFrom="paragraph">
                  <wp:posOffset>3985923</wp:posOffset>
                </wp:positionV>
                <wp:extent cx="3429000" cy="804517"/>
                <wp:effectExtent l="0" t="0" r="0" b="0"/>
                <wp:wrapNone/>
                <wp:docPr id="2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804517"/>
                        </a:xfrm>
                        <a:prstGeom prst="rect">
                          <a:avLst/>
                        </a:prstGeom>
                        <a:solidFill>
                          <a:srgbClr val="FFFFFF"/>
                        </a:solidFill>
                        <a:ln w="9525">
                          <a:noFill/>
                          <a:miter lim="800000"/>
                          <a:headEnd/>
                          <a:tailEnd/>
                        </a:ln>
                      </wps:spPr>
                      <wps:txbx>
                        <w:txbxContent>
                          <w:p w14:paraId="4C0A8828" w14:textId="3DBB7B16" w:rsidR="007A33C2" w:rsidRPr="000C1E6E" w:rsidRDefault="007A33C2" w:rsidP="00064A9B">
                            <w:pPr>
                              <w:rPr>
                                <w:sz w:val="20"/>
                              </w:rPr>
                            </w:pPr>
                            <w:r w:rsidRPr="000C1E6E">
                              <w:rPr>
                                <w:b/>
                                <w:sz w:val="20"/>
                              </w:rPr>
                              <w:t>Figure 5.2.5</w:t>
                            </w:r>
                            <w:r w:rsidR="000E0189">
                              <w:rPr>
                                <w:sz w:val="20"/>
                              </w:rPr>
                              <w:t xml:space="preserve"> –</w:t>
                            </w:r>
                            <w:r w:rsidR="000E0189" w:rsidRPr="000E0189">
                              <w:rPr>
                                <w:b/>
                                <w:sz w:val="20"/>
                              </w:rPr>
                              <w:t>S</w:t>
                            </w:r>
                            <w:r w:rsidRPr="000E0189">
                              <w:rPr>
                                <w:b/>
                                <w:sz w:val="20"/>
                              </w:rPr>
                              <w:t>howing individual animals arbitrary power from</w:t>
                            </w:r>
                            <w:r w:rsidRPr="000C1E6E">
                              <w:rPr>
                                <w:sz w:val="20"/>
                              </w:rPr>
                              <w:t xml:space="preserve"> </w:t>
                            </w:r>
                            <w:r w:rsidRPr="000E0189">
                              <w:rPr>
                                <w:b/>
                                <w:sz w:val="20"/>
                              </w:rPr>
                              <w:t>FFT</w:t>
                            </w:r>
                            <w:r w:rsidRPr="000C1E6E">
                              <w:rPr>
                                <w:sz w:val="20"/>
                              </w:rPr>
                              <w:t xml:space="preserve"> (0.08-0.2Hz) (n=6). From left to right - Phenylephrine infusion on period, Phenylephrine infusion off period, Hyperoxia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8CA8B1" id="_x0000_s1309" type="#_x0000_t202" style="position:absolute;left:0;text-align:left;margin-left:75.75pt;margin-top:313.85pt;width:270pt;height:63.3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" stroked="f">
                <v:textbox>
                  <w:txbxContent>
                    <w:p w14:paraId="4C0A8828" w14:textId="3DBB7B16" w:rsidR="007A33C2" w:rsidRPr="000C1E6E" w:rsidRDefault="007A33C2" w:rsidP="00064A9B">
                      <w:pPr>
                        <w:rPr>
                          <w:sz w:val="20"/>
                        </w:rPr>
                      </w:pPr>
                      <w:r w:rsidRPr="000C1E6E">
                        <w:rPr>
                          <w:b/>
                          <w:sz w:val="20"/>
                        </w:rPr>
                        <w:t>Figure 5.2.5</w:t>
                      </w:r>
                      <w:r w:rsidR="000E0189">
                        <w:rPr>
                          <w:sz w:val="20"/>
                        </w:rPr>
                        <w:t xml:space="preserve"> –</w:t>
                      </w:r>
                      <w:r w:rsidR="000E0189" w:rsidRPr="000E0189">
                        <w:rPr>
                          <w:b/>
                          <w:sz w:val="20"/>
                        </w:rPr>
                        <w:t>S</w:t>
                      </w:r>
                      <w:r w:rsidRPr="000E0189">
                        <w:rPr>
                          <w:b/>
                          <w:sz w:val="20"/>
                        </w:rPr>
                        <w:t>howing individual animals arbitrary power from</w:t>
                      </w:r>
                      <w:r w:rsidRPr="000C1E6E">
                        <w:rPr>
                          <w:sz w:val="20"/>
                        </w:rPr>
                        <w:t xml:space="preserve"> </w:t>
                      </w:r>
                      <w:r w:rsidRPr="000E0189">
                        <w:rPr>
                          <w:b/>
                          <w:sz w:val="20"/>
                        </w:rPr>
                        <w:t>FFT</w:t>
                      </w:r>
                      <w:r w:rsidRPr="000C1E6E">
                        <w:rPr>
                          <w:sz w:val="20"/>
                        </w:rPr>
                        <w:t xml:space="preserve"> (0.08-0.2Hz) (n=6). From left to right - Phenylephrine infusion on period, Phenylephrine infusion off period, Hyperoxia</w:t>
                      </w:r>
                    </w:p>
                  </w:txbxContent>
                </v:textbox>
              </v:shape>
            </w:pict>
          </mc:Fallback>
        </mc:AlternateContent>
      </w:r>
      <w:r w:rsidR="00064A9B" w:rsidRPr="0030226F">
        <w:rPr>
          <w:b/>
        </w:rPr>
        <w:br w:type="page"/>
      </w:r>
    </w:p>
    <w:p w14:paraId="70D194A3" w14:textId="77777777" w:rsidR="00064A9B" w:rsidRPr="0030226F" w:rsidRDefault="00064A9B" w:rsidP="00C42F0A">
      <w:pPr>
        <w:pStyle w:val="Heading3"/>
        <w:numPr>
          <w:ilvl w:val="2"/>
          <w:numId w:val="16"/>
        </w:numPr>
      </w:pPr>
      <w:bookmarkStart w:id="566" w:name="_Toc475989902"/>
      <w:r w:rsidRPr="0030226F">
        <w:lastRenderedPageBreak/>
        <w:t>Associations between inter-animal variability in MABP and the power of cerebral haemodynamics oscillations</w:t>
      </w:r>
      <w:bookmarkEnd w:id="566"/>
    </w:p>
    <w:p w14:paraId="3340249B" w14:textId="77777777" w:rsidR="00064A9B" w:rsidRPr="0030226F" w:rsidRDefault="00064A9B" w:rsidP="00064A9B">
      <w:pPr>
        <w:spacing w:line="360" w:lineRule="auto"/>
        <w:jc w:val="both"/>
      </w:pPr>
      <w:r w:rsidRPr="0030226F">
        <w:t xml:space="preserve">To be able to examine whether there is a relation between MABP and power of the cerebral haemodynamic oscillations for individual animals, the following figures display the comparison between the individual MABP values and mean power from FFT (Hbt) power on a scatterplot graph (figs 5.2.6A-D). </w:t>
      </w:r>
    </w:p>
    <w:p w14:paraId="3EC91DA8" w14:textId="77777777" w:rsidR="00064A9B" w:rsidRPr="0030226F" w:rsidRDefault="00064A9B" w:rsidP="00064A9B">
      <w:pPr>
        <w:spacing w:line="360" w:lineRule="auto"/>
        <w:jc w:val="both"/>
        <w:rPr>
          <w:i/>
        </w:rPr>
      </w:pPr>
      <w:r w:rsidRPr="0030226F">
        <w:t>Within the phenylephrine infusion on period, generally, higher MABP values can be seen to correspond to lower mean power from FFT values.</w:t>
      </w:r>
      <w:r w:rsidRPr="0030226F">
        <w:rPr>
          <w:i/>
        </w:rPr>
        <w:t xml:space="preserve"> </w:t>
      </w:r>
      <w:r w:rsidRPr="0030226F">
        <w:t>However, a Pearson’s correlation coefficient did not show a significant correlation, r(4) = 0.0077, p&gt;0.05</w:t>
      </w:r>
      <w:r w:rsidRPr="0030226F">
        <w:rPr>
          <w:i/>
        </w:rPr>
        <w:t xml:space="preserve"> </w:t>
      </w:r>
      <w:r w:rsidRPr="0030226F">
        <w:t>for Hbt (fig 5.2.6A)</w:t>
      </w:r>
      <w:r w:rsidRPr="0030226F">
        <w:rPr>
          <w:i/>
        </w:rPr>
        <w:t xml:space="preserve">. </w:t>
      </w:r>
      <w:r w:rsidRPr="0030226F">
        <w:t>A Pearson’s correlation coefficient also showed no significant correlation for HbO</w:t>
      </w:r>
      <w:r w:rsidRPr="0030226F">
        <w:rPr>
          <w:vertAlign w:val="subscript"/>
        </w:rPr>
        <w:t>2</w:t>
      </w:r>
      <w:r w:rsidRPr="0030226F">
        <w:rPr>
          <w:i/>
        </w:rPr>
        <w:t xml:space="preserve">, </w:t>
      </w:r>
      <w:r w:rsidRPr="0030226F">
        <w:t>r(4)= -0.1178, p&gt;0.05 and Hbr, r(4) = -0.2351, p&gt;0.05</w:t>
      </w:r>
      <w:r w:rsidRPr="0030226F">
        <w:rPr>
          <w:i/>
        </w:rPr>
        <w:t xml:space="preserve">. </w:t>
      </w:r>
    </w:p>
    <w:p w14:paraId="44839D95" w14:textId="77777777" w:rsidR="00064A9B" w:rsidRPr="0030226F" w:rsidRDefault="00064A9B" w:rsidP="00064A9B">
      <w:pPr>
        <w:spacing w:line="360" w:lineRule="auto"/>
        <w:jc w:val="both"/>
      </w:pPr>
      <w:r w:rsidRPr="0030226F">
        <w:t>Within the period where the phenylephrine infusion is turned off, lower levels of MABP can been seen to correspond to slightly higher levels of mean power from FFT values. However, a Pearson’s correlation coefficient did not show a significant correlation, r(4) = 0.1107, p&gt;0.05 for Hbt (fig 5.2.6B). A Pearson’s correlation also did not show a significant correlation, r(4) =0.0384, p&gt;0.05 for HbO</w:t>
      </w:r>
      <w:r w:rsidRPr="0030226F">
        <w:rPr>
          <w:vertAlign w:val="subscript"/>
        </w:rPr>
        <w:t>2</w:t>
      </w:r>
      <w:r w:rsidRPr="0030226F">
        <w:t xml:space="preserve"> and r(4)=0.0154, p&gt;0.05 for Hbr. For illustrative purposes, these values are displayed within a scatterplot (fig 5.2.6A-D). </w:t>
      </w:r>
    </w:p>
    <w:p w14:paraId="08413805" w14:textId="77777777" w:rsidR="00064A9B" w:rsidRPr="0030226F" w:rsidRDefault="000C1E6E" w:rsidP="00064A9B">
      <w:pPr>
        <w:spacing w:line="360" w:lineRule="auto"/>
        <w:jc w:val="both"/>
        <w:rPr>
          <w:b/>
        </w:rPr>
      </w:pPr>
      <w:r w:rsidRPr="0030226F">
        <w:rPr>
          <w:noProof/>
          <w:color w:val="FF0000"/>
          <w:lang w:eastAsia="zh-CN"/>
        </w:rPr>
        <mc:AlternateContent>
          <mc:Choice Requires="wps">
            <w:drawing>
              <wp:anchor distT="0" distB="0" distL="114300" distR="114300" simplePos="0" relativeHeight="251879424" behindDoc="0" locked="0" layoutInCell="1" allowOverlap="1" wp14:anchorId="3D454EB7" wp14:editId="26E9A457">
                <wp:simplePos x="0" y="0"/>
                <wp:positionH relativeFrom="column">
                  <wp:posOffset>0</wp:posOffset>
                </wp:positionH>
                <wp:positionV relativeFrom="paragraph">
                  <wp:posOffset>3051677</wp:posOffset>
                </wp:positionV>
                <wp:extent cx="5172075" cy="950595"/>
                <wp:effectExtent l="0" t="0" r="9525" b="1905"/>
                <wp:wrapNone/>
                <wp:docPr id="2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075" cy="950595"/>
                        </a:xfrm>
                        <a:prstGeom prst="rect">
                          <a:avLst/>
                        </a:prstGeom>
                        <a:solidFill>
                          <a:srgbClr val="FFFFFF"/>
                        </a:solidFill>
                        <a:ln w="9525">
                          <a:noFill/>
                          <a:miter lim="800000"/>
                          <a:headEnd/>
                          <a:tailEnd/>
                        </a:ln>
                      </wps:spPr>
                      <wps:txbx>
                        <w:txbxContent>
                          <w:p w14:paraId="3211B2C5" w14:textId="77777777" w:rsidR="007A33C2" w:rsidRPr="00C12DA3" w:rsidRDefault="007A33C2" w:rsidP="00064A9B">
                            <w:pPr>
                              <w:rPr>
                                <w:sz w:val="20"/>
                              </w:rPr>
                            </w:pPr>
                            <w:r w:rsidRPr="00C12DA3">
                              <w:rPr>
                                <w:b/>
                                <w:sz w:val="20"/>
                              </w:rPr>
                              <w:t>Figure 5.2.6</w:t>
                            </w:r>
                            <w:r w:rsidRPr="00C12DA3">
                              <w:rPr>
                                <w:sz w:val="20"/>
                              </w:rPr>
                              <w:t xml:space="preserve"> – </w:t>
                            </w:r>
                            <w:r w:rsidRPr="000E0189">
                              <w:rPr>
                                <w:b/>
                                <w:sz w:val="20"/>
                              </w:rPr>
                              <w:t>Scatterplots displaying MABP and corresponding Hbt power between 0.08-0.2Hz</w:t>
                            </w:r>
                            <w:r w:rsidRPr="00C12DA3">
                              <w:rPr>
                                <w:sz w:val="20"/>
                              </w:rPr>
                              <w:t xml:space="preserve"> (n=6). </w:t>
                            </w:r>
                            <w:r w:rsidRPr="00C12DA3">
                              <w:rPr>
                                <w:b/>
                                <w:sz w:val="20"/>
                              </w:rPr>
                              <w:t>A</w:t>
                            </w:r>
                            <w:r w:rsidRPr="00C12DA3">
                              <w:rPr>
                                <w:sz w:val="20"/>
                              </w:rPr>
                              <w:t xml:space="preserve"> – Scatterplot shows the values within the period with phenylephrine infusion only, </w:t>
                            </w:r>
                            <w:r w:rsidRPr="00C12DA3">
                              <w:rPr>
                                <w:b/>
                                <w:sz w:val="20"/>
                              </w:rPr>
                              <w:t>B</w:t>
                            </w:r>
                            <w:r w:rsidRPr="00C12DA3">
                              <w:rPr>
                                <w:sz w:val="20"/>
                              </w:rPr>
                              <w:t xml:space="preserve"> - Scatterplot shows the values within the period where phenylephrine infusion was stopped, </w:t>
                            </w:r>
                            <w:r w:rsidRPr="00C12DA3">
                              <w:rPr>
                                <w:b/>
                                <w:sz w:val="20"/>
                              </w:rPr>
                              <w:t>C</w:t>
                            </w:r>
                            <w:r w:rsidRPr="00C12DA3">
                              <w:rPr>
                                <w:sz w:val="20"/>
                              </w:rPr>
                              <w:t xml:space="preserve"> – Values displayed for both periods, </w:t>
                            </w:r>
                            <w:r w:rsidRPr="00C12DA3">
                              <w:rPr>
                                <w:b/>
                                <w:sz w:val="20"/>
                              </w:rPr>
                              <w:t>D</w:t>
                            </w:r>
                            <w:r w:rsidRPr="00C12DA3">
                              <w:rPr>
                                <w:sz w:val="20"/>
                              </w:rPr>
                              <w:t xml:space="preserve"> – (Fig </w:t>
                            </w:r>
                            <w:r w:rsidRPr="00C12DA3">
                              <w:rPr>
                                <w:b/>
                                <w:sz w:val="20"/>
                              </w:rPr>
                              <w:t>C</w:t>
                            </w:r>
                            <w:r w:rsidRPr="00C12DA3">
                              <w:rPr>
                                <w:sz w:val="20"/>
                              </w:rPr>
                              <w:t xml:space="preserve"> is repeated) data from each animal displayed as a single colour. r and p scores are shown for Hbt. </w:t>
                            </w:r>
                          </w:p>
                          <w:p w14:paraId="6C03EB48" w14:textId="77777777" w:rsidR="007A33C2" w:rsidRDefault="007A33C2" w:rsidP="00064A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454EB7" id="_x0000_s1310" type="#_x0000_t202" style="position:absolute;left:0;text-align:left;margin-left:0;margin-top:240.3pt;width:407.25pt;height:74.8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" stroked="f">
                <v:textbox>
                  <w:txbxContent>
                    <w:p w14:paraId="3211B2C5" w14:textId="77777777" w:rsidR="007A33C2" w:rsidRPr="00C12DA3" w:rsidRDefault="007A33C2" w:rsidP="00064A9B">
                      <w:pPr>
                        <w:rPr>
                          <w:sz w:val="20"/>
                        </w:rPr>
                      </w:pPr>
                      <w:r w:rsidRPr="00C12DA3">
                        <w:rPr>
                          <w:b/>
                          <w:sz w:val="20"/>
                        </w:rPr>
                        <w:t>Figure 5.2.6</w:t>
                      </w:r>
                      <w:r w:rsidRPr="00C12DA3">
                        <w:rPr>
                          <w:sz w:val="20"/>
                        </w:rPr>
                        <w:t xml:space="preserve"> – </w:t>
                      </w:r>
                      <w:r w:rsidRPr="000E0189">
                        <w:rPr>
                          <w:b/>
                          <w:sz w:val="20"/>
                        </w:rPr>
                        <w:t>Scatterplots displaying MABP and corresponding Hbt power between 0.08-0.2Hz</w:t>
                      </w:r>
                      <w:r w:rsidRPr="00C12DA3">
                        <w:rPr>
                          <w:sz w:val="20"/>
                        </w:rPr>
                        <w:t xml:space="preserve"> (n=6). </w:t>
                      </w:r>
                      <w:r w:rsidRPr="00C12DA3">
                        <w:rPr>
                          <w:b/>
                          <w:sz w:val="20"/>
                        </w:rPr>
                        <w:t>A</w:t>
                      </w:r>
                      <w:r w:rsidRPr="00C12DA3">
                        <w:rPr>
                          <w:sz w:val="20"/>
                        </w:rPr>
                        <w:t xml:space="preserve"> – Scatterplot shows the values within the period with phenylephrine infusion only, </w:t>
                      </w:r>
                      <w:r w:rsidRPr="00C12DA3">
                        <w:rPr>
                          <w:b/>
                          <w:sz w:val="20"/>
                        </w:rPr>
                        <w:t>B</w:t>
                      </w:r>
                      <w:r w:rsidRPr="00C12DA3">
                        <w:rPr>
                          <w:sz w:val="20"/>
                        </w:rPr>
                        <w:t xml:space="preserve"> - Scatterplot shows the values within the period where phenylephrine infusion was stopped, </w:t>
                      </w:r>
                      <w:r w:rsidRPr="00C12DA3">
                        <w:rPr>
                          <w:b/>
                          <w:sz w:val="20"/>
                        </w:rPr>
                        <w:t>C</w:t>
                      </w:r>
                      <w:r w:rsidRPr="00C12DA3">
                        <w:rPr>
                          <w:sz w:val="20"/>
                        </w:rPr>
                        <w:t xml:space="preserve"> – Values displayed for both periods, </w:t>
                      </w:r>
                      <w:r w:rsidRPr="00C12DA3">
                        <w:rPr>
                          <w:b/>
                          <w:sz w:val="20"/>
                        </w:rPr>
                        <w:t>D</w:t>
                      </w:r>
                      <w:r w:rsidRPr="00C12DA3">
                        <w:rPr>
                          <w:sz w:val="20"/>
                        </w:rPr>
                        <w:t xml:space="preserve"> – (Fig </w:t>
                      </w:r>
                      <w:r w:rsidRPr="00C12DA3">
                        <w:rPr>
                          <w:b/>
                          <w:sz w:val="20"/>
                        </w:rPr>
                        <w:t>C</w:t>
                      </w:r>
                      <w:r w:rsidRPr="00C12DA3">
                        <w:rPr>
                          <w:sz w:val="20"/>
                        </w:rPr>
                        <w:t xml:space="preserve"> is repeated) data from each animal displayed as a single colour. </w:t>
                      </w:r>
                      <w:proofErr w:type="gramStart"/>
                      <w:r w:rsidRPr="00C12DA3">
                        <w:rPr>
                          <w:sz w:val="20"/>
                        </w:rPr>
                        <w:t>r</w:t>
                      </w:r>
                      <w:proofErr w:type="gramEnd"/>
                      <w:r w:rsidRPr="00C12DA3">
                        <w:rPr>
                          <w:sz w:val="20"/>
                        </w:rPr>
                        <w:t xml:space="preserve"> and p scores are shown for Hbt. </w:t>
                      </w:r>
                    </w:p>
                    <w:p w14:paraId="6C03EB48" w14:textId="77777777" w:rsidR="007A33C2" w:rsidRDefault="007A33C2" w:rsidP="00064A9B"/>
                  </w:txbxContent>
                </v:textbox>
              </v:shape>
            </w:pict>
          </mc:Fallback>
        </mc:AlternateContent>
      </w:r>
    </w:p>
    <w:p w14:paraId="490ED7F4" w14:textId="77777777" w:rsidR="00064A9B" w:rsidRPr="0030226F" w:rsidRDefault="00064A9B" w:rsidP="00064A9B">
      <w:pPr>
        <w:jc w:val="both"/>
        <w:sectPr w:rsidR="00064A9B" w:rsidRPr="0030226F" w:rsidSect="00377D21">
          <w:pgSz w:w="11906" w:h="16838"/>
          <w:pgMar w:top="1440" w:right="1440" w:bottom="1440" w:left="2268" w:header="709" w:footer="709" w:gutter="0"/>
          <w:cols w:space="708"/>
          <w:docGrid w:linePitch="360"/>
        </w:sectPr>
      </w:pPr>
    </w:p>
    <w:p w14:paraId="597F9810" w14:textId="77777777" w:rsidR="00064A9B" w:rsidRPr="0030226F" w:rsidRDefault="004F7712" w:rsidP="00064A9B">
      <w:pPr>
        <w:jc w:val="both"/>
      </w:pPr>
      <w:r w:rsidRPr="0030226F">
        <w:rPr>
          <w:noProof/>
          <w:lang w:eastAsia="zh-CN"/>
        </w:rPr>
        <w:lastRenderedPageBreak/>
        <w:drawing>
          <wp:anchor distT="0" distB="0" distL="114300" distR="114300" simplePos="0" relativeHeight="251860992" behindDoc="1" locked="0" layoutInCell="1" allowOverlap="1" wp14:anchorId="6C526516" wp14:editId="2FFCE1C6">
            <wp:simplePos x="0" y="0"/>
            <wp:positionH relativeFrom="column">
              <wp:posOffset>231775</wp:posOffset>
            </wp:positionH>
            <wp:positionV relativeFrom="paragraph">
              <wp:posOffset>-14605</wp:posOffset>
            </wp:positionV>
            <wp:extent cx="8202295" cy="5186045"/>
            <wp:effectExtent l="0" t="0" r="8255" b="0"/>
            <wp:wrapTight wrapText="bothSides">
              <wp:wrapPolygon edited="0">
                <wp:start x="0" y="0"/>
                <wp:lineTo x="0" y="21502"/>
                <wp:lineTo x="21572" y="21502"/>
                <wp:lineTo x="21572" y="0"/>
                <wp:lineTo x="0" y="0"/>
              </wp:wrapPolygon>
            </wp:wrapTight>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lationsMABPphenylonphenyloff.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8202295" cy="5186045"/>
                    </a:xfrm>
                    <a:prstGeom prst="rect">
                      <a:avLst/>
                    </a:prstGeom>
                  </pic:spPr>
                </pic:pic>
              </a:graphicData>
            </a:graphic>
            <wp14:sizeRelH relativeFrom="page">
              <wp14:pctWidth>0</wp14:pctWidth>
            </wp14:sizeRelH>
            <wp14:sizeRelV relativeFrom="page">
              <wp14:pctHeight>0</wp14:pctHeight>
            </wp14:sizeRelV>
          </wp:anchor>
        </w:drawing>
      </w:r>
      <w:r>
        <w:rPr>
          <w:noProof/>
          <w:lang w:eastAsia="zh-CN"/>
        </w:rPr>
        <mc:AlternateContent>
          <mc:Choice Requires="wpg">
            <w:drawing>
              <wp:anchor distT="0" distB="0" distL="114300" distR="114300" simplePos="0" relativeHeight="251882496" behindDoc="0" locked="0" layoutInCell="1" allowOverlap="1" wp14:anchorId="136E283F" wp14:editId="040ABF06">
                <wp:simplePos x="0" y="0"/>
                <wp:positionH relativeFrom="column">
                  <wp:posOffset>771099</wp:posOffset>
                </wp:positionH>
                <wp:positionV relativeFrom="paragraph">
                  <wp:posOffset>231671</wp:posOffset>
                </wp:positionV>
                <wp:extent cx="5191116" cy="3548733"/>
                <wp:effectExtent l="0" t="0" r="0" b="0"/>
                <wp:wrapNone/>
                <wp:docPr id="473" name="Group 473"/>
                <wp:cNvGraphicFramePr/>
                <a:graphic xmlns:a="http://schemas.openxmlformats.org/drawingml/2006/main">
                  <a:graphicData uri="http://schemas.microsoft.com/office/word/2010/wordprocessingGroup">
                    <wpg:wgp>
                      <wpg:cNvGrpSpPr/>
                      <wpg:grpSpPr>
                        <a:xfrm>
                          <a:off x="0" y="0"/>
                          <a:ext cx="5191116" cy="3548733"/>
                          <a:chOff x="-94611" y="803548"/>
                          <a:chExt cx="5191319" cy="3549309"/>
                        </a:xfrm>
                      </wpg:grpSpPr>
                      <wps:wsp>
                        <wps:cNvPr id="2312" name="Text Box 2"/>
                        <wps:cNvSpPr txBox="1">
                          <a:spLocks noChangeArrowheads="1"/>
                        </wps:cNvSpPr>
                        <wps:spPr bwMode="auto">
                          <a:xfrm>
                            <a:off x="-88588" y="803548"/>
                            <a:ext cx="790575" cy="561975"/>
                          </a:xfrm>
                          <a:prstGeom prst="rect">
                            <a:avLst/>
                          </a:prstGeom>
                          <a:solidFill>
                            <a:srgbClr val="FFFFFF"/>
                          </a:solidFill>
                          <a:ln w="9525">
                            <a:noFill/>
                            <a:miter lim="800000"/>
                            <a:headEnd/>
                            <a:tailEnd/>
                          </a:ln>
                        </wps:spPr>
                        <wps:txbx>
                          <w:txbxContent>
                            <w:p w14:paraId="01F76F7D" w14:textId="77777777" w:rsidR="007A33C2" w:rsidRPr="004F7712" w:rsidRDefault="007A33C2" w:rsidP="00064A9B">
                              <w:pPr>
                                <w:rPr>
                                  <w:sz w:val="18"/>
                                </w:rPr>
                              </w:pPr>
                              <w:r w:rsidRPr="004F7712">
                                <w:rPr>
                                  <w:sz w:val="18"/>
                                </w:rPr>
                                <w:t>r = 0.0077</w:t>
                              </w:r>
                            </w:p>
                            <w:p w14:paraId="0C7CB933" w14:textId="77777777" w:rsidR="007A33C2" w:rsidRPr="004F7712" w:rsidRDefault="007A33C2" w:rsidP="00064A9B">
                              <w:pPr>
                                <w:rPr>
                                  <w:sz w:val="18"/>
                                </w:rPr>
                              </w:pPr>
                              <w:r w:rsidRPr="004F7712">
                                <w:rPr>
                                  <w:sz w:val="18"/>
                                </w:rPr>
                                <w:t>p = 0.9884</w:t>
                              </w:r>
                            </w:p>
                          </w:txbxContent>
                        </wps:txbx>
                        <wps:bodyPr rot="0" vert="horz" wrap="square" lIns="91440" tIns="45720" rIns="91440" bIns="45720" anchor="t" anchorCtr="0">
                          <a:noAutofit/>
                        </wps:bodyPr>
                      </wps:wsp>
                      <wps:wsp>
                        <wps:cNvPr id="2311" name="Text Box 2"/>
                        <wps:cNvSpPr txBox="1">
                          <a:spLocks noChangeArrowheads="1"/>
                        </wps:cNvSpPr>
                        <wps:spPr bwMode="auto">
                          <a:xfrm>
                            <a:off x="4306133" y="803548"/>
                            <a:ext cx="790575" cy="561975"/>
                          </a:xfrm>
                          <a:prstGeom prst="rect">
                            <a:avLst/>
                          </a:prstGeom>
                          <a:solidFill>
                            <a:srgbClr val="FFFFFF"/>
                          </a:solidFill>
                          <a:ln w="9525">
                            <a:noFill/>
                            <a:miter lim="800000"/>
                            <a:headEnd/>
                            <a:tailEnd/>
                          </a:ln>
                        </wps:spPr>
                        <wps:txbx>
                          <w:txbxContent>
                            <w:p w14:paraId="5E627AC8" w14:textId="77777777" w:rsidR="007A33C2" w:rsidRPr="004F7712" w:rsidRDefault="007A33C2" w:rsidP="00064A9B">
                              <w:pPr>
                                <w:rPr>
                                  <w:sz w:val="18"/>
                                </w:rPr>
                              </w:pPr>
                              <w:r w:rsidRPr="004F7712">
                                <w:rPr>
                                  <w:sz w:val="18"/>
                                </w:rPr>
                                <w:t>r = 0.1107</w:t>
                              </w:r>
                            </w:p>
                            <w:p w14:paraId="030D21D7" w14:textId="77777777" w:rsidR="007A33C2" w:rsidRPr="004F7712" w:rsidRDefault="007A33C2" w:rsidP="00064A9B">
                              <w:pPr>
                                <w:rPr>
                                  <w:sz w:val="18"/>
                                </w:rPr>
                              </w:pPr>
                              <w:r w:rsidRPr="004F7712">
                                <w:rPr>
                                  <w:sz w:val="18"/>
                                </w:rPr>
                                <w:t>p = 0.8346</w:t>
                              </w:r>
                            </w:p>
                          </w:txbxContent>
                        </wps:txbx>
                        <wps:bodyPr rot="0" vert="horz" wrap="square" lIns="91440" tIns="45720" rIns="91440" bIns="45720" anchor="t" anchorCtr="0">
                          <a:noAutofit/>
                        </wps:bodyPr>
                      </wps:wsp>
                      <wps:wsp>
                        <wps:cNvPr id="2310" name="Text Box 2"/>
                        <wps:cNvSpPr txBox="1">
                          <a:spLocks noChangeArrowheads="1"/>
                        </wps:cNvSpPr>
                        <wps:spPr bwMode="auto">
                          <a:xfrm>
                            <a:off x="-94611" y="3790882"/>
                            <a:ext cx="866775" cy="561975"/>
                          </a:xfrm>
                          <a:prstGeom prst="rect">
                            <a:avLst/>
                          </a:prstGeom>
                          <a:solidFill>
                            <a:srgbClr val="FFFFFF"/>
                          </a:solidFill>
                          <a:ln w="9525">
                            <a:noFill/>
                            <a:miter lim="800000"/>
                            <a:headEnd/>
                            <a:tailEnd/>
                          </a:ln>
                        </wps:spPr>
                        <wps:txbx>
                          <w:txbxContent>
                            <w:p w14:paraId="5A13D889" w14:textId="77777777" w:rsidR="007A33C2" w:rsidRPr="004F7712" w:rsidRDefault="007A33C2" w:rsidP="00064A9B">
                              <w:pPr>
                                <w:rPr>
                                  <w:sz w:val="18"/>
                                </w:rPr>
                              </w:pPr>
                              <w:r w:rsidRPr="004F7712">
                                <w:rPr>
                                  <w:sz w:val="18"/>
                                </w:rPr>
                                <w:t>r = -0.1958</w:t>
                              </w:r>
                            </w:p>
                            <w:p w14:paraId="4666ECF1" w14:textId="77777777" w:rsidR="007A33C2" w:rsidRPr="004F7712" w:rsidRDefault="007A33C2" w:rsidP="00064A9B">
                              <w:pPr>
                                <w:rPr>
                                  <w:sz w:val="18"/>
                                </w:rPr>
                              </w:pPr>
                              <w:r w:rsidRPr="004F7712">
                                <w:rPr>
                                  <w:sz w:val="18"/>
                                </w:rPr>
                                <w:t>p = 0.5419</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36E283F" id="Group 473" o:spid="_x0000_s1311" style="position:absolute;left:0;text-align:left;margin-left:60.7pt;margin-top:18.25pt;width:408.75pt;height:279.45pt;z-index:251882496;mso-width-relative:margin;mso-height-relative:margin" coordorigin="-946,8035" coordsize="51913,35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">
                <v:shape id="_x0000_s1312" type="#_x0000_t202" style="position:absolute;left:-885;top:8035;width:7904;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" stroked="f">
                  <v:textbox>
                    <w:txbxContent>
                      <w:p w14:paraId="01F76F7D" w14:textId="77777777" w:rsidR="007A33C2" w:rsidRPr="004F7712" w:rsidRDefault="007A33C2" w:rsidP="00064A9B">
                        <w:pPr>
                          <w:rPr>
                            <w:sz w:val="18"/>
                          </w:rPr>
                        </w:pPr>
                        <w:r w:rsidRPr="004F7712">
                          <w:rPr>
                            <w:sz w:val="18"/>
                          </w:rPr>
                          <w:t>r = 0.0077</w:t>
                        </w:r>
                      </w:p>
                      <w:p w14:paraId="0C7CB933" w14:textId="77777777" w:rsidR="007A33C2" w:rsidRPr="004F7712" w:rsidRDefault="007A33C2" w:rsidP="00064A9B">
                        <w:pPr>
                          <w:rPr>
                            <w:sz w:val="18"/>
                          </w:rPr>
                        </w:pPr>
                        <w:r w:rsidRPr="004F7712">
                          <w:rPr>
                            <w:sz w:val="18"/>
                          </w:rPr>
                          <w:t>p = 0.9884</w:t>
                        </w:r>
                      </w:p>
                    </w:txbxContent>
                  </v:textbox>
                </v:shape>
                <v:shape id="_x0000_s1313" type="#_x0000_t202" style="position:absolute;left:43061;top:8035;width:7906;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" stroked="f">
                  <v:textbox>
                    <w:txbxContent>
                      <w:p w14:paraId="5E627AC8" w14:textId="77777777" w:rsidR="007A33C2" w:rsidRPr="004F7712" w:rsidRDefault="007A33C2" w:rsidP="00064A9B">
                        <w:pPr>
                          <w:rPr>
                            <w:sz w:val="18"/>
                          </w:rPr>
                        </w:pPr>
                        <w:r w:rsidRPr="004F7712">
                          <w:rPr>
                            <w:sz w:val="18"/>
                          </w:rPr>
                          <w:t>r = 0.1107</w:t>
                        </w:r>
                      </w:p>
                      <w:p w14:paraId="030D21D7" w14:textId="77777777" w:rsidR="007A33C2" w:rsidRPr="004F7712" w:rsidRDefault="007A33C2" w:rsidP="00064A9B">
                        <w:pPr>
                          <w:rPr>
                            <w:sz w:val="18"/>
                          </w:rPr>
                        </w:pPr>
                        <w:r w:rsidRPr="004F7712">
                          <w:rPr>
                            <w:sz w:val="18"/>
                          </w:rPr>
                          <w:t>p = 0.8346</w:t>
                        </w:r>
                      </w:p>
                    </w:txbxContent>
                  </v:textbox>
                </v:shape>
                <v:shape id="_x0000_s1314" type="#_x0000_t202" style="position:absolute;left:-946;top:37908;width:8667;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" stroked="f">
                  <v:textbox>
                    <w:txbxContent>
                      <w:p w14:paraId="5A13D889" w14:textId="77777777" w:rsidR="007A33C2" w:rsidRPr="004F7712" w:rsidRDefault="007A33C2" w:rsidP="00064A9B">
                        <w:pPr>
                          <w:rPr>
                            <w:sz w:val="18"/>
                          </w:rPr>
                        </w:pPr>
                        <w:r w:rsidRPr="004F7712">
                          <w:rPr>
                            <w:sz w:val="18"/>
                          </w:rPr>
                          <w:t>r = -0.1958</w:t>
                        </w:r>
                      </w:p>
                      <w:p w14:paraId="4666ECF1" w14:textId="77777777" w:rsidR="007A33C2" w:rsidRPr="004F7712" w:rsidRDefault="007A33C2" w:rsidP="00064A9B">
                        <w:pPr>
                          <w:rPr>
                            <w:sz w:val="18"/>
                          </w:rPr>
                        </w:pPr>
                        <w:r w:rsidRPr="004F7712">
                          <w:rPr>
                            <w:sz w:val="18"/>
                          </w:rPr>
                          <w:t>p = 0.5419</w:t>
                        </w:r>
                      </w:p>
                    </w:txbxContent>
                  </v:textbox>
                </v:shape>
              </v:group>
            </w:pict>
          </mc:Fallback>
        </mc:AlternateContent>
      </w:r>
      <w:r w:rsidR="00064A9B" w:rsidRPr="0030226F">
        <w:br w:type="page"/>
      </w:r>
    </w:p>
    <w:p w14:paraId="0EF97149" w14:textId="77777777" w:rsidR="00064A9B" w:rsidRPr="0030226F" w:rsidRDefault="00064A9B" w:rsidP="00064A9B">
      <w:pPr>
        <w:jc w:val="both"/>
        <w:rPr>
          <w:b/>
        </w:rPr>
        <w:sectPr w:rsidR="00064A9B" w:rsidRPr="0030226F" w:rsidSect="00377D21">
          <w:pgSz w:w="16838" w:h="11906" w:orient="landscape"/>
          <w:pgMar w:top="2268" w:right="1440" w:bottom="1440" w:left="1440" w:header="709" w:footer="709" w:gutter="0"/>
          <w:cols w:space="708"/>
          <w:docGrid w:linePitch="360"/>
        </w:sectPr>
      </w:pPr>
    </w:p>
    <w:p w14:paraId="127BBE56" w14:textId="77777777" w:rsidR="00064A9B" w:rsidRPr="0030226F" w:rsidRDefault="00064A9B" w:rsidP="00064A9B">
      <w:pPr>
        <w:spacing w:line="360" w:lineRule="auto"/>
        <w:jc w:val="both"/>
      </w:pPr>
      <w:r w:rsidRPr="0030226F">
        <w:lastRenderedPageBreak/>
        <w:t>As there is a third period within the recording, the same comparisons were carried out when the phenylephrine infusion is turned off and within the hyperoxia period.</w:t>
      </w:r>
    </w:p>
    <w:p w14:paraId="3041A14A" w14:textId="77777777" w:rsidR="00064A9B" w:rsidRPr="0030226F" w:rsidRDefault="00064A9B" w:rsidP="00064A9B">
      <w:pPr>
        <w:spacing w:line="360" w:lineRule="auto"/>
        <w:jc w:val="both"/>
        <w:rPr>
          <w:b/>
        </w:rPr>
      </w:pPr>
      <w:r w:rsidRPr="0030226F">
        <w:t>During the hyperoxia period, generally, high levels of MABP can be seen to correspond to low mean power from FFT values. However, a Pearson’s correlation coefficient did not show a significant correlation, r(4) = 0.5668, p&gt;0.05 for Hbt (fig 5.2.7B). A Pearson’s correlation coefficient also showed no significant correlation for HbO</w:t>
      </w:r>
      <w:r w:rsidRPr="0030226F">
        <w:rPr>
          <w:vertAlign w:val="subscript"/>
        </w:rPr>
        <w:t>2</w:t>
      </w:r>
      <w:r w:rsidRPr="0030226F">
        <w:t>, r(4)= 0.7982, p&gt;0.05 and Hbr, r(4) = 0.7561, p&gt;0.05. For illustrative purposes, these values are displayed within a scatterplot (fig 5.2.7A-D).</w:t>
      </w:r>
    </w:p>
    <w:p w14:paraId="60D568A0" w14:textId="77777777" w:rsidR="00064A9B" w:rsidRPr="0030226F" w:rsidRDefault="004F7712" w:rsidP="00064A9B">
      <w:pPr>
        <w:spacing w:line="360" w:lineRule="auto"/>
        <w:jc w:val="both"/>
      </w:pPr>
      <w:r w:rsidRPr="0030226F">
        <w:rPr>
          <w:noProof/>
          <w:color w:val="FF0000"/>
          <w:lang w:eastAsia="zh-CN"/>
        </w:rPr>
        <mc:AlternateContent>
          <mc:Choice Requires="wps">
            <w:drawing>
              <wp:anchor distT="0" distB="0" distL="114300" distR="114300" simplePos="0" relativeHeight="251883520" behindDoc="0" locked="0" layoutInCell="1" allowOverlap="1" wp14:anchorId="2B4EFD42" wp14:editId="105689AC">
                <wp:simplePos x="0" y="0"/>
                <wp:positionH relativeFrom="column">
                  <wp:posOffset>0</wp:posOffset>
                </wp:positionH>
                <wp:positionV relativeFrom="paragraph">
                  <wp:posOffset>5403556</wp:posOffset>
                </wp:positionV>
                <wp:extent cx="5172075" cy="1085850"/>
                <wp:effectExtent l="0" t="0" r="9525" b="0"/>
                <wp:wrapNone/>
                <wp:docPr id="2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075" cy="1085850"/>
                        </a:xfrm>
                        <a:prstGeom prst="rect">
                          <a:avLst/>
                        </a:prstGeom>
                        <a:solidFill>
                          <a:srgbClr val="FFFFFF"/>
                        </a:solidFill>
                        <a:ln w="9525">
                          <a:noFill/>
                          <a:miter lim="800000"/>
                          <a:headEnd/>
                          <a:tailEnd/>
                        </a:ln>
                      </wps:spPr>
                      <wps:txbx>
                        <w:txbxContent>
                          <w:p w14:paraId="15984C27" w14:textId="77777777" w:rsidR="007A33C2" w:rsidRPr="004F7712" w:rsidRDefault="007A33C2" w:rsidP="00064A9B">
                            <w:pPr>
                              <w:rPr>
                                <w:sz w:val="20"/>
                              </w:rPr>
                            </w:pPr>
                            <w:r w:rsidRPr="004F7712">
                              <w:rPr>
                                <w:b/>
                                <w:sz w:val="20"/>
                              </w:rPr>
                              <w:t>Figure 5.2.7</w:t>
                            </w:r>
                            <w:r w:rsidRPr="004F7712">
                              <w:rPr>
                                <w:sz w:val="20"/>
                              </w:rPr>
                              <w:t xml:space="preserve"> – </w:t>
                            </w:r>
                            <w:r w:rsidRPr="000E0189">
                              <w:rPr>
                                <w:b/>
                                <w:sz w:val="20"/>
                              </w:rPr>
                              <w:t>Scatterplots displaying MABP and corresponding Hbt power between 0.08-0.2Hz</w:t>
                            </w:r>
                            <w:r w:rsidRPr="004F7712">
                              <w:rPr>
                                <w:sz w:val="20"/>
                              </w:rPr>
                              <w:t xml:space="preserve"> (n=6). </w:t>
                            </w:r>
                            <w:r w:rsidRPr="004F7712">
                              <w:rPr>
                                <w:b/>
                                <w:sz w:val="20"/>
                              </w:rPr>
                              <w:t>A</w:t>
                            </w:r>
                            <w:r w:rsidRPr="004F7712">
                              <w:rPr>
                                <w:sz w:val="20"/>
                              </w:rPr>
                              <w:t xml:space="preserve"> – Scatterplot shows the values within the period where phenylephrine infusion was stopped, </w:t>
                            </w:r>
                            <w:r w:rsidRPr="004F7712">
                              <w:rPr>
                                <w:b/>
                                <w:sz w:val="20"/>
                              </w:rPr>
                              <w:t>B</w:t>
                            </w:r>
                            <w:r w:rsidRPr="004F7712">
                              <w:rPr>
                                <w:sz w:val="20"/>
                              </w:rPr>
                              <w:t xml:space="preserve"> - Scatterplot shows the values within the period where hyperoxia was induced, </w:t>
                            </w:r>
                            <w:r w:rsidRPr="004F7712">
                              <w:rPr>
                                <w:b/>
                                <w:sz w:val="20"/>
                              </w:rPr>
                              <w:t>C</w:t>
                            </w:r>
                            <w:r w:rsidRPr="004F7712">
                              <w:rPr>
                                <w:sz w:val="20"/>
                              </w:rPr>
                              <w:t xml:space="preserve"> – Values displayed for both periods. </w:t>
                            </w:r>
                            <w:r w:rsidRPr="004F7712">
                              <w:rPr>
                                <w:b/>
                                <w:sz w:val="20"/>
                              </w:rPr>
                              <w:t>D</w:t>
                            </w:r>
                            <w:r w:rsidRPr="004F7712">
                              <w:rPr>
                                <w:sz w:val="20"/>
                              </w:rPr>
                              <w:t xml:space="preserve"> – (Fig </w:t>
                            </w:r>
                            <w:r w:rsidRPr="004F7712">
                              <w:rPr>
                                <w:b/>
                                <w:sz w:val="20"/>
                              </w:rPr>
                              <w:t>C</w:t>
                            </w:r>
                            <w:r w:rsidRPr="004F7712">
                              <w:rPr>
                                <w:sz w:val="20"/>
                              </w:rPr>
                              <w:t xml:space="preserve"> is repeated) data from each animal displayed as a single colour. r and p scores are shown for Hbt. </w:t>
                            </w:r>
                          </w:p>
                          <w:p w14:paraId="0EAE300A" w14:textId="77777777" w:rsidR="007A33C2" w:rsidRDefault="007A33C2" w:rsidP="00064A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EFD42" id="_x0000_s1315" type="#_x0000_t202" style="position:absolute;left:0;text-align:left;margin-left:0;margin-top:425.5pt;width:407.25pt;height:85.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" stroked="f">
                <v:textbox>
                  <w:txbxContent>
                    <w:p w14:paraId="15984C27" w14:textId="77777777" w:rsidR="007A33C2" w:rsidRPr="004F7712" w:rsidRDefault="007A33C2" w:rsidP="00064A9B">
                      <w:pPr>
                        <w:rPr>
                          <w:sz w:val="20"/>
                        </w:rPr>
                      </w:pPr>
                      <w:r w:rsidRPr="004F7712">
                        <w:rPr>
                          <w:b/>
                          <w:sz w:val="20"/>
                        </w:rPr>
                        <w:t>Figure 5.2.7</w:t>
                      </w:r>
                      <w:r w:rsidRPr="004F7712">
                        <w:rPr>
                          <w:sz w:val="20"/>
                        </w:rPr>
                        <w:t xml:space="preserve"> – </w:t>
                      </w:r>
                      <w:r w:rsidRPr="000E0189">
                        <w:rPr>
                          <w:b/>
                          <w:sz w:val="20"/>
                        </w:rPr>
                        <w:t>Scatterplots displaying MABP and corresponding Hbt power between 0.08-0.2Hz</w:t>
                      </w:r>
                      <w:r w:rsidRPr="004F7712">
                        <w:rPr>
                          <w:sz w:val="20"/>
                        </w:rPr>
                        <w:t xml:space="preserve"> (n=6). </w:t>
                      </w:r>
                      <w:r w:rsidRPr="004F7712">
                        <w:rPr>
                          <w:b/>
                          <w:sz w:val="20"/>
                        </w:rPr>
                        <w:t>A</w:t>
                      </w:r>
                      <w:r w:rsidRPr="004F7712">
                        <w:rPr>
                          <w:sz w:val="20"/>
                        </w:rPr>
                        <w:t xml:space="preserve"> – Scatterplot shows the values within the period where phenylephrine infusion was stopped, </w:t>
                      </w:r>
                      <w:r w:rsidRPr="004F7712">
                        <w:rPr>
                          <w:b/>
                          <w:sz w:val="20"/>
                        </w:rPr>
                        <w:t>B</w:t>
                      </w:r>
                      <w:r w:rsidRPr="004F7712">
                        <w:rPr>
                          <w:sz w:val="20"/>
                        </w:rPr>
                        <w:t xml:space="preserve"> - Scatterplot shows the values within the period where hyperoxia was induced, </w:t>
                      </w:r>
                      <w:r w:rsidRPr="004F7712">
                        <w:rPr>
                          <w:b/>
                          <w:sz w:val="20"/>
                        </w:rPr>
                        <w:t>C</w:t>
                      </w:r>
                      <w:r w:rsidRPr="004F7712">
                        <w:rPr>
                          <w:sz w:val="20"/>
                        </w:rPr>
                        <w:t xml:space="preserve"> – Values displayed for both periods. </w:t>
                      </w:r>
                      <w:r w:rsidRPr="004F7712">
                        <w:rPr>
                          <w:b/>
                          <w:sz w:val="20"/>
                        </w:rPr>
                        <w:t>D</w:t>
                      </w:r>
                      <w:r w:rsidRPr="004F7712">
                        <w:rPr>
                          <w:sz w:val="20"/>
                        </w:rPr>
                        <w:t xml:space="preserve"> – (Fig </w:t>
                      </w:r>
                      <w:r w:rsidRPr="004F7712">
                        <w:rPr>
                          <w:b/>
                          <w:sz w:val="20"/>
                        </w:rPr>
                        <w:t>C</w:t>
                      </w:r>
                      <w:r w:rsidRPr="004F7712">
                        <w:rPr>
                          <w:sz w:val="20"/>
                        </w:rPr>
                        <w:t xml:space="preserve"> is repeated) data from each animal displayed as a single colour. </w:t>
                      </w:r>
                      <w:proofErr w:type="gramStart"/>
                      <w:r w:rsidRPr="004F7712">
                        <w:rPr>
                          <w:sz w:val="20"/>
                        </w:rPr>
                        <w:t>r</w:t>
                      </w:r>
                      <w:proofErr w:type="gramEnd"/>
                      <w:r w:rsidRPr="004F7712">
                        <w:rPr>
                          <w:sz w:val="20"/>
                        </w:rPr>
                        <w:t xml:space="preserve"> and p scores are shown for Hbt. </w:t>
                      </w:r>
                    </w:p>
                    <w:p w14:paraId="0EAE300A" w14:textId="77777777" w:rsidR="007A33C2" w:rsidRDefault="007A33C2" w:rsidP="00064A9B"/>
                  </w:txbxContent>
                </v:textbox>
              </v:shape>
            </w:pict>
          </mc:Fallback>
        </mc:AlternateContent>
      </w:r>
    </w:p>
    <w:p w14:paraId="761BACAC" w14:textId="77777777" w:rsidR="00064A9B" w:rsidRPr="0030226F" w:rsidRDefault="00064A9B" w:rsidP="00064A9B">
      <w:pPr>
        <w:spacing w:line="240" w:lineRule="auto"/>
        <w:jc w:val="both"/>
        <w:sectPr w:rsidR="00064A9B" w:rsidRPr="0030226F" w:rsidSect="00377D21">
          <w:pgSz w:w="11906" w:h="16838"/>
          <w:pgMar w:top="1440" w:right="1440" w:bottom="1440" w:left="2268" w:header="709" w:footer="709" w:gutter="0"/>
          <w:cols w:space="708"/>
          <w:docGrid w:linePitch="360"/>
        </w:sectPr>
      </w:pPr>
    </w:p>
    <w:p w14:paraId="1EBC2791" w14:textId="77777777" w:rsidR="00064A9B" w:rsidRPr="0030226F" w:rsidRDefault="006D5CC8" w:rsidP="00064A9B">
      <w:pPr>
        <w:jc w:val="both"/>
        <w:rPr>
          <w:b/>
        </w:rPr>
      </w:pPr>
      <w:r>
        <w:rPr>
          <w:noProof/>
          <w:lang w:eastAsia="zh-CN"/>
        </w:rPr>
        <w:lastRenderedPageBreak/>
        <mc:AlternateContent>
          <mc:Choice Requires="wpg">
            <w:drawing>
              <wp:anchor distT="0" distB="0" distL="114300" distR="114300" simplePos="0" relativeHeight="252008448" behindDoc="0" locked="0" layoutInCell="1" allowOverlap="1" wp14:anchorId="62EC43E7" wp14:editId="1CF5EC82">
                <wp:simplePos x="0" y="0"/>
                <wp:positionH relativeFrom="column">
                  <wp:posOffset>822960</wp:posOffset>
                </wp:positionH>
                <wp:positionV relativeFrom="paragraph">
                  <wp:posOffset>-502920</wp:posOffset>
                </wp:positionV>
                <wp:extent cx="7232650" cy="5504180"/>
                <wp:effectExtent l="0" t="0" r="6350" b="1270"/>
                <wp:wrapNone/>
                <wp:docPr id="65" name="Group 65"/>
                <wp:cNvGraphicFramePr/>
                <a:graphic xmlns:a="http://schemas.openxmlformats.org/drawingml/2006/main">
                  <a:graphicData uri="http://schemas.microsoft.com/office/word/2010/wordprocessingGroup">
                    <wpg:wgp>
                      <wpg:cNvGrpSpPr/>
                      <wpg:grpSpPr>
                        <a:xfrm>
                          <a:off x="0" y="0"/>
                          <a:ext cx="7232650" cy="5504180"/>
                          <a:chOff x="0" y="0"/>
                          <a:chExt cx="7232650" cy="5504180"/>
                        </a:xfrm>
                      </wpg:grpSpPr>
                      <pic:pic xmlns:pic="http://schemas.openxmlformats.org/drawingml/2006/picture">
                        <pic:nvPicPr>
                          <pic:cNvPr id="2340" name="Picture 2340"/>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7232650" cy="5504180"/>
                          </a:xfrm>
                          <a:prstGeom prst="rect">
                            <a:avLst/>
                          </a:prstGeom>
                        </pic:spPr>
                      </pic:pic>
                      <wps:wsp>
                        <wps:cNvPr id="317" name="Text Box 317"/>
                        <wps:cNvSpPr txBox="1"/>
                        <wps:spPr>
                          <a:xfrm>
                            <a:off x="2278380" y="3185160"/>
                            <a:ext cx="790575" cy="609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BBFD22D" w14:textId="77777777" w:rsidR="007A33C2" w:rsidRPr="004F7712" w:rsidRDefault="007A33C2" w:rsidP="00064A9B">
                              <w:pPr>
                                <w:rPr>
                                  <w:sz w:val="18"/>
                                </w:rPr>
                              </w:pPr>
                              <w:r w:rsidRPr="004F7712">
                                <w:rPr>
                                  <w:sz w:val="18"/>
                                </w:rPr>
                                <w:t>r = 0.1433</w:t>
                              </w:r>
                            </w:p>
                            <w:p w14:paraId="08EF0089" w14:textId="77777777" w:rsidR="007A33C2" w:rsidRPr="004F7712" w:rsidRDefault="007A33C2" w:rsidP="00064A9B">
                              <w:pPr>
                                <w:rPr>
                                  <w:sz w:val="18"/>
                                </w:rPr>
                              </w:pPr>
                              <w:r w:rsidRPr="004F7712">
                                <w:rPr>
                                  <w:sz w:val="18"/>
                                </w:rPr>
                                <w:t>p = 0.6568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14" name="Text Box 2314"/>
                        <wps:cNvSpPr txBox="1"/>
                        <wps:spPr>
                          <a:xfrm>
                            <a:off x="2270760" y="304800"/>
                            <a:ext cx="790575" cy="609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D971A47" w14:textId="77777777" w:rsidR="007A33C2" w:rsidRPr="004F7712" w:rsidRDefault="007A33C2" w:rsidP="00064A9B">
                              <w:pPr>
                                <w:rPr>
                                  <w:sz w:val="18"/>
                                </w:rPr>
                              </w:pPr>
                              <w:r w:rsidRPr="004F7712">
                                <w:rPr>
                                  <w:sz w:val="18"/>
                                </w:rPr>
                                <w:t>r = 0.1107</w:t>
                              </w:r>
                            </w:p>
                            <w:p w14:paraId="08D808A9" w14:textId="77777777" w:rsidR="007A33C2" w:rsidRPr="004F7712" w:rsidRDefault="007A33C2" w:rsidP="00064A9B">
                              <w:pPr>
                                <w:rPr>
                                  <w:sz w:val="18"/>
                                </w:rPr>
                              </w:pPr>
                              <w:r w:rsidRPr="004F7712">
                                <w:rPr>
                                  <w:sz w:val="18"/>
                                </w:rPr>
                                <w:t>p = 0.8346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15" name="Text Box 2315"/>
                        <wps:cNvSpPr txBox="1"/>
                        <wps:spPr>
                          <a:xfrm>
                            <a:off x="4556760" y="327660"/>
                            <a:ext cx="790575" cy="609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706748E" w14:textId="77777777" w:rsidR="007A33C2" w:rsidRPr="004F7712" w:rsidRDefault="007A33C2" w:rsidP="00064A9B">
                              <w:pPr>
                                <w:rPr>
                                  <w:sz w:val="18"/>
                                </w:rPr>
                              </w:pPr>
                              <w:r w:rsidRPr="004F7712">
                                <w:rPr>
                                  <w:sz w:val="18"/>
                                </w:rPr>
                                <w:t>r = 0.5668</w:t>
                              </w:r>
                            </w:p>
                            <w:p w14:paraId="1DB21D7E" w14:textId="77777777" w:rsidR="007A33C2" w:rsidRPr="004F7712" w:rsidRDefault="007A33C2" w:rsidP="00064A9B">
                              <w:pPr>
                                <w:rPr>
                                  <w:sz w:val="18"/>
                                </w:rPr>
                              </w:pPr>
                              <w:r w:rsidRPr="004F7712">
                                <w:rPr>
                                  <w:sz w:val="18"/>
                                </w:rPr>
                                <w:t>p = 0.2408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2EC43E7" id="Group 65" o:spid="_x0000_s1316" style="position:absolute;left:0;text-align:left;margin-left:64.8pt;margin-top:-39.6pt;width:569.5pt;height:433.4pt;z-index:252008448" coordsize="72326,55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">
                <v:shape id="Picture 2340" o:spid="_x0000_s1317" type="#_x0000_t75" style="position:absolute;width:72326;height:55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">
                  <v:imagedata r:id="rId98" o:title=""/>
                  <v:path arrowok="t"/>
                </v:shape>
                <v:shape id="Text Box 317" o:spid="_x0000_s1318" type="#_x0000_t202" style="position:absolute;left:22783;top:31851;width:7906;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" fillcolor="white [3201]" stroked="f" strokeweight=".5pt">
                  <v:textbox>
                    <w:txbxContent>
                      <w:p w14:paraId="7BBFD22D" w14:textId="77777777" w:rsidR="007A33C2" w:rsidRPr="004F7712" w:rsidRDefault="007A33C2" w:rsidP="00064A9B">
                        <w:pPr>
                          <w:rPr>
                            <w:sz w:val="18"/>
                          </w:rPr>
                        </w:pPr>
                        <w:r w:rsidRPr="004F7712">
                          <w:rPr>
                            <w:sz w:val="18"/>
                          </w:rPr>
                          <w:t>r = 0.1433</w:t>
                        </w:r>
                      </w:p>
                      <w:p w14:paraId="08EF0089" w14:textId="77777777" w:rsidR="007A33C2" w:rsidRPr="004F7712" w:rsidRDefault="007A33C2" w:rsidP="00064A9B">
                        <w:pPr>
                          <w:rPr>
                            <w:sz w:val="18"/>
                          </w:rPr>
                        </w:pPr>
                        <w:r w:rsidRPr="004F7712">
                          <w:rPr>
                            <w:sz w:val="18"/>
                          </w:rPr>
                          <w:t>p = 0.6568</w:t>
                        </w:r>
                      </w:p>
                    </w:txbxContent>
                  </v:textbox>
                </v:shape>
                <v:shape id="Text Box 2314" o:spid="_x0000_s1319" type="#_x0000_t202" style="position:absolute;left:22707;top:3048;width:7906;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" fillcolor="white [3201]" stroked="f" strokeweight=".5pt">
                  <v:textbox>
                    <w:txbxContent>
                      <w:p w14:paraId="5D971A47" w14:textId="77777777" w:rsidR="007A33C2" w:rsidRPr="004F7712" w:rsidRDefault="007A33C2" w:rsidP="00064A9B">
                        <w:pPr>
                          <w:rPr>
                            <w:sz w:val="18"/>
                          </w:rPr>
                        </w:pPr>
                        <w:r w:rsidRPr="004F7712">
                          <w:rPr>
                            <w:sz w:val="18"/>
                          </w:rPr>
                          <w:t>r = 0.1107</w:t>
                        </w:r>
                      </w:p>
                      <w:p w14:paraId="08D808A9" w14:textId="77777777" w:rsidR="007A33C2" w:rsidRPr="004F7712" w:rsidRDefault="007A33C2" w:rsidP="00064A9B">
                        <w:pPr>
                          <w:rPr>
                            <w:sz w:val="18"/>
                          </w:rPr>
                        </w:pPr>
                        <w:r w:rsidRPr="004F7712">
                          <w:rPr>
                            <w:sz w:val="18"/>
                          </w:rPr>
                          <w:t>p = 0.8346</w:t>
                        </w:r>
                      </w:p>
                    </w:txbxContent>
                  </v:textbox>
                </v:shape>
                <v:shape id="Text Box 2315" o:spid="_x0000_s1320" type="#_x0000_t202" style="position:absolute;left:45567;top:3276;width:7906;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" fillcolor="white [3201]" stroked="f" strokeweight=".5pt">
                  <v:textbox>
                    <w:txbxContent>
                      <w:p w14:paraId="0706748E" w14:textId="77777777" w:rsidR="007A33C2" w:rsidRPr="004F7712" w:rsidRDefault="007A33C2" w:rsidP="00064A9B">
                        <w:pPr>
                          <w:rPr>
                            <w:sz w:val="18"/>
                          </w:rPr>
                        </w:pPr>
                        <w:r w:rsidRPr="004F7712">
                          <w:rPr>
                            <w:sz w:val="18"/>
                          </w:rPr>
                          <w:t>r = 0.5668</w:t>
                        </w:r>
                      </w:p>
                      <w:p w14:paraId="1DB21D7E" w14:textId="77777777" w:rsidR="007A33C2" w:rsidRPr="004F7712" w:rsidRDefault="007A33C2" w:rsidP="00064A9B">
                        <w:pPr>
                          <w:rPr>
                            <w:sz w:val="18"/>
                          </w:rPr>
                        </w:pPr>
                        <w:r w:rsidRPr="004F7712">
                          <w:rPr>
                            <w:sz w:val="18"/>
                          </w:rPr>
                          <w:t>p = 0.2408</w:t>
                        </w:r>
                      </w:p>
                    </w:txbxContent>
                  </v:textbox>
                </v:shape>
              </v:group>
            </w:pict>
          </mc:Fallback>
        </mc:AlternateContent>
      </w:r>
    </w:p>
    <w:p w14:paraId="33469A80" w14:textId="77777777" w:rsidR="00064A9B" w:rsidRPr="0030226F" w:rsidRDefault="00064A9B" w:rsidP="00064A9B">
      <w:pPr>
        <w:jc w:val="both"/>
        <w:rPr>
          <w:b/>
        </w:rPr>
      </w:pPr>
    </w:p>
    <w:p w14:paraId="36A1FC83" w14:textId="77777777" w:rsidR="00064A9B" w:rsidRPr="0030226F" w:rsidRDefault="00064A9B" w:rsidP="00064A9B">
      <w:pPr>
        <w:jc w:val="both"/>
      </w:pPr>
      <w:r w:rsidRPr="0030226F">
        <w:br w:type="page"/>
      </w:r>
    </w:p>
    <w:p w14:paraId="7F610986" w14:textId="77777777" w:rsidR="00064A9B" w:rsidRPr="0030226F" w:rsidRDefault="00064A9B" w:rsidP="00064A9B">
      <w:pPr>
        <w:jc w:val="both"/>
        <w:sectPr w:rsidR="00064A9B" w:rsidRPr="0030226F" w:rsidSect="00377D21">
          <w:pgSz w:w="16838" w:h="11906" w:orient="landscape"/>
          <w:pgMar w:top="2268" w:right="1440" w:bottom="1440" w:left="1440" w:header="709" w:footer="709" w:gutter="0"/>
          <w:cols w:space="708"/>
          <w:docGrid w:linePitch="360"/>
        </w:sectPr>
      </w:pPr>
    </w:p>
    <w:p w14:paraId="48B75503" w14:textId="77777777" w:rsidR="00064A9B" w:rsidRPr="0030226F" w:rsidRDefault="00064A9B" w:rsidP="00C42F0A">
      <w:pPr>
        <w:pStyle w:val="Heading3"/>
        <w:numPr>
          <w:ilvl w:val="2"/>
          <w:numId w:val="16"/>
        </w:numPr>
      </w:pPr>
      <w:bookmarkStart w:id="567" w:name="_Toc475989903"/>
      <w:r w:rsidRPr="0030226F">
        <w:lastRenderedPageBreak/>
        <w:t>Associations between inter-animal variability in tissue oxygen measurement and the power of cerebral haemodynamics oscillations</w:t>
      </w:r>
      <w:bookmarkEnd w:id="567"/>
    </w:p>
    <w:p w14:paraId="3C452D54" w14:textId="77777777" w:rsidR="00064A9B" w:rsidRPr="0030226F" w:rsidRDefault="00064A9B" w:rsidP="00064A9B">
      <w:pPr>
        <w:spacing w:line="360" w:lineRule="auto"/>
        <w:jc w:val="both"/>
      </w:pPr>
      <w:r w:rsidRPr="0030226F">
        <w:t xml:space="preserve">To be able to examine whether there is a relation between the tissue oxygen measurement and power of the cerebral haemodynamic oscillations for the individual animals, the following figures display the comparison between the individual tissue oxygen measurement values and mean power from FFT (Hbt) power on a scatterplot graph (figs 5.2.8A-D). </w:t>
      </w:r>
    </w:p>
    <w:p w14:paraId="44E8D62B" w14:textId="77777777" w:rsidR="00064A9B" w:rsidRPr="0030226F" w:rsidRDefault="00064A9B" w:rsidP="00064A9B">
      <w:pPr>
        <w:spacing w:line="360" w:lineRule="auto"/>
        <w:jc w:val="both"/>
      </w:pPr>
      <w:r w:rsidRPr="0030226F">
        <w:t>Within the phenylephrine infusion on period, generally, lower tissue oxygen measurement can be seen to correspond to considerably lower mean power from FFT values. A Pearson’s correlation coefficient did not show a significant correlation, r(4) = -0.1293, p&gt;0.05 for Hbt (fig 5.2.8A). A Pearson’s correlation coefficient also showed no significant correlation for HbO</w:t>
      </w:r>
      <w:r w:rsidRPr="0030226F">
        <w:rPr>
          <w:vertAlign w:val="subscript"/>
        </w:rPr>
        <w:t>2</w:t>
      </w:r>
      <w:r w:rsidRPr="0030226F">
        <w:t xml:space="preserve">, r(4) = -0.1655, p&gt;0.05 and Hbr, r(4) = -0.1019, p&gt;0.05. </w:t>
      </w:r>
    </w:p>
    <w:p w14:paraId="336D039E" w14:textId="77777777" w:rsidR="00064A9B" w:rsidRPr="0030226F" w:rsidRDefault="004F7712" w:rsidP="00DB27BA">
      <w:pPr>
        <w:spacing w:line="360" w:lineRule="auto"/>
        <w:jc w:val="both"/>
        <w:sectPr w:rsidR="00064A9B" w:rsidRPr="0030226F" w:rsidSect="00377D21">
          <w:pgSz w:w="11906" w:h="16838"/>
          <w:pgMar w:top="1440" w:right="1440" w:bottom="1440" w:left="2268" w:header="709" w:footer="709" w:gutter="0"/>
          <w:cols w:space="708"/>
          <w:docGrid w:linePitch="360"/>
        </w:sectPr>
      </w:pPr>
      <w:r w:rsidRPr="0030226F">
        <w:rPr>
          <w:noProof/>
          <w:color w:val="FF0000"/>
          <w:lang w:eastAsia="zh-CN"/>
        </w:rPr>
        <mc:AlternateContent>
          <mc:Choice Requires="wps">
            <w:drawing>
              <wp:anchor distT="0" distB="0" distL="114300" distR="114300" simplePos="0" relativeHeight="251889664" behindDoc="0" locked="0" layoutInCell="1" allowOverlap="1" wp14:anchorId="217EE6CF" wp14:editId="1C6953CA">
                <wp:simplePos x="0" y="0"/>
                <wp:positionH relativeFrom="column">
                  <wp:posOffset>-116006</wp:posOffset>
                </wp:positionH>
                <wp:positionV relativeFrom="paragraph">
                  <wp:posOffset>4464391</wp:posOffset>
                </wp:positionV>
                <wp:extent cx="5288081" cy="1145834"/>
                <wp:effectExtent l="0" t="0" r="8255" b="0"/>
                <wp:wrapNone/>
                <wp:docPr id="23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8081" cy="1145834"/>
                        </a:xfrm>
                        <a:prstGeom prst="rect">
                          <a:avLst/>
                        </a:prstGeom>
                        <a:solidFill>
                          <a:srgbClr val="FFFFFF"/>
                        </a:solidFill>
                        <a:ln w="9525">
                          <a:noFill/>
                          <a:miter lim="800000"/>
                          <a:headEnd/>
                          <a:tailEnd/>
                        </a:ln>
                      </wps:spPr>
                      <wps:txbx>
                        <w:txbxContent>
                          <w:p w14:paraId="18C710BC" w14:textId="77777777" w:rsidR="007A33C2" w:rsidRPr="00C12DA3" w:rsidRDefault="007A33C2" w:rsidP="00064A9B">
                            <w:pPr>
                              <w:rPr>
                                <w:sz w:val="20"/>
                              </w:rPr>
                            </w:pPr>
                            <w:r w:rsidRPr="00C12DA3">
                              <w:rPr>
                                <w:b/>
                                <w:sz w:val="20"/>
                              </w:rPr>
                              <w:t>Figure 5.2.8</w:t>
                            </w:r>
                            <w:r w:rsidRPr="00C12DA3">
                              <w:rPr>
                                <w:sz w:val="20"/>
                              </w:rPr>
                              <w:t xml:space="preserve"> </w:t>
                            </w:r>
                            <w:r w:rsidRPr="000E0189">
                              <w:rPr>
                                <w:b/>
                                <w:sz w:val="20"/>
                              </w:rPr>
                              <w:t>– Scatterplots displaying tissue oxygen measurement and corresponding Hbt power between 0.08-0.2Hz</w:t>
                            </w:r>
                            <w:r w:rsidRPr="00C12DA3">
                              <w:rPr>
                                <w:sz w:val="20"/>
                              </w:rPr>
                              <w:t xml:space="preserve"> (n=6). </w:t>
                            </w:r>
                            <w:r w:rsidRPr="00C12DA3">
                              <w:rPr>
                                <w:b/>
                                <w:sz w:val="20"/>
                              </w:rPr>
                              <w:t>A</w:t>
                            </w:r>
                            <w:r w:rsidRPr="00C12DA3">
                              <w:rPr>
                                <w:sz w:val="20"/>
                              </w:rPr>
                              <w:t xml:space="preserve"> – Scatterplot shows the values within the period with phenylephrine infusion only, </w:t>
                            </w:r>
                            <w:r w:rsidRPr="00C12DA3">
                              <w:rPr>
                                <w:b/>
                                <w:sz w:val="20"/>
                              </w:rPr>
                              <w:t>B</w:t>
                            </w:r>
                            <w:r w:rsidRPr="00C12DA3">
                              <w:rPr>
                                <w:sz w:val="20"/>
                              </w:rPr>
                              <w:t xml:space="preserve"> - Scatterplot shows the values within the period where phenylephrine infusion was stopped, </w:t>
                            </w:r>
                            <w:r w:rsidRPr="00C12DA3">
                              <w:rPr>
                                <w:b/>
                                <w:sz w:val="20"/>
                              </w:rPr>
                              <w:t>C</w:t>
                            </w:r>
                            <w:r w:rsidRPr="00C12DA3">
                              <w:rPr>
                                <w:sz w:val="20"/>
                              </w:rPr>
                              <w:t xml:space="preserve"> – Values displayed for both periods. </w:t>
                            </w:r>
                            <w:r w:rsidRPr="00C12DA3">
                              <w:rPr>
                                <w:b/>
                                <w:sz w:val="20"/>
                              </w:rPr>
                              <w:t>D</w:t>
                            </w:r>
                            <w:r w:rsidRPr="00C12DA3">
                              <w:rPr>
                                <w:sz w:val="20"/>
                              </w:rPr>
                              <w:t xml:space="preserve"> – (Fig </w:t>
                            </w:r>
                            <w:r w:rsidRPr="00C12DA3">
                              <w:rPr>
                                <w:b/>
                                <w:sz w:val="20"/>
                              </w:rPr>
                              <w:t>C</w:t>
                            </w:r>
                            <w:r w:rsidRPr="00C12DA3">
                              <w:rPr>
                                <w:sz w:val="20"/>
                              </w:rPr>
                              <w:t xml:space="preserve"> is repeated) data from each animal displayed as a single colour. r and p scores are shown for Hbt. </w:t>
                            </w:r>
                          </w:p>
                          <w:p w14:paraId="27D9C2A8" w14:textId="77777777" w:rsidR="007A33C2" w:rsidRDefault="007A33C2" w:rsidP="00064A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7EE6CF" id="_x0000_s1321" type="#_x0000_t202" style="position:absolute;left:0;text-align:left;margin-left:-9.15pt;margin-top:351.55pt;width:416.4pt;height:90.2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" stroked="f">
                <v:textbox>
                  <w:txbxContent>
                    <w:p w14:paraId="18C710BC" w14:textId="77777777" w:rsidR="007A33C2" w:rsidRPr="00C12DA3" w:rsidRDefault="007A33C2" w:rsidP="00064A9B">
                      <w:pPr>
                        <w:rPr>
                          <w:sz w:val="20"/>
                        </w:rPr>
                      </w:pPr>
                      <w:r w:rsidRPr="00C12DA3">
                        <w:rPr>
                          <w:b/>
                          <w:sz w:val="20"/>
                        </w:rPr>
                        <w:t>Figure 5.2.8</w:t>
                      </w:r>
                      <w:r w:rsidRPr="00C12DA3">
                        <w:rPr>
                          <w:sz w:val="20"/>
                        </w:rPr>
                        <w:t xml:space="preserve"> </w:t>
                      </w:r>
                      <w:r w:rsidRPr="000E0189">
                        <w:rPr>
                          <w:b/>
                          <w:sz w:val="20"/>
                        </w:rPr>
                        <w:t>– Scatterplots displaying tissue oxygen measurement and corresponding Hbt power between 0.08-0.2Hz</w:t>
                      </w:r>
                      <w:r w:rsidRPr="00C12DA3">
                        <w:rPr>
                          <w:sz w:val="20"/>
                        </w:rPr>
                        <w:t xml:space="preserve"> (n=6). </w:t>
                      </w:r>
                      <w:r w:rsidRPr="00C12DA3">
                        <w:rPr>
                          <w:b/>
                          <w:sz w:val="20"/>
                        </w:rPr>
                        <w:t>A</w:t>
                      </w:r>
                      <w:r w:rsidRPr="00C12DA3">
                        <w:rPr>
                          <w:sz w:val="20"/>
                        </w:rPr>
                        <w:t xml:space="preserve"> – Scatterplot shows the values within the period with phenylephrine infusion only, </w:t>
                      </w:r>
                      <w:r w:rsidRPr="00C12DA3">
                        <w:rPr>
                          <w:b/>
                          <w:sz w:val="20"/>
                        </w:rPr>
                        <w:t>B</w:t>
                      </w:r>
                      <w:r w:rsidRPr="00C12DA3">
                        <w:rPr>
                          <w:sz w:val="20"/>
                        </w:rPr>
                        <w:t xml:space="preserve"> - Scatterplot shows the values within the period where phenylephrine infusion was stopped, </w:t>
                      </w:r>
                      <w:r w:rsidRPr="00C12DA3">
                        <w:rPr>
                          <w:b/>
                          <w:sz w:val="20"/>
                        </w:rPr>
                        <w:t>C</w:t>
                      </w:r>
                      <w:r w:rsidRPr="00C12DA3">
                        <w:rPr>
                          <w:sz w:val="20"/>
                        </w:rPr>
                        <w:t xml:space="preserve"> – Values displayed for both periods. </w:t>
                      </w:r>
                      <w:r w:rsidRPr="00C12DA3">
                        <w:rPr>
                          <w:b/>
                          <w:sz w:val="20"/>
                        </w:rPr>
                        <w:t>D</w:t>
                      </w:r>
                      <w:r w:rsidRPr="00C12DA3">
                        <w:rPr>
                          <w:sz w:val="20"/>
                        </w:rPr>
                        <w:t xml:space="preserve"> – (Fig </w:t>
                      </w:r>
                      <w:r w:rsidRPr="00C12DA3">
                        <w:rPr>
                          <w:b/>
                          <w:sz w:val="20"/>
                        </w:rPr>
                        <w:t>C</w:t>
                      </w:r>
                      <w:r w:rsidRPr="00C12DA3">
                        <w:rPr>
                          <w:sz w:val="20"/>
                        </w:rPr>
                        <w:t xml:space="preserve"> is repeated) data from each animal displayed as a single colour. </w:t>
                      </w:r>
                      <w:proofErr w:type="gramStart"/>
                      <w:r w:rsidRPr="00C12DA3">
                        <w:rPr>
                          <w:sz w:val="20"/>
                        </w:rPr>
                        <w:t>r</w:t>
                      </w:r>
                      <w:proofErr w:type="gramEnd"/>
                      <w:r w:rsidRPr="00C12DA3">
                        <w:rPr>
                          <w:sz w:val="20"/>
                        </w:rPr>
                        <w:t xml:space="preserve"> and p scores are shown for Hbt. </w:t>
                      </w:r>
                    </w:p>
                    <w:p w14:paraId="27D9C2A8" w14:textId="77777777" w:rsidR="007A33C2" w:rsidRDefault="007A33C2" w:rsidP="00064A9B"/>
                  </w:txbxContent>
                </v:textbox>
              </v:shape>
            </w:pict>
          </mc:Fallback>
        </mc:AlternateContent>
      </w:r>
      <w:r w:rsidR="00064A9B" w:rsidRPr="0030226F">
        <w:t>Within the period where the phenylephrine infusion is turned off, slightly lower levels of tissue oxygen measurement can been seen to correspond to slightly higher levels of mean power from FFT values. However, a Pearson’s correlation coefficient did not show a significant correlation, r(4) = -0.4260, p&gt;0.05 for Hbt (fig 5.2.8B). A Pearson’s correlation also did not show a significant correlation, r(4) = -0.3508, p&gt;0.05 for HbO</w:t>
      </w:r>
      <w:r w:rsidR="00064A9B" w:rsidRPr="0030226F">
        <w:rPr>
          <w:vertAlign w:val="subscript"/>
        </w:rPr>
        <w:t>2</w:t>
      </w:r>
      <w:r w:rsidR="00064A9B" w:rsidRPr="0030226F">
        <w:t xml:space="preserve"> and r(4)=-0.2977, p&gt;0.05 for Hbr. For illustrative purposes, these values are displayed within</w:t>
      </w:r>
      <w:r w:rsidR="00DB27BA">
        <w:t xml:space="preserve"> a scatterplot (fig 5.2.8A-D). </w:t>
      </w:r>
    </w:p>
    <w:p w14:paraId="78308FA0" w14:textId="77777777" w:rsidR="00064A9B" w:rsidRPr="0030226F" w:rsidRDefault="00DB27BA" w:rsidP="00064A9B">
      <w:pPr>
        <w:jc w:val="both"/>
      </w:pPr>
      <w:r>
        <w:rPr>
          <w:noProof/>
          <w:lang w:eastAsia="zh-CN"/>
        </w:rPr>
        <w:lastRenderedPageBreak/>
        <mc:AlternateContent>
          <mc:Choice Requires="wpg">
            <w:drawing>
              <wp:anchor distT="0" distB="0" distL="114300" distR="114300" simplePos="0" relativeHeight="252017664" behindDoc="0" locked="0" layoutInCell="1" allowOverlap="1" wp14:anchorId="0FC035E4" wp14:editId="5BE02692">
                <wp:simplePos x="0" y="0"/>
                <wp:positionH relativeFrom="column">
                  <wp:posOffset>678180</wp:posOffset>
                </wp:positionH>
                <wp:positionV relativeFrom="paragraph">
                  <wp:posOffset>-214630</wp:posOffset>
                </wp:positionV>
                <wp:extent cx="7808595" cy="5106035"/>
                <wp:effectExtent l="0" t="0" r="1905" b="0"/>
                <wp:wrapNone/>
                <wp:docPr id="98" name="Group 98"/>
                <wp:cNvGraphicFramePr/>
                <a:graphic xmlns:a="http://schemas.openxmlformats.org/drawingml/2006/main">
                  <a:graphicData uri="http://schemas.microsoft.com/office/word/2010/wordprocessingGroup">
                    <wpg:wgp>
                      <wpg:cNvGrpSpPr/>
                      <wpg:grpSpPr>
                        <a:xfrm>
                          <a:off x="0" y="0"/>
                          <a:ext cx="7808595" cy="5106035"/>
                          <a:chOff x="60960" y="24765"/>
                          <a:chExt cx="7808595" cy="5106035"/>
                        </a:xfrm>
                      </wpg:grpSpPr>
                      <pic:pic xmlns:pic="http://schemas.openxmlformats.org/drawingml/2006/picture">
                        <pic:nvPicPr>
                          <pic:cNvPr id="2341" name="Picture 2341"/>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60960" y="24765"/>
                            <a:ext cx="7808595" cy="5106035"/>
                          </a:xfrm>
                          <a:prstGeom prst="rect">
                            <a:avLst/>
                          </a:prstGeom>
                        </pic:spPr>
                      </pic:pic>
                      <wps:wsp>
                        <wps:cNvPr id="2319" name="Text Box 2"/>
                        <wps:cNvSpPr txBox="1">
                          <a:spLocks noChangeArrowheads="1"/>
                        </wps:cNvSpPr>
                        <wps:spPr bwMode="auto">
                          <a:xfrm>
                            <a:off x="2606040" y="2971800"/>
                            <a:ext cx="847725" cy="619125"/>
                          </a:xfrm>
                          <a:prstGeom prst="rect">
                            <a:avLst/>
                          </a:prstGeom>
                          <a:solidFill>
                            <a:srgbClr val="FFFFFF"/>
                          </a:solidFill>
                          <a:ln w="9525">
                            <a:noFill/>
                            <a:miter lim="800000"/>
                            <a:headEnd/>
                            <a:tailEnd/>
                          </a:ln>
                        </wps:spPr>
                        <wps:txbx>
                          <w:txbxContent>
                            <w:p w14:paraId="668EF9C8" w14:textId="77777777" w:rsidR="007A33C2" w:rsidRPr="004F7712" w:rsidRDefault="007A33C2" w:rsidP="00064A9B">
                              <w:pPr>
                                <w:rPr>
                                  <w:sz w:val="18"/>
                                </w:rPr>
                              </w:pPr>
                              <w:r w:rsidRPr="004F7712">
                                <w:rPr>
                                  <w:sz w:val="18"/>
                                </w:rPr>
                                <w:t>r = -0.3489</w:t>
                              </w:r>
                            </w:p>
                            <w:p w14:paraId="16114D91" w14:textId="77777777" w:rsidR="007A33C2" w:rsidRPr="004F7712" w:rsidRDefault="007A33C2" w:rsidP="00064A9B">
                              <w:pPr>
                                <w:rPr>
                                  <w:sz w:val="18"/>
                                </w:rPr>
                              </w:pPr>
                              <w:r w:rsidRPr="004F7712">
                                <w:rPr>
                                  <w:sz w:val="18"/>
                                </w:rPr>
                                <w:t>p = 0.2664</w:t>
                              </w:r>
                            </w:p>
                          </w:txbxContent>
                        </wps:txbx>
                        <wps:bodyPr rot="0" vert="horz" wrap="square" lIns="91440" tIns="45720" rIns="91440" bIns="45720" anchor="t" anchorCtr="0">
                          <a:noAutofit/>
                        </wps:bodyPr>
                      </wps:wsp>
                      <wps:wsp>
                        <wps:cNvPr id="2318" name="Text Box 2"/>
                        <wps:cNvSpPr txBox="1">
                          <a:spLocks noChangeArrowheads="1"/>
                        </wps:cNvSpPr>
                        <wps:spPr bwMode="auto">
                          <a:xfrm>
                            <a:off x="2788920" y="304800"/>
                            <a:ext cx="847725" cy="619125"/>
                          </a:xfrm>
                          <a:prstGeom prst="rect">
                            <a:avLst/>
                          </a:prstGeom>
                          <a:solidFill>
                            <a:srgbClr val="FFFFFF"/>
                          </a:solidFill>
                          <a:ln w="9525">
                            <a:noFill/>
                            <a:miter lim="800000"/>
                            <a:headEnd/>
                            <a:tailEnd/>
                          </a:ln>
                        </wps:spPr>
                        <wps:txbx>
                          <w:txbxContent>
                            <w:p w14:paraId="2236F3BC" w14:textId="77777777" w:rsidR="007A33C2" w:rsidRPr="004F7712" w:rsidRDefault="007A33C2" w:rsidP="00064A9B">
                              <w:pPr>
                                <w:rPr>
                                  <w:sz w:val="18"/>
                                </w:rPr>
                              </w:pPr>
                              <w:r w:rsidRPr="004F7712">
                                <w:rPr>
                                  <w:sz w:val="18"/>
                                </w:rPr>
                                <w:t>r = -0.1293</w:t>
                              </w:r>
                            </w:p>
                            <w:p w14:paraId="31313982" w14:textId="77777777" w:rsidR="007A33C2" w:rsidRPr="004F7712" w:rsidRDefault="007A33C2" w:rsidP="00064A9B">
                              <w:pPr>
                                <w:rPr>
                                  <w:sz w:val="18"/>
                                </w:rPr>
                              </w:pPr>
                              <w:r w:rsidRPr="004F7712">
                                <w:rPr>
                                  <w:sz w:val="18"/>
                                </w:rPr>
                                <w:t>p = 0.8072</w:t>
                              </w:r>
                            </w:p>
                          </w:txbxContent>
                        </wps:txbx>
                        <wps:bodyPr rot="0" vert="horz" wrap="square" lIns="91440" tIns="45720" rIns="91440" bIns="45720" anchor="t" anchorCtr="0">
                          <a:noAutofit/>
                        </wps:bodyPr>
                      </wps:wsp>
                      <wps:wsp>
                        <wps:cNvPr id="2317" name="Text Box 2"/>
                        <wps:cNvSpPr txBox="1">
                          <a:spLocks noChangeArrowheads="1"/>
                        </wps:cNvSpPr>
                        <wps:spPr bwMode="auto">
                          <a:xfrm>
                            <a:off x="6690360" y="335280"/>
                            <a:ext cx="847725" cy="619125"/>
                          </a:xfrm>
                          <a:prstGeom prst="rect">
                            <a:avLst/>
                          </a:prstGeom>
                          <a:solidFill>
                            <a:srgbClr val="FFFFFF"/>
                          </a:solidFill>
                          <a:ln w="9525">
                            <a:noFill/>
                            <a:miter lim="800000"/>
                            <a:headEnd/>
                            <a:tailEnd/>
                          </a:ln>
                        </wps:spPr>
                        <wps:txbx>
                          <w:txbxContent>
                            <w:p w14:paraId="3B899500" w14:textId="77777777" w:rsidR="007A33C2" w:rsidRPr="004F7712" w:rsidRDefault="007A33C2" w:rsidP="00064A9B">
                              <w:pPr>
                                <w:rPr>
                                  <w:sz w:val="18"/>
                                </w:rPr>
                              </w:pPr>
                              <w:r w:rsidRPr="004F7712">
                                <w:rPr>
                                  <w:sz w:val="18"/>
                                </w:rPr>
                                <w:t>r = -0.4260</w:t>
                              </w:r>
                            </w:p>
                            <w:p w14:paraId="28260029" w14:textId="77777777" w:rsidR="007A33C2" w:rsidRPr="004F7712" w:rsidRDefault="007A33C2" w:rsidP="00064A9B">
                              <w:pPr>
                                <w:rPr>
                                  <w:sz w:val="18"/>
                                </w:rPr>
                              </w:pPr>
                              <w:r w:rsidRPr="004F7712">
                                <w:rPr>
                                  <w:sz w:val="18"/>
                                </w:rPr>
                                <w:t>p = 0.3996</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FC035E4" id="Group 98" o:spid="_x0000_s1322" style="position:absolute;left:0;text-align:left;margin-left:53.4pt;margin-top:-16.9pt;width:614.85pt;height:402.05pt;z-index:252017664;mso-height-relative:margin" coordorigin="609,247" coordsize="78085,51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">
                <v:shape id="Picture 2341" o:spid="_x0000_s1323" type="#_x0000_t75" style="position:absolute;left:609;top:247;width:78086;height:51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">
                  <v:imagedata r:id="rId100" o:title=""/>
                  <v:path arrowok="t"/>
                </v:shape>
                <v:shape id="_x0000_s1324" type="#_x0000_t202" style="position:absolute;left:26060;top:29718;width:8477;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" stroked="f">
                  <v:textbox>
                    <w:txbxContent>
                      <w:p w14:paraId="668EF9C8" w14:textId="77777777" w:rsidR="007A33C2" w:rsidRPr="004F7712" w:rsidRDefault="007A33C2" w:rsidP="00064A9B">
                        <w:pPr>
                          <w:rPr>
                            <w:sz w:val="18"/>
                          </w:rPr>
                        </w:pPr>
                        <w:r w:rsidRPr="004F7712">
                          <w:rPr>
                            <w:sz w:val="18"/>
                          </w:rPr>
                          <w:t>r = -0.3489</w:t>
                        </w:r>
                      </w:p>
                      <w:p w14:paraId="16114D91" w14:textId="77777777" w:rsidR="007A33C2" w:rsidRPr="004F7712" w:rsidRDefault="007A33C2" w:rsidP="00064A9B">
                        <w:pPr>
                          <w:rPr>
                            <w:sz w:val="18"/>
                          </w:rPr>
                        </w:pPr>
                        <w:r w:rsidRPr="004F7712">
                          <w:rPr>
                            <w:sz w:val="18"/>
                          </w:rPr>
                          <w:t>p = 0.2664</w:t>
                        </w:r>
                      </w:p>
                    </w:txbxContent>
                  </v:textbox>
                </v:shape>
                <v:shape id="_x0000_s1325" type="#_x0000_t202" style="position:absolute;left:27889;top:3048;width:8477;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" stroked="f">
                  <v:textbox>
                    <w:txbxContent>
                      <w:p w14:paraId="2236F3BC" w14:textId="77777777" w:rsidR="007A33C2" w:rsidRPr="004F7712" w:rsidRDefault="007A33C2" w:rsidP="00064A9B">
                        <w:pPr>
                          <w:rPr>
                            <w:sz w:val="18"/>
                          </w:rPr>
                        </w:pPr>
                        <w:r w:rsidRPr="004F7712">
                          <w:rPr>
                            <w:sz w:val="18"/>
                          </w:rPr>
                          <w:t>r = -0.1293</w:t>
                        </w:r>
                      </w:p>
                      <w:p w14:paraId="31313982" w14:textId="77777777" w:rsidR="007A33C2" w:rsidRPr="004F7712" w:rsidRDefault="007A33C2" w:rsidP="00064A9B">
                        <w:pPr>
                          <w:rPr>
                            <w:sz w:val="18"/>
                          </w:rPr>
                        </w:pPr>
                        <w:r w:rsidRPr="004F7712">
                          <w:rPr>
                            <w:sz w:val="18"/>
                          </w:rPr>
                          <w:t>p = 0.8072</w:t>
                        </w:r>
                      </w:p>
                    </w:txbxContent>
                  </v:textbox>
                </v:shape>
                <v:shape id="_x0000_s1326" type="#_x0000_t202" style="position:absolute;left:66903;top:3352;width:8477;height:6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" stroked="f">
                  <v:textbox>
                    <w:txbxContent>
                      <w:p w14:paraId="3B899500" w14:textId="77777777" w:rsidR="007A33C2" w:rsidRPr="004F7712" w:rsidRDefault="007A33C2" w:rsidP="00064A9B">
                        <w:pPr>
                          <w:rPr>
                            <w:sz w:val="18"/>
                          </w:rPr>
                        </w:pPr>
                        <w:r w:rsidRPr="004F7712">
                          <w:rPr>
                            <w:sz w:val="18"/>
                          </w:rPr>
                          <w:t>r = -0.4260</w:t>
                        </w:r>
                      </w:p>
                      <w:p w14:paraId="28260029" w14:textId="77777777" w:rsidR="007A33C2" w:rsidRPr="004F7712" w:rsidRDefault="007A33C2" w:rsidP="00064A9B">
                        <w:pPr>
                          <w:rPr>
                            <w:sz w:val="18"/>
                          </w:rPr>
                        </w:pPr>
                        <w:r w:rsidRPr="004F7712">
                          <w:rPr>
                            <w:sz w:val="18"/>
                          </w:rPr>
                          <w:t>p = 0.3996</w:t>
                        </w:r>
                      </w:p>
                    </w:txbxContent>
                  </v:textbox>
                </v:shape>
              </v:group>
            </w:pict>
          </mc:Fallback>
        </mc:AlternateContent>
      </w:r>
    </w:p>
    <w:p w14:paraId="7A02D50C" w14:textId="77777777" w:rsidR="00064A9B" w:rsidRPr="0030226F" w:rsidRDefault="00064A9B" w:rsidP="00064A9B">
      <w:pPr>
        <w:jc w:val="both"/>
      </w:pPr>
    </w:p>
    <w:p w14:paraId="59B42B2A" w14:textId="77777777" w:rsidR="00064A9B" w:rsidRPr="0030226F" w:rsidRDefault="00064A9B" w:rsidP="00064A9B">
      <w:pPr>
        <w:jc w:val="both"/>
        <w:sectPr w:rsidR="00064A9B" w:rsidRPr="0030226F" w:rsidSect="00377D21">
          <w:pgSz w:w="16838" w:h="11906" w:orient="landscape"/>
          <w:pgMar w:top="2268" w:right="1440" w:bottom="1440" w:left="1440" w:header="709" w:footer="709" w:gutter="0"/>
          <w:cols w:space="708"/>
          <w:docGrid w:linePitch="360"/>
        </w:sectPr>
      </w:pPr>
    </w:p>
    <w:p w14:paraId="6FE8C332" w14:textId="77777777" w:rsidR="00064A9B" w:rsidRPr="0030226F" w:rsidRDefault="00064A9B" w:rsidP="00064A9B">
      <w:pPr>
        <w:spacing w:line="360" w:lineRule="auto"/>
        <w:jc w:val="both"/>
      </w:pPr>
      <w:r w:rsidRPr="0030226F">
        <w:lastRenderedPageBreak/>
        <w:t>As there is a third period within the recording, the same comparisons were carried out when the phenylephrine infusion is turned off and within the hyperoxia period.</w:t>
      </w:r>
    </w:p>
    <w:p w14:paraId="4F95464E" w14:textId="77777777" w:rsidR="00064A9B" w:rsidRPr="0030226F" w:rsidRDefault="004F7712" w:rsidP="00064A9B">
      <w:pPr>
        <w:spacing w:line="360" w:lineRule="auto"/>
        <w:jc w:val="both"/>
        <w:rPr>
          <w:b/>
        </w:rPr>
      </w:pPr>
      <w:r w:rsidRPr="0030226F">
        <w:rPr>
          <w:noProof/>
          <w:color w:val="FF0000"/>
          <w:lang w:eastAsia="zh-CN"/>
        </w:rPr>
        <mc:AlternateContent>
          <mc:Choice Requires="wps">
            <w:drawing>
              <wp:anchor distT="0" distB="0" distL="114300" distR="114300" simplePos="0" relativeHeight="251893760" behindDoc="0" locked="0" layoutInCell="1" allowOverlap="1" wp14:anchorId="41349877" wp14:editId="19C9D683">
                <wp:simplePos x="0" y="0"/>
                <wp:positionH relativeFrom="column">
                  <wp:posOffset>0</wp:posOffset>
                </wp:positionH>
                <wp:positionV relativeFrom="paragraph">
                  <wp:posOffset>7133589</wp:posOffset>
                </wp:positionV>
                <wp:extent cx="5172075" cy="1077595"/>
                <wp:effectExtent l="0" t="0" r="9525" b="8255"/>
                <wp:wrapNone/>
                <wp:docPr id="23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075" cy="1077595"/>
                        </a:xfrm>
                        <a:prstGeom prst="rect">
                          <a:avLst/>
                        </a:prstGeom>
                        <a:solidFill>
                          <a:srgbClr val="FFFFFF"/>
                        </a:solidFill>
                        <a:ln w="9525">
                          <a:noFill/>
                          <a:miter lim="800000"/>
                          <a:headEnd/>
                          <a:tailEnd/>
                        </a:ln>
                      </wps:spPr>
                      <wps:txbx>
                        <w:txbxContent>
                          <w:p w14:paraId="54C798EB" w14:textId="77777777" w:rsidR="007A33C2" w:rsidRPr="00C12DA3" w:rsidRDefault="007A33C2" w:rsidP="00064A9B">
                            <w:pPr>
                              <w:rPr>
                                <w:sz w:val="20"/>
                              </w:rPr>
                            </w:pPr>
                            <w:r w:rsidRPr="00C12DA3">
                              <w:rPr>
                                <w:b/>
                                <w:sz w:val="20"/>
                              </w:rPr>
                              <w:t>Figure 5.2.9</w:t>
                            </w:r>
                            <w:r w:rsidRPr="00C12DA3">
                              <w:rPr>
                                <w:sz w:val="20"/>
                              </w:rPr>
                              <w:t xml:space="preserve"> – </w:t>
                            </w:r>
                            <w:r w:rsidRPr="000E0189">
                              <w:rPr>
                                <w:b/>
                                <w:sz w:val="20"/>
                              </w:rPr>
                              <w:t>Scatterplots displaying tissue oxygen measurement and corresponding Hbt power between 0.08-0.2Hz</w:t>
                            </w:r>
                            <w:r w:rsidRPr="00C12DA3">
                              <w:rPr>
                                <w:sz w:val="20"/>
                              </w:rPr>
                              <w:t xml:space="preserve"> (n=6). </w:t>
                            </w:r>
                            <w:r w:rsidRPr="00C12DA3">
                              <w:rPr>
                                <w:b/>
                                <w:sz w:val="20"/>
                              </w:rPr>
                              <w:t>A</w:t>
                            </w:r>
                            <w:r w:rsidRPr="00C12DA3">
                              <w:rPr>
                                <w:sz w:val="20"/>
                              </w:rPr>
                              <w:t xml:space="preserve"> – Scatterplot shows the values within the period were phenylephrine infusion was stopped, </w:t>
                            </w:r>
                            <w:r w:rsidRPr="00C12DA3">
                              <w:rPr>
                                <w:b/>
                                <w:sz w:val="20"/>
                              </w:rPr>
                              <w:t>B</w:t>
                            </w:r>
                            <w:r w:rsidRPr="00C12DA3">
                              <w:rPr>
                                <w:sz w:val="20"/>
                              </w:rPr>
                              <w:t xml:space="preserve"> - Scatterplot shows the values where hyperoxia was  induced, </w:t>
                            </w:r>
                            <w:r w:rsidRPr="00C12DA3">
                              <w:rPr>
                                <w:b/>
                                <w:sz w:val="20"/>
                              </w:rPr>
                              <w:t>C</w:t>
                            </w:r>
                            <w:r w:rsidRPr="00C12DA3">
                              <w:rPr>
                                <w:sz w:val="20"/>
                              </w:rPr>
                              <w:t xml:space="preserve"> – Values displayed for both periods. </w:t>
                            </w:r>
                            <w:r w:rsidRPr="00C12DA3">
                              <w:rPr>
                                <w:b/>
                                <w:sz w:val="20"/>
                              </w:rPr>
                              <w:t>D</w:t>
                            </w:r>
                            <w:r w:rsidRPr="00C12DA3">
                              <w:rPr>
                                <w:sz w:val="20"/>
                              </w:rPr>
                              <w:t xml:space="preserve"> – (Fig </w:t>
                            </w:r>
                            <w:r w:rsidRPr="00C12DA3">
                              <w:rPr>
                                <w:b/>
                                <w:sz w:val="20"/>
                              </w:rPr>
                              <w:t>C</w:t>
                            </w:r>
                            <w:r w:rsidRPr="00C12DA3">
                              <w:rPr>
                                <w:sz w:val="20"/>
                              </w:rPr>
                              <w:t xml:space="preserve"> is repeated) data from each animal displayed as a single colour. r and p scores are shown for Hbt. </w:t>
                            </w:r>
                          </w:p>
                          <w:p w14:paraId="08425833" w14:textId="77777777" w:rsidR="007A33C2" w:rsidRDefault="007A33C2" w:rsidP="00064A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349877" id="_x0000_s1327" type="#_x0000_t202" style="position:absolute;left:0;text-align:left;margin-left:0;margin-top:561.7pt;width:407.25pt;height:84.8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" stroked="f">
                <v:textbox>
                  <w:txbxContent>
                    <w:p w14:paraId="54C798EB" w14:textId="77777777" w:rsidR="007A33C2" w:rsidRPr="00C12DA3" w:rsidRDefault="007A33C2" w:rsidP="00064A9B">
                      <w:pPr>
                        <w:rPr>
                          <w:sz w:val="20"/>
                        </w:rPr>
                      </w:pPr>
                      <w:r w:rsidRPr="00C12DA3">
                        <w:rPr>
                          <w:b/>
                          <w:sz w:val="20"/>
                        </w:rPr>
                        <w:t>Figure 5.2.9</w:t>
                      </w:r>
                      <w:r w:rsidRPr="00C12DA3">
                        <w:rPr>
                          <w:sz w:val="20"/>
                        </w:rPr>
                        <w:t xml:space="preserve"> – </w:t>
                      </w:r>
                      <w:r w:rsidRPr="000E0189">
                        <w:rPr>
                          <w:b/>
                          <w:sz w:val="20"/>
                        </w:rPr>
                        <w:t>Scatterplots displaying tissue oxygen measurement and corresponding Hbt power between 0.08-0.2Hz</w:t>
                      </w:r>
                      <w:r w:rsidRPr="00C12DA3">
                        <w:rPr>
                          <w:sz w:val="20"/>
                        </w:rPr>
                        <w:t xml:space="preserve"> (n=6). </w:t>
                      </w:r>
                      <w:r w:rsidRPr="00C12DA3">
                        <w:rPr>
                          <w:b/>
                          <w:sz w:val="20"/>
                        </w:rPr>
                        <w:t>A</w:t>
                      </w:r>
                      <w:r w:rsidRPr="00C12DA3">
                        <w:rPr>
                          <w:sz w:val="20"/>
                        </w:rPr>
                        <w:t xml:space="preserve"> – Scatterplot shows the values within the period were phenylephrine infusion was stopped, </w:t>
                      </w:r>
                      <w:r w:rsidRPr="00C12DA3">
                        <w:rPr>
                          <w:b/>
                          <w:sz w:val="20"/>
                        </w:rPr>
                        <w:t>B</w:t>
                      </w:r>
                      <w:r w:rsidRPr="00C12DA3">
                        <w:rPr>
                          <w:sz w:val="20"/>
                        </w:rPr>
                        <w:t xml:space="preserve"> - Scatterplot shows the values where hyperoxia </w:t>
                      </w:r>
                      <w:proofErr w:type="gramStart"/>
                      <w:r w:rsidRPr="00C12DA3">
                        <w:rPr>
                          <w:sz w:val="20"/>
                        </w:rPr>
                        <w:t>was  induced</w:t>
                      </w:r>
                      <w:proofErr w:type="gramEnd"/>
                      <w:r w:rsidRPr="00C12DA3">
                        <w:rPr>
                          <w:sz w:val="20"/>
                        </w:rPr>
                        <w:t xml:space="preserve">, </w:t>
                      </w:r>
                      <w:r w:rsidRPr="00C12DA3">
                        <w:rPr>
                          <w:b/>
                          <w:sz w:val="20"/>
                        </w:rPr>
                        <w:t>C</w:t>
                      </w:r>
                      <w:r w:rsidRPr="00C12DA3">
                        <w:rPr>
                          <w:sz w:val="20"/>
                        </w:rPr>
                        <w:t xml:space="preserve"> – Values displayed for both periods. </w:t>
                      </w:r>
                      <w:r w:rsidRPr="00C12DA3">
                        <w:rPr>
                          <w:b/>
                          <w:sz w:val="20"/>
                        </w:rPr>
                        <w:t>D</w:t>
                      </w:r>
                      <w:r w:rsidRPr="00C12DA3">
                        <w:rPr>
                          <w:sz w:val="20"/>
                        </w:rPr>
                        <w:t xml:space="preserve"> – (Fig </w:t>
                      </w:r>
                      <w:r w:rsidRPr="00C12DA3">
                        <w:rPr>
                          <w:b/>
                          <w:sz w:val="20"/>
                        </w:rPr>
                        <w:t>C</w:t>
                      </w:r>
                      <w:r w:rsidRPr="00C12DA3">
                        <w:rPr>
                          <w:sz w:val="20"/>
                        </w:rPr>
                        <w:t xml:space="preserve"> is repeated) data from each animal displayed as a single colour. </w:t>
                      </w:r>
                      <w:proofErr w:type="gramStart"/>
                      <w:r w:rsidRPr="00C12DA3">
                        <w:rPr>
                          <w:sz w:val="20"/>
                        </w:rPr>
                        <w:t>r</w:t>
                      </w:r>
                      <w:proofErr w:type="gramEnd"/>
                      <w:r w:rsidRPr="00C12DA3">
                        <w:rPr>
                          <w:sz w:val="20"/>
                        </w:rPr>
                        <w:t xml:space="preserve"> and p scores are shown for Hbt. </w:t>
                      </w:r>
                    </w:p>
                    <w:p w14:paraId="08425833" w14:textId="77777777" w:rsidR="007A33C2" w:rsidRDefault="007A33C2" w:rsidP="00064A9B"/>
                  </w:txbxContent>
                </v:textbox>
              </v:shape>
            </w:pict>
          </mc:Fallback>
        </mc:AlternateContent>
      </w:r>
      <w:r w:rsidR="00064A9B" w:rsidRPr="0030226F">
        <w:t>During the hyperoxia period, generally, higher levels of tissue oxygen measurement can be seen to correspond to lower mean power from FFT values. However, a Pearson’s correlation coefficient did not show a significant correlation, r(4) = 0.4324, p&gt;0.05 for Hbt (fig 5.2.9B). A Pearson’s correlation coefficient also showed no significant correlation for HbO</w:t>
      </w:r>
      <w:r w:rsidR="00064A9B" w:rsidRPr="0030226F">
        <w:rPr>
          <w:vertAlign w:val="subscript"/>
        </w:rPr>
        <w:t>2</w:t>
      </w:r>
      <w:r w:rsidR="00064A9B" w:rsidRPr="0030226F">
        <w:t>, r(4)= -0.0259, p&gt;0.05 and Hbr, r(4) = -0.0861, p&gt;0.05. For illustrative purposes, these values are displayed within a scatterplot (fig 5.2.9A-D).</w:t>
      </w:r>
    </w:p>
    <w:p w14:paraId="2CB702F7" w14:textId="77777777" w:rsidR="00064A9B" w:rsidRPr="0030226F" w:rsidRDefault="00064A9B" w:rsidP="00064A9B">
      <w:pPr>
        <w:jc w:val="both"/>
        <w:sectPr w:rsidR="00064A9B" w:rsidRPr="0030226F" w:rsidSect="00377D21">
          <w:pgSz w:w="11906" w:h="16838"/>
          <w:pgMar w:top="1440" w:right="1440" w:bottom="1440" w:left="2268" w:header="709" w:footer="709" w:gutter="0"/>
          <w:cols w:space="708"/>
          <w:docGrid w:linePitch="360"/>
        </w:sectPr>
      </w:pPr>
    </w:p>
    <w:p w14:paraId="03F99567" w14:textId="77777777" w:rsidR="00064A9B" w:rsidRPr="0030226F" w:rsidRDefault="0079405B" w:rsidP="00064A9B">
      <w:pPr>
        <w:jc w:val="both"/>
      </w:pPr>
      <w:r w:rsidRPr="0030226F">
        <w:rPr>
          <w:noProof/>
          <w:lang w:eastAsia="zh-CN"/>
        </w:rPr>
        <w:lastRenderedPageBreak/>
        <w:drawing>
          <wp:anchor distT="0" distB="0" distL="114300" distR="114300" simplePos="0" relativeHeight="251862016" behindDoc="1" locked="0" layoutInCell="1" allowOverlap="1" wp14:anchorId="6F372BCA" wp14:editId="3297DA2C">
            <wp:simplePos x="0" y="0"/>
            <wp:positionH relativeFrom="column">
              <wp:posOffset>1007110</wp:posOffset>
            </wp:positionH>
            <wp:positionV relativeFrom="paragraph">
              <wp:posOffset>0</wp:posOffset>
            </wp:positionV>
            <wp:extent cx="6486525" cy="5144770"/>
            <wp:effectExtent l="0" t="0" r="9525" b="0"/>
            <wp:wrapTight wrapText="bothSides">
              <wp:wrapPolygon edited="0">
                <wp:start x="0" y="0"/>
                <wp:lineTo x="0" y="21515"/>
                <wp:lineTo x="21568" y="21515"/>
                <wp:lineTo x="21568" y="0"/>
                <wp:lineTo x="0" y="0"/>
              </wp:wrapPolygon>
            </wp:wrapTight>
            <wp:docPr id="2342" name="Picture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lationsOXYOff100%.png"/>
                    <pic:cNvPicPr/>
                  </pic:nvPicPr>
                  <pic:blipFill>
                    <a:blip r:embed="rId101">
                      <a:extLst>
                        <a:ext uri="{28A0092B-C50C-407E-A947-70E740481C1C}">
                          <a14:useLocalDpi xmlns:a14="http://schemas.microsoft.com/office/drawing/2010/main" val="0"/>
                        </a:ext>
                      </a:extLst>
                    </a:blip>
                    <a:stretch>
                      <a:fillRect/>
                    </a:stretch>
                  </pic:blipFill>
                  <pic:spPr>
                    <a:xfrm>
                      <a:off x="0" y="0"/>
                      <a:ext cx="6486525" cy="5144770"/>
                    </a:xfrm>
                    <a:prstGeom prst="rect">
                      <a:avLst/>
                    </a:prstGeom>
                  </pic:spPr>
                </pic:pic>
              </a:graphicData>
            </a:graphic>
            <wp14:sizeRelH relativeFrom="page">
              <wp14:pctWidth>0</wp14:pctWidth>
            </wp14:sizeRelH>
            <wp14:sizeRelV relativeFrom="page">
              <wp14:pctHeight>0</wp14:pctHeight>
            </wp14:sizeRelV>
          </wp:anchor>
        </w:drawing>
      </w:r>
    </w:p>
    <w:p w14:paraId="18E53177" w14:textId="77777777" w:rsidR="00064A9B" w:rsidRPr="0030226F" w:rsidRDefault="0079405B" w:rsidP="00064A9B">
      <w:pPr>
        <w:jc w:val="both"/>
      </w:pPr>
      <w:r w:rsidRPr="0030226F">
        <w:rPr>
          <w:noProof/>
          <w:lang w:eastAsia="zh-CN"/>
        </w:rPr>
        <mc:AlternateContent>
          <mc:Choice Requires="wps">
            <w:drawing>
              <wp:anchor distT="0" distB="0" distL="114300" distR="114300" simplePos="0" relativeHeight="251896832" behindDoc="0" locked="0" layoutInCell="1" allowOverlap="1" wp14:anchorId="06999225" wp14:editId="4C8845D8">
                <wp:simplePos x="0" y="0"/>
                <wp:positionH relativeFrom="column">
                  <wp:posOffset>3103245</wp:posOffset>
                </wp:positionH>
                <wp:positionV relativeFrom="paragraph">
                  <wp:posOffset>2667000</wp:posOffset>
                </wp:positionV>
                <wp:extent cx="866775" cy="581025"/>
                <wp:effectExtent l="0" t="0" r="9525" b="9525"/>
                <wp:wrapNone/>
                <wp:docPr id="2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81025"/>
                        </a:xfrm>
                        <a:prstGeom prst="rect">
                          <a:avLst/>
                        </a:prstGeom>
                        <a:solidFill>
                          <a:srgbClr val="FFFFFF"/>
                        </a:solidFill>
                        <a:ln w="9525">
                          <a:noFill/>
                          <a:miter lim="800000"/>
                          <a:headEnd/>
                          <a:tailEnd/>
                        </a:ln>
                      </wps:spPr>
                      <wps:txbx>
                        <w:txbxContent>
                          <w:p w14:paraId="1639A068" w14:textId="77777777" w:rsidR="007A33C2" w:rsidRPr="0079405B" w:rsidRDefault="007A33C2" w:rsidP="00064A9B">
                            <w:pPr>
                              <w:rPr>
                                <w:sz w:val="18"/>
                              </w:rPr>
                            </w:pPr>
                            <w:r w:rsidRPr="0079405B">
                              <w:rPr>
                                <w:sz w:val="18"/>
                              </w:rPr>
                              <w:t>r = -0.1577</w:t>
                            </w:r>
                          </w:p>
                          <w:p w14:paraId="3BCB8249" w14:textId="77777777" w:rsidR="007A33C2" w:rsidRPr="0079405B" w:rsidRDefault="007A33C2" w:rsidP="00064A9B">
                            <w:pPr>
                              <w:rPr>
                                <w:sz w:val="18"/>
                              </w:rPr>
                            </w:pPr>
                            <w:r w:rsidRPr="0079405B">
                              <w:rPr>
                                <w:sz w:val="18"/>
                              </w:rPr>
                              <w:t>p = 0.6246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999225" id="_x0000_s1328" type="#_x0000_t202" style="position:absolute;left:0;text-align:left;margin-left:244.35pt;margin-top:210pt;width:68.25pt;height:45.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" stroked="f">
                <v:textbox>
                  <w:txbxContent>
                    <w:p w14:paraId="1639A068" w14:textId="77777777" w:rsidR="007A33C2" w:rsidRPr="0079405B" w:rsidRDefault="007A33C2" w:rsidP="00064A9B">
                      <w:pPr>
                        <w:rPr>
                          <w:sz w:val="18"/>
                        </w:rPr>
                      </w:pPr>
                      <w:r w:rsidRPr="0079405B">
                        <w:rPr>
                          <w:sz w:val="18"/>
                        </w:rPr>
                        <w:t>r = -0.1577</w:t>
                      </w:r>
                    </w:p>
                    <w:p w14:paraId="3BCB8249" w14:textId="77777777" w:rsidR="007A33C2" w:rsidRPr="0079405B" w:rsidRDefault="007A33C2" w:rsidP="00064A9B">
                      <w:pPr>
                        <w:rPr>
                          <w:sz w:val="18"/>
                        </w:rPr>
                      </w:pPr>
                      <w:r w:rsidRPr="0079405B">
                        <w:rPr>
                          <w:sz w:val="18"/>
                        </w:rPr>
                        <w:t>p = 0.6246</w:t>
                      </w:r>
                    </w:p>
                  </w:txbxContent>
                </v:textbox>
              </v:shape>
            </w:pict>
          </mc:Fallback>
        </mc:AlternateContent>
      </w:r>
      <w:r w:rsidRPr="0030226F">
        <w:rPr>
          <w:noProof/>
          <w:lang w:eastAsia="zh-CN"/>
        </w:rPr>
        <mc:AlternateContent>
          <mc:Choice Requires="wps">
            <w:drawing>
              <wp:anchor distT="0" distB="0" distL="114300" distR="114300" simplePos="0" relativeHeight="251895808" behindDoc="0" locked="0" layoutInCell="1" allowOverlap="1" wp14:anchorId="22EC5659" wp14:editId="5FB956DE">
                <wp:simplePos x="0" y="0"/>
                <wp:positionH relativeFrom="column">
                  <wp:posOffset>6495415</wp:posOffset>
                </wp:positionH>
                <wp:positionV relativeFrom="paragraph">
                  <wp:posOffset>1059180</wp:posOffset>
                </wp:positionV>
                <wp:extent cx="866775" cy="581025"/>
                <wp:effectExtent l="0" t="0" r="9525" b="9525"/>
                <wp:wrapNone/>
                <wp:docPr id="2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81025"/>
                        </a:xfrm>
                        <a:prstGeom prst="rect">
                          <a:avLst/>
                        </a:prstGeom>
                        <a:solidFill>
                          <a:srgbClr val="FFFFFF"/>
                        </a:solidFill>
                        <a:ln w="9525">
                          <a:noFill/>
                          <a:miter lim="800000"/>
                          <a:headEnd/>
                          <a:tailEnd/>
                        </a:ln>
                      </wps:spPr>
                      <wps:txbx>
                        <w:txbxContent>
                          <w:p w14:paraId="275C132D" w14:textId="77777777" w:rsidR="007A33C2" w:rsidRPr="0079405B" w:rsidRDefault="007A33C2" w:rsidP="00064A9B">
                            <w:pPr>
                              <w:rPr>
                                <w:sz w:val="18"/>
                              </w:rPr>
                            </w:pPr>
                            <w:r w:rsidRPr="0079405B">
                              <w:rPr>
                                <w:sz w:val="18"/>
                              </w:rPr>
                              <w:t>r = 0.4324</w:t>
                            </w:r>
                          </w:p>
                          <w:p w14:paraId="12587D9E" w14:textId="77777777" w:rsidR="007A33C2" w:rsidRPr="0079405B" w:rsidRDefault="007A33C2" w:rsidP="00064A9B">
                            <w:pPr>
                              <w:rPr>
                                <w:sz w:val="18"/>
                              </w:rPr>
                            </w:pPr>
                            <w:r w:rsidRPr="0079405B">
                              <w:rPr>
                                <w:sz w:val="18"/>
                              </w:rPr>
                              <w:t>p = 0.3919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EC5659" id="_x0000_s1329" type="#_x0000_t202" style="position:absolute;left:0;text-align:left;margin-left:511.45pt;margin-top:83.4pt;width:68.25pt;height:45.7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" stroked="f">
                <v:textbox>
                  <w:txbxContent>
                    <w:p w14:paraId="275C132D" w14:textId="77777777" w:rsidR="007A33C2" w:rsidRPr="0079405B" w:rsidRDefault="007A33C2" w:rsidP="00064A9B">
                      <w:pPr>
                        <w:rPr>
                          <w:sz w:val="18"/>
                        </w:rPr>
                      </w:pPr>
                      <w:r w:rsidRPr="0079405B">
                        <w:rPr>
                          <w:sz w:val="18"/>
                        </w:rPr>
                        <w:t>r = 0.4324</w:t>
                      </w:r>
                    </w:p>
                    <w:p w14:paraId="12587D9E" w14:textId="77777777" w:rsidR="007A33C2" w:rsidRPr="0079405B" w:rsidRDefault="007A33C2" w:rsidP="00064A9B">
                      <w:pPr>
                        <w:rPr>
                          <w:sz w:val="18"/>
                        </w:rPr>
                      </w:pPr>
                      <w:r w:rsidRPr="0079405B">
                        <w:rPr>
                          <w:sz w:val="18"/>
                        </w:rPr>
                        <w:t>p = 0.3919</w:t>
                      </w:r>
                    </w:p>
                  </w:txbxContent>
                </v:textbox>
              </v:shape>
            </w:pict>
          </mc:Fallback>
        </mc:AlternateContent>
      </w:r>
      <w:r w:rsidRPr="0030226F">
        <w:rPr>
          <w:noProof/>
          <w:lang w:eastAsia="zh-CN"/>
        </w:rPr>
        <mc:AlternateContent>
          <mc:Choice Requires="wps">
            <w:drawing>
              <wp:anchor distT="0" distB="0" distL="114300" distR="114300" simplePos="0" relativeHeight="251894784" behindDoc="0" locked="0" layoutInCell="1" allowOverlap="1" wp14:anchorId="644667E0" wp14:editId="7C0BE56C">
                <wp:simplePos x="0" y="0"/>
                <wp:positionH relativeFrom="column">
                  <wp:posOffset>3103245</wp:posOffset>
                </wp:positionH>
                <wp:positionV relativeFrom="paragraph">
                  <wp:posOffset>19050</wp:posOffset>
                </wp:positionV>
                <wp:extent cx="866775" cy="581025"/>
                <wp:effectExtent l="0" t="0" r="9525" b="9525"/>
                <wp:wrapNone/>
                <wp:docPr id="2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81025"/>
                        </a:xfrm>
                        <a:prstGeom prst="rect">
                          <a:avLst/>
                        </a:prstGeom>
                        <a:solidFill>
                          <a:srgbClr val="FFFFFF"/>
                        </a:solidFill>
                        <a:ln w="9525">
                          <a:noFill/>
                          <a:miter lim="800000"/>
                          <a:headEnd/>
                          <a:tailEnd/>
                        </a:ln>
                      </wps:spPr>
                      <wps:txbx>
                        <w:txbxContent>
                          <w:p w14:paraId="5C4029DB" w14:textId="77777777" w:rsidR="007A33C2" w:rsidRPr="0079405B" w:rsidRDefault="007A33C2" w:rsidP="00064A9B">
                            <w:pPr>
                              <w:rPr>
                                <w:sz w:val="18"/>
                              </w:rPr>
                            </w:pPr>
                            <w:r w:rsidRPr="0079405B">
                              <w:rPr>
                                <w:sz w:val="18"/>
                              </w:rPr>
                              <w:t>r = -0.4260</w:t>
                            </w:r>
                          </w:p>
                          <w:p w14:paraId="2492A348" w14:textId="77777777" w:rsidR="007A33C2" w:rsidRPr="0079405B" w:rsidRDefault="007A33C2" w:rsidP="00064A9B">
                            <w:pPr>
                              <w:rPr>
                                <w:sz w:val="18"/>
                              </w:rPr>
                            </w:pPr>
                            <w:r w:rsidRPr="0079405B">
                              <w:rPr>
                                <w:sz w:val="18"/>
                              </w:rPr>
                              <w:t>p = 0.3996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4667E0" id="_x0000_s1330" type="#_x0000_t202" style="position:absolute;left:0;text-align:left;margin-left:244.35pt;margin-top:1.5pt;width:68.25pt;height:45.7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" stroked="f">
                <v:textbox>
                  <w:txbxContent>
                    <w:p w14:paraId="5C4029DB" w14:textId="77777777" w:rsidR="007A33C2" w:rsidRPr="0079405B" w:rsidRDefault="007A33C2" w:rsidP="00064A9B">
                      <w:pPr>
                        <w:rPr>
                          <w:sz w:val="18"/>
                        </w:rPr>
                      </w:pPr>
                      <w:r w:rsidRPr="0079405B">
                        <w:rPr>
                          <w:sz w:val="18"/>
                        </w:rPr>
                        <w:t>r = -0.4260</w:t>
                      </w:r>
                    </w:p>
                    <w:p w14:paraId="2492A348" w14:textId="77777777" w:rsidR="007A33C2" w:rsidRPr="0079405B" w:rsidRDefault="007A33C2" w:rsidP="00064A9B">
                      <w:pPr>
                        <w:rPr>
                          <w:sz w:val="18"/>
                        </w:rPr>
                      </w:pPr>
                      <w:r w:rsidRPr="0079405B">
                        <w:rPr>
                          <w:sz w:val="18"/>
                        </w:rPr>
                        <w:t>p = 0.3996</w:t>
                      </w:r>
                    </w:p>
                  </w:txbxContent>
                </v:textbox>
              </v:shape>
            </w:pict>
          </mc:Fallback>
        </mc:AlternateContent>
      </w:r>
      <w:r w:rsidR="00064A9B" w:rsidRPr="0030226F">
        <w:br w:type="page"/>
      </w:r>
    </w:p>
    <w:p w14:paraId="2BA759AE" w14:textId="77777777" w:rsidR="00064A9B" w:rsidRPr="0030226F" w:rsidRDefault="00064A9B" w:rsidP="00064A9B">
      <w:pPr>
        <w:spacing w:line="360" w:lineRule="auto"/>
        <w:jc w:val="both"/>
        <w:sectPr w:rsidR="00064A9B" w:rsidRPr="0030226F" w:rsidSect="00377D21">
          <w:pgSz w:w="16838" w:h="11906" w:orient="landscape"/>
          <w:pgMar w:top="2268" w:right="1440" w:bottom="1440" w:left="1440" w:header="709" w:footer="709" w:gutter="0"/>
          <w:cols w:space="708"/>
          <w:docGrid w:linePitch="360"/>
        </w:sectPr>
      </w:pPr>
    </w:p>
    <w:p w14:paraId="4E282B92" w14:textId="77777777" w:rsidR="00064A9B" w:rsidRDefault="00064A9B" w:rsidP="00064A9B">
      <w:pPr>
        <w:spacing w:line="360" w:lineRule="auto"/>
        <w:jc w:val="both"/>
        <w:rPr>
          <w:noProof/>
          <w:lang w:eastAsia="en-GB"/>
        </w:rPr>
      </w:pPr>
      <w:r w:rsidRPr="0030226F">
        <w:rPr>
          <w:noProof/>
          <w:lang w:eastAsia="en-GB"/>
        </w:rPr>
        <w:lastRenderedPageBreak/>
        <w:t xml:space="preserve">To be able to examine if the magnitude of the cerebral haemodynamic oscillations changes following cessation of phenylephrine and when hyperoxia was induced. The differences in mean power from FFT values (0.08-0.2Hz) in each animal across the three periods within the recording (phenylephrine infusion on, off, and hyperoxia) showed that most animals showed an increase in mean power from FFT values when phenylephrine infusion is turned off (fig 5.2.10). </w:t>
      </w:r>
    </w:p>
    <w:p w14:paraId="761C6530" w14:textId="77777777" w:rsidR="00064A9B" w:rsidRPr="0030226F" w:rsidRDefault="00DA3756" w:rsidP="00064A9B">
      <w:pPr>
        <w:jc w:val="both"/>
      </w:pPr>
      <w:r w:rsidRPr="0030226F">
        <w:rPr>
          <w:noProof/>
          <w:lang w:eastAsia="zh-CN"/>
        </w:rPr>
        <w:drawing>
          <wp:anchor distT="0" distB="0" distL="114300" distR="114300" simplePos="0" relativeHeight="251844608" behindDoc="1" locked="0" layoutInCell="1" allowOverlap="1" wp14:anchorId="6F6D5366" wp14:editId="502550F0">
            <wp:simplePos x="0" y="0"/>
            <wp:positionH relativeFrom="column">
              <wp:posOffset>539750</wp:posOffset>
            </wp:positionH>
            <wp:positionV relativeFrom="paragraph">
              <wp:posOffset>62230</wp:posOffset>
            </wp:positionV>
            <wp:extent cx="4636770" cy="3566795"/>
            <wp:effectExtent l="0" t="0" r="0" b="0"/>
            <wp:wrapTight wrapText="bothSides">
              <wp:wrapPolygon edited="0">
                <wp:start x="0" y="0"/>
                <wp:lineTo x="0" y="21458"/>
                <wp:lineTo x="21476" y="21458"/>
                <wp:lineTo x="21476" y="0"/>
                <wp:lineTo x="0" y="0"/>
              </wp:wrapPolygon>
            </wp:wrapTight>
            <wp:docPr id="2343" name="Picture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vifft.png"/>
                    <pic:cNvPicPr/>
                  </pic:nvPicPr>
                  <pic:blipFill>
                    <a:blip r:embed="rId102">
                      <a:extLst>
                        <a:ext uri="{28A0092B-C50C-407E-A947-70E740481C1C}">
                          <a14:useLocalDpi xmlns:a14="http://schemas.microsoft.com/office/drawing/2010/main" val="0"/>
                        </a:ext>
                      </a:extLst>
                    </a:blip>
                    <a:stretch>
                      <a:fillRect/>
                    </a:stretch>
                  </pic:blipFill>
                  <pic:spPr>
                    <a:xfrm>
                      <a:off x="0" y="0"/>
                      <a:ext cx="4636770" cy="3566795"/>
                    </a:xfrm>
                    <a:prstGeom prst="rect">
                      <a:avLst/>
                    </a:prstGeom>
                  </pic:spPr>
                </pic:pic>
              </a:graphicData>
            </a:graphic>
            <wp14:sizeRelH relativeFrom="page">
              <wp14:pctWidth>0</wp14:pctWidth>
            </wp14:sizeRelH>
            <wp14:sizeRelV relativeFrom="page">
              <wp14:pctHeight>0</wp14:pctHeight>
            </wp14:sizeRelV>
          </wp:anchor>
        </w:drawing>
      </w:r>
      <w:r w:rsidR="00064A9B" w:rsidRPr="0030226F">
        <w:rPr>
          <w:noProof/>
          <w:lang w:eastAsia="en-GB"/>
        </w:rPr>
        <w:t xml:space="preserve"> </w:t>
      </w:r>
    </w:p>
    <w:p w14:paraId="3A62EAE2" w14:textId="77777777" w:rsidR="00064A9B" w:rsidRPr="0030226F" w:rsidRDefault="00064A9B" w:rsidP="00064A9B">
      <w:pPr>
        <w:jc w:val="both"/>
      </w:pPr>
    </w:p>
    <w:p w14:paraId="7FD9B118" w14:textId="77777777" w:rsidR="00064A9B" w:rsidRPr="0030226F" w:rsidRDefault="00064A9B" w:rsidP="00064A9B">
      <w:pPr>
        <w:jc w:val="both"/>
      </w:pPr>
    </w:p>
    <w:p w14:paraId="5D6BF37B" w14:textId="77777777" w:rsidR="00064A9B" w:rsidRPr="0030226F" w:rsidRDefault="00064A9B" w:rsidP="00064A9B">
      <w:pPr>
        <w:jc w:val="both"/>
      </w:pPr>
    </w:p>
    <w:p w14:paraId="1168A900" w14:textId="77777777" w:rsidR="00064A9B" w:rsidRPr="0030226F" w:rsidRDefault="00064A9B" w:rsidP="00064A9B">
      <w:pPr>
        <w:jc w:val="both"/>
      </w:pPr>
    </w:p>
    <w:p w14:paraId="77282D61" w14:textId="77777777" w:rsidR="00064A9B" w:rsidRPr="0030226F" w:rsidRDefault="00DB27BA" w:rsidP="00064A9B">
      <w:pPr>
        <w:tabs>
          <w:tab w:val="left" w:pos="1830"/>
        </w:tabs>
        <w:jc w:val="both"/>
      </w:pPr>
      <w:r w:rsidRPr="0030226F">
        <w:rPr>
          <w:b/>
          <w:noProof/>
          <w:color w:val="FF0000"/>
          <w:lang w:eastAsia="zh-CN"/>
        </w:rPr>
        <mc:AlternateContent>
          <mc:Choice Requires="wps">
            <w:drawing>
              <wp:anchor distT="0" distB="0" distL="114300" distR="114300" simplePos="0" relativeHeight="251845632" behindDoc="0" locked="0" layoutInCell="1" allowOverlap="1" wp14:anchorId="429EDBC8" wp14:editId="61868AED">
                <wp:simplePos x="0" y="0"/>
                <wp:positionH relativeFrom="column">
                  <wp:posOffset>538316</wp:posOffset>
                </wp:positionH>
                <wp:positionV relativeFrom="paragraph">
                  <wp:posOffset>2290281</wp:posOffset>
                </wp:positionV>
                <wp:extent cx="4314825" cy="862781"/>
                <wp:effectExtent l="0" t="0" r="9525" b="0"/>
                <wp:wrapNone/>
                <wp:docPr id="2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862781"/>
                        </a:xfrm>
                        <a:prstGeom prst="rect">
                          <a:avLst/>
                        </a:prstGeom>
                        <a:solidFill>
                          <a:srgbClr val="FFFFFF"/>
                        </a:solidFill>
                        <a:ln w="9525">
                          <a:noFill/>
                          <a:miter lim="800000"/>
                          <a:headEnd/>
                          <a:tailEnd/>
                        </a:ln>
                      </wps:spPr>
                      <wps:txbx>
                        <w:txbxContent>
                          <w:p w14:paraId="08ED7769" w14:textId="77777777" w:rsidR="007A33C2" w:rsidRPr="00DA3756" w:rsidRDefault="007A33C2" w:rsidP="00064A9B">
                            <w:pPr>
                              <w:rPr>
                                <w:sz w:val="20"/>
                              </w:rPr>
                            </w:pPr>
                            <w:r w:rsidRPr="00DA3756">
                              <w:rPr>
                                <w:b/>
                                <w:sz w:val="20"/>
                              </w:rPr>
                              <w:t xml:space="preserve">Figure 5.2.10 </w:t>
                            </w:r>
                            <w:r w:rsidRPr="00DA3756">
                              <w:rPr>
                                <w:sz w:val="20"/>
                              </w:rPr>
                              <w:t xml:space="preserve">– </w:t>
                            </w:r>
                            <w:r w:rsidRPr="000E0189">
                              <w:rPr>
                                <w:b/>
                                <w:sz w:val="20"/>
                              </w:rPr>
                              <w:t>Individual plots for each animal showing the mean values for magnitude of oscillations in the three periods</w:t>
                            </w:r>
                            <w:r w:rsidRPr="00DA3756">
                              <w:rPr>
                                <w:sz w:val="20"/>
                              </w:rPr>
                              <w:t>. Numbers on the x axis represent: 1 – phenylephrine on, 2 – phenylephrine off, 3 – hyperoxia</w:t>
                            </w:r>
                            <w:r>
                              <w:rPr>
                                <w:sz w:val="20"/>
                              </w:rPr>
                              <w:t>. Numbers on top each figure shows the animals corresponding number</w:t>
                            </w:r>
                          </w:p>
                          <w:p w14:paraId="190AB0B1" w14:textId="77777777" w:rsidR="007A33C2" w:rsidRDefault="007A33C2" w:rsidP="00064A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9EDBC8" id="_x0000_s1331" type="#_x0000_t202" style="position:absolute;left:0;text-align:left;margin-left:42.4pt;margin-top:180.35pt;width:339.75pt;height:67.9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" stroked="f">
                <v:textbox>
                  <w:txbxContent>
                    <w:p w14:paraId="08ED7769" w14:textId="77777777" w:rsidR="007A33C2" w:rsidRPr="00DA3756" w:rsidRDefault="007A33C2" w:rsidP="00064A9B">
                      <w:pPr>
                        <w:rPr>
                          <w:sz w:val="20"/>
                        </w:rPr>
                      </w:pPr>
                      <w:r w:rsidRPr="00DA3756">
                        <w:rPr>
                          <w:b/>
                          <w:sz w:val="20"/>
                        </w:rPr>
                        <w:t xml:space="preserve">Figure 5.2.10 </w:t>
                      </w:r>
                      <w:r w:rsidRPr="00DA3756">
                        <w:rPr>
                          <w:sz w:val="20"/>
                        </w:rPr>
                        <w:t xml:space="preserve">– </w:t>
                      </w:r>
                      <w:r w:rsidRPr="000E0189">
                        <w:rPr>
                          <w:b/>
                          <w:sz w:val="20"/>
                        </w:rPr>
                        <w:t>Individual plots for each animal showing the mean values for magnitude of oscillations in the three periods</w:t>
                      </w:r>
                      <w:r w:rsidRPr="00DA3756">
                        <w:rPr>
                          <w:sz w:val="20"/>
                        </w:rPr>
                        <w:t>. Numbers on the x axis represent: 1 – phenylephrine on, 2 – phenylephrine off, 3 – hyperoxia</w:t>
                      </w:r>
                      <w:r>
                        <w:rPr>
                          <w:sz w:val="20"/>
                        </w:rPr>
                        <w:t>. Numbers on top each figure shows the animals corresponding number</w:t>
                      </w:r>
                    </w:p>
                    <w:p w14:paraId="190AB0B1" w14:textId="77777777" w:rsidR="007A33C2" w:rsidRDefault="007A33C2" w:rsidP="00064A9B"/>
                  </w:txbxContent>
                </v:textbox>
              </v:shape>
            </w:pict>
          </mc:Fallback>
        </mc:AlternateContent>
      </w:r>
      <w:r w:rsidR="00DA3756" w:rsidRPr="0030226F">
        <w:rPr>
          <w:noProof/>
          <w:lang w:eastAsia="zh-CN"/>
        </w:rPr>
        <mc:AlternateContent>
          <mc:Choice Requires="wps">
            <w:drawing>
              <wp:anchor distT="0" distB="0" distL="114300" distR="114300" simplePos="0" relativeHeight="251897856" behindDoc="0" locked="0" layoutInCell="1" allowOverlap="1" wp14:anchorId="50AD7206" wp14:editId="28FC2A8C">
                <wp:simplePos x="0" y="0"/>
                <wp:positionH relativeFrom="column">
                  <wp:posOffset>-1101090</wp:posOffset>
                </wp:positionH>
                <wp:positionV relativeFrom="paragraph">
                  <wp:posOffset>8890</wp:posOffset>
                </wp:positionV>
                <wp:extent cx="2724150" cy="295275"/>
                <wp:effectExtent l="0" t="4763" r="0" b="0"/>
                <wp:wrapNone/>
                <wp:docPr id="23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24150" cy="295275"/>
                        </a:xfrm>
                        <a:prstGeom prst="rect">
                          <a:avLst/>
                        </a:prstGeom>
                        <a:solidFill>
                          <a:srgbClr val="FFFFFF"/>
                        </a:solidFill>
                        <a:ln w="9525">
                          <a:noFill/>
                          <a:miter lim="800000"/>
                          <a:headEnd/>
                          <a:tailEnd/>
                        </a:ln>
                      </wps:spPr>
                      <wps:txbx>
                        <w:txbxContent>
                          <w:p w14:paraId="2B1467DC" w14:textId="77777777" w:rsidR="007A33C2" w:rsidRPr="00A30C44" w:rsidRDefault="007A33C2" w:rsidP="00064A9B">
                            <w:pPr>
                              <w:rPr>
                                <w:b/>
                              </w:rPr>
                            </w:pPr>
                            <w:r>
                              <w:rPr>
                                <w:b/>
                              </w:rPr>
                              <w:t>Mean magnitude of oscillations</w:t>
                            </w:r>
                            <w:r w:rsidRPr="00A30C44">
                              <w:rPr>
                                <w:b/>
                              </w:rPr>
                              <w:t xml:space="preserve"> (Hbt) 0.08-</w:t>
                            </w:r>
                            <w:r>
                              <w:rPr>
                                <w:b/>
                              </w:rPr>
                              <w:t xml:space="preserve"> </w:t>
                            </w:r>
                            <w:r w:rsidRPr="00A30C44">
                              <w:rPr>
                                <w:b/>
                              </w:rPr>
                              <w:t>0.2Hz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AD7206" id="_x0000_s1332" type="#_x0000_t202" style="position:absolute;left:0;text-align:left;margin-left:-86.7pt;margin-top:.7pt;width:214.5pt;height:23.25pt;rotation:-90;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" stroked="f">
                <v:textbox>
                  <w:txbxContent>
                    <w:p w14:paraId="2B1467DC" w14:textId="77777777" w:rsidR="007A33C2" w:rsidRPr="00A30C44" w:rsidRDefault="007A33C2" w:rsidP="00064A9B">
                      <w:pPr>
                        <w:rPr>
                          <w:b/>
                        </w:rPr>
                      </w:pPr>
                      <w:r>
                        <w:rPr>
                          <w:b/>
                        </w:rPr>
                        <w:t>Mean magnitude of oscillations</w:t>
                      </w:r>
                      <w:r w:rsidRPr="00A30C44">
                        <w:rPr>
                          <w:b/>
                        </w:rPr>
                        <w:t xml:space="preserve"> (Hbt) 0.08-</w:t>
                      </w:r>
                      <w:r>
                        <w:rPr>
                          <w:b/>
                        </w:rPr>
                        <w:t xml:space="preserve"> </w:t>
                      </w:r>
                      <w:r w:rsidRPr="00A30C44">
                        <w:rPr>
                          <w:b/>
                        </w:rPr>
                        <w:t>0.2Hz</w:t>
                      </w:r>
                    </w:p>
                  </w:txbxContent>
                </v:textbox>
              </v:shape>
            </w:pict>
          </mc:Fallback>
        </mc:AlternateContent>
      </w:r>
      <w:r w:rsidR="00064A9B" w:rsidRPr="0030226F">
        <w:tab/>
      </w:r>
    </w:p>
    <w:p w14:paraId="5B61CDE9" w14:textId="77777777" w:rsidR="00064A9B" w:rsidRPr="0030226F" w:rsidRDefault="00064A9B" w:rsidP="00064A9B">
      <w:pPr>
        <w:jc w:val="both"/>
      </w:pPr>
      <w:r w:rsidRPr="0030226F">
        <w:br w:type="page"/>
      </w:r>
    </w:p>
    <w:p w14:paraId="52253E3B" w14:textId="77777777" w:rsidR="00064A9B" w:rsidRPr="0030226F" w:rsidRDefault="00064A9B" w:rsidP="00064A9B">
      <w:pPr>
        <w:spacing w:line="360" w:lineRule="auto"/>
        <w:jc w:val="both"/>
      </w:pPr>
      <w:r w:rsidRPr="0030226F">
        <w:lastRenderedPageBreak/>
        <w:t>To further display whether the time series of MABP, baseline levels of cortical haemodynamics: Hbt, HbO</w:t>
      </w:r>
      <w:r w:rsidRPr="0030226F">
        <w:rPr>
          <w:vertAlign w:val="subscript"/>
        </w:rPr>
        <w:t>2</w:t>
      </w:r>
      <w:r w:rsidRPr="0030226F">
        <w:t>, Hbr and blood oxygen saturation levels were altered following cessation of phenylephrine and hyperoxic periods. The entire time series of 2100s was averaged across animals (n=6). The mean MABP time series is shown to decrease after phenylephrine infusion was stopped (at 290s) and then is seen to increase within the hyperoxia periods (at 1390s) (fig 5.2.11A). Tissue oxygen measurement shows a similar trend, a decrease is seen after phenylephrine infusion was ceased and an increase was seen within the hyperoxia period (fig 5.2.11B). Conversely, the blood oxygen saturation levels showed a slight increase in levels following cessation of phenylephrine and then further increased within hyperoxia period) (fig 5.2.11C). The haemodynamics show a slight increase in HbO</w:t>
      </w:r>
      <w:r w:rsidRPr="0030226F">
        <w:rPr>
          <w:vertAlign w:val="subscript"/>
        </w:rPr>
        <w:t>2</w:t>
      </w:r>
      <w:r w:rsidRPr="0030226F">
        <w:t xml:space="preserve"> following the cessation of phenylephrine and a concomitant decrease in Hbr (fig 5.2.11D) and an increase is seen within the hyperoxia period. The haemodynamic recording was divided into 14 temporal windows across the average recording. The magnitude of power at ~0.1Hz is seen to gradually increase once the phenylephrine infusion is ceased and is seen to decrease within the hyperoxic period (fig 5.2.11E &amp; 5.2.11F). </w:t>
      </w:r>
    </w:p>
    <w:p w14:paraId="79D14E6C" w14:textId="77777777" w:rsidR="00064A9B" w:rsidRPr="0030226F" w:rsidRDefault="00DA3756" w:rsidP="00064A9B">
      <w:pPr>
        <w:jc w:val="both"/>
      </w:pPr>
      <w:r w:rsidRPr="0030226F">
        <w:rPr>
          <w:b/>
          <w:noProof/>
          <w:color w:val="FF0000"/>
          <w:lang w:eastAsia="zh-CN"/>
        </w:rPr>
        <mc:AlternateContent>
          <mc:Choice Requires="wps">
            <w:drawing>
              <wp:anchor distT="0" distB="0" distL="114300" distR="114300" simplePos="0" relativeHeight="251898880" behindDoc="0" locked="0" layoutInCell="1" allowOverlap="1" wp14:anchorId="6CF8F295" wp14:editId="257F2109">
                <wp:simplePos x="0" y="0"/>
                <wp:positionH relativeFrom="column">
                  <wp:posOffset>0</wp:posOffset>
                </wp:positionH>
                <wp:positionV relativeFrom="paragraph">
                  <wp:posOffset>3136000</wp:posOffset>
                </wp:positionV>
                <wp:extent cx="5172416" cy="1382130"/>
                <wp:effectExtent l="0" t="0" r="9525" b="8890"/>
                <wp:wrapNone/>
                <wp:docPr id="2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416" cy="1382130"/>
                        </a:xfrm>
                        <a:prstGeom prst="rect">
                          <a:avLst/>
                        </a:prstGeom>
                        <a:solidFill>
                          <a:srgbClr val="FFFFFF"/>
                        </a:solidFill>
                        <a:ln w="9525">
                          <a:noFill/>
                          <a:miter lim="800000"/>
                          <a:headEnd/>
                          <a:tailEnd/>
                        </a:ln>
                      </wps:spPr>
                      <wps:txbx>
                        <w:txbxContent>
                          <w:p w14:paraId="00F3B866" w14:textId="77777777" w:rsidR="007A33C2" w:rsidRPr="00DA3756" w:rsidRDefault="007A33C2" w:rsidP="00064A9B">
                            <w:pPr>
                              <w:rPr>
                                <w:sz w:val="20"/>
                                <w:szCs w:val="20"/>
                              </w:rPr>
                            </w:pPr>
                            <w:r w:rsidRPr="00DA3756">
                              <w:rPr>
                                <w:b/>
                                <w:sz w:val="20"/>
                                <w:szCs w:val="20"/>
                              </w:rPr>
                              <w:t>Figure 5.2.11</w:t>
                            </w:r>
                            <w:r w:rsidRPr="00DA3756">
                              <w:rPr>
                                <w:sz w:val="20"/>
                                <w:szCs w:val="20"/>
                              </w:rPr>
                              <w:t xml:space="preserve"> – </w:t>
                            </w:r>
                            <w:r w:rsidRPr="000E0189">
                              <w:rPr>
                                <w:b/>
                                <w:sz w:val="20"/>
                                <w:szCs w:val="20"/>
                              </w:rPr>
                              <w:t>Data from an average of 6 animals</w:t>
                            </w:r>
                            <w:r w:rsidRPr="00DA3756">
                              <w:rPr>
                                <w:sz w:val="20"/>
                                <w:szCs w:val="20"/>
                              </w:rPr>
                              <w:t xml:space="preserve"> (total recording 2100s) showing </w:t>
                            </w:r>
                            <w:r w:rsidRPr="00DA3756">
                              <w:rPr>
                                <w:b/>
                                <w:sz w:val="20"/>
                                <w:szCs w:val="20"/>
                              </w:rPr>
                              <w:t xml:space="preserve">A – </w:t>
                            </w:r>
                            <w:r w:rsidRPr="00DA3756">
                              <w:rPr>
                                <w:sz w:val="20"/>
                                <w:szCs w:val="20"/>
                              </w:rPr>
                              <w:t xml:space="preserve">MABP, </w:t>
                            </w:r>
                            <w:r w:rsidRPr="00DA3756">
                              <w:rPr>
                                <w:b/>
                                <w:sz w:val="20"/>
                                <w:szCs w:val="20"/>
                              </w:rPr>
                              <w:t>B</w:t>
                            </w:r>
                            <w:r w:rsidRPr="00DA3756">
                              <w:rPr>
                                <w:sz w:val="20"/>
                                <w:szCs w:val="20"/>
                              </w:rPr>
                              <w:t xml:space="preserve"> – Change in blood oxygen saturation level, </w:t>
                            </w:r>
                            <w:r w:rsidRPr="00DA3756">
                              <w:rPr>
                                <w:b/>
                                <w:sz w:val="20"/>
                                <w:szCs w:val="20"/>
                              </w:rPr>
                              <w:t>C</w:t>
                            </w:r>
                            <w:r w:rsidRPr="00DA3756">
                              <w:rPr>
                                <w:sz w:val="20"/>
                                <w:szCs w:val="20"/>
                              </w:rPr>
                              <w:t xml:space="preserve"> - Haemodynamics; Hbt (</w:t>
                            </w:r>
                            <w:r w:rsidRPr="00DA3756">
                              <w:rPr>
                                <w:color w:val="9BBB59" w:themeColor="accent3"/>
                                <w:sz w:val="20"/>
                                <w:szCs w:val="20"/>
                              </w:rPr>
                              <w:t>Green</w:t>
                            </w:r>
                            <w:r w:rsidRPr="00DA3756">
                              <w:rPr>
                                <w:sz w:val="20"/>
                                <w:szCs w:val="20"/>
                              </w:rPr>
                              <w:t>), Hbr (</w:t>
                            </w:r>
                            <w:r w:rsidRPr="00DA3756">
                              <w:rPr>
                                <w:color w:val="0070C0"/>
                                <w:sz w:val="20"/>
                                <w:szCs w:val="20"/>
                              </w:rPr>
                              <w:t>Blue</w:t>
                            </w:r>
                            <w:r w:rsidRPr="00DA3756">
                              <w:rPr>
                                <w:sz w:val="20"/>
                                <w:szCs w:val="20"/>
                              </w:rPr>
                              <w:t>), HbO</w:t>
                            </w:r>
                            <w:r w:rsidRPr="00DA3756">
                              <w:rPr>
                                <w:sz w:val="20"/>
                                <w:szCs w:val="20"/>
                                <w:vertAlign w:val="subscript"/>
                              </w:rPr>
                              <w:t>2</w:t>
                            </w:r>
                            <w:r w:rsidRPr="00DA3756">
                              <w:rPr>
                                <w:sz w:val="20"/>
                                <w:szCs w:val="20"/>
                              </w:rPr>
                              <w:t xml:space="preserve"> (</w:t>
                            </w:r>
                            <w:r w:rsidRPr="00DA3756">
                              <w:rPr>
                                <w:color w:val="FF0000"/>
                                <w:sz w:val="20"/>
                                <w:szCs w:val="20"/>
                              </w:rPr>
                              <w:t>Red</w:t>
                            </w:r>
                            <w:r w:rsidRPr="00DA3756">
                              <w:rPr>
                                <w:sz w:val="20"/>
                                <w:szCs w:val="20"/>
                              </w:rPr>
                              <w:t xml:space="preserve">), </w:t>
                            </w:r>
                            <w:r w:rsidRPr="00DA3756">
                              <w:rPr>
                                <w:b/>
                                <w:sz w:val="20"/>
                                <w:szCs w:val="20"/>
                              </w:rPr>
                              <w:t xml:space="preserve">D </w:t>
                            </w:r>
                            <w:r w:rsidRPr="00DA3756">
                              <w:rPr>
                                <w:sz w:val="20"/>
                                <w:szCs w:val="20"/>
                              </w:rPr>
                              <w:t xml:space="preserve">– Image scale of the change in frequency (Hz) across the recording (14 windows),  </w:t>
                            </w:r>
                            <w:r w:rsidRPr="00DA3756">
                              <w:rPr>
                                <w:b/>
                                <w:sz w:val="20"/>
                                <w:szCs w:val="20"/>
                              </w:rPr>
                              <w:t>E</w:t>
                            </w:r>
                            <w:r w:rsidRPr="00DA3756">
                              <w:rPr>
                                <w:sz w:val="20"/>
                                <w:szCs w:val="20"/>
                              </w:rPr>
                              <w:t xml:space="preserve"> – Graph showi</w:t>
                            </w:r>
                            <w:r>
                              <w:rPr>
                                <w:sz w:val="20"/>
                                <w:szCs w:val="20"/>
                              </w:rPr>
                              <w:t>ng the change in frequency</w:t>
                            </w:r>
                            <w:r w:rsidRPr="00DA3756">
                              <w:rPr>
                                <w:sz w:val="20"/>
                                <w:szCs w:val="20"/>
                              </w:rPr>
                              <w:t xml:space="preserve"> within the three time periods (windows 1,8,13) – phenylephrine infusion on, phenylephrine infusion off and hyperoxia. </w:t>
                            </w:r>
                            <w:r w:rsidRPr="00DA3756">
                              <w:rPr>
                                <w:i/>
                                <w:sz w:val="20"/>
                                <w:szCs w:val="20"/>
                              </w:rPr>
                              <w:t>Note</w:t>
                            </w:r>
                            <w:r w:rsidRPr="00DA3756">
                              <w:rPr>
                                <w:sz w:val="20"/>
                                <w:szCs w:val="20"/>
                              </w:rPr>
                              <w:t xml:space="preserve">: The first black line at 290s demonstrates the end of the phenylephrine infusion and the second black line at 1340s demonstrates the start of the hyperoxia period.  </w:t>
                            </w:r>
                          </w:p>
                          <w:p w14:paraId="20F5D9A1" w14:textId="77777777" w:rsidR="007A33C2" w:rsidRPr="006622C0" w:rsidRDefault="007A33C2" w:rsidP="00064A9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F8F295" id="_x0000_s1333" type="#_x0000_t202" style="position:absolute;left:0;text-align:left;margin-left:0;margin-top:246.95pt;width:407.3pt;height:108.8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" stroked="f">
                <v:textbox>
                  <w:txbxContent>
                    <w:p w14:paraId="00F3B866" w14:textId="77777777" w:rsidR="007A33C2" w:rsidRPr="00DA3756" w:rsidRDefault="007A33C2" w:rsidP="00064A9B">
                      <w:pPr>
                        <w:rPr>
                          <w:sz w:val="20"/>
                          <w:szCs w:val="20"/>
                        </w:rPr>
                      </w:pPr>
                      <w:r w:rsidRPr="00DA3756">
                        <w:rPr>
                          <w:b/>
                          <w:sz w:val="20"/>
                          <w:szCs w:val="20"/>
                        </w:rPr>
                        <w:t>Figure 5.2.11</w:t>
                      </w:r>
                      <w:r w:rsidRPr="00DA3756">
                        <w:rPr>
                          <w:sz w:val="20"/>
                          <w:szCs w:val="20"/>
                        </w:rPr>
                        <w:t xml:space="preserve"> – </w:t>
                      </w:r>
                      <w:r w:rsidRPr="000E0189">
                        <w:rPr>
                          <w:b/>
                          <w:sz w:val="20"/>
                          <w:szCs w:val="20"/>
                        </w:rPr>
                        <w:t>Data from an average of 6 animals</w:t>
                      </w:r>
                      <w:r w:rsidRPr="00DA3756">
                        <w:rPr>
                          <w:sz w:val="20"/>
                          <w:szCs w:val="20"/>
                        </w:rPr>
                        <w:t xml:space="preserve"> (total recording 2100s) showing </w:t>
                      </w:r>
                      <w:r w:rsidRPr="00DA3756">
                        <w:rPr>
                          <w:b/>
                          <w:sz w:val="20"/>
                          <w:szCs w:val="20"/>
                        </w:rPr>
                        <w:t xml:space="preserve">A – </w:t>
                      </w:r>
                      <w:r w:rsidRPr="00DA3756">
                        <w:rPr>
                          <w:sz w:val="20"/>
                          <w:szCs w:val="20"/>
                        </w:rPr>
                        <w:t xml:space="preserve">MABP, </w:t>
                      </w:r>
                      <w:r w:rsidRPr="00DA3756">
                        <w:rPr>
                          <w:b/>
                          <w:sz w:val="20"/>
                          <w:szCs w:val="20"/>
                        </w:rPr>
                        <w:t>B</w:t>
                      </w:r>
                      <w:r w:rsidRPr="00DA3756">
                        <w:rPr>
                          <w:sz w:val="20"/>
                          <w:szCs w:val="20"/>
                        </w:rPr>
                        <w:t xml:space="preserve"> – Change in blood oxygen saturation level, </w:t>
                      </w:r>
                      <w:r w:rsidRPr="00DA3756">
                        <w:rPr>
                          <w:b/>
                          <w:sz w:val="20"/>
                          <w:szCs w:val="20"/>
                        </w:rPr>
                        <w:t>C</w:t>
                      </w:r>
                      <w:r w:rsidRPr="00DA3756">
                        <w:rPr>
                          <w:sz w:val="20"/>
                          <w:szCs w:val="20"/>
                        </w:rPr>
                        <w:t xml:space="preserve"> - Haemodynamics; Hbt (</w:t>
                      </w:r>
                      <w:r w:rsidRPr="00DA3756">
                        <w:rPr>
                          <w:color w:val="9BBB59" w:themeColor="accent3"/>
                          <w:sz w:val="20"/>
                          <w:szCs w:val="20"/>
                        </w:rPr>
                        <w:t>Green</w:t>
                      </w:r>
                      <w:r w:rsidRPr="00DA3756">
                        <w:rPr>
                          <w:sz w:val="20"/>
                          <w:szCs w:val="20"/>
                        </w:rPr>
                        <w:t>), Hbr (</w:t>
                      </w:r>
                      <w:r w:rsidRPr="00DA3756">
                        <w:rPr>
                          <w:color w:val="0070C0"/>
                          <w:sz w:val="20"/>
                          <w:szCs w:val="20"/>
                        </w:rPr>
                        <w:t>Blue</w:t>
                      </w:r>
                      <w:r w:rsidRPr="00DA3756">
                        <w:rPr>
                          <w:sz w:val="20"/>
                          <w:szCs w:val="20"/>
                        </w:rPr>
                        <w:t>), HbO</w:t>
                      </w:r>
                      <w:r w:rsidRPr="00DA3756">
                        <w:rPr>
                          <w:sz w:val="20"/>
                          <w:szCs w:val="20"/>
                          <w:vertAlign w:val="subscript"/>
                        </w:rPr>
                        <w:t>2</w:t>
                      </w:r>
                      <w:r w:rsidRPr="00DA3756">
                        <w:rPr>
                          <w:sz w:val="20"/>
                          <w:szCs w:val="20"/>
                        </w:rPr>
                        <w:t xml:space="preserve"> (</w:t>
                      </w:r>
                      <w:r w:rsidRPr="00DA3756">
                        <w:rPr>
                          <w:color w:val="FF0000"/>
                          <w:sz w:val="20"/>
                          <w:szCs w:val="20"/>
                        </w:rPr>
                        <w:t>Red</w:t>
                      </w:r>
                      <w:r w:rsidRPr="00DA3756">
                        <w:rPr>
                          <w:sz w:val="20"/>
                          <w:szCs w:val="20"/>
                        </w:rPr>
                        <w:t xml:space="preserve">), </w:t>
                      </w:r>
                      <w:r w:rsidRPr="00DA3756">
                        <w:rPr>
                          <w:b/>
                          <w:sz w:val="20"/>
                          <w:szCs w:val="20"/>
                        </w:rPr>
                        <w:t xml:space="preserve">D </w:t>
                      </w:r>
                      <w:r w:rsidRPr="00DA3756">
                        <w:rPr>
                          <w:sz w:val="20"/>
                          <w:szCs w:val="20"/>
                        </w:rPr>
                        <w:t xml:space="preserve">– Image scale of the change in frequency (Hz) across the recording (14 windows),  </w:t>
                      </w:r>
                      <w:r w:rsidRPr="00DA3756">
                        <w:rPr>
                          <w:b/>
                          <w:sz w:val="20"/>
                          <w:szCs w:val="20"/>
                        </w:rPr>
                        <w:t>E</w:t>
                      </w:r>
                      <w:r w:rsidRPr="00DA3756">
                        <w:rPr>
                          <w:sz w:val="20"/>
                          <w:szCs w:val="20"/>
                        </w:rPr>
                        <w:t xml:space="preserve"> – Graph showi</w:t>
                      </w:r>
                      <w:r>
                        <w:rPr>
                          <w:sz w:val="20"/>
                          <w:szCs w:val="20"/>
                        </w:rPr>
                        <w:t>ng the change in frequency</w:t>
                      </w:r>
                      <w:r w:rsidRPr="00DA3756">
                        <w:rPr>
                          <w:sz w:val="20"/>
                          <w:szCs w:val="20"/>
                        </w:rPr>
                        <w:t xml:space="preserve"> within the three time periods (windows 1,8,13) – phenylephrine infusion on, phenylephrine infusion off and hyperoxia. </w:t>
                      </w:r>
                      <w:r w:rsidRPr="00DA3756">
                        <w:rPr>
                          <w:i/>
                          <w:sz w:val="20"/>
                          <w:szCs w:val="20"/>
                        </w:rPr>
                        <w:t>Note</w:t>
                      </w:r>
                      <w:r w:rsidRPr="00DA3756">
                        <w:rPr>
                          <w:sz w:val="20"/>
                          <w:szCs w:val="20"/>
                        </w:rPr>
                        <w:t xml:space="preserve">: The first black line at 290s demonstrates the end of the phenylephrine infusion and the second black line at 1340s demonstrates the start of the hyperoxia period.  </w:t>
                      </w:r>
                    </w:p>
                    <w:p w14:paraId="20F5D9A1" w14:textId="77777777" w:rsidR="007A33C2" w:rsidRPr="006622C0" w:rsidRDefault="007A33C2" w:rsidP="00064A9B"/>
                  </w:txbxContent>
                </v:textbox>
              </v:shape>
            </w:pict>
          </mc:Fallback>
        </mc:AlternateContent>
      </w:r>
      <w:r w:rsidR="00064A9B" w:rsidRPr="0030226F">
        <w:br w:type="page"/>
      </w:r>
    </w:p>
    <w:p w14:paraId="6DBA8223" w14:textId="77777777" w:rsidR="00064A9B" w:rsidRPr="0030226F" w:rsidRDefault="00064A9B" w:rsidP="00064A9B">
      <w:pPr>
        <w:jc w:val="both"/>
        <w:sectPr w:rsidR="00064A9B" w:rsidRPr="0030226F" w:rsidSect="00377D21">
          <w:pgSz w:w="11906" w:h="16838"/>
          <w:pgMar w:top="1440" w:right="1440" w:bottom="1440" w:left="2268" w:header="709" w:footer="709" w:gutter="0"/>
          <w:cols w:space="708"/>
          <w:docGrid w:linePitch="360"/>
        </w:sectPr>
      </w:pPr>
    </w:p>
    <w:p w14:paraId="271F7120" w14:textId="77777777" w:rsidR="00064A9B" w:rsidRPr="0030226F" w:rsidRDefault="00064A9B" w:rsidP="00064A9B">
      <w:pPr>
        <w:tabs>
          <w:tab w:val="left" w:pos="435"/>
        </w:tabs>
        <w:jc w:val="both"/>
        <w:rPr>
          <w:lang w:eastAsia="en-GB"/>
        </w:rPr>
      </w:pPr>
      <w:r w:rsidRPr="0030226F">
        <w:rPr>
          <w:noProof/>
          <w:lang w:eastAsia="zh-CN"/>
        </w:rPr>
        <w:lastRenderedPageBreak/>
        <w:drawing>
          <wp:anchor distT="0" distB="0" distL="114300" distR="114300" simplePos="0" relativeHeight="251899904" behindDoc="1" locked="0" layoutInCell="1" allowOverlap="1" wp14:anchorId="1923271F" wp14:editId="74A0835C">
            <wp:simplePos x="0" y="0"/>
            <wp:positionH relativeFrom="column">
              <wp:posOffset>229235</wp:posOffset>
            </wp:positionH>
            <wp:positionV relativeFrom="paragraph">
              <wp:posOffset>-635</wp:posOffset>
            </wp:positionV>
            <wp:extent cx="8400415" cy="5172075"/>
            <wp:effectExtent l="0" t="0" r="635" b="9525"/>
            <wp:wrapTight wrapText="bothSides">
              <wp:wrapPolygon edited="0">
                <wp:start x="0" y="0"/>
                <wp:lineTo x="0" y="21560"/>
                <wp:lineTo x="21553" y="21560"/>
                <wp:lineTo x="21553" y="0"/>
                <wp:lineTo x="0" y="0"/>
              </wp:wrapPolygon>
            </wp:wrapTight>
            <wp:docPr id="2344" name="Picture 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downavg.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8400415" cy="5172075"/>
                    </a:xfrm>
                    <a:prstGeom prst="rect">
                      <a:avLst/>
                    </a:prstGeom>
                  </pic:spPr>
                </pic:pic>
              </a:graphicData>
            </a:graphic>
            <wp14:sizeRelH relativeFrom="page">
              <wp14:pctWidth>0</wp14:pctWidth>
            </wp14:sizeRelH>
            <wp14:sizeRelV relativeFrom="page">
              <wp14:pctHeight>0</wp14:pctHeight>
            </wp14:sizeRelV>
          </wp:anchor>
        </w:drawing>
      </w:r>
    </w:p>
    <w:p w14:paraId="7C43AE90" w14:textId="77777777" w:rsidR="00DB27BA" w:rsidRPr="0030226F" w:rsidRDefault="00DB27BA" w:rsidP="00064A9B">
      <w:pPr>
        <w:jc w:val="both"/>
        <w:rPr>
          <w:lang w:eastAsia="en-GB"/>
        </w:rPr>
        <w:sectPr w:rsidR="00DB27BA" w:rsidRPr="0030226F" w:rsidSect="00377D21">
          <w:pgSz w:w="16838" w:h="11906" w:orient="landscape"/>
          <w:pgMar w:top="2268" w:right="1440" w:bottom="1440" w:left="1440" w:header="709" w:footer="709" w:gutter="0"/>
          <w:cols w:space="708"/>
          <w:docGrid w:linePitch="360"/>
        </w:sectPr>
      </w:pPr>
    </w:p>
    <w:p w14:paraId="4B8CD7A0" w14:textId="77777777" w:rsidR="00064A9B" w:rsidRDefault="00064A9B" w:rsidP="00064A9B">
      <w:pPr>
        <w:spacing w:line="360" w:lineRule="auto"/>
        <w:jc w:val="both"/>
        <w:rPr>
          <w:lang w:eastAsia="en-GB"/>
        </w:rPr>
      </w:pPr>
      <w:r w:rsidRPr="0030226F">
        <w:rPr>
          <w:lang w:eastAsia="en-GB"/>
        </w:rPr>
        <w:lastRenderedPageBreak/>
        <w:t>Having established a concomitant relationship between changes in cortical state (synchronised to desynchronise</w:t>
      </w:r>
      <w:r>
        <w:rPr>
          <w:lang w:eastAsia="en-GB"/>
        </w:rPr>
        <w:t>d</w:t>
      </w:r>
      <w:r w:rsidRPr="0030226F">
        <w:rPr>
          <w:lang w:eastAsia="en-GB"/>
        </w:rPr>
        <w:t>) to changes in blood oxygen saturation levels</w:t>
      </w:r>
      <w:r>
        <w:rPr>
          <w:lang w:eastAsia="en-GB"/>
        </w:rPr>
        <w:t xml:space="preserve"> have been established in the previous chapter</w:t>
      </w:r>
      <w:r w:rsidRPr="0030226F">
        <w:rPr>
          <w:lang w:eastAsia="en-GB"/>
        </w:rPr>
        <w:t>. To further elucidate if there is a relationship between cortical states and tissue oxygenation, the same comparison will be made between the two recordings (electrophysiological activity and tissue oxygen measurement) (fig 5.2.12)</w:t>
      </w:r>
      <w:r>
        <w:rPr>
          <w:lang w:eastAsia="en-GB"/>
        </w:rPr>
        <w:t xml:space="preserve"> data is presented in a similar manner (to that seen in chapter 4). Some animals (fig 5.2.12, animals 3 &amp; 5) showed a temporal concomitant relationship between changes in cortical brain state (from </w:t>
      </w:r>
      <w:r w:rsidRPr="0030226F">
        <w:rPr>
          <w:lang w:eastAsia="en-GB"/>
        </w:rPr>
        <w:t>synchronised to desynchronise</w:t>
      </w:r>
      <w:r>
        <w:rPr>
          <w:lang w:eastAsia="en-GB"/>
        </w:rPr>
        <w:t xml:space="preserve">d) and increases in tissue oxygen levels within the period following phenylephrine cessation. The remaining animals that showed minimal changes in tissue oxygen levels during this period also had smaller temporal or no changes in cortical state. </w:t>
      </w:r>
    </w:p>
    <w:p w14:paraId="75390524" w14:textId="77777777" w:rsidR="00064A9B" w:rsidRPr="0030226F" w:rsidRDefault="00064A9B" w:rsidP="00064A9B">
      <w:pPr>
        <w:spacing w:line="360" w:lineRule="auto"/>
        <w:jc w:val="both"/>
        <w:rPr>
          <w:lang w:eastAsia="en-GB"/>
        </w:rPr>
        <w:sectPr w:rsidR="00064A9B" w:rsidRPr="0030226F" w:rsidSect="00377D21">
          <w:pgSz w:w="11906" w:h="16838"/>
          <w:pgMar w:top="1440" w:right="1440" w:bottom="1440" w:left="2268" w:header="709" w:footer="709" w:gutter="0"/>
          <w:cols w:space="708"/>
          <w:docGrid w:linePitch="360"/>
        </w:sectPr>
      </w:pPr>
      <w:r w:rsidRPr="0030226F">
        <w:rPr>
          <w:lang w:eastAsia="en-GB"/>
        </w:rPr>
        <w:br w:type="page"/>
      </w:r>
    </w:p>
    <w:p w14:paraId="27872520" w14:textId="77777777" w:rsidR="00064A9B" w:rsidRPr="0030226F" w:rsidRDefault="00064A9B" w:rsidP="00064A9B">
      <w:pPr>
        <w:jc w:val="both"/>
        <w:rPr>
          <w:lang w:eastAsia="en-GB"/>
        </w:rPr>
      </w:pPr>
      <w:r w:rsidRPr="0030226F">
        <w:rPr>
          <w:noProof/>
          <w:lang w:eastAsia="zh-CN"/>
        </w:rPr>
        <w:lastRenderedPageBreak/>
        <w:drawing>
          <wp:anchor distT="0" distB="0" distL="114300" distR="114300" simplePos="0" relativeHeight="251900928" behindDoc="1" locked="0" layoutInCell="1" allowOverlap="1" wp14:anchorId="4CDC5BFA" wp14:editId="3CC173E4">
            <wp:simplePos x="0" y="0"/>
            <wp:positionH relativeFrom="column">
              <wp:posOffset>0</wp:posOffset>
            </wp:positionH>
            <wp:positionV relativeFrom="paragraph">
              <wp:posOffset>10795</wp:posOffset>
            </wp:positionV>
            <wp:extent cx="6722745" cy="5047615"/>
            <wp:effectExtent l="0" t="0" r="1905" b="635"/>
            <wp:wrapTight wrapText="bothSides">
              <wp:wrapPolygon edited="0">
                <wp:start x="0" y="0"/>
                <wp:lineTo x="0" y="21521"/>
                <wp:lineTo x="21545" y="21521"/>
                <wp:lineTo x="21545" y="0"/>
                <wp:lineTo x="0" y="0"/>
              </wp:wrapPolygon>
            </wp:wrapTight>
            <wp:docPr id="2345" name="Picture 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uralOxyProbe.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722745" cy="5047615"/>
                    </a:xfrm>
                    <a:prstGeom prst="rect">
                      <a:avLst/>
                    </a:prstGeom>
                  </pic:spPr>
                </pic:pic>
              </a:graphicData>
            </a:graphic>
            <wp14:sizeRelH relativeFrom="page">
              <wp14:pctWidth>0</wp14:pctWidth>
            </wp14:sizeRelH>
            <wp14:sizeRelV relativeFrom="page">
              <wp14:pctHeight>0</wp14:pctHeight>
            </wp14:sizeRelV>
          </wp:anchor>
        </w:drawing>
      </w:r>
    </w:p>
    <w:p w14:paraId="06A7F799" w14:textId="77777777" w:rsidR="00064A9B" w:rsidRPr="0030226F" w:rsidRDefault="00064A9B" w:rsidP="00064A9B">
      <w:pPr>
        <w:tabs>
          <w:tab w:val="left" w:pos="435"/>
        </w:tabs>
        <w:jc w:val="both"/>
        <w:rPr>
          <w:lang w:eastAsia="en-GB"/>
        </w:rPr>
      </w:pPr>
    </w:p>
    <w:p w14:paraId="74D25A2F" w14:textId="77777777" w:rsidR="00064A9B" w:rsidRPr="0030226F" w:rsidRDefault="00064A9B" w:rsidP="00064A9B">
      <w:pPr>
        <w:jc w:val="both"/>
        <w:rPr>
          <w:lang w:eastAsia="en-GB"/>
        </w:rPr>
      </w:pPr>
      <w:r w:rsidRPr="0030226F">
        <w:rPr>
          <w:b/>
          <w:noProof/>
          <w:color w:val="FF0000"/>
          <w:lang w:eastAsia="zh-CN"/>
        </w:rPr>
        <mc:AlternateContent>
          <mc:Choice Requires="wps">
            <w:drawing>
              <wp:anchor distT="0" distB="0" distL="114300" distR="114300" simplePos="0" relativeHeight="251902976" behindDoc="0" locked="0" layoutInCell="1" allowOverlap="1" wp14:anchorId="6487C525" wp14:editId="47A31C0B">
                <wp:simplePos x="0" y="0"/>
                <wp:positionH relativeFrom="column">
                  <wp:posOffset>6827520</wp:posOffset>
                </wp:positionH>
                <wp:positionV relativeFrom="paragraph">
                  <wp:posOffset>549911</wp:posOffset>
                </wp:positionV>
                <wp:extent cx="2073882" cy="2468880"/>
                <wp:effectExtent l="0" t="0" r="3175" b="7620"/>
                <wp:wrapNone/>
                <wp:docPr id="2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882" cy="2468880"/>
                        </a:xfrm>
                        <a:prstGeom prst="rect">
                          <a:avLst/>
                        </a:prstGeom>
                        <a:solidFill>
                          <a:srgbClr val="FFFFFF"/>
                        </a:solidFill>
                        <a:ln w="9525">
                          <a:noFill/>
                          <a:miter lim="800000"/>
                          <a:headEnd/>
                          <a:tailEnd/>
                        </a:ln>
                      </wps:spPr>
                      <wps:txbx>
                        <w:txbxContent>
                          <w:p w14:paraId="38ECFFB9" w14:textId="77777777" w:rsidR="007A33C2" w:rsidRPr="006622C0" w:rsidRDefault="007A33C2" w:rsidP="00064A9B">
                            <w:pPr>
                              <w:spacing w:line="240" w:lineRule="auto"/>
                            </w:pPr>
                            <w:r w:rsidRPr="006622C0">
                              <w:rPr>
                                <w:b/>
                              </w:rPr>
                              <w:t xml:space="preserve">Figure </w:t>
                            </w:r>
                            <w:r>
                              <w:rPr>
                                <w:b/>
                              </w:rPr>
                              <w:t>5.2.12</w:t>
                            </w:r>
                            <w:r>
                              <w:t xml:space="preserve"> – </w:t>
                            </w:r>
                            <w:r w:rsidRPr="000E0189">
                              <w:rPr>
                                <w:b/>
                              </w:rPr>
                              <w:t xml:space="preserve">Time series’ shows the animals’ </w:t>
                            </w:r>
                            <w:r>
                              <w:t>(n=6) tissue oxygen measurement (blue) and corresponding electrophysiological recording (black). Some animals show changes in cortical state (synchronised to desynchronised) and also changes in tissue oxygen measurement can be observed particularly in the period where phenylephrine has been turned off.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87C525" id="_x0000_s1334" type="#_x0000_t202" style="position:absolute;left:0;text-align:left;margin-left:537.6pt;margin-top:43.3pt;width:163.3pt;height:194.4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" stroked="f">
                <v:textbox>
                  <w:txbxContent>
                    <w:p w14:paraId="38ECFFB9" w14:textId="77777777" w:rsidR="007A33C2" w:rsidRPr="006622C0" w:rsidRDefault="007A33C2" w:rsidP="00064A9B">
                      <w:pPr>
                        <w:spacing w:line="240" w:lineRule="auto"/>
                      </w:pPr>
                      <w:r w:rsidRPr="006622C0">
                        <w:rPr>
                          <w:b/>
                        </w:rPr>
                        <w:t xml:space="preserve">Figure </w:t>
                      </w:r>
                      <w:r>
                        <w:rPr>
                          <w:b/>
                        </w:rPr>
                        <w:t>5.2.12</w:t>
                      </w:r>
                      <w:r>
                        <w:t xml:space="preserve"> – </w:t>
                      </w:r>
                      <w:r w:rsidRPr="000E0189">
                        <w:rPr>
                          <w:b/>
                        </w:rPr>
                        <w:t xml:space="preserve">Time series’ shows the animals’ </w:t>
                      </w:r>
                      <w:r>
                        <w:t>(n=6) tissue oxygen measurement (blue) and corresponding electrophysiological recording (black). Som</w:t>
                      </w:r>
                      <w:bookmarkStart w:id="571" w:name="_GoBack"/>
                      <w:bookmarkEnd w:id="571"/>
                      <w:r>
                        <w:t xml:space="preserve">e animals show changes in cortical state (synchronised to </w:t>
                      </w:r>
                      <w:proofErr w:type="gramStart"/>
                      <w:r>
                        <w:t>desynchronised</w:t>
                      </w:r>
                      <w:proofErr w:type="gramEnd"/>
                      <w:r>
                        <w:t>) and also changes in tissue oxygen measurement can be observed particularly in the period where phenylephrine has been turned off.</w:t>
                      </w:r>
                    </w:p>
                  </w:txbxContent>
                </v:textbox>
              </v:shape>
            </w:pict>
          </mc:Fallback>
        </mc:AlternateContent>
      </w:r>
      <w:r w:rsidRPr="0030226F">
        <w:rPr>
          <w:lang w:eastAsia="en-GB"/>
        </w:rPr>
        <w:br w:type="page"/>
      </w:r>
    </w:p>
    <w:p w14:paraId="44DAA05B" w14:textId="77777777" w:rsidR="00064A9B" w:rsidRPr="0030226F" w:rsidRDefault="00064A9B" w:rsidP="00064A9B">
      <w:pPr>
        <w:tabs>
          <w:tab w:val="left" w:pos="435"/>
        </w:tabs>
        <w:jc w:val="both"/>
        <w:rPr>
          <w:lang w:eastAsia="en-GB"/>
        </w:rPr>
        <w:sectPr w:rsidR="00064A9B" w:rsidRPr="0030226F" w:rsidSect="00377D21">
          <w:pgSz w:w="16838" w:h="11906" w:orient="landscape"/>
          <w:pgMar w:top="2268" w:right="1440" w:bottom="1440" w:left="1440" w:header="709" w:footer="709" w:gutter="0"/>
          <w:cols w:space="708"/>
          <w:docGrid w:linePitch="360"/>
        </w:sectPr>
      </w:pPr>
    </w:p>
    <w:p w14:paraId="12469076" w14:textId="77777777" w:rsidR="00064A9B" w:rsidRPr="0030226F" w:rsidRDefault="00064A9B" w:rsidP="007E2D78">
      <w:pPr>
        <w:pStyle w:val="Heading2"/>
        <w:numPr>
          <w:ilvl w:val="1"/>
          <w:numId w:val="16"/>
        </w:numPr>
        <w:rPr>
          <w:lang w:eastAsia="en-GB"/>
        </w:rPr>
      </w:pPr>
      <w:bookmarkStart w:id="568" w:name="_Toc475989904"/>
      <w:r w:rsidRPr="0030226F">
        <w:rPr>
          <w:lang w:eastAsia="en-GB"/>
        </w:rPr>
        <w:lastRenderedPageBreak/>
        <w:t>Discussion</w:t>
      </w:r>
      <w:bookmarkEnd w:id="568"/>
    </w:p>
    <w:p w14:paraId="3820CAB2" w14:textId="77777777" w:rsidR="00064A9B" w:rsidRDefault="00064A9B" w:rsidP="00064A9B">
      <w:pPr>
        <w:spacing w:line="360" w:lineRule="auto"/>
        <w:jc w:val="both"/>
      </w:pPr>
      <w:r w:rsidRPr="0030226F">
        <w:t xml:space="preserve">The previous two chapters have shown manipulations of MABP (with phenylephrine infusion) have resulted in </w:t>
      </w:r>
      <w:r>
        <w:t>variation</w:t>
      </w:r>
      <w:r w:rsidRPr="0030226F">
        <w:t xml:space="preserve"> in the magnit</w:t>
      </w:r>
      <w:r>
        <w:t xml:space="preserve">ude of vasomotion oscillations. This current study which includes a tissue oxygen sensor has been able to provide a simple metric for the oxygen levels in the tissue so that relationships between vasomotion and cerebral tissue oxygen levels can be better elucidated. </w:t>
      </w:r>
    </w:p>
    <w:p w14:paraId="5D0CE19C" w14:textId="77777777" w:rsidR="00064A9B" w:rsidRDefault="00064A9B" w:rsidP="00064A9B">
      <w:pPr>
        <w:spacing w:line="360" w:lineRule="auto"/>
        <w:jc w:val="both"/>
      </w:pPr>
      <w:r>
        <w:t xml:space="preserve">Similar to the results found in chapters 3 &amp; 4, a close relationship can again be observed between MABP and the magnitude of vasomotion oscillations in this chapter. A statistically significant difference was seen prior to and following phenylephrine infusion (fig 5.1.2). The magnitudes of vasomotion oscillations were seen to be larger prior to phenylephrine infusion and there was a significantly different to oscillations during phenylephrine infusion. Inter-animal values for MABP in comparisons to magnitudes of vasomotion oscillations, although not significantly different, a general trend can be seen where all animals showed that magnitudes of oscillations were reduced following increases in MABP (fig 5.1.6). Again, significant differences were observed in MABP following cessation of phenylephrine and also larger magnitudes of vasomotion oscillations were observed during the same period when compared to other two periods (phenylephrine infusion on and hyperoxia). </w:t>
      </w:r>
    </w:p>
    <w:p w14:paraId="5237FA6F" w14:textId="77777777" w:rsidR="00064A9B" w:rsidRPr="0030226F" w:rsidRDefault="00064A9B" w:rsidP="00C42F0A">
      <w:pPr>
        <w:pStyle w:val="Heading3"/>
        <w:numPr>
          <w:ilvl w:val="2"/>
          <w:numId w:val="16"/>
        </w:numPr>
        <w:rPr>
          <w:lang w:eastAsia="en-GB"/>
        </w:rPr>
      </w:pPr>
      <w:bookmarkStart w:id="569" w:name="_Toc475989905"/>
      <w:r w:rsidRPr="0030226F">
        <w:rPr>
          <w:lang w:eastAsia="en-GB"/>
        </w:rPr>
        <w:t>Investigations into changes in tissue oxygen measurement during periods of normal and lowered systemic MABP</w:t>
      </w:r>
      <w:bookmarkEnd w:id="569"/>
    </w:p>
    <w:p w14:paraId="488F4938" w14:textId="77777777" w:rsidR="00064A9B" w:rsidRDefault="00064A9B" w:rsidP="00064A9B">
      <w:pPr>
        <w:spacing w:line="360" w:lineRule="auto"/>
        <w:jc w:val="both"/>
      </w:pPr>
      <w:r>
        <w:rPr>
          <w:lang w:eastAsia="en-GB"/>
        </w:rPr>
        <w:t xml:space="preserve">A significant difference was seen between tissue oxygenation levels between the two periods, prior to and during phenylephrine infusion. This could be indication that increases seen following phenylephrine infusion in MABP could be related to increases in tissue oxygen levels. Similar to comparisons made between MABP and magnitude of vasomotion oscillations, comparisons between tissue oxygen levels and magnitudes of vasomotion oscillations showed generally, increases in tissue oxygenation resulted in reduced magnitudes of vasomotion oscillations (fig 5.1.7). Within the hyperoxia period, tissue oxygen levels can be seen to be increased when compared to tissue levels following cessation of phenylephrine. </w:t>
      </w:r>
      <w:r>
        <w:t xml:space="preserve">Within animals, the correlation analysis showed that there is little evidence of inter-animal variability and also hard to get an idea of general trends, this could be due to lower animal numbers. </w:t>
      </w:r>
    </w:p>
    <w:p w14:paraId="3BF8BB77" w14:textId="77777777" w:rsidR="00064A9B" w:rsidRDefault="00064A9B" w:rsidP="00064A9B">
      <w:pPr>
        <w:spacing w:line="360" w:lineRule="auto"/>
        <w:jc w:val="both"/>
        <w:rPr>
          <w:b/>
          <w:lang w:eastAsia="en-GB"/>
        </w:rPr>
      </w:pPr>
    </w:p>
    <w:p w14:paraId="503CA111" w14:textId="77777777" w:rsidR="00064A9B" w:rsidRPr="0030226F" w:rsidRDefault="00064A9B" w:rsidP="00C42F0A">
      <w:pPr>
        <w:pStyle w:val="Heading3"/>
        <w:numPr>
          <w:ilvl w:val="2"/>
          <w:numId w:val="16"/>
        </w:numPr>
        <w:rPr>
          <w:lang w:eastAsia="en-GB"/>
        </w:rPr>
      </w:pPr>
      <w:bookmarkStart w:id="570" w:name="_Toc475989906"/>
      <w:r w:rsidRPr="0030226F">
        <w:rPr>
          <w:lang w:eastAsia="en-GB"/>
        </w:rPr>
        <w:lastRenderedPageBreak/>
        <w:t>Induction of hyperoxia in animals</w:t>
      </w:r>
      <w:bookmarkEnd w:id="570"/>
      <w:r w:rsidRPr="0030226F">
        <w:rPr>
          <w:lang w:eastAsia="en-GB"/>
        </w:rPr>
        <w:t xml:space="preserve"> </w:t>
      </w:r>
    </w:p>
    <w:p w14:paraId="40FBE50A" w14:textId="77777777" w:rsidR="00064A9B" w:rsidRPr="0030226F" w:rsidRDefault="00064A9B" w:rsidP="00064A9B">
      <w:pPr>
        <w:spacing w:line="360" w:lineRule="auto"/>
        <w:jc w:val="both"/>
        <w:rPr>
          <w:lang w:eastAsia="en-GB"/>
        </w:rPr>
      </w:pPr>
      <w:r w:rsidRPr="0030226F">
        <w:rPr>
          <w:lang w:eastAsia="en-GB"/>
        </w:rPr>
        <w:t xml:space="preserve">Cessation of phenylephrine </w:t>
      </w:r>
      <w:r>
        <w:rPr>
          <w:lang w:eastAsia="en-GB"/>
        </w:rPr>
        <w:t xml:space="preserve">resulted in the </w:t>
      </w:r>
      <w:r w:rsidRPr="0030226F">
        <w:rPr>
          <w:lang w:eastAsia="en-GB"/>
        </w:rPr>
        <w:t xml:space="preserve">tissue oxygen measurement (along with the MABP) </w:t>
      </w:r>
      <w:r>
        <w:rPr>
          <w:lang w:eastAsia="en-GB"/>
        </w:rPr>
        <w:t>decreasing</w:t>
      </w:r>
      <w:r w:rsidRPr="0030226F">
        <w:rPr>
          <w:lang w:eastAsia="en-GB"/>
        </w:rPr>
        <w:t xml:space="preserve"> until hyperoxia is induced </w:t>
      </w:r>
      <w:r>
        <w:rPr>
          <w:lang w:eastAsia="en-GB"/>
        </w:rPr>
        <w:t xml:space="preserve">upon which, clear increases in tissue </w:t>
      </w:r>
      <w:r w:rsidRPr="0030226F">
        <w:rPr>
          <w:lang w:eastAsia="en-GB"/>
        </w:rPr>
        <w:t>oxygen levels</w:t>
      </w:r>
      <w:r>
        <w:rPr>
          <w:lang w:eastAsia="en-GB"/>
        </w:rPr>
        <w:t xml:space="preserve"> were observed</w:t>
      </w:r>
      <w:r w:rsidRPr="0030226F">
        <w:rPr>
          <w:lang w:eastAsia="en-GB"/>
        </w:rPr>
        <w:t xml:space="preserve">. Within animals, there is clearly not much inter-animal variability, although when put together there is a general trend (increase in oxygen levels in tissue, decrease in </w:t>
      </w:r>
      <w:r>
        <w:rPr>
          <w:lang w:eastAsia="en-GB"/>
        </w:rPr>
        <w:t>magnitude of vasomotion oscillations</w:t>
      </w:r>
      <w:r w:rsidRPr="0030226F">
        <w:rPr>
          <w:lang w:eastAsia="en-GB"/>
        </w:rPr>
        <w:t xml:space="preserve">). This provides evidence that the animal preparation carried out was quite similar to one another as the values achieved are also quite similar.  Increasing the oxygen levels in the brain could also have an effect on the magnitude </w:t>
      </w:r>
      <w:r>
        <w:rPr>
          <w:lang w:eastAsia="en-GB"/>
        </w:rPr>
        <w:t xml:space="preserve">of the vasomotion oscillations as these were seen to be reduced within this period; suggestive that a concomitant relation between cerebral oxygen delivery and vasomotion could exist in the brain. </w:t>
      </w:r>
    </w:p>
    <w:p w14:paraId="1A8E7EA3" w14:textId="77777777" w:rsidR="00064A9B" w:rsidRPr="0030226F" w:rsidRDefault="00064A9B" w:rsidP="00C42F0A">
      <w:pPr>
        <w:pStyle w:val="Heading3"/>
        <w:numPr>
          <w:ilvl w:val="2"/>
          <w:numId w:val="16"/>
        </w:numPr>
        <w:rPr>
          <w:lang w:eastAsia="en-GB"/>
        </w:rPr>
      </w:pPr>
      <w:bookmarkStart w:id="571" w:name="_Toc475989907"/>
      <w:r w:rsidRPr="0030226F">
        <w:rPr>
          <w:lang w:eastAsia="en-GB"/>
        </w:rPr>
        <w:t>Changes in tissue oxygen measurement and brain cortical states</w:t>
      </w:r>
      <w:bookmarkEnd w:id="571"/>
    </w:p>
    <w:p w14:paraId="679CEA0F" w14:textId="77777777" w:rsidR="00064A9B" w:rsidRDefault="00064A9B" w:rsidP="00064A9B">
      <w:pPr>
        <w:spacing w:line="360" w:lineRule="auto"/>
        <w:jc w:val="both"/>
        <w:rPr>
          <w:lang w:eastAsia="en-GB"/>
        </w:rPr>
      </w:pPr>
      <w:r w:rsidRPr="0030226F">
        <w:rPr>
          <w:lang w:eastAsia="en-GB"/>
        </w:rPr>
        <w:t>To be able to assess if the changes in cortical state also had an effect on the tissue oxygen levels, the same comparison was made between the electrophysiological activity and the tissue oxygen levels. Like the previous chapter (chapter 4), some animals showed that when the cortical state was in the desynchronisation period, there was a concomitant increase tissue oxygen levels. Conversely, animals that do not show a change in cortical state also have minimal changes in the tissue oxygen levels. This is similar to the findings in chapter 3, indicating that changes in cortical state does in fact also have an effect on the tissue oxygen level measurements. Interestingly, all animals showed an increase in tissue oxygen level measurement within the hyperoxia period. This could be indicative that an increase in oxygen levels in the brain by increasing the FIO</w:t>
      </w:r>
      <w:r w:rsidRPr="0030226F">
        <w:rPr>
          <w:vertAlign w:val="subscript"/>
          <w:lang w:eastAsia="en-GB"/>
        </w:rPr>
        <w:t>2</w:t>
      </w:r>
      <w:r w:rsidRPr="0030226F">
        <w:rPr>
          <w:lang w:eastAsia="en-GB"/>
        </w:rPr>
        <w:t xml:space="preserve"> is able to increase the tissue oxygen level. </w:t>
      </w:r>
      <w:r>
        <w:rPr>
          <w:lang w:eastAsia="en-GB"/>
        </w:rPr>
        <w:t xml:space="preserve"> </w:t>
      </w:r>
    </w:p>
    <w:p w14:paraId="09CC4028" w14:textId="77777777" w:rsidR="00064A9B" w:rsidRPr="0030226F" w:rsidRDefault="00064A9B" w:rsidP="00C42F0A">
      <w:pPr>
        <w:pStyle w:val="Heading3"/>
        <w:numPr>
          <w:ilvl w:val="2"/>
          <w:numId w:val="16"/>
        </w:numPr>
        <w:rPr>
          <w:lang w:eastAsia="en-GB"/>
        </w:rPr>
      </w:pPr>
      <w:bookmarkStart w:id="572" w:name="_Toc475989908"/>
      <w:r w:rsidRPr="0030226F">
        <w:rPr>
          <w:lang w:eastAsia="en-GB"/>
        </w:rPr>
        <w:t>General discussion</w:t>
      </w:r>
      <w:bookmarkEnd w:id="572"/>
    </w:p>
    <w:p w14:paraId="7BC5F7EC" w14:textId="77777777" w:rsidR="00064A9B" w:rsidRPr="0030226F" w:rsidRDefault="00064A9B" w:rsidP="00064A9B">
      <w:pPr>
        <w:spacing w:line="360" w:lineRule="auto"/>
        <w:jc w:val="both"/>
        <w:rPr>
          <w:lang w:eastAsia="en-GB"/>
        </w:rPr>
      </w:pPr>
      <w:r w:rsidRPr="0030226F">
        <w:rPr>
          <w:lang w:eastAsia="en-GB"/>
        </w:rPr>
        <w:t>In general, this study has been able to provide an extra measurement via the tissue oxygen sensor, through this it has become clear that a decrease in tissue oxygen levels during periods of lowered MABP would also result in an increase in the magnitudes of vasomotion oscillations and MABP. The rationale for this could be that tissue oxygenation is dependent of blood oxygenation, so the decrease in MABP could have a concomitant decrease on the tissue oxygenation levels. Similarly, raising the MABP levels during hyperoxia could also have an effect on raising the tissue oxygenation; although MABP levels were not raised to the same level as when phenylephrine was infused (fig 5.2.2). Inducing hyperoxia (increase in O</w:t>
      </w:r>
      <w:r w:rsidRPr="0030226F">
        <w:rPr>
          <w:vertAlign w:val="subscript"/>
          <w:lang w:eastAsia="en-GB"/>
        </w:rPr>
        <w:t>2</w:t>
      </w:r>
      <w:r w:rsidRPr="0030226F">
        <w:rPr>
          <w:lang w:eastAsia="en-GB"/>
        </w:rPr>
        <w:t xml:space="preserve">) has shown this might have vasoconstrictive properties in the brain, causing the blood vessels to constrict and a reduction in blood volume, this could be a reason why the blood pressure is seen to increase. Since blood oxygenation levels are linked the tissue oxygen levels, this </w:t>
      </w:r>
      <w:r w:rsidRPr="0030226F">
        <w:rPr>
          <w:lang w:eastAsia="en-GB"/>
        </w:rPr>
        <w:lastRenderedPageBreak/>
        <w:t>could also be a reason as to why increases are seen in both. Further to this, this could suggest that there is a relation between oxygen delivery and vasomotion. Although, due to the confounds of cortical state this is difficult to assess, nevertheless, this study has been able to show that during desynchronised state (also known as aroused state due to nature of LFPs (small amplitude, high frequency), there is an increase in tissue oxygen levels</w:t>
      </w:r>
      <w:r>
        <w:rPr>
          <w:lang w:eastAsia="en-GB"/>
        </w:rPr>
        <w:t xml:space="preserve"> for two animals</w:t>
      </w:r>
      <w:r w:rsidRPr="0030226F">
        <w:rPr>
          <w:lang w:eastAsia="en-GB"/>
        </w:rPr>
        <w:t>, supporting the finding that increases in baseline haemodynamics are seen within this state (animals 3 &amp;5 - fig 5.2.12).</w:t>
      </w:r>
      <w:r>
        <w:rPr>
          <w:lang w:eastAsia="en-GB"/>
        </w:rPr>
        <w:t xml:space="preserve"> </w:t>
      </w:r>
      <w:r w:rsidRPr="0030226F">
        <w:rPr>
          <w:lang w:eastAsia="en-GB"/>
        </w:rPr>
        <w:t xml:space="preserve"> </w:t>
      </w:r>
    </w:p>
    <w:p w14:paraId="74C51E2E" w14:textId="77777777" w:rsidR="00064A9B" w:rsidRPr="0030226F" w:rsidRDefault="00064A9B" w:rsidP="00064A9B">
      <w:pPr>
        <w:jc w:val="both"/>
        <w:rPr>
          <w:lang w:eastAsia="en-GB"/>
        </w:rPr>
      </w:pPr>
      <w:r w:rsidRPr="0030226F">
        <w:rPr>
          <w:lang w:eastAsia="en-GB"/>
        </w:rPr>
        <w:br w:type="page"/>
      </w:r>
    </w:p>
    <w:p w14:paraId="4923B7E2" w14:textId="77777777" w:rsidR="00064A9B" w:rsidRPr="006D3526" w:rsidRDefault="00064A9B" w:rsidP="009206C2">
      <w:pPr>
        <w:pStyle w:val="Heading1"/>
        <w:numPr>
          <w:ilvl w:val="0"/>
          <w:numId w:val="16"/>
        </w:numPr>
        <w:jc w:val="center"/>
      </w:pPr>
      <w:bookmarkStart w:id="573" w:name="_Toc475989909"/>
      <w:r w:rsidRPr="006D3526">
        <w:lastRenderedPageBreak/>
        <w:t>Discussion</w:t>
      </w:r>
      <w:bookmarkEnd w:id="573"/>
    </w:p>
    <w:p w14:paraId="7A52259A" w14:textId="77777777" w:rsidR="00064A9B" w:rsidRPr="007C1051" w:rsidRDefault="00064A9B" w:rsidP="007E2D78">
      <w:pPr>
        <w:pStyle w:val="Heading2"/>
        <w:numPr>
          <w:ilvl w:val="1"/>
          <w:numId w:val="16"/>
        </w:numPr>
      </w:pPr>
      <w:bookmarkStart w:id="574" w:name="_Toc475989910"/>
      <w:r w:rsidRPr="007C1051">
        <w:t>Summary</w:t>
      </w:r>
      <w:bookmarkEnd w:id="574"/>
    </w:p>
    <w:p w14:paraId="3C79703E" w14:textId="77777777" w:rsidR="009206C2" w:rsidRDefault="00064A9B" w:rsidP="009206C2">
      <w:pPr>
        <w:spacing w:line="360" w:lineRule="auto"/>
        <w:jc w:val="both"/>
      </w:pPr>
      <w:r w:rsidRPr="007C1051">
        <w:t xml:space="preserve">The previous chapters have </w:t>
      </w:r>
      <w:r w:rsidR="00A76F9D">
        <w:t>detailed</w:t>
      </w:r>
      <w:r w:rsidRPr="007C1051">
        <w:t xml:space="preserve"> the research that has been conducted</w:t>
      </w:r>
      <w:r w:rsidR="00A76F9D">
        <w:t xml:space="preserve"> throughout this thesis</w:t>
      </w:r>
      <w:r w:rsidRPr="007C1051">
        <w:t xml:space="preserve">. This chapter begins by summarising the major aims of the work before bringing together the findings of the different experiments presented to discuss the impact of their combined results. This is then followed by a description of </w:t>
      </w:r>
      <w:r w:rsidR="00A76F9D">
        <w:t xml:space="preserve">the </w:t>
      </w:r>
      <w:r w:rsidRPr="007C1051">
        <w:t>limitations and future work that</w:t>
      </w:r>
      <w:r w:rsidR="00A76F9D">
        <w:t xml:space="preserve"> will extend this work</w:t>
      </w:r>
      <w:r w:rsidRPr="007C1051">
        <w:t>. Finally, the overall conclus</w:t>
      </w:r>
      <w:r w:rsidR="009206C2">
        <w:t>ions of the thesis are stated.</w:t>
      </w:r>
    </w:p>
    <w:p w14:paraId="19D3D890" w14:textId="77777777" w:rsidR="009206C2" w:rsidRPr="009206C2" w:rsidRDefault="009206C2" w:rsidP="009206C2">
      <w:pPr>
        <w:pStyle w:val="ListParagraph"/>
        <w:keepNext/>
        <w:keepLines/>
        <w:numPr>
          <w:ilvl w:val="0"/>
          <w:numId w:val="5"/>
        </w:numPr>
        <w:spacing w:before="200" w:line="276" w:lineRule="auto"/>
        <w:contextualSpacing w:val="0"/>
        <w:outlineLvl w:val="1"/>
        <w:rPr>
          <w:rFonts w:ascii="Calibri" w:eastAsiaTheme="majorEastAsia" w:hAnsi="Calibri" w:cstheme="majorBidi"/>
          <w:b/>
          <w:bCs/>
          <w:vanish/>
          <w:sz w:val="26"/>
          <w:szCs w:val="26"/>
          <w:lang w:eastAsia="en-US"/>
        </w:rPr>
      </w:pPr>
      <w:bookmarkStart w:id="575" w:name="_Toc462683588"/>
      <w:bookmarkStart w:id="576" w:name="_Toc462686039"/>
      <w:bookmarkStart w:id="577" w:name="_Toc462686223"/>
      <w:bookmarkStart w:id="578" w:name="_Toc462686407"/>
      <w:bookmarkStart w:id="579" w:name="_Toc462686834"/>
      <w:bookmarkStart w:id="580" w:name="_Toc462687130"/>
      <w:bookmarkStart w:id="581" w:name="_Toc462849020"/>
      <w:bookmarkStart w:id="582" w:name="_Toc462849226"/>
      <w:bookmarkStart w:id="583" w:name="_Toc462849432"/>
      <w:bookmarkStart w:id="584" w:name="_Toc475697804"/>
      <w:bookmarkStart w:id="585" w:name="_Toc475698009"/>
      <w:bookmarkStart w:id="586" w:name="_Toc475698214"/>
      <w:bookmarkStart w:id="587" w:name="_Toc475698419"/>
      <w:bookmarkStart w:id="588" w:name="_Toc475698632"/>
      <w:bookmarkStart w:id="589" w:name="_Toc475698838"/>
      <w:bookmarkStart w:id="590" w:name="_Toc475989501"/>
      <w:bookmarkStart w:id="591" w:name="_Toc475989706"/>
      <w:bookmarkStart w:id="592" w:name="_Toc475989911"/>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p>
    <w:p w14:paraId="6F27BE36" w14:textId="77777777" w:rsidR="009206C2" w:rsidRPr="009206C2" w:rsidRDefault="009206C2" w:rsidP="009206C2">
      <w:pPr>
        <w:pStyle w:val="ListParagraph"/>
        <w:keepNext/>
        <w:keepLines/>
        <w:numPr>
          <w:ilvl w:val="0"/>
          <w:numId w:val="5"/>
        </w:numPr>
        <w:spacing w:before="200" w:line="276" w:lineRule="auto"/>
        <w:contextualSpacing w:val="0"/>
        <w:outlineLvl w:val="1"/>
        <w:rPr>
          <w:rFonts w:ascii="Calibri" w:eastAsiaTheme="majorEastAsia" w:hAnsi="Calibri" w:cstheme="majorBidi"/>
          <w:b/>
          <w:bCs/>
          <w:vanish/>
          <w:sz w:val="26"/>
          <w:szCs w:val="26"/>
          <w:lang w:eastAsia="en-US"/>
        </w:rPr>
      </w:pPr>
      <w:bookmarkStart w:id="593" w:name="_Toc462683589"/>
      <w:bookmarkStart w:id="594" w:name="_Toc462686040"/>
      <w:bookmarkStart w:id="595" w:name="_Toc462686224"/>
      <w:bookmarkStart w:id="596" w:name="_Toc462686408"/>
      <w:bookmarkStart w:id="597" w:name="_Toc462686835"/>
      <w:bookmarkStart w:id="598" w:name="_Toc462687131"/>
      <w:bookmarkStart w:id="599" w:name="_Toc462849021"/>
      <w:bookmarkStart w:id="600" w:name="_Toc462849227"/>
      <w:bookmarkStart w:id="601" w:name="_Toc462849433"/>
      <w:bookmarkStart w:id="602" w:name="_Toc475697805"/>
      <w:bookmarkStart w:id="603" w:name="_Toc475698010"/>
      <w:bookmarkStart w:id="604" w:name="_Toc475698215"/>
      <w:bookmarkStart w:id="605" w:name="_Toc475698420"/>
      <w:bookmarkStart w:id="606" w:name="_Toc475698633"/>
      <w:bookmarkStart w:id="607" w:name="_Toc475698839"/>
      <w:bookmarkStart w:id="608" w:name="_Toc475989502"/>
      <w:bookmarkStart w:id="609" w:name="_Toc475989707"/>
      <w:bookmarkStart w:id="610" w:name="_Toc47598991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p>
    <w:p w14:paraId="62B91CC5" w14:textId="77777777" w:rsidR="009206C2" w:rsidRPr="009206C2" w:rsidRDefault="009206C2" w:rsidP="009206C2">
      <w:pPr>
        <w:pStyle w:val="ListParagraph"/>
        <w:keepNext/>
        <w:keepLines/>
        <w:numPr>
          <w:ilvl w:val="0"/>
          <w:numId w:val="5"/>
        </w:numPr>
        <w:spacing w:before="200" w:line="276" w:lineRule="auto"/>
        <w:contextualSpacing w:val="0"/>
        <w:outlineLvl w:val="1"/>
        <w:rPr>
          <w:rFonts w:ascii="Calibri" w:eastAsiaTheme="majorEastAsia" w:hAnsi="Calibri" w:cstheme="majorBidi"/>
          <w:b/>
          <w:bCs/>
          <w:vanish/>
          <w:sz w:val="26"/>
          <w:szCs w:val="26"/>
          <w:lang w:eastAsia="en-US"/>
        </w:rPr>
      </w:pPr>
      <w:bookmarkStart w:id="611" w:name="_Toc462683590"/>
      <w:bookmarkStart w:id="612" w:name="_Toc462686041"/>
      <w:bookmarkStart w:id="613" w:name="_Toc462686225"/>
      <w:bookmarkStart w:id="614" w:name="_Toc462686409"/>
      <w:bookmarkStart w:id="615" w:name="_Toc462686836"/>
      <w:bookmarkStart w:id="616" w:name="_Toc462687132"/>
      <w:bookmarkStart w:id="617" w:name="_Toc462849022"/>
      <w:bookmarkStart w:id="618" w:name="_Toc462849228"/>
      <w:bookmarkStart w:id="619" w:name="_Toc462849434"/>
      <w:bookmarkStart w:id="620" w:name="_Toc475697806"/>
      <w:bookmarkStart w:id="621" w:name="_Toc475698011"/>
      <w:bookmarkStart w:id="622" w:name="_Toc475698216"/>
      <w:bookmarkStart w:id="623" w:name="_Toc475698421"/>
      <w:bookmarkStart w:id="624" w:name="_Toc475698634"/>
      <w:bookmarkStart w:id="625" w:name="_Toc475698840"/>
      <w:bookmarkStart w:id="626" w:name="_Toc475989503"/>
      <w:bookmarkStart w:id="627" w:name="_Toc475989708"/>
      <w:bookmarkStart w:id="628" w:name="_Toc475989913"/>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p>
    <w:p w14:paraId="729194D8" w14:textId="77777777" w:rsidR="009206C2" w:rsidRPr="009206C2" w:rsidRDefault="009206C2" w:rsidP="009206C2">
      <w:pPr>
        <w:pStyle w:val="ListParagraph"/>
        <w:keepNext/>
        <w:keepLines/>
        <w:numPr>
          <w:ilvl w:val="1"/>
          <w:numId w:val="5"/>
        </w:numPr>
        <w:spacing w:before="200" w:line="276" w:lineRule="auto"/>
        <w:contextualSpacing w:val="0"/>
        <w:outlineLvl w:val="1"/>
        <w:rPr>
          <w:rFonts w:ascii="Calibri" w:eastAsiaTheme="majorEastAsia" w:hAnsi="Calibri" w:cstheme="majorBidi"/>
          <w:b/>
          <w:bCs/>
          <w:vanish/>
          <w:sz w:val="26"/>
          <w:szCs w:val="26"/>
          <w:lang w:eastAsia="en-US"/>
        </w:rPr>
      </w:pPr>
      <w:bookmarkStart w:id="629" w:name="_Toc462683591"/>
      <w:bookmarkStart w:id="630" w:name="_Toc462686042"/>
      <w:bookmarkStart w:id="631" w:name="_Toc462686226"/>
      <w:bookmarkStart w:id="632" w:name="_Toc462686410"/>
      <w:bookmarkStart w:id="633" w:name="_Toc462686837"/>
      <w:bookmarkStart w:id="634" w:name="_Toc462687133"/>
      <w:bookmarkStart w:id="635" w:name="_Toc462849023"/>
      <w:bookmarkStart w:id="636" w:name="_Toc462849229"/>
      <w:bookmarkStart w:id="637" w:name="_Toc462849435"/>
      <w:bookmarkStart w:id="638" w:name="_Toc475697807"/>
      <w:bookmarkStart w:id="639" w:name="_Toc475698012"/>
      <w:bookmarkStart w:id="640" w:name="_Toc475698217"/>
      <w:bookmarkStart w:id="641" w:name="_Toc475698422"/>
      <w:bookmarkStart w:id="642" w:name="_Toc475698635"/>
      <w:bookmarkStart w:id="643" w:name="_Toc475698841"/>
      <w:bookmarkStart w:id="644" w:name="_Toc475989504"/>
      <w:bookmarkStart w:id="645" w:name="_Toc475989709"/>
      <w:bookmarkStart w:id="646" w:name="_Toc475989914"/>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p>
    <w:p w14:paraId="56081628" w14:textId="77777777" w:rsidR="00064A9B" w:rsidRPr="009206C2" w:rsidRDefault="00064A9B" w:rsidP="007E2D78">
      <w:pPr>
        <w:pStyle w:val="Heading2"/>
        <w:numPr>
          <w:ilvl w:val="1"/>
          <w:numId w:val="5"/>
        </w:numPr>
      </w:pPr>
      <w:bookmarkStart w:id="647" w:name="_Toc475989915"/>
      <w:r w:rsidRPr="009206C2">
        <w:t>Research aims</w:t>
      </w:r>
      <w:bookmarkEnd w:id="647"/>
    </w:p>
    <w:p w14:paraId="0F46E7C2" w14:textId="77777777" w:rsidR="00064A9B" w:rsidRPr="007C1051" w:rsidRDefault="00064A9B" w:rsidP="00064A9B">
      <w:pPr>
        <w:spacing w:line="360" w:lineRule="auto"/>
        <w:jc w:val="both"/>
      </w:pPr>
      <w:r w:rsidRPr="007C1051">
        <w:t xml:space="preserve">The aims of </w:t>
      </w:r>
      <w:r w:rsidR="00A76F9D">
        <w:t>this</w:t>
      </w:r>
      <w:r w:rsidRPr="007C1051">
        <w:t xml:space="preserve"> research </w:t>
      </w:r>
      <w:r w:rsidR="00A76F9D">
        <w:t>were</w:t>
      </w:r>
      <w:r w:rsidRPr="007C1051">
        <w:t>:</w:t>
      </w:r>
    </w:p>
    <w:p w14:paraId="2E35AE2E" w14:textId="77777777" w:rsidR="00064A9B" w:rsidRPr="00C12DA3" w:rsidRDefault="00064A9B" w:rsidP="00DE05AC">
      <w:pPr>
        <w:pStyle w:val="ListParagraph"/>
        <w:numPr>
          <w:ilvl w:val="0"/>
          <w:numId w:val="3"/>
        </w:numPr>
        <w:spacing w:line="360" w:lineRule="auto"/>
        <w:jc w:val="both"/>
        <w:rPr>
          <w:rFonts w:asciiTheme="minorHAnsi" w:hAnsiTheme="minorHAnsi" w:cs="Arial"/>
          <w:sz w:val="22"/>
        </w:rPr>
      </w:pPr>
      <w:r w:rsidRPr="00C12DA3">
        <w:rPr>
          <w:rFonts w:asciiTheme="minorHAnsi" w:hAnsiTheme="minorHAnsi" w:cs="Arial"/>
          <w:sz w:val="22"/>
        </w:rPr>
        <w:t>Identify vasomotion oscillation</w:t>
      </w:r>
      <w:r w:rsidR="00A76F9D">
        <w:rPr>
          <w:rFonts w:asciiTheme="minorHAnsi" w:hAnsiTheme="minorHAnsi" w:cs="Arial"/>
          <w:sz w:val="22"/>
        </w:rPr>
        <w:t>s</w:t>
      </w:r>
      <w:r w:rsidRPr="00C12DA3">
        <w:rPr>
          <w:rFonts w:asciiTheme="minorHAnsi" w:hAnsiTheme="minorHAnsi" w:cs="Arial"/>
          <w:sz w:val="22"/>
        </w:rPr>
        <w:t xml:space="preserve"> (~0.1Hz) within the spontaneous cortical haemodynamics</w:t>
      </w:r>
      <w:r w:rsidR="00C12DA3">
        <w:rPr>
          <w:rFonts w:asciiTheme="minorHAnsi" w:hAnsiTheme="minorHAnsi" w:cs="Arial"/>
          <w:sz w:val="22"/>
        </w:rPr>
        <w:t xml:space="preserve"> </w:t>
      </w:r>
      <w:r w:rsidRPr="00C12DA3">
        <w:rPr>
          <w:rFonts w:asciiTheme="minorHAnsi" w:hAnsiTheme="minorHAnsi" w:cs="Arial"/>
          <w:sz w:val="22"/>
        </w:rPr>
        <w:t>measured with 2D-OIS</w:t>
      </w:r>
    </w:p>
    <w:p w14:paraId="5C67F719" w14:textId="77777777" w:rsidR="00540E6F" w:rsidRDefault="00064A9B" w:rsidP="00540E6F">
      <w:pPr>
        <w:pStyle w:val="ListParagraph"/>
        <w:numPr>
          <w:ilvl w:val="0"/>
          <w:numId w:val="3"/>
        </w:numPr>
        <w:spacing w:line="360" w:lineRule="auto"/>
        <w:jc w:val="both"/>
        <w:rPr>
          <w:rFonts w:asciiTheme="minorHAnsi" w:hAnsiTheme="minorHAnsi" w:cs="Arial"/>
          <w:sz w:val="22"/>
        </w:rPr>
      </w:pPr>
      <w:r w:rsidRPr="00C12DA3">
        <w:rPr>
          <w:rFonts w:asciiTheme="minorHAnsi" w:hAnsiTheme="minorHAnsi" w:cs="Arial"/>
          <w:sz w:val="22"/>
        </w:rPr>
        <w:t>Assess the relation between the magnitude of vasomo</w:t>
      </w:r>
      <w:r w:rsidR="00540E6F">
        <w:rPr>
          <w:rFonts w:asciiTheme="minorHAnsi" w:hAnsiTheme="minorHAnsi" w:cs="Arial"/>
          <w:sz w:val="22"/>
        </w:rPr>
        <w:t xml:space="preserve">tion oscillations and changes in </w:t>
      </w:r>
      <w:r w:rsidR="00A76F9D">
        <w:rPr>
          <w:rFonts w:asciiTheme="minorHAnsi" w:hAnsiTheme="minorHAnsi" w:cs="Arial"/>
          <w:sz w:val="22"/>
        </w:rPr>
        <w:t xml:space="preserve">systemic </w:t>
      </w:r>
      <w:r w:rsidR="00540E6F">
        <w:rPr>
          <w:rFonts w:asciiTheme="minorHAnsi" w:hAnsiTheme="minorHAnsi" w:cs="Arial"/>
          <w:sz w:val="22"/>
        </w:rPr>
        <w:t>blood pressure</w:t>
      </w:r>
    </w:p>
    <w:p w14:paraId="1B7F5280" w14:textId="77777777" w:rsidR="00540E6F" w:rsidRPr="00540E6F" w:rsidRDefault="00A76F9D" w:rsidP="00540E6F">
      <w:pPr>
        <w:pStyle w:val="ListParagraph"/>
        <w:numPr>
          <w:ilvl w:val="0"/>
          <w:numId w:val="3"/>
        </w:numPr>
        <w:spacing w:line="360" w:lineRule="auto"/>
        <w:jc w:val="both"/>
        <w:rPr>
          <w:rFonts w:asciiTheme="minorHAnsi" w:hAnsiTheme="minorHAnsi" w:cs="Arial"/>
          <w:sz w:val="22"/>
        </w:rPr>
      </w:pPr>
      <w:r>
        <w:rPr>
          <w:rFonts w:asciiTheme="minorHAnsi" w:hAnsiTheme="minorHAnsi" w:cs="Arial"/>
          <w:sz w:val="22"/>
        </w:rPr>
        <w:t xml:space="preserve">Assess the baseline changes in neural activity following changes in systemic blood pressure. </w:t>
      </w:r>
    </w:p>
    <w:p w14:paraId="7E8CB8DC" w14:textId="77777777" w:rsidR="00064A9B" w:rsidRPr="00C12DA3" w:rsidRDefault="00A76F9D" w:rsidP="00064A9B">
      <w:pPr>
        <w:pStyle w:val="ListParagraph"/>
        <w:numPr>
          <w:ilvl w:val="0"/>
          <w:numId w:val="3"/>
        </w:numPr>
        <w:spacing w:line="360" w:lineRule="auto"/>
        <w:jc w:val="both"/>
        <w:rPr>
          <w:rFonts w:asciiTheme="minorHAnsi" w:hAnsiTheme="minorHAnsi" w:cs="Arial"/>
          <w:sz w:val="22"/>
        </w:rPr>
      </w:pPr>
      <w:r>
        <w:rPr>
          <w:rFonts w:asciiTheme="minorHAnsi" w:hAnsiTheme="minorHAnsi" w:cs="Arial"/>
          <w:sz w:val="22"/>
        </w:rPr>
        <w:t>Investigate  a possible association between the</w:t>
      </w:r>
      <w:r w:rsidR="00064A9B" w:rsidRPr="00C12DA3">
        <w:rPr>
          <w:rFonts w:asciiTheme="minorHAnsi" w:hAnsiTheme="minorHAnsi" w:cs="Arial"/>
          <w:sz w:val="22"/>
        </w:rPr>
        <w:t xml:space="preserve"> magnitude of vasomotion oscillations during differing levels of oxygen tissue levels</w:t>
      </w:r>
      <w:r w:rsidR="00C12DA3">
        <w:rPr>
          <w:rFonts w:asciiTheme="minorHAnsi" w:hAnsiTheme="minorHAnsi" w:cs="Arial"/>
          <w:sz w:val="22"/>
        </w:rPr>
        <w:t xml:space="preserve"> </w:t>
      </w:r>
    </w:p>
    <w:p w14:paraId="779CD13F" w14:textId="77777777" w:rsidR="00064A9B" w:rsidRPr="007C1051" w:rsidRDefault="00064A9B" w:rsidP="007E2D78">
      <w:pPr>
        <w:pStyle w:val="Heading2"/>
        <w:numPr>
          <w:ilvl w:val="1"/>
          <w:numId w:val="5"/>
        </w:numPr>
      </w:pPr>
      <w:bookmarkStart w:id="648" w:name="_Toc475989916"/>
      <w:r w:rsidRPr="007C1051">
        <w:t>Summary of principal research findings</w:t>
      </w:r>
      <w:bookmarkEnd w:id="648"/>
    </w:p>
    <w:p w14:paraId="56144B81" w14:textId="77777777" w:rsidR="00064A9B" w:rsidRDefault="00064A9B" w:rsidP="00064A9B">
      <w:pPr>
        <w:spacing w:line="360" w:lineRule="auto"/>
        <w:jc w:val="both"/>
      </w:pPr>
      <w:r w:rsidRPr="007C1051">
        <w:t xml:space="preserve">The experiment presented in chapter 3 </w:t>
      </w:r>
      <w:r w:rsidR="00F53066">
        <w:t>investigated</w:t>
      </w:r>
      <w:r w:rsidRPr="007C1051">
        <w:t xml:space="preserve"> the relation between vasomoti</w:t>
      </w:r>
      <w:r>
        <w:t>on and systemic MABP. The resting state (spontaneous) haemodynamic</w:t>
      </w:r>
      <w:r w:rsidR="00AE4285">
        <w:t xml:space="preserve"> changes</w:t>
      </w:r>
      <w:r>
        <w:t xml:space="preserve"> record</w:t>
      </w:r>
      <w:r w:rsidR="00AE4285">
        <w:t xml:space="preserve">ed </w:t>
      </w:r>
      <w:r>
        <w:t>from the whisker ‘barrel’ cortex showed large magnitude oscillations within blood volume (Hbt), oxyhaemoglobin (HbO</w:t>
      </w:r>
      <w:r w:rsidRPr="003F568C">
        <w:rPr>
          <w:vertAlign w:val="subscript"/>
        </w:rPr>
        <w:t>2</w:t>
      </w:r>
      <w:r>
        <w:t xml:space="preserve">) and deoxyhaemoglobin (Hbr). The oscillations were sinusoidal </w:t>
      </w:r>
      <w:r w:rsidR="00AE4285">
        <w:t>in nature,</w:t>
      </w:r>
      <w:r>
        <w:t xml:space="preserve"> with </w:t>
      </w:r>
      <w:r w:rsidR="00AE4285">
        <w:t xml:space="preserve">a </w:t>
      </w:r>
      <w:r>
        <w:t xml:space="preserve">period of </w:t>
      </w:r>
      <w:r w:rsidR="00AE4285">
        <w:t xml:space="preserve">around </w:t>
      </w:r>
      <w:r>
        <w:t xml:space="preserve">10 seconds (corresponding to a frequency of </w:t>
      </w:r>
      <w:r w:rsidR="00AE4285">
        <w:t>~</w:t>
      </w:r>
      <w:r>
        <w:t xml:space="preserve">0.1Hz). The magnitudes of these oscillations were reduced when levels of systemic MABP were increased through intravenous phenylephrine infusion. The increase in MABP and reduction in the magnitude of vasomotion oscillations could be indicative of a concomitant relationship, whereby lower levels of MABP could initiate mechanisms for vasomotion. This close relationship between systemic MABP and vasomotion could be due to the inherent ability of vascular resistance to adapt to changes in systemic blood pressure (Nilsson and Aalkjaer., 2003). </w:t>
      </w:r>
    </w:p>
    <w:p w14:paraId="221D440D" w14:textId="292AA886" w:rsidR="002250E4" w:rsidRPr="00EA5312" w:rsidRDefault="00AE4285" w:rsidP="00064A9B">
      <w:pPr>
        <w:spacing w:line="360" w:lineRule="auto"/>
        <w:jc w:val="both"/>
      </w:pPr>
      <w:r>
        <w:t xml:space="preserve">In addition to the increases in MABP, a </w:t>
      </w:r>
      <w:r w:rsidR="00064A9B">
        <w:t>slight increase in the oxygen saturation</w:t>
      </w:r>
      <w:r>
        <w:t xml:space="preserve"> of the</w:t>
      </w:r>
      <w:r w:rsidR="00064A9B">
        <w:t xml:space="preserve"> blood</w:t>
      </w:r>
      <w:r>
        <w:t xml:space="preserve"> was observed during phenylephrine infusion,</w:t>
      </w:r>
      <w:r w:rsidR="00064A9B">
        <w:t xml:space="preserve"> indicating that oxygen might have a role in </w:t>
      </w:r>
      <w:r w:rsidR="00064A9B">
        <w:lastRenderedPageBreak/>
        <w:t>mediating the magnitude of vasomotion. To investigate this further, a period of hyperoxia (FiO</w:t>
      </w:r>
      <w:r w:rsidR="00064A9B" w:rsidRPr="00FD434E">
        <w:rPr>
          <w:vertAlign w:val="subscript"/>
        </w:rPr>
        <w:t>2</w:t>
      </w:r>
      <w:r w:rsidR="00064A9B">
        <w:t>=100%)</w:t>
      </w:r>
      <w:r w:rsidR="00D27000">
        <w:t xml:space="preserve"> was introduced into experiments (chapter 4),</w:t>
      </w:r>
      <w:r w:rsidR="00064A9B">
        <w:t xml:space="preserve"> during periods of lowered MABP</w:t>
      </w:r>
      <w:r w:rsidR="00986F58">
        <w:t>,</w:t>
      </w:r>
      <w:r w:rsidR="00064A9B">
        <w:t xml:space="preserve"> following cessation of phenylephrine. </w:t>
      </w:r>
      <w:r w:rsidR="00986F58">
        <w:t xml:space="preserve">During this period, slight increases in </w:t>
      </w:r>
      <w:r w:rsidR="00064A9B">
        <w:t xml:space="preserve">the magnitudes of vasomotion oscillations were observed (~0.1Hz) </w:t>
      </w:r>
      <w:r w:rsidR="00986F58">
        <w:t>as well as an</w:t>
      </w:r>
      <w:r w:rsidR="00064A9B">
        <w:t xml:space="preserve"> increase in </w:t>
      </w:r>
      <w:r w:rsidR="00986F58">
        <w:t>blood oxygen saturation</w:t>
      </w:r>
      <w:r w:rsidR="00064A9B">
        <w:t xml:space="preserve">. </w:t>
      </w:r>
      <w:r w:rsidR="00086B02">
        <w:t xml:space="preserve">As this was unexpected and as this increase could be related to vasomotion oscillations, further investigations included </w:t>
      </w:r>
      <w:r w:rsidR="00064A9B">
        <w:t>looking at the corresponding electrophysiological recordings of neural activity</w:t>
      </w:r>
      <w:r w:rsidR="00086B02">
        <w:t>. This showed that c</w:t>
      </w:r>
      <w:r w:rsidR="00064A9B">
        <w:t>lear differences occurring in the amplitude of ongoing LFPs</w:t>
      </w:r>
      <w:r w:rsidR="00086B02">
        <w:t xml:space="preserve"> could be possibly related to increases in blood oxygen saturation</w:t>
      </w:r>
      <w:r w:rsidR="00064A9B">
        <w:t xml:space="preserve">. </w:t>
      </w:r>
      <w:r w:rsidR="00086B02">
        <w:t>The differences in neural activity</w:t>
      </w:r>
      <w:r w:rsidR="00064A9B">
        <w:t xml:space="preserve"> </w:t>
      </w:r>
      <w:r w:rsidR="00086B02">
        <w:t xml:space="preserve">could be </w:t>
      </w:r>
      <w:r w:rsidR="00064A9B">
        <w:t xml:space="preserve">attributed to </w:t>
      </w:r>
      <w:r w:rsidR="00881BA9">
        <w:t>changes in cortical state</w:t>
      </w:r>
      <w:r w:rsidR="00064A9B">
        <w:t xml:space="preserve"> whereby the </w:t>
      </w:r>
      <w:r w:rsidR="00881BA9">
        <w:t xml:space="preserve">cortical neural </w:t>
      </w:r>
      <w:r w:rsidR="00E241DC">
        <w:t>activity</w:t>
      </w:r>
      <w:r w:rsidR="00064A9B">
        <w:t xml:space="preserve"> has been reported to change between quiescence (synchronised) and arousal (desynchronised). In particular, periods of desynchronisation were observed to have with increases in</w:t>
      </w:r>
      <w:r w:rsidR="0029625E">
        <w:t xml:space="preserve"> baseline cortical oxygen</w:t>
      </w:r>
      <w:r w:rsidR="00064A9B">
        <w:t xml:space="preserve"> saturation levels. This finding has been corroborated by a recen</w:t>
      </w:r>
      <w:r w:rsidR="006A4DBB">
        <w:t xml:space="preserve">t study by Slack et al., (2016) </w:t>
      </w:r>
      <w:r w:rsidR="00064A9B">
        <w:t>and</w:t>
      </w:r>
      <w:r w:rsidR="0029625E">
        <w:t xml:space="preserve"> here</w:t>
      </w:r>
      <w:r w:rsidR="00064A9B">
        <w:t xml:space="preserve"> the findings from chapter 4 show that spontaneous changes in ongoing neural activity can result</w:t>
      </w:r>
      <w:r w:rsidR="0029625E">
        <w:t xml:space="preserve"> in</w:t>
      </w:r>
      <w:r w:rsidR="00064A9B">
        <w:t xml:space="preserve"> concomitant changes in </w:t>
      </w:r>
      <w:r w:rsidR="0029625E">
        <w:t xml:space="preserve">baseline </w:t>
      </w:r>
      <w:r w:rsidR="00064A9B">
        <w:t xml:space="preserve">haemodynamics. </w:t>
      </w:r>
      <w:r w:rsidR="006A4DBB">
        <w:t>Indeed, cortical desynchronization has been shown to temporally lead the haemodynamics (Slack et al., 2016 and Jones et al., 2008</w:t>
      </w:r>
      <w:r w:rsidR="00EA5312">
        <w:t xml:space="preserve">). Leading on from this, a recent article by Kim et al., (2016) whereby a vascular-neural hypothesis was proposed where evidence for a vessel-to-neuron communication in </w:t>
      </w:r>
      <w:r w:rsidR="00EA5312" w:rsidRPr="00EA5312">
        <w:rPr>
          <w:i/>
        </w:rPr>
        <w:t>in-vitro</w:t>
      </w:r>
      <w:r w:rsidR="00EA5312">
        <w:t xml:space="preserve"> brain slices defined as a vasculo-neuronal coupling. This study highlighted the importance of understanding the under</w:t>
      </w:r>
      <w:r w:rsidR="002D5772">
        <w:t xml:space="preserve"> </w:t>
      </w:r>
      <w:r w:rsidR="00EA5312">
        <w:t>play between basal CBF and resting neuronal activity</w:t>
      </w:r>
      <w:r w:rsidR="000A0F62">
        <w:t xml:space="preserve"> (Kim et al.,</w:t>
      </w:r>
      <w:r w:rsidR="002D5772">
        <w:t xml:space="preserve"> 2016)</w:t>
      </w:r>
      <w:r w:rsidR="00EA5312">
        <w:t xml:space="preserve">. </w:t>
      </w:r>
    </w:p>
    <w:p w14:paraId="473EB2EB" w14:textId="77777777" w:rsidR="00064A9B" w:rsidRDefault="0029625E" w:rsidP="00064A9B">
      <w:pPr>
        <w:spacing w:line="360" w:lineRule="auto"/>
        <w:jc w:val="both"/>
      </w:pPr>
      <w:r>
        <w:t>During</w:t>
      </w:r>
      <w:r w:rsidR="00064A9B">
        <w:t xml:space="preserve"> hyperoxia, smaller magnitudes of vasomotion oscillation were observed, despite lowered levels of MABP (compared to when phenylephrine infu</w:t>
      </w:r>
      <w:r>
        <w:t>sion was on). This is indicates</w:t>
      </w:r>
      <w:r w:rsidR="00064A9B">
        <w:t xml:space="preserve"> that a relation</w:t>
      </w:r>
      <w:r>
        <w:t xml:space="preserve"> exists</w:t>
      </w:r>
      <w:r w:rsidR="00064A9B">
        <w:t xml:space="preserve"> between cerebral oxygen delivery and vasomotion.</w:t>
      </w:r>
      <w:r>
        <w:t xml:space="preserve"> I</w:t>
      </w:r>
      <w:r w:rsidR="00064A9B">
        <w:t xml:space="preserve">n addition, a small increase in MABP was observed during the hyperoxia period, a </w:t>
      </w:r>
      <w:r>
        <w:t xml:space="preserve">further </w:t>
      </w:r>
      <w:r w:rsidR="00064A9B">
        <w:t xml:space="preserve">indication that cerebral oxygen might have a role in mediating systemic blood pressure.  </w:t>
      </w:r>
    </w:p>
    <w:p w14:paraId="4B62C1A7" w14:textId="77777777" w:rsidR="00064A9B" w:rsidRPr="006A6964" w:rsidRDefault="0029625E" w:rsidP="00064A9B">
      <w:pPr>
        <w:spacing w:line="360" w:lineRule="auto"/>
        <w:jc w:val="both"/>
      </w:pPr>
      <w:r>
        <w:t>A tissue oxygen probe was used (chapter 5) in</w:t>
      </w:r>
      <w:r w:rsidR="00064A9B" w:rsidRPr="006A6964">
        <w:t xml:space="preserve"> experimental paradigms (</w:t>
      </w:r>
      <w:r>
        <w:t xml:space="preserve">replications of chapter 3 &amp; 4), to investigate the role of localised tissue oxygenation on the magnitude of vasomotion. </w:t>
      </w:r>
      <w:r w:rsidR="00064A9B">
        <w:t>D</w:t>
      </w:r>
      <w:r w:rsidR="00064A9B" w:rsidRPr="006A6964">
        <w:t>uring phenylephrine infusion, tissue oxygenation levels</w:t>
      </w:r>
      <w:r>
        <w:t xml:space="preserve"> were seen to increase in-</w:t>
      </w:r>
      <w:r w:rsidR="00064A9B">
        <w:t>line with MABP increases (fig 5.1.9)</w:t>
      </w:r>
      <w:r w:rsidR="00064A9B" w:rsidRPr="006A6964">
        <w:t>. Again, larger magnitudes of vasomotion oscillations were observed</w:t>
      </w:r>
      <w:r w:rsidR="00064A9B">
        <w:t xml:space="preserve"> before phenylephrine infusion and these were reduced following phenylephrine infusion. </w:t>
      </w:r>
      <w:r>
        <w:t>These findings were further extended to show</w:t>
      </w:r>
      <w:r w:rsidR="00064A9B" w:rsidRPr="006A6964">
        <w:t xml:space="preserve"> that during periods of lowered systemic MABP, </w:t>
      </w:r>
      <w:r w:rsidR="00064A9B">
        <w:t>lower levels of</w:t>
      </w:r>
      <w:r w:rsidR="00064A9B" w:rsidRPr="006A6964">
        <w:t xml:space="preserve"> tissue oxygen</w:t>
      </w:r>
      <w:r w:rsidR="00064A9B">
        <w:t>ation were observed,</w:t>
      </w:r>
      <w:r w:rsidR="009663EF">
        <w:t xml:space="preserve"> with </w:t>
      </w:r>
      <w:r w:rsidR="009663EF">
        <w:lastRenderedPageBreak/>
        <w:t xml:space="preserve">oxygenation levels only increasing during periods of </w:t>
      </w:r>
      <w:r w:rsidR="00064A9B">
        <w:t>hyperoxia. A slight increase in the magnitude of vasomotion observed following cessation of phenylephrine which</w:t>
      </w:r>
      <w:r w:rsidR="009663EF">
        <w:t xml:space="preserve"> was</w:t>
      </w:r>
      <w:r w:rsidR="00064A9B">
        <w:t xml:space="preserve"> then reduced during hyperoxia. </w:t>
      </w:r>
      <w:r w:rsidR="00064A9B" w:rsidRPr="006A6964">
        <w:t xml:space="preserve"> </w:t>
      </w:r>
    </w:p>
    <w:p w14:paraId="26AC0D2B" w14:textId="77777777" w:rsidR="00064A9B" w:rsidRDefault="00064A9B" w:rsidP="007E2D78">
      <w:pPr>
        <w:pStyle w:val="Heading2"/>
        <w:numPr>
          <w:ilvl w:val="1"/>
          <w:numId w:val="5"/>
        </w:numPr>
      </w:pPr>
      <w:bookmarkStart w:id="649" w:name="_Toc475989917"/>
      <w:r>
        <w:t>Vasomotion</w:t>
      </w:r>
      <w:r w:rsidRPr="0083429F">
        <w:t xml:space="preserve"> </w:t>
      </w:r>
      <w:r>
        <w:t>and MABP</w:t>
      </w:r>
      <w:bookmarkEnd w:id="649"/>
      <w:r>
        <w:t xml:space="preserve"> </w:t>
      </w:r>
    </w:p>
    <w:p w14:paraId="3181FADF" w14:textId="7C200A20" w:rsidR="00064A9B" w:rsidRDefault="00064A9B" w:rsidP="00064A9B">
      <w:pPr>
        <w:spacing w:line="360" w:lineRule="auto"/>
        <w:jc w:val="both"/>
      </w:pPr>
      <w:r>
        <w:t xml:space="preserve">The first aim of this thesis </w:t>
      </w:r>
      <w:r w:rsidR="009663EF">
        <w:t>was</w:t>
      </w:r>
      <w:r>
        <w:t xml:space="preserve"> to identify vasomotion oscillations in spontaneous cortical haemodynamics. Indeed, vasomotion oscillations with a frequency of ~0.1Hz were observed in the cortical haemodynamics (Hbt, HbO</w:t>
      </w:r>
      <w:r w:rsidRPr="00F06409">
        <w:rPr>
          <w:vertAlign w:val="subscript"/>
        </w:rPr>
        <w:t>2</w:t>
      </w:r>
      <w:r>
        <w:t xml:space="preserve">, Hbr). </w:t>
      </w:r>
      <w:r w:rsidR="00540E6F">
        <w:t xml:space="preserve">The </w:t>
      </w:r>
      <w:r w:rsidR="008D6612">
        <w:t>findings presented in this thesis show similarities to results presented in previous studies (</w:t>
      </w:r>
      <w:r>
        <w:t>Mayhew et al., 1996, Hudetz et al., 1992, Golanov et al., 1994, Ray</w:t>
      </w:r>
      <w:r w:rsidR="008D6612">
        <w:t xml:space="preserve">shubskiy et al., 2014); </w:t>
      </w:r>
      <w:r>
        <w:t xml:space="preserve">large magnitude oscillations </w:t>
      </w:r>
      <w:r w:rsidR="008D6612">
        <w:t xml:space="preserve">found </w:t>
      </w:r>
      <w:r w:rsidR="009663EF">
        <w:t>in</w:t>
      </w:r>
      <w:r>
        <w:t xml:space="preserve"> cortical haemodynamics</w:t>
      </w:r>
      <w:r w:rsidR="009663EF">
        <w:t xml:space="preserve">, around 0.1Hz and </w:t>
      </w:r>
      <w:r>
        <w:t xml:space="preserve">pertaining to vasomotion. Interestingly, most of these studies were able to observe these oscillations during various alterations in the physiology. </w:t>
      </w:r>
      <w:r w:rsidR="009663EF">
        <w:t>The studies this thesis</w:t>
      </w:r>
      <w:r>
        <w:t xml:space="preserve"> </w:t>
      </w:r>
      <w:r w:rsidR="002A6441">
        <w:t xml:space="preserve">have investigated the </w:t>
      </w:r>
      <w:r>
        <w:t>parameters in which vasomotion can manifest</w:t>
      </w:r>
      <w:r w:rsidR="002A6441">
        <w:t xml:space="preserve"> and</w:t>
      </w:r>
      <w:r>
        <w:t xml:space="preserve">, also the </w:t>
      </w:r>
      <w:r w:rsidR="002A6441">
        <w:t xml:space="preserve">temporal </w:t>
      </w:r>
      <w:r>
        <w:t xml:space="preserve">nature of oscillations (e.g. sinusoidal). </w:t>
      </w:r>
      <w:r w:rsidR="002A6441">
        <w:t xml:space="preserve">The studies in this </w:t>
      </w:r>
      <w:r w:rsidR="00283022">
        <w:t>thesis</w:t>
      </w:r>
      <w:r w:rsidR="005A32A4">
        <w:t xml:space="preserve"> show</w:t>
      </w:r>
      <w:r>
        <w:t xml:space="preserve"> manipulations of systemic paramete</w:t>
      </w:r>
      <w:r w:rsidR="005A32A4">
        <w:t>rs such as blood pressure have produced associated</w:t>
      </w:r>
      <w:r>
        <w:t xml:space="preserve"> sinusoidal oscillations in the cortical haemodynamics</w:t>
      </w:r>
      <w:r w:rsidR="005A32A4">
        <w:t xml:space="preserve">, with varying </w:t>
      </w:r>
      <w:r w:rsidR="00283022">
        <w:t>magnitudes</w:t>
      </w:r>
      <w:r>
        <w:t xml:space="preserve">. As such, the second aim </w:t>
      </w:r>
      <w:r w:rsidR="005A32A4">
        <w:t>of this</w:t>
      </w:r>
      <w:r>
        <w:t xml:space="preserve"> thesis was to investigate if a concomitant relationship between the magnitude of vasomotion oscillations and systemic MABP exists. T</w:t>
      </w:r>
      <w:r w:rsidR="001C152C">
        <w:t xml:space="preserve">he experimental chapters (3, 4 and </w:t>
      </w:r>
      <w:r>
        <w:t xml:space="preserve">5) have shown that a relationship between the two does exist. This is in support of studies such as Ren et al., (1994) &amp; Schmidt et al., (1992) where factors that could lead to larger magnitude of vasomotion oscillations could include </w:t>
      </w:r>
      <w:r w:rsidR="005A32A4">
        <w:t xml:space="preserve">manipulations of blood pressure. </w:t>
      </w:r>
      <w:r w:rsidR="00CC405D">
        <w:t>S</w:t>
      </w:r>
      <w:r>
        <w:t>ystemic blood pressure has been linked to cerebral autoregulation (Paulson et al., 19</w:t>
      </w:r>
      <w:r w:rsidR="00052BD2">
        <w:t>89</w:t>
      </w:r>
      <w:r>
        <w:t xml:space="preserve">) and is important in maintaining homeostasis in the brain, it is </w:t>
      </w:r>
      <w:r w:rsidR="00CC405D">
        <w:t xml:space="preserve">thus </w:t>
      </w:r>
      <w:r>
        <w:t xml:space="preserve">plausible that lowering of </w:t>
      </w:r>
      <w:r w:rsidR="00CC405D">
        <w:t xml:space="preserve">MABP </w:t>
      </w:r>
      <w:r>
        <w:t>could initiate mechanisms</w:t>
      </w:r>
      <w:r w:rsidR="00CC405D">
        <w:t>,</w:t>
      </w:r>
      <w:r>
        <w:t xml:space="preserve"> such as vasomotion</w:t>
      </w:r>
      <w:r w:rsidR="00CC405D">
        <w:t>. Initiating vasomotion could be important as it has been shown to play an imp</w:t>
      </w:r>
      <w:r>
        <w:t>ortant role in brain tissue oxygenation and maintaining cerebral autoregulation (Turalska et al., 2008). An association between</w:t>
      </w:r>
      <w:r w:rsidR="00CC405D">
        <w:t xml:space="preserve"> changes in</w:t>
      </w:r>
      <w:r>
        <w:t xml:space="preserve"> systemic MABP </w:t>
      </w:r>
      <w:r w:rsidR="00CC405D">
        <w:t>following phenylephrine cessation</w:t>
      </w:r>
      <w:r>
        <w:t xml:space="preserve"> and varying magnitudes of vasomotion oscillations in the cortical haemodynamics can be observed in all three experimental chapters. Further to this, correlations between individual animal MABP and </w:t>
      </w:r>
      <w:r w:rsidR="00CC405D">
        <w:t xml:space="preserve">the </w:t>
      </w:r>
      <w:r>
        <w:t xml:space="preserve">magnitude of vasomotion oscillations showed general trends across animals in support of the above statement, increases in MABP showed lower magnitudes of vasomotion oscillations and vice versa. </w:t>
      </w:r>
    </w:p>
    <w:p w14:paraId="62820517" w14:textId="77777777" w:rsidR="00064A9B" w:rsidRDefault="00064A9B" w:rsidP="007E2D78">
      <w:pPr>
        <w:pStyle w:val="Heading2"/>
        <w:numPr>
          <w:ilvl w:val="1"/>
          <w:numId w:val="5"/>
        </w:numPr>
        <w:rPr>
          <w:i/>
        </w:rPr>
      </w:pPr>
      <w:bookmarkStart w:id="650" w:name="_Toc475989918"/>
      <w:r w:rsidRPr="009F4AC4">
        <w:t>Observations: Blood oxygen saturation</w:t>
      </w:r>
      <w:bookmarkEnd w:id="650"/>
      <w:r w:rsidRPr="00C2696E">
        <w:rPr>
          <w:i/>
        </w:rPr>
        <w:t xml:space="preserve"> </w:t>
      </w:r>
    </w:p>
    <w:p w14:paraId="310A3985" w14:textId="77777777" w:rsidR="00064A9B" w:rsidRPr="00C2696E" w:rsidRDefault="00C31B61" w:rsidP="00064A9B">
      <w:pPr>
        <w:spacing w:line="360" w:lineRule="auto"/>
        <w:jc w:val="both"/>
      </w:pPr>
      <w:r>
        <w:t xml:space="preserve">The </w:t>
      </w:r>
      <w:r w:rsidR="00064A9B">
        <w:t xml:space="preserve">relation between increases in </w:t>
      </w:r>
      <w:r w:rsidR="00064A9B" w:rsidRPr="00C2696E">
        <w:t xml:space="preserve">MABP </w:t>
      </w:r>
      <w:r w:rsidR="00064A9B">
        <w:t>and</w:t>
      </w:r>
      <w:r w:rsidR="00064A9B" w:rsidRPr="00C2696E">
        <w:t xml:space="preserve"> decrease</w:t>
      </w:r>
      <w:r w:rsidR="00064A9B">
        <w:t>s</w:t>
      </w:r>
      <w:r w:rsidR="00064A9B" w:rsidRPr="00C2696E">
        <w:t xml:space="preserve"> </w:t>
      </w:r>
      <w:r w:rsidR="00064A9B">
        <w:t xml:space="preserve">in </w:t>
      </w:r>
      <w:r w:rsidR="00064A9B" w:rsidRPr="00C2696E">
        <w:t>magnitude of vasomotion oscillations</w:t>
      </w:r>
      <w:r>
        <w:t xml:space="preserve"> could be better understood by also considering o</w:t>
      </w:r>
      <w:r w:rsidR="00064A9B" w:rsidRPr="00C2696E">
        <w:t>xygen saturation in the blood</w:t>
      </w:r>
      <w:r>
        <w:t xml:space="preserve">. </w:t>
      </w:r>
      <w:r>
        <w:lastRenderedPageBreak/>
        <w:t>This was</w:t>
      </w:r>
      <w:r w:rsidR="00064A9B">
        <w:t xml:space="preserve"> seen to also change following phenylephrine infusion, suggestive that this could also have an important role. </w:t>
      </w:r>
      <w:r>
        <w:t xml:space="preserve">Here </w:t>
      </w:r>
      <w:r w:rsidR="00064A9B">
        <w:t>2D-OIS was used to measure oxygen saturation levels in the blood as well as blood volume (Hbt), oxyhaemoglobin (HbO</w:t>
      </w:r>
      <w:r w:rsidR="00064A9B" w:rsidRPr="00B57E27">
        <w:rPr>
          <w:vertAlign w:val="subscript"/>
        </w:rPr>
        <w:t>2</w:t>
      </w:r>
      <w:r w:rsidR="00064A9B">
        <w:t xml:space="preserve">) and deoxyhaemoglobin (Hbr). In chapter 3, as systemic MABP was increased (following phenylephrine infusion), a slight increase was also seen in the blood oxygen saturation. An increase in oxygen saturation levels in the blood </w:t>
      </w:r>
      <w:r>
        <w:t>suggest</w:t>
      </w:r>
      <w:r w:rsidR="00064A9B">
        <w:t xml:space="preserve"> that this could also be a factor in mediating fluctuations such as vasomotion, possibly even causal. Hence, chapter 4 </w:t>
      </w:r>
      <w:r>
        <w:t xml:space="preserve">included </w:t>
      </w:r>
      <w:r w:rsidR="00064A9B">
        <w:t>addition</w:t>
      </w:r>
      <w:r>
        <w:t>al</w:t>
      </w:r>
      <w:r w:rsidR="00064A9B">
        <w:t xml:space="preserve"> manipulations</w:t>
      </w:r>
      <w:r>
        <w:t xml:space="preserve"> of the inspire gases, namely where</w:t>
      </w:r>
      <w:r w:rsidR="00064A9B">
        <w:t xml:space="preserve"> FiO</w:t>
      </w:r>
      <w:r w:rsidR="00064A9B" w:rsidRPr="009A5083">
        <w:rPr>
          <w:vertAlign w:val="subscript"/>
        </w:rPr>
        <w:t>2</w:t>
      </w:r>
      <w:r w:rsidR="00064A9B">
        <w:t xml:space="preserve"> was changed to 100% oxygen from normal air, known as the hyperoxia period (will be discussed in section 6.7 – can hyperoxia affect vasomotion?). Interestingly, following </w:t>
      </w:r>
      <w:r>
        <w:t xml:space="preserve">the cessation of </w:t>
      </w:r>
      <w:r w:rsidR="00064A9B">
        <w:t>phenylephrine</w:t>
      </w:r>
      <w:r>
        <w:t xml:space="preserve"> infusion</w:t>
      </w:r>
      <w:r w:rsidR="00064A9B">
        <w:t xml:space="preserve">, a slight increase was </w:t>
      </w:r>
      <w:r>
        <w:t>observed in</w:t>
      </w:r>
      <w:r w:rsidR="00064A9B">
        <w:t xml:space="preserve"> the blood oxygen saturation even though MABP levels were lowered. </w:t>
      </w:r>
      <w:r>
        <w:t>E</w:t>
      </w:r>
      <w:r w:rsidR="00064A9B">
        <w:t xml:space="preserve">lectrophysiological recordings of neural activity were examined to </w:t>
      </w:r>
      <w:r>
        <w:t xml:space="preserve">assess </w:t>
      </w:r>
      <w:r w:rsidR="00064A9B">
        <w:t xml:space="preserve">whether changes in neural </w:t>
      </w:r>
      <w:r w:rsidR="00193201">
        <w:t>activity</w:t>
      </w:r>
      <w:r w:rsidR="00064A9B">
        <w:t xml:space="preserve"> could have caused </w:t>
      </w:r>
      <w:r>
        <w:t>the</w:t>
      </w:r>
      <w:r w:rsidR="00064A9B">
        <w:t xml:space="preserve"> unexpected increase in blood oxygenation. Indeed, relationships</w:t>
      </w:r>
      <w:r>
        <w:t xml:space="preserve"> have been observed previously, linking</w:t>
      </w:r>
      <w:r w:rsidR="00064A9B">
        <w:t xml:space="preserve"> blood oxygen saturation and distinct differences in neural activity by Slack et al., (2016), this </w:t>
      </w:r>
      <w:r>
        <w:t xml:space="preserve">therefore investigated </w:t>
      </w:r>
      <w:r w:rsidR="00064A9B">
        <w:t>in more detail</w:t>
      </w:r>
      <w:r>
        <w:t xml:space="preserve"> here</w:t>
      </w:r>
      <w:r w:rsidR="00064A9B">
        <w:t xml:space="preserve"> (chapter 4). </w:t>
      </w:r>
    </w:p>
    <w:p w14:paraId="704D67F3" w14:textId="77777777" w:rsidR="00064A9B" w:rsidRPr="00C87A30" w:rsidRDefault="00064A9B" w:rsidP="007E2D78">
      <w:pPr>
        <w:pStyle w:val="Heading2"/>
        <w:numPr>
          <w:ilvl w:val="1"/>
          <w:numId w:val="5"/>
        </w:numPr>
      </w:pPr>
      <w:bookmarkStart w:id="651" w:name="_Toc475989919"/>
      <w:r w:rsidRPr="009F4AC4">
        <w:t>Issues: Cortical desynchronization</w:t>
      </w:r>
      <w:bookmarkEnd w:id="651"/>
    </w:p>
    <w:p w14:paraId="6499BDCD" w14:textId="20FCBF2C" w:rsidR="007D3B4F" w:rsidRDefault="00193201" w:rsidP="00064A9B">
      <w:pPr>
        <w:spacing w:line="360" w:lineRule="auto"/>
        <w:jc w:val="both"/>
      </w:pPr>
      <w:r>
        <w:t>E</w:t>
      </w:r>
      <w:r w:rsidR="00064A9B">
        <w:t xml:space="preserve">xamination of </w:t>
      </w:r>
      <w:r>
        <w:t xml:space="preserve">electrophysiological recordings taken during the changes in phenylephrine infusion period exposed </w:t>
      </w:r>
      <w:r w:rsidR="00064A9B">
        <w:t>distinct changes in the</w:t>
      </w:r>
      <w:r>
        <w:t xml:space="preserve"> neural activity </w:t>
      </w:r>
      <w:r w:rsidR="00064A9B">
        <w:t xml:space="preserve">recording. Comparing these changes to </w:t>
      </w:r>
      <w:r>
        <w:t>the previously published data</w:t>
      </w:r>
      <w:r w:rsidR="00064A9B">
        <w:t>, Jones et al., (2008)</w:t>
      </w:r>
      <w:r w:rsidR="004D4BA4">
        <w:t>, allowed identification of</w:t>
      </w:r>
      <w:r w:rsidR="00064A9B">
        <w:t xml:space="preserve"> two distinct brain states (desynchronised and synchronised) that could be distinguished. Animals that were shown </w:t>
      </w:r>
      <w:r w:rsidR="002665E0">
        <w:t>exhibit</w:t>
      </w:r>
      <w:r w:rsidR="00064A9B">
        <w:t xml:space="preserve"> significant increases (~10-20%) in blood oxygen saturation during periods of lowered MABP, </w:t>
      </w:r>
      <w:r w:rsidR="002665E0">
        <w:t>were</w:t>
      </w:r>
      <w:r w:rsidR="00064A9B">
        <w:t xml:space="preserve"> seen to have </w:t>
      </w:r>
      <w:r w:rsidR="002665E0">
        <w:t xml:space="preserve">associated periods of </w:t>
      </w:r>
      <w:r w:rsidR="00064A9B">
        <w:t>desynchronised</w:t>
      </w:r>
      <w:r w:rsidR="002665E0">
        <w:t xml:space="preserve"> neural activity</w:t>
      </w:r>
      <w:r w:rsidR="00064A9B">
        <w:t xml:space="preserve">. Indeed, Slack et al., (2016) has shown that </w:t>
      </w:r>
      <w:r w:rsidR="002665E0">
        <w:t xml:space="preserve">during periods of </w:t>
      </w:r>
      <w:r w:rsidR="00064A9B">
        <w:t>desynchronis</w:t>
      </w:r>
      <w:r w:rsidR="002665E0">
        <w:t xml:space="preserve">ation, increases in </w:t>
      </w:r>
      <w:r w:rsidR="00064A9B">
        <w:t>the baseline blood volume and oxygen saturation</w:t>
      </w:r>
      <w:r w:rsidR="007D3B4F">
        <w:t xml:space="preserve"> were observed</w:t>
      </w:r>
      <w:r w:rsidR="00064A9B">
        <w:t>. Since the</w:t>
      </w:r>
      <w:r w:rsidR="002665E0">
        <w:t xml:space="preserve"> neural</w:t>
      </w:r>
      <w:r w:rsidR="00064A9B">
        <w:t xml:space="preserve"> </w:t>
      </w:r>
      <w:r w:rsidR="002665E0">
        <w:t>characteristic of the desynchronisation period is</w:t>
      </w:r>
      <w:r w:rsidR="007D3B4F">
        <w:t xml:space="preserve"> described as high</w:t>
      </w:r>
      <w:r w:rsidR="00064A9B">
        <w:t xml:space="preserve"> frequency and low amplitude neural oscillati</w:t>
      </w:r>
      <w:r w:rsidR="00A42A89">
        <w:t>ons (Steriade et al., 1993</w:t>
      </w:r>
      <w:r w:rsidR="00064A9B">
        <w:t>), this could be</w:t>
      </w:r>
      <w:r w:rsidR="002665E0">
        <w:t xml:space="preserve"> an</w:t>
      </w:r>
      <w:r w:rsidR="00064A9B">
        <w:t xml:space="preserve"> indication that there </w:t>
      </w:r>
      <w:r w:rsidR="002665E0">
        <w:t>are increased levels</w:t>
      </w:r>
      <w:r w:rsidR="00064A9B">
        <w:t xml:space="preserve"> of neural activity</w:t>
      </w:r>
      <w:r w:rsidR="007D3B4F">
        <w:t xml:space="preserve"> as further demonstrated by Jones et al., (2008) where a change in cortical state (from synchronised to desynchronised) was also associated with an increase in multiunit activity (MUA)</w:t>
      </w:r>
      <w:r w:rsidR="00B9257C">
        <w:t xml:space="preserve"> (the activity recorded from several neurons)</w:t>
      </w:r>
      <w:r w:rsidR="007D3B4F">
        <w:t>.  Desynchronised periods of neural activity are also known as the arousal period</w:t>
      </w:r>
      <w:r w:rsidR="007B09EE">
        <w:t xml:space="preserve"> as defined by Slack et al., (2016). </w:t>
      </w:r>
      <w:r w:rsidR="007D3B4F">
        <w:t xml:space="preserve"> </w:t>
      </w:r>
    </w:p>
    <w:p w14:paraId="79134A4B" w14:textId="77777777" w:rsidR="007D3B4F" w:rsidRPr="007D3B4F" w:rsidRDefault="007D3B4F" w:rsidP="007D3B4F">
      <w:pPr>
        <w:shd w:val="clear" w:color="auto" w:fill="FFFFFF"/>
        <w:spacing w:after="0" w:line="0" w:lineRule="auto"/>
        <w:rPr>
          <w:rFonts w:ascii="ff4" w:eastAsia="Times New Roman" w:hAnsi="ff4" w:cs="Times New Roman"/>
          <w:color w:val="000000"/>
          <w:sz w:val="108"/>
          <w:szCs w:val="108"/>
          <w:lang w:eastAsia="en-GB"/>
        </w:rPr>
      </w:pPr>
      <w:r w:rsidRPr="007D3B4F">
        <w:rPr>
          <w:rFonts w:ascii="ff4" w:eastAsia="Times New Roman" w:hAnsi="ff4" w:cs="Times New Roman"/>
          <w:color w:val="000000"/>
          <w:sz w:val="108"/>
          <w:szCs w:val="108"/>
          <w:lang w:eastAsia="en-GB"/>
        </w:rPr>
        <w:t>This change</w:t>
      </w:r>
    </w:p>
    <w:p w14:paraId="741623DE" w14:textId="77777777" w:rsidR="007D3B4F" w:rsidRPr="007D3B4F" w:rsidRDefault="007D3B4F" w:rsidP="007D3B4F">
      <w:pPr>
        <w:shd w:val="clear" w:color="auto" w:fill="FFFFFF"/>
        <w:spacing w:after="0" w:line="0" w:lineRule="auto"/>
        <w:rPr>
          <w:rFonts w:ascii="ff4" w:eastAsia="Times New Roman" w:hAnsi="ff4" w:cs="Times New Roman"/>
          <w:color w:val="000000"/>
          <w:sz w:val="108"/>
          <w:szCs w:val="108"/>
          <w:lang w:eastAsia="en-GB"/>
        </w:rPr>
      </w:pPr>
      <w:r w:rsidRPr="007D3B4F">
        <w:rPr>
          <w:rFonts w:ascii="ff4" w:eastAsia="Times New Roman" w:hAnsi="ff4" w:cs="Times New Roman"/>
          <w:color w:val="000000"/>
          <w:sz w:val="108"/>
          <w:szCs w:val="108"/>
          <w:lang w:eastAsia="en-GB"/>
        </w:rPr>
        <w:t>in general cortical state was also associated with an increase in</w:t>
      </w:r>
    </w:p>
    <w:p w14:paraId="106AE8F9" w14:textId="77777777" w:rsidR="007D3B4F" w:rsidRPr="007D3B4F" w:rsidRDefault="007D3B4F" w:rsidP="007D3B4F">
      <w:pPr>
        <w:shd w:val="clear" w:color="auto" w:fill="FFFFFF"/>
        <w:spacing w:after="0" w:line="0" w:lineRule="auto"/>
        <w:rPr>
          <w:rFonts w:ascii="ff4" w:eastAsia="Times New Roman" w:hAnsi="ff4" w:cs="Times New Roman"/>
          <w:color w:val="000000"/>
          <w:sz w:val="108"/>
          <w:szCs w:val="108"/>
          <w:lang w:eastAsia="en-GB"/>
        </w:rPr>
      </w:pPr>
      <w:r w:rsidRPr="007D3B4F">
        <w:rPr>
          <w:rFonts w:ascii="ff4" w:eastAsia="Times New Roman" w:hAnsi="ff4" w:cs="Times New Roman"/>
          <w:color w:val="000000"/>
          <w:sz w:val="108"/>
          <w:szCs w:val="108"/>
          <w:lang w:eastAsia="en-GB"/>
        </w:rPr>
        <w:t xml:space="preserve">multiunit activity (MUA; </w:t>
      </w:r>
    </w:p>
    <w:p w14:paraId="70784C88" w14:textId="77777777" w:rsidR="007D3B4F" w:rsidRPr="007D3B4F" w:rsidRDefault="007D3B4F" w:rsidP="007D3B4F">
      <w:pPr>
        <w:shd w:val="clear" w:color="auto" w:fill="FFFFFF"/>
        <w:spacing w:after="0" w:line="0" w:lineRule="auto"/>
        <w:rPr>
          <w:rFonts w:ascii="ff4" w:eastAsia="Times New Roman" w:hAnsi="ff4" w:cs="Times New Roman"/>
          <w:color w:val="000000"/>
          <w:sz w:val="108"/>
          <w:szCs w:val="108"/>
          <w:lang w:eastAsia="en-GB"/>
        </w:rPr>
      </w:pPr>
      <w:r w:rsidRPr="007D3B4F">
        <w:rPr>
          <w:rFonts w:ascii="ff4" w:eastAsia="Times New Roman" w:hAnsi="ff4" w:cs="Times New Roman"/>
          <w:color w:val="000000"/>
          <w:sz w:val="108"/>
          <w:szCs w:val="108"/>
          <w:lang w:eastAsia="en-GB"/>
        </w:rPr>
        <w:t>This change</w:t>
      </w:r>
    </w:p>
    <w:p w14:paraId="521CE076" w14:textId="77777777" w:rsidR="007D3B4F" w:rsidRPr="007D3B4F" w:rsidRDefault="007D3B4F" w:rsidP="007D3B4F">
      <w:pPr>
        <w:shd w:val="clear" w:color="auto" w:fill="FFFFFF"/>
        <w:spacing w:after="0" w:line="0" w:lineRule="auto"/>
        <w:rPr>
          <w:rFonts w:ascii="ff4" w:eastAsia="Times New Roman" w:hAnsi="ff4" w:cs="Times New Roman"/>
          <w:color w:val="000000"/>
          <w:sz w:val="108"/>
          <w:szCs w:val="108"/>
          <w:lang w:eastAsia="en-GB"/>
        </w:rPr>
      </w:pPr>
      <w:r w:rsidRPr="007D3B4F">
        <w:rPr>
          <w:rFonts w:ascii="ff4" w:eastAsia="Times New Roman" w:hAnsi="ff4" w:cs="Times New Roman"/>
          <w:color w:val="000000"/>
          <w:sz w:val="108"/>
          <w:szCs w:val="108"/>
          <w:lang w:eastAsia="en-GB"/>
        </w:rPr>
        <w:t>in general cortical state was also associated with an increase in</w:t>
      </w:r>
    </w:p>
    <w:p w14:paraId="38DBEDCD" w14:textId="77777777" w:rsidR="007D3B4F" w:rsidRPr="007D3B4F" w:rsidRDefault="007D3B4F" w:rsidP="007D3B4F">
      <w:pPr>
        <w:shd w:val="clear" w:color="auto" w:fill="FFFFFF"/>
        <w:spacing w:after="0" w:line="0" w:lineRule="auto"/>
        <w:rPr>
          <w:rFonts w:ascii="ff4" w:eastAsia="Times New Roman" w:hAnsi="ff4" w:cs="Times New Roman"/>
          <w:color w:val="000000"/>
          <w:sz w:val="108"/>
          <w:szCs w:val="108"/>
          <w:lang w:eastAsia="en-GB"/>
        </w:rPr>
      </w:pPr>
      <w:r w:rsidRPr="007D3B4F">
        <w:rPr>
          <w:rFonts w:ascii="ff4" w:eastAsia="Times New Roman" w:hAnsi="ff4" w:cs="Times New Roman"/>
          <w:color w:val="000000"/>
          <w:sz w:val="108"/>
          <w:szCs w:val="108"/>
          <w:lang w:eastAsia="en-GB"/>
        </w:rPr>
        <w:t xml:space="preserve">multiunit activity (MUA; </w:t>
      </w:r>
    </w:p>
    <w:p w14:paraId="683EB0A1" w14:textId="77777777" w:rsidR="007D3B4F" w:rsidRPr="007D3B4F" w:rsidRDefault="007D3B4F" w:rsidP="007D3B4F">
      <w:pPr>
        <w:shd w:val="clear" w:color="auto" w:fill="FFFFFF"/>
        <w:spacing w:after="0" w:line="0" w:lineRule="auto"/>
        <w:rPr>
          <w:rFonts w:ascii="ff4" w:eastAsia="Times New Roman" w:hAnsi="ff4" w:cs="Times New Roman"/>
          <w:color w:val="000000"/>
          <w:sz w:val="108"/>
          <w:szCs w:val="108"/>
          <w:lang w:eastAsia="en-GB"/>
        </w:rPr>
      </w:pPr>
      <w:r w:rsidRPr="007D3B4F">
        <w:rPr>
          <w:rFonts w:ascii="ff4" w:eastAsia="Times New Roman" w:hAnsi="ff4" w:cs="Times New Roman"/>
          <w:color w:val="000000"/>
          <w:sz w:val="108"/>
          <w:szCs w:val="108"/>
          <w:lang w:eastAsia="en-GB"/>
        </w:rPr>
        <w:t>This ‘classic’ desyn-</w:t>
      </w:r>
    </w:p>
    <w:p w14:paraId="480B048D" w14:textId="77777777" w:rsidR="007D3B4F" w:rsidRPr="007D3B4F" w:rsidRDefault="007D3B4F" w:rsidP="007D3B4F">
      <w:pPr>
        <w:shd w:val="clear" w:color="auto" w:fill="FFFFFF"/>
        <w:spacing w:after="0" w:line="0" w:lineRule="auto"/>
        <w:rPr>
          <w:rFonts w:ascii="ff4" w:eastAsia="Times New Roman" w:hAnsi="ff4" w:cs="Times New Roman"/>
          <w:color w:val="000000"/>
          <w:sz w:val="108"/>
          <w:szCs w:val="108"/>
          <w:lang w:eastAsia="en-GB"/>
        </w:rPr>
      </w:pPr>
      <w:r w:rsidRPr="007D3B4F">
        <w:rPr>
          <w:rFonts w:ascii="ff4" w:eastAsia="Times New Roman" w:hAnsi="ff4" w:cs="Times New Roman"/>
          <w:color w:val="000000"/>
          <w:sz w:val="108"/>
          <w:szCs w:val="108"/>
          <w:lang w:eastAsia="en-GB"/>
        </w:rPr>
        <w:t>chronization response was evident in the LFPs recorded from</w:t>
      </w:r>
    </w:p>
    <w:p w14:paraId="69BA7CEC" w14:textId="77777777" w:rsidR="007D3B4F" w:rsidRPr="007D3B4F" w:rsidRDefault="007D3B4F" w:rsidP="007D3B4F">
      <w:pPr>
        <w:shd w:val="clear" w:color="auto" w:fill="FFFFFF"/>
        <w:spacing w:after="0" w:line="0" w:lineRule="auto"/>
        <w:rPr>
          <w:rFonts w:ascii="ff4" w:eastAsia="Times New Roman" w:hAnsi="ff4" w:cs="Times New Roman"/>
          <w:color w:val="000000"/>
          <w:sz w:val="108"/>
          <w:szCs w:val="108"/>
          <w:lang w:eastAsia="en-GB"/>
        </w:rPr>
      </w:pPr>
      <w:r w:rsidRPr="007D3B4F">
        <w:rPr>
          <w:rFonts w:ascii="ff4" w:eastAsia="Times New Roman" w:hAnsi="ff4" w:cs="Times New Roman"/>
          <w:color w:val="000000"/>
          <w:sz w:val="108"/>
          <w:szCs w:val="108"/>
          <w:lang w:eastAsia="en-GB"/>
        </w:rPr>
        <w:t>individual electrodes of the multidepth array (Fig. 2A) This change</w:t>
      </w:r>
    </w:p>
    <w:p w14:paraId="3257528F" w14:textId="77777777" w:rsidR="007D3B4F" w:rsidRPr="007D3B4F" w:rsidRDefault="007D3B4F" w:rsidP="007D3B4F">
      <w:pPr>
        <w:shd w:val="clear" w:color="auto" w:fill="FFFFFF"/>
        <w:spacing w:after="0" w:line="0" w:lineRule="auto"/>
        <w:rPr>
          <w:rFonts w:ascii="ff4" w:eastAsia="Times New Roman" w:hAnsi="ff4" w:cs="Times New Roman"/>
          <w:color w:val="000000"/>
          <w:sz w:val="108"/>
          <w:szCs w:val="108"/>
          <w:lang w:eastAsia="en-GB"/>
        </w:rPr>
      </w:pPr>
      <w:r w:rsidRPr="007D3B4F">
        <w:rPr>
          <w:rFonts w:ascii="ff4" w:eastAsia="Times New Roman" w:hAnsi="ff4" w:cs="Times New Roman"/>
          <w:color w:val="000000"/>
          <w:sz w:val="108"/>
          <w:szCs w:val="108"/>
          <w:lang w:eastAsia="en-GB"/>
        </w:rPr>
        <w:t>in general cortical state was also associated with an increase in</w:t>
      </w:r>
    </w:p>
    <w:p w14:paraId="5B071635" w14:textId="77777777" w:rsidR="007D3B4F" w:rsidRPr="007D3B4F" w:rsidRDefault="007D3B4F" w:rsidP="007D3B4F">
      <w:pPr>
        <w:shd w:val="clear" w:color="auto" w:fill="FFFFFF"/>
        <w:spacing w:after="0" w:line="0" w:lineRule="auto"/>
        <w:rPr>
          <w:rFonts w:ascii="ff4" w:eastAsia="Times New Roman" w:hAnsi="ff4" w:cs="Times New Roman"/>
          <w:color w:val="000000"/>
          <w:sz w:val="108"/>
          <w:szCs w:val="108"/>
          <w:lang w:eastAsia="en-GB"/>
        </w:rPr>
      </w:pPr>
      <w:r w:rsidRPr="007D3B4F">
        <w:rPr>
          <w:rFonts w:ascii="ff4" w:eastAsia="Times New Roman" w:hAnsi="ff4" w:cs="Times New Roman"/>
          <w:color w:val="000000"/>
          <w:sz w:val="108"/>
          <w:szCs w:val="108"/>
          <w:lang w:eastAsia="en-GB"/>
        </w:rPr>
        <w:t>multiunit activity (MUA</w:t>
      </w:r>
    </w:p>
    <w:p w14:paraId="39EBDC6D" w14:textId="77777777" w:rsidR="00E74B16" w:rsidRDefault="00064A9B" w:rsidP="00064A9B">
      <w:pPr>
        <w:spacing w:line="360" w:lineRule="auto"/>
        <w:jc w:val="both"/>
      </w:pPr>
      <w:r>
        <w:t xml:space="preserve">Since alterations in the local demand for glucose and oxygen during neuronal activity are accompanied by regional changes in cerebral blood volume (CBV) and oxygenation (Kleinfield </w:t>
      </w:r>
      <w:r>
        <w:lastRenderedPageBreak/>
        <w:t>et al., 2011), haemodynamic activity can be said to mirror neural activity, through the process of neurovascular coupling. It would be plausible to infer that during desynchronised periods, there is a greater local demand of blood volume (Hbt) and blood oxygen saturation, which has been corroborate</w:t>
      </w:r>
      <w:r w:rsidR="00E74B16">
        <w:t xml:space="preserve">d by the findings in chapter 4. A greater local demand of blood volume (Hbt) could also result in higher saturation levels, so therefore larger magnitudes of vasomotion </w:t>
      </w:r>
      <w:r w:rsidR="002665E0">
        <w:t>are perhaps not required</w:t>
      </w:r>
      <w:r w:rsidR="00E74B16">
        <w:t xml:space="preserve">. This is perhaps why the magnitudes of vasomotion oscillations were seen to be reduced in these animals during periods of lowered MABP. </w:t>
      </w:r>
    </w:p>
    <w:p w14:paraId="28740E07" w14:textId="77777777" w:rsidR="00064A9B" w:rsidRPr="0046557A" w:rsidRDefault="00064A9B" w:rsidP="00064A9B">
      <w:pPr>
        <w:spacing w:line="360" w:lineRule="auto"/>
        <w:jc w:val="both"/>
      </w:pPr>
      <w:r>
        <w:t xml:space="preserve">Interestingly, further inspection of the electrophysiological recordings of neural activity showed a general trend across animals (chapter 4, fig 11) where cessation of phenylephrine </w:t>
      </w:r>
      <w:r w:rsidR="002665E0">
        <w:t xml:space="preserve">temporal </w:t>
      </w:r>
      <w:r>
        <w:t>relates to a change in</w:t>
      </w:r>
      <w:r w:rsidR="002665E0">
        <w:t xml:space="preserve"> baseline</w:t>
      </w:r>
      <w:r>
        <w:t xml:space="preserve"> electrophysiological activity (i.e. </w:t>
      </w:r>
      <w:r w:rsidR="002665E0">
        <w:t>going</w:t>
      </w:r>
      <w:r>
        <w:t xml:space="preserve"> from synchronised to desynchronised). Perhaps, the change in electrophysiological activity could be linked to the cessation of phenylephrine and therefore the start of lowering of systemic blood pressure.</w:t>
      </w:r>
      <w:r w:rsidRPr="0046557A">
        <w:rPr>
          <w:i/>
        </w:rPr>
        <w:t xml:space="preserve"> </w:t>
      </w:r>
      <w:r w:rsidR="002665E0">
        <w:t>M</w:t>
      </w:r>
      <w:r w:rsidRPr="0046557A">
        <w:t>anipulations of systemic blood pressure have seldom been linked to c</w:t>
      </w:r>
      <w:r w:rsidR="002665E0">
        <w:t xml:space="preserve">hanges in cortical brain state. A </w:t>
      </w:r>
      <w:r w:rsidRPr="0046557A">
        <w:t>mechanism that</w:t>
      </w:r>
      <w:r w:rsidR="002665E0">
        <w:t xml:space="preserve"> could allow for these changes in brain state could rely upon</w:t>
      </w:r>
      <w:r w:rsidRPr="0046557A">
        <w:t xml:space="preserve"> </w:t>
      </w:r>
      <w:r w:rsidR="002665E0">
        <w:t>the action of</w:t>
      </w:r>
      <w:r w:rsidRPr="0046557A">
        <w:t xml:space="preserve"> baroreceptors. </w:t>
      </w:r>
      <w:r w:rsidR="002665E0">
        <w:t xml:space="preserve">These receptors are able to </w:t>
      </w:r>
      <w:r w:rsidRPr="0046557A">
        <w:t xml:space="preserve">detect changes in arterial pressure and </w:t>
      </w:r>
      <w:r w:rsidR="004F5EE7">
        <w:t>relay this</w:t>
      </w:r>
      <w:r w:rsidRPr="0046557A">
        <w:t xml:space="preserve"> information to neurons in the nervous system</w:t>
      </w:r>
      <w:r w:rsidR="004F5EE7">
        <w:t>, thus this</w:t>
      </w:r>
      <w:r w:rsidRPr="0046557A">
        <w:t xml:space="preserve"> could be one way in which the neuronal activity changes from a qui</w:t>
      </w:r>
      <w:r>
        <w:t xml:space="preserve">escent to a more aroused state. However, an argument against baroreceptors as playing a role is that they also act to keep blood pressure constant and thus an increase in blood pressure would also be expected in this time period. Animals that did not show changes in blood oxygen saturation were also examined (fig </w:t>
      </w:r>
      <w:r w:rsidR="001E1209">
        <w:t xml:space="preserve">4.12). These animals again showed changes in baseline electrophysiological activity, however, these changes, were generally over </w:t>
      </w:r>
      <w:r>
        <w:t>smaller time</w:t>
      </w:r>
      <w:r w:rsidR="001E1209">
        <w:t xml:space="preserve"> periods than</w:t>
      </w:r>
      <w:r>
        <w:t xml:space="preserve"> were observed within the desynchronised state and the changes in the blood oxygen saturation were quite equivocal.</w:t>
      </w:r>
    </w:p>
    <w:p w14:paraId="074AE083" w14:textId="77777777" w:rsidR="00064A9B" w:rsidRPr="003F568C" w:rsidRDefault="00AA0238" w:rsidP="00064A9B">
      <w:pPr>
        <w:spacing w:line="360" w:lineRule="auto"/>
        <w:jc w:val="both"/>
      </w:pPr>
      <w:r>
        <w:t>A</w:t>
      </w:r>
      <w:r w:rsidR="00064A9B">
        <w:t>nimals that were seen to have increase</w:t>
      </w:r>
      <w:r>
        <w:t>s</w:t>
      </w:r>
      <w:r w:rsidR="00064A9B">
        <w:t xml:space="preserve"> in blood oxygen saturation during periods of lowered MABP were group</w:t>
      </w:r>
      <w:r>
        <w:t>ed</w:t>
      </w:r>
      <w:r w:rsidR="00064A9B">
        <w:t xml:space="preserve"> </w:t>
      </w:r>
      <w:r>
        <w:t>(</w:t>
      </w:r>
      <w:r w:rsidR="00064A9B">
        <w:t>1</w:t>
      </w:r>
      <w:r>
        <w:t>)</w:t>
      </w:r>
      <w:r w:rsidR="00064A9B">
        <w:t xml:space="preserve">. </w:t>
      </w:r>
      <w:r>
        <w:t xml:space="preserve">Overall, these </w:t>
      </w:r>
      <w:r w:rsidR="00064A9B">
        <w:t>animals showed lower magnitudes of vasomotion oscillations during the period of lowered MABP, perhaps providing an indication that vasomotion might be subdued during period of aroused neur</w:t>
      </w:r>
      <w:r w:rsidR="00C965BD">
        <w:t xml:space="preserve">al activity. The animals </w:t>
      </w:r>
      <w:r w:rsidR="00064A9B">
        <w:t>that showed minimal changes in blood oxygen saturation</w:t>
      </w:r>
      <w:r w:rsidR="00FD4BC2">
        <w:t xml:space="preserve"> were also grouped (2)</w:t>
      </w:r>
      <w:r w:rsidR="000B403D">
        <w:t xml:space="preserve"> and </w:t>
      </w:r>
      <w:r w:rsidR="00064A9B">
        <w:t>showed larger magnitudes of vasomotion dur</w:t>
      </w:r>
      <w:r w:rsidR="00E74B16">
        <w:t xml:space="preserve">ing the period of lowered MABP. </w:t>
      </w:r>
    </w:p>
    <w:p w14:paraId="5E93BD62" w14:textId="77777777" w:rsidR="00064A9B" w:rsidRPr="00761CC8" w:rsidRDefault="000B403D" w:rsidP="00064A9B">
      <w:pPr>
        <w:spacing w:line="360" w:lineRule="auto"/>
        <w:jc w:val="both"/>
      </w:pPr>
      <w:r>
        <w:t xml:space="preserve">To investigate </w:t>
      </w:r>
      <w:r w:rsidR="00064A9B">
        <w:t>if there</w:t>
      </w:r>
      <w:r>
        <w:t xml:space="preserve"> was</w:t>
      </w:r>
      <w:r w:rsidR="00064A9B">
        <w:t xml:space="preserve"> a relationship</w:t>
      </w:r>
      <w:r>
        <w:t xml:space="preserve"> between baseline</w:t>
      </w:r>
      <w:r w:rsidR="00064A9B">
        <w:t xml:space="preserve"> neural activity and tissue oxygen levels</w:t>
      </w:r>
      <w:r>
        <w:t>, a tissue oxygen probes was used in the final set of experiments</w:t>
      </w:r>
      <w:r w:rsidR="00064A9B">
        <w:t xml:space="preserve"> </w:t>
      </w:r>
      <w:r>
        <w:t>(</w:t>
      </w:r>
      <w:r w:rsidR="00064A9B">
        <w:t xml:space="preserve">fig 5.2.12). </w:t>
      </w:r>
      <w:r>
        <w:t xml:space="preserve">Large variations in the oxygenation levels and changes in baseline neural activity made </w:t>
      </w:r>
      <w:r>
        <w:lastRenderedPageBreak/>
        <w:t>interpretation difficult. T</w:t>
      </w:r>
      <w:r w:rsidR="00064A9B">
        <w:t>here were</w:t>
      </w:r>
      <w:r>
        <w:t xml:space="preserve"> however,</w:t>
      </w:r>
      <w:r w:rsidR="00064A9B">
        <w:t xml:space="preserve"> certain similarities to that seen with the blood oxygen saturation</w:t>
      </w:r>
      <w:r>
        <w:t xml:space="preserve"> recoded using 2D-OIS</w:t>
      </w:r>
      <w:r w:rsidR="00064A9B">
        <w:t>. Two animals showed an increase in tissue oxygen levels when in t</w:t>
      </w:r>
      <w:r>
        <w:t>he desynchronised period.</w:t>
      </w:r>
    </w:p>
    <w:p w14:paraId="64D5307E" w14:textId="77777777" w:rsidR="00064A9B" w:rsidRDefault="00064A9B" w:rsidP="007E2D78">
      <w:pPr>
        <w:pStyle w:val="Heading2"/>
        <w:numPr>
          <w:ilvl w:val="1"/>
          <w:numId w:val="5"/>
        </w:numPr>
      </w:pPr>
      <w:bookmarkStart w:id="652" w:name="_Toc475989920"/>
      <w:r w:rsidRPr="002E7C34">
        <w:t>Issues:</w:t>
      </w:r>
      <w:r>
        <w:t xml:space="preserve"> How can hyperoxia affect vasomotion?</w:t>
      </w:r>
      <w:bookmarkEnd w:id="652"/>
      <w:r>
        <w:t xml:space="preserve"> </w:t>
      </w:r>
    </w:p>
    <w:p w14:paraId="61B22E15" w14:textId="0853C66B" w:rsidR="00064A9B" w:rsidRPr="00C925E5" w:rsidRDefault="000B403D" w:rsidP="00064A9B">
      <w:pPr>
        <w:spacing w:line="360" w:lineRule="auto"/>
        <w:jc w:val="both"/>
      </w:pPr>
      <w:r>
        <w:t>P</w:t>
      </w:r>
      <w:r w:rsidR="00064A9B">
        <w:t>eriods of higher blood saturation were typically associated with smaller magnitudes of vasomotion</w:t>
      </w:r>
      <w:r>
        <w:t>. This suggests</w:t>
      </w:r>
      <w:r w:rsidR="00064A9B">
        <w:t xml:space="preserve"> that vasomotion</w:t>
      </w:r>
      <w:r>
        <w:t xml:space="preserve"> oscillations</w:t>
      </w:r>
      <w:r w:rsidR="00064A9B">
        <w:t xml:space="preserve"> may</w:t>
      </w:r>
      <w:r>
        <w:t xml:space="preserve"> act to</w:t>
      </w:r>
      <w:r w:rsidR="00064A9B">
        <w:t xml:space="preserve"> assist oxygen delivery (chapter 3). This was further investigated by measuring vasomotion during periods of hyperoxia (FiO</w:t>
      </w:r>
      <w:r w:rsidR="00064A9B" w:rsidRPr="00CC05F4">
        <w:rPr>
          <w:vertAlign w:val="subscript"/>
        </w:rPr>
        <w:t>2</w:t>
      </w:r>
      <w:r w:rsidR="00064A9B">
        <w:t xml:space="preserve"> = 100%</w:t>
      </w:r>
      <w:r>
        <w:t>, chapter 4 &amp; 5</w:t>
      </w:r>
      <w:r w:rsidR="00064A9B">
        <w:t xml:space="preserve">). Inducing hyperoxia during periods of lowered MABP </w:t>
      </w:r>
      <w:r w:rsidR="00E7391B">
        <w:t>produced</w:t>
      </w:r>
      <w:r w:rsidR="00064A9B">
        <w:t xml:space="preserve"> </w:t>
      </w:r>
      <w:r w:rsidR="00F25EF0">
        <w:t xml:space="preserve">a </w:t>
      </w:r>
      <w:r w:rsidR="00064A9B">
        <w:t xml:space="preserve">reduction in the magnitude of vasomotion oscillations. </w:t>
      </w:r>
      <w:r w:rsidR="00064A9B" w:rsidRPr="00535BED">
        <w:t xml:space="preserve">This observation could be evidence that cerebral oxygen supply could be </w:t>
      </w:r>
      <w:r w:rsidR="00F25EF0">
        <w:t>involved</w:t>
      </w:r>
      <w:r w:rsidR="00064A9B" w:rsidRPr="00535BED">
        <w:t xml:space="preserve"> in </w:t>
      </w:r>
      <w:r w:rsidR="00F25EF0">
        <w:t xml:space="preserve">the </w:t>
      </w:r>
      <w:r w:rsidR="00064A9B" w:rsidRPr="00535BED">
        <w:t>regulat</w:t>
      </w:r>
      <w:r w:rsidR="00F25EF0">
        <w:t xml:space="preserve">ion of </w:t>
      </w:r>
      <w:r w:rsidR="00064A9B" w:rsidRPr="00535BED">
        <w:t>vasomotion.</w:t>
      </w:r>
      <w:r w:rsidR="00064A9B">
        <w:t xml:space="preserve"> However, rather than there being an oxygen detector per</w:t>
      </w:r>
      <w:r w:rsidR="00F25EF0">
        <w:t>-</w:t>
      </w:r>
      <w:r w:rsidR="00064A9B">
        <w:t xml:space="preserve">se in the brain, a possible direct mediating factor between cerebral oxygen supply and vasomotion could be nitric oxide (NO). NO is a molecule that </w:t>
      </w:r>
      <w:r w:rsidR="00F25EF0">
        <w:t>acts to</w:t>
      </w:r>
      <w:r w:rsidR="00064A9B">
        <w:t xml:space="preserve"> dila</w:t>
      </w:r>
      <w:r w:rsidR="00F25EF0">
        <w:t>te</w:t>
      </w:r>
      <w:r w:rsidR="00064A9B">
        <w:t xml:space="preserve"> blood vessels as it is </w:t>
      </w:r>
      <w:r w:rsidR="00F25EF0">
        <w:t xml:space="preserve">thought </w:t>
      </w:r>
      <w:r w:rsidR="00064A9B">
        <w:t>to be involved in t</w:t>
      </w:r>
      <w:r w:rsidR="00F25EF0">
        <w:t xml:space="preserve">he regulation of vascular tone. Thus NO, </w:t>
      </w:r>
      <w:r w:rsidR="00064A9B">
        <w:t xml:space="preserve">could be a candidate for mediating vasomotion. </w:t>
      </w:r>
      <w:r w:rsidR="00F25EF0">
        <w:t xml:space="preserve">NO </w:t>
      </w:r>
      <w:r w:rsidR="00064A9B">
        <w:t>release from neurons</w:t>
      </w:r>
      <w:r w:rsidR="00F25EF0">
        <w:t xml:space="preserve"> has been shown to </w:t>
      </w:r>
      <w:r w:rsidR="00064A9B">
        <w:t>either increase or decrease blood flow depending on O</w:t>
      </w:r>
      <w:r w:rsidR="00064A9B" w:rsidRPr="00913EE5">
        <w:rPr>
          <w:vertAlign w:val="subscript"/>
        </w:rPr>
        <w:t>2</w:t>
      </w:r>
      <w:r w:rsidR="00064A9B">
        <w:t xml:space="preserve"> concentr</w:t>
      </w:r>
      <w:r w:rsidR="00A520BE">
        <w:t xml:space="preserve">ations (Attwell et al., 2010). </w:t>
      </w:r>
      <w:r w:rsidR="008376A2">
        <w:t>NO is produced and released locally by astrocytes and could regulate vasomotion relatively locally, although given that it is a diffusible agent, it may not act on small vess</w:t>
      </w:r>
      <w:r w:rsidR="00BD3A48">
        <w:t>els (Att</w:t>
      </w:r>
      <w:r w:rsidR="00D1622D">
        <w:t>well et al., 2010).</w:t>
      </w:r>
      <w:r w:rsidR="00DF231C">
        <w:t xml:space="preserve"> This could make it difficult for NO to be a mediator for vasomotion, although, a study by Abatay and Payne., (2010), through a computational study found that oscillations are abolished for baseline and high blood pressure values within a NO flow dependent system coupled with the myogenic system. </w:t>
      </w:r>
      <w:r w:rsidR="00EB5DA2">
        <w:t>However, oscillations were not found to be abolished during</w:t>
      </w:r>
      <w:r w:rsidR="00DB6DC8">
        <w:t xml:space="preserve"> low periods of blood pre</w:t>
      </w:r>
      <w:r w:rsidR="005B5127">
        <w:t xml:space="preserve">ssure (Abatay and Payne., 2010), making this harder relationship to understand and therefore possibly needs more experimental work. </w:t>
      </w:r>
      <w:r w:rsidR="005B5127" w:rsidRPr="00C925E5">
        <w:t xml:space="preserve"> </w:t>
      </w:r>
    </w:p>
    <w:p w14:paraId="0B9ED371" w14:textId="33CE4089" w:rsidR="00A42A89" w:rsidRDefault="00F25EF0" w:rsidP="00064A9B">
      <w:pPr>
        <w:spacing w:line="360" w:lineRule="auto"/>
        <w:jc w:val="both"/>
      </w:pPr>
      <w:r>
        <w:t>T</w:t>
      </w:r>
      <w:r w:rsidR="00064A9B">
        <w:t xml:space="preserve">he use of </w:t>
      </w:r>
      <w:r w:rsidR="00064A9B" w:rsidRPr="005B7B50">
        <w:t>hyperoxia</w:t>
      </w:r>
      <w:r w:rsidR="00064A9B">
        <w:t xml:space="preserve"> could be seen as</w:t>
      </w:r>
      <w:r>
        <w:t xml:space="preserve"> an experimental</w:t>
      </w:r>
      <w:r w:rsidR="00064A9B" w:rsidRPr="005B7B50">
        <w:t xml:space="preserve"> </w:t>
      </w:r>
      <w:r w:rsidR="00064A9B">
        <w:t>confound</w:t>
      </w:r>
      <w:r>
        <w:t>,</w:t>
      </w:r>
      <w:r w:rsidR="00064A9B">
        <w:t xml:space="preserve"> as</w:t>
      </w:r>
      <w:r w:rsidR="00064A9B" w:rsidRPr="005B7B50">
        <w:t xml:space="preserve"> </w:t>
      </w:r>
      <w:r w:rsidR="00064A9B">
        <w:t xml:space="preserve">it was seen to raise </w:t>
      </w:r>
      <w:r w:rsidR="00064A9B" w:rsidRPr="005B7B50">
        <w:t>MABP</w:t>
      </w:r>
      <w:r w:rsidR="00064A9B">
        <w:t xml:space="preserve"> levels</w:t>
      </w:r>
      <w:r w:rsidR="00064A9B" w:rsidRPr="005B7B50">
        <w:t xml:space="preserve"> thus raising the possibility that the reductions in the magnitude of vasomotion oscillations could be associated with </w:t>
      </w:r>
      <w:r w:rsidR="00064A9B">
        <w:t>MABP</w:t>
      </w:r>
      <w:r w:rsidR="00064A9B" w:rsidRPr="005B7B50">
        <w:t xml:space="preserve"> rather </w:t>
      </w:r>
      <w:r w:rsidR="00064A9B">
        <w:t>hyperoxia</w:t>
      </w:r>
      <w:r w:rsidR="00064A9B" w:rsidRPr="005B7B50">
        <w:t>. However, this seems unlikely as inspection of the averaged MABP values (</w:t>
      </w:r>
      <w:r w:rsidR="00064A9B">
        <w:t xml:space="preserve">chapter 4, </w:t>
      </w:r>
      <w:r w:rsidR="00064A9B" w:rsidRPr="005B7B50">
        <w:t>figure 3) suggests that hypero</w:t>
      </w:r>
      <w:r w:rsidR="00064A9B">
        <w:t>xia did not produce MABP values</w:t>
      </w:r>
      <w:r w:rsidR="00064A9B" w:rsidRPr="005B7B50">
        <w:t xml:space="preserve"> which were</w:t>
      </w:r>
      <w:r>
        <w:t xml:space="preserve"> in the</w:t>
      </w:r>
      <w:r w:rsidR="00064A9B" w:rsidRPr="005B7B50">
        <w:t xml:space="preserve"> same</w:t>
      </w:r>
      <w:r>
        <w:t xml:space="preserve"> range</w:t>
      </w:r>
      <w:r w:rsidR="00064A9B" w:rsidRPr="005B7B50">
        <w:t xml:space="preserve"> as those observed during phenylephrine infusion</w:t>
      </w:r>
      <w:r w:rsidR="00883B45">
        <w:t xml:space="preserve">, </w:t>
      </w:r>
      <w:r w:rsidR="00667CFA">
        <w:t>(</w:t>
      </w:r>
      <w:r>
        <w:t xml:space="preserve">they were significantly lower, </w:t>
      </w:r>
      <w:r w:rsidR="00883B45">
        <w:t xml:space="preserve">as per the </w:t>
      </w:r>
      <w:r w:rsidR="00883B45" w:rsidRPr="005B7B50">
        <w:t>one-way within subjects ANOVA</w:t>
      </w:r>
      <w:r w:rsidR="00883B45">
        <w:t xml:space="preserve"> and post hoc tests)</w:t>
      </w:r>
      <w:r w:rsidR="00064A9B" w:rsidRPr="005B7B50">
        <w:t xml:space="preserve">. This </w:t>
      </w:r>
      <w:r w:rsidR="00667CFA">
        <w:t>suggests</w:t>
      </w:r>
      <w:r w:rsidR="00064A9B" w:rsidRPr="005B7B50">
        <w:t xml:space="preserve"> that oxygen has some effects on the magnit</w:t>
      </w:r>
      <w:r w:rsidR="00064A9B">
        <w:t xml:space="preserve">ude of vasomotion oscillations </w:t>
      </w:r>
      <w:r w:rsidR="00064A9B" w:rsidRPr="005B7B50">
        <w:t>independent</w:t>
      </w:r>
      <w:r w:rsidR="00064A9B">
        <w:t xml:space="preserve"> of MABP changes. </w:t>
      </w:r>
      <w:r w:rsidR="00667CFA">
        <w:t>T</w:t>
      </w:r>
      <w:r w:rsidR="00064A9B">
        <w:t>he increase in MA</w:t>
      </w:r>
      <w:r w:rsidR="00FD7ADD">
        <w:t>BP</w:t>
      </w:r>
      <w:r w:rsidR="00064A9B">
        <w:t xml:space="preserve"> </w:t>
      </w:r>
      <w:r w:rsidR="00667CFA">
        <w:t>observed during inspiration of 100% FiO</w:t>
      </w:r>
      <w:r w:rsidR="00667CFA" w:rsidRPr="00667CFA">
        <w:rPr>
          <w:vertAlign w:val="subscript"/>
        </w:rPr>
        <w:t>2</w:t>
      </w:r>
      <w:r w:rsidR="00667CFA">
        <w:t xml:space="preserve"> is not</w:t>
      </w:r>
      <w:r w:rsidR="00064A9B">
        <w:t xml:space="preserve"> unexpected, since oxygen has been reported to possibly be vasoconstrictive in its nature, and thus increasing the oxygen levels in the brain, </w:t>
      </w:r>
      <w:r w:rsidR="00064A9B">
        <w:lastRenderedPageBreak/>
        <w:t>might work to also locally constrict blood vessels in addition to increasing systemic BP. Indeed, Bergofsky &amp; Bertun (196</w:t>
      </w:r>
      <w:r w:rsidR="00A42A89">
        <w:t>6</w:t>
      </w:r>
      <w:r w:rsidR="00064A9B">
        <w:t xml:space="preserve">) suggested </w:t>
      </w:r>
      <w:r w:rsidR="00667CFA">
        <w:t>that</w:t>
      </w:r>
      <w:r w:rsidR="00064A9B">
        <w:t>, hyperoxia</w:t>
      </w:r>
      <w:r w:rsidR="00667CFA">
        <w:t xml:space="preserve"> could decrease</w:t>
      </w:r>
      <w:r w:rsidR="00A520BE">
        <w:t xml:space="preserve"> local</w:t>
      </w:r>
      <w:r w:rsidR="00064A9B">
        <w:t xml:space="preserve"> bl</w:t>
      </w:r>
      <w:r w:rsidR="00A520BE">
        <w:t xml:space="preserve">ood flow by increasing local </w:t>
      </w:r>
      <w:r w:rsidR="00064A9B">
        <w:t>vascular resistance, the effects of this being the most marked in the brain. A relationship can be drawn between arterial hyperoxia and regional vasoconstriction which could suggest a mechanism whereby tissue oxygen tensions could be stabilised. In addition to the above study, others have also discovered a marked sensitivity to hyperoxia in the form of vasoconstric</w:t>
      </w:r>
      <w:r w:rsidR="00A42A89">
        <w:t>tion by Kety and Schmidt (1948).</w:t>
      </w:r>
    </w:p>
    <w:p w14:paraId="67225A88" w14:textId="77777777" w:rsidR="00064A9B" w:rsidRPr="00761CC8" w:rsidRDefault="00064A9B" w:rsidP="00064A9B">
      <w:pPr>
        <w:spacing w:line="360" w:lineRule="auto"/>
        <w:jc w:val="both"/>
      </w:pPr>
      <w:r w:rsidRPr="00250BDE">
        <w:t xml:space="preserve">Inducing hyperoxia </w:t>
      </w:r>
      <w:r w:rsidR="00BE62CD">
        <w:t>increases</w:t>
      </w:r>
      <w:r w:rsidRPr="00250BDE">
        <w:t xml:space="preserve"> the brain tissue partial pressure of oxygen (pO</w:t>
      </w:r>
      <w:r w:rsidRPr="00250BDE">
        <w:rPr>
          <w:vertAlign w:val="subscript"/>
        </w:rPr>
        <w:t>2</w:t>
      </w:r>
      <w:r w:rsidRPr="00250BDE">
        <w:t xml:space="preserve">) (Hlatky et al., </w:t>
      </w:r>
      <w:r w:rsidR="00667CFA">
        <w:t xml:space="preserve">2008). Thus, to more thoroughly assess the possible interaction of tissue oxygenation on the magnitude of vasomotion oscillations. A tissue oxygen sensor was used in the final set of experiments (chapter 5). </w:t>
      </w:r>
    </w:p>
    <w:p w14:paraId="2BF8145C" w14:textId="77777777" w:rsidR="00064A9B" w:rsidRDefault="00064A9B" w:rsidP="007E2D78">
      <w:pPr>
        <w:pStyle w:val="Heading2"/>
        <w:numPr>
          <w:ilvl w:val="1"/>
          <w:numId w:val="5"/>
        </w:numPr>
      </w:pPr>
      <w:bookmarkStart w:id="653" w:name="_Toc475989921"/>
      <w:r>
        <w:t>Tissue oxygen measurement</w:t>
      </w:r>
      <w:bookmarkEnd w:id="653"/>
    </w:p>
    <w:p w14:paraId="6731D80C" w14:textId="77777777" w:rsidR="00064A9B" w:rsidRPr="003C62F0" w:rsidRDefault="00667CFA" w:rsidP="00064A9B">
      <w:pPr>
        <w:spacing w:line="360" w:lineRule="auto"/>
        <w:jc w:val="both"/>
        <w:rPr>
          <w:b/>
        </w:rPr>
      </w:pPr>
      <w:r>
        <w:t xml:space="preserve">A </w:t>
      </w:r>
      <w:r w:rsidR="00064A9B">
        <w:t xml:space="preserve">tissue </w:t>
      </w:r>
      <w:r>
        <w:t>oxygen sensing</w:t>
      </w:r>
      <w:r w:rsidR="00064A9B">
        <w:t xml:space="preserve"> probe was used to measure the levels of tissue oxygenation within the whisker ‘barrel’ cortex and to assess the magnitude of vasomotion oscillations during differing levels of oxygen tissue levels</w:t>
      </w:r>
      <w:r w:rsidR="00C025B5">
        <w:t xml:space="preserve">. </w:t>
      </w:r>
      <w:r w:rsidR="00064A9B">
        <w:t xml:space="preserve">The first part of chapter 5 (replication of experimental chapter 3) showed that tissue oxygenation levels </w:t>
      </w:r>
      <w:r w:rsidR="00C025B5">
        <w:t>were</w:t>
      </w:r>
      <w:r w:rsidR="00064A9B">
        <w:t xml:space="preserve"> seen to increase following phenylephrine infusion along with increase in MABP and blood oxygen saturation. The magnitude of vasomotion oscillations </w:t>
      </w:r>
      <w:r w:rsidR="00C025B5">
        <w:t xml:space="preserve">were </w:t>
      </w:r>
      <w:r w:rsidR="00064A9B">
        <w:t xml:space="preserve">again was found to be </w:t>
      </w:r>
      <w:r w:rsidR="00C025B5">
        <w:t>attenuated</w:t>
      </w:r>
      <w:r w:rsidR="00064A9B">
        <w:t xml:space="preserve"> within this period. The second part of chapter 5 (replication of e</w:t>
      </w:r>
      <w:r w:rsidR="00C025B5">
        <w:t>xperimental chapter 4), showed</w:t>
      </w:r>
      <w:r w:rsidR="00064A9B">
        <w:t xml:space="preserve"> slight decreases in tissue oxygen levels following cessation of phenyl</w:t>
      </w:r>
      <w:r w:rsidR="004F22C1">
        <w:t>ephrine</w:t>
      </w:r>
      <w:r w:rsidR="00C025B5">
        <w:t xml:space="preserve">, which were </w:t>
      </w:r>
      <w:r w:rsidR="00064A9B">
        <w:t xml:space="preserve">was seen to increase considerably within the hyperoxia period.  During periods of lowered tissue oxygenation (and MABP also), larger magnitudes of vasomotion oscillations were </w:t>
      </w:r>
      <w:r w:rsidR="00C025B5">
        <w:t>observed</w:t>
      </w:r>
      <w:r w:rsidR="00064A9B">
        <w:t>. Interestingly, very slight increase</w:t>
      </w:r>
      <w:r w:rsidR="00C025B5">
        <w:t>s</w:t>
      </w:r>
      <w:r w:rsidR="00064A9B">
        <w:t xml:space="preserve"> in blood oxygen saturation </w:t>
      </w:r>
      <w:r w:rsidR="00C025B5">
        <w:t>were</w:t>
      </w:r>
      <w:r w:rsidR="00064A9B">
        <w:t xml:space="preserve"> also observed. To which, comparisons were made between electrophysiological recordings of neural activity with tissue oxygenation levels (description in the section 6.6 – </w:t>
      </w:r>
      <w:r w:rsidR="00A42A89">
        <w:t xml:space="preserve">Issues: </w:t>
      </w:r>
      <w:r w:rsidR="00064A9B">
        <w:t xml:space="preserve">cortical desynchronisation). </w:t>
      </w:r>
    </w:p>
    <w:p w14:paraId="7E3A4143" w14:textId="6E8BF339" w:rsidR="00142E66" w:rsidRDefault="00064A9B" w:rsidP="00064A9B">
      <w:pPr>
        <w:spacing w:line="360" w:lineRule="auto"/>
        <w:jc w:val="both"/>
      </w:pPr>
      <w:r>
        <w:t>The advantages of including a tissue oxygen probe</w:t>
      </w:r>
      <w:r w:rsidR="00C025B5">
        <w:t xml:space="preserve"> is that a probe records more directly from a cortical region, uses a chemical reaction- phosphorescence quenching. Whereas, </w:t>
      </w:r>
      <w:r w:rsidR="00D44673">
        <w:t>2D-</w:t>
      </w:r>
      <w:r w:rsidR="00C025B5">
        <w:t>OIS uses intrinsic signals and uses a number of assumptions and is limited from only surface measurements.</w:t>
      </w:r>
      <w:r>
        <w:t xml:space="preserve"> Large increases in tissue oxygenation were observed following infusion of phenylephrine and during hyperoxia; increases were almost two-fold (fig 5.2.11). During hyperoxia, as the tissue oxygenation levels </w:t>
      </w:r>
      <w:r w:rsidR="00C025B5">
        <w:t>increased</w:t>
      </w:r>
      <w:r>
        <w:t xml:space="preserve">, the magnitude of vasomotion oscillations were seen to decrease; thus, providing an indication that a concomitant relationship between cerebral tissue oxygen and magnitudes of vasomotion oscillations </w:t>
      </w:r>
      <w:r>
        <w:lastRenderedPageBreak/>
        <w:t xml:space="preserve">might exist. Indeed, studies that investigate </w:t>
      </w:r>
      <w:r w:rsidR="00142E66">
        <w:t xml:space="preserve">the </w:t>
      </w:r>
      <w:r>
        <w:t>effects of hyperoxia in the brain</w:t>
      </w:r>
      <w:r w:rsidR="00142E66">
        <w:t xml:space="preserve"> have</w:t>
      </w:r>
      <w:r w:rsidR="00D44673">
        <w:t xml:space="preserve"> show</w:t>
      </w:r>
      <w:r w:rsidR="00142E66">
        <w:t>n</w:t>
      </w:r>
      <w:r>
        <w:t xml:space="preserve"> that during hyperoxia, tissue oxygenation increases and the haemodynamic responses are regulated according to the metabolic demand of oxygen</w:t>
      </w:r>
      <w:r w:rsidR="00142E66">
        <w:t xml:space="preserve"> (Lindauer et al., 2003)</w:t>
      </w:r>
      <w:r>
        <w:t>. Theoretical work</w:t>
      </w:r>
      <w:r w:rsidR="00D44673">
        <w:t xml:space="preserve"> carried out</w:t>
      </w:r>
      <w:r>
        <w:t xml:space="preserve"> by Tsai and</w:t>
      </w:r>
      <w:r w:rsidR="00F76062">
        <w:t xml:space="preserve"> Integlietta., </w:t>
      </w:r>
      <w:r w:rsidR="00D44673">
        <w:t xml:space="preserve">(1993) suggested </w:t>
      </w:r>
      <w:r>
        <w:t xml:space="preserve">that </w:t>
      </w:r>
      <w:r w:rsidR="00D44673">
        <w:t>periodic changes in the arteriolar diameter</w:t>
      </w:r>
      <w:r w:rsidR="002D1E73">
        <w:t xml:space="preserve"> (i.e. vasomotion) in the microcirculation could have significant effects on tissue oxygenation</w:t>
      </w:r>
      <w:r w:rsidR="00D44673">
        <w:t>.</w:t>
      </w:r>
      <w:r w:rsidR="004F22C1">
        <w:t xml:space="preserve"> Note: The polarographic oxygen probe would not be able to reduce the amount of O</w:t>
      </w:r>
      <w:r w:rsidR="004F22C1" w:rsidRPr="004F22C1">
        <w:rPr>
          <w:vertAlign w:val="subscript"/>
        </w:rPr>
        <w:t>2</w:t>
      </w:r>
      <w:r w:rsidR="004F22C1">
        <w:t xml:space="preserve"> in the tissue in the aim to manipulate the levels of vasomotion as this is not within the technological limits of the oxygen probe. </w:t>
      </w:r>
    </w:p>
    <w:p w14:paraId="1BE69FAD" w14:textId="77777777" w:rsidR="00DC016E" w:rsidRDefault="00064A9B" w:rsidP="00064A9B">
      <w:pPr>
        <w:spacing w:line="360" w:lineRule="auto"/>
        <w:jc w:val="both"/>
      </w:pPr>
      <w:r>
        <w:t>Interestingly, within the study presented in chapter 5, there was little evidence from the correlation analysis</w:t>
      </w:r>
      <w:r w:rsidR="00142E66">
        <w:t xml:space="preserve"> conducted</w:t>
      </w:r>
      <w:r>
        <w:t xml:space="preserve"> of </w:t>
      </w:r>
      <w:r w:rsidR="00142E66">
        <w:t>variability between the tissue oxygen values within animals</w:t>
      </w:r>
      <w:r>
        <w:t>. These small differences could be evidence that the animal preparation (surgical preparation) is quite similar to one another as reliable and consistent values are being obtained across animals. Although the variability is small, inspection of the values shows that there are general trends that can be inferred. Generally</w:t>
      </w:r>
      <w:r w:rsidR="00DC016E">
        <w:t xml:space="preserve"> across experiments</w:t>
      </w:r>
      <w:r>
        <w:t xml:space="preserve">, </w:t>
      </w:r>
      <w:r w:rsidR="00DC016E">
        <w:t xml:space="preserve">it can be seen that </w:t>
      </w:r>
      <w:r>
        <w:t>as</w:t>
      </w:r>
      <w:r w:rsidR="00DC016E">
        <w:t xml:space="preserve"> the values for</w:t>
      </w:r>
      <w:r>
        <w:t xml:space="preserve"> tissue oxygen increase, </w:t>
      </w:r>
      <w:r w:rsidR="00DC016E">
        <w:t xml:space="preserve">the </w:t>
      </w:r>
      <w:r>
        <w:t>magnitudes of vasomotion oscillations c</w:t>
      </w:r>
      <w:r w:rsidR="00DC016E">
        <w:t xml:space="preserve">ould be seen to be </w:t>
      </w:r>
      <w:r>
        <w:t>reduce</w:t>
      </w:r>
      <w:r w:rsidR="00DC016E">
        <w:t xml:space="preserve">d; evidence for correlations between tissue oxygenation values and vasomotion oscillations as shown in chapter 5. </w:t>
      </w:r>
    </w:p>
    <w:p w14:paraId="79887EE5" w14:textId="029FA521" w:rsidR="00064A9B" w:rsidRPr="004313D7" w:rsidRDefault="00064A9B" w:rsidP="00064A9B">
      <w:pPr>
        <w:spacing w:line="360" w:lineRule="auto"/>
        <w:jc w:val="both"/>
      </w:pPr>
      <w:r>
        <w:t xml:space="preserve">Further theoretical work carried out by Goldman and Popel., (2001) investigated the effect of arteriolar vasomotion on oxygen transport in the brain and found that within well-oxygenated tissue conditions, vasomotion produced little change in the tissue oxygen distribution, whereas within hypoxic conditions (lack of oxygen reaching tissues), high amplitude oscillations in the blood flow were observed. Experimental studies such as Lysiak et al., (2000), </w:t>
      </w:r>
      <w:r w:rsidR="008F608D">
        <w:t>suggested</w:t>
      </w:r>
      <w:r>
        <w:t xml:space="preserve"> that vasomotion </w:t>
      </w:r>
      <w:r w:rsidR="002C02C4">
        <w:t>could be</w:t>
      </w:r>
      <w:r>
        <w:t xml:space="preserve"> needed to ensure sufficient O</w:t>
      </w:r>
      <w:r w:rsidRPr="0059064B">
        <w:rPr>
          <w:vertAlign w:val="subscript"/>
        </w:rPr>
        <w:t>2</w:t>
      </w:r>
      <w:r>
        <w:t xml:space="preserve"> delivery</w:t>
      </w:r>
      <w:r w:rsidR="002C02C4">
        <w:t xml:space="preserve">  </w:t>
      </w:r>
      <w:r>
        <w:t xml:space="preserve"> and that normal blood flow is critical to ensure normal conditions. Similarly, Rucker et al., (2000) also suggested that vasomotion is important for O</w:t>
      </w:r>
      <w:r w:rsidRPr="0062115F">
        <w:rPr>
          <w:vertAlign w:val="subscript"/>
        </w:rPr>
        <w:t>2</w:t>
      </w:r>
      <w:r>
        <w:t xml:space="preserve"> delivery only when local perfusion is abnormally low, </w:t>
      </w:r>
      <w:r w:rsidR="00976D27">
        <w:t xml:space="preserve">and </w:t>
      </w:r>
      <w:r>
        <w:t xml:space="preserve">was able to show that capillary blood oscillations was directly related to arteriolar vasomotion. Experimental evidence presented </w:t>
      </w:r>
      <w:r w:rsidR="00976D27">
        <w:t>here</w:t>
      </w:r>
      <w:r w:rsidR="002C02C4">
        <w:t xml:space="preserve"> and </w:t>
      </w:r>
      <w:r w:rsidR="00976D27">
        <w:t xml:space="preserve">the </w:t>
      </w:r>
      <w:r>
        <w:t>research studies outlined have been able to elucidate</w:t>
      </w:r>
      <w:r w:rsidR="00976D27">
        <w:t xml:space="preserve"> the</w:t>
      </w:r>
      <w:r>
        <w:t xml:space="preserve"> different ways in which vasomotion could have relationship</w:t>
      </w:r>
      <w:r w:rsidR="00976D27">
        <w:t>s</w:t>
      </w:r>
      <w:r>
        <w:t xml:space="preserve"> with cerebral tissue </w:t>
      </w:r>
      <w:r w:rsidR="00976D27">
        <w:t>supply</w:t>
      </w:r>
      <w:r>
        <w:t xml:space="preserve"> and</w:t>
      </w:r>
      <w:r w:rsidR="00976D27">
        <w:t xml:space="preserve"> thus produce</w:t>
      </w:r>
      <w:r>
        <w:t xml:space="preserve"> varying tissue oxygen levels. Indeed, these studies have been able to show how vasomotion could be related to changing levels of tissue oxygenation, therefore making this an interesting research avenue. </w:t>
      </w:r>
      <w:r w:rsidR="0014619E">
        <w:t>S</w:t>
      </w:r>
      <w:r>
        <w:t xml:space="preserve">tudying vasomotion could be an important step towards understanding the full complexity of dynamic control of oxygen delivery (Goldman and Popel., 2001).  </w:t>
      </w:r>
    </w:p>
    <w:p w14:paraId="0479093C" w14:textId="77777777" w:rsidR="00064A9B" w:rsidRPr="0014619E" w:rsidRDefault="00064A9B" w:rsidP="007E2D78">
      <w:pPr>
        <w:pStyle w:val="Heading2"/>
        <w:numPr>
          <w:ilvl w:val="1"/>
          <w:numId w:val="5"/>
        </w:numPr>
        <w:rPr>
          <w:sz w:val="24"/>
        </w:rPr>
      </w:pPr>
      <w:bookmarkStart w:id="654" w:name="_Toc475989922"/>
      <w:r w:rsidRPr="0014619E">
        <w:rPr>
          <w:sz w:val="24"/>
        </w:rPr>
        <w:lastRenderedPageBreak/>
        <w:t>Spatial maps</w:t>
      </w:r>
      <w:bookmarkEnd w:id="654"/>
    </w:p>
    <w:p w14:paraId="326407F5" w14:textId="61A8DE27" w:rsidR="00064A9B" w:rsidRDefault="00976D27" w:rsidP="00064A9B">
      <w:pPr>
        <w:spacing w:line="360" w:lineRule="auto"/>
        <w:jc w:val="both"/>
      </w:pPr>
      <w:r>
        <w:t xml:space="preserve">Spatial maps of vasomotion frequency oscillations were generated and assessed within the experimental chapters (3 &amp; 4) of this thesis of potentially </w:t>
      </w:r>
      <w:r w:rsidR="00064A9B">
        <w:t>spatially distinct patterns</w:t>
      </w:r>
      <w:r>
        <w:t>, within the</w:t>
      </w:r>
      <w:r w:rsidR="00064A9B">
        <w:t xml:space="preserve"> cortical haemodynamics (Hbt, HbO</w:t>
      </w:r>
      <w:r w:rsidR="00064A9B" w:rsidRPr="007F5B13">
        <w:rPr>
          <w:vertAlign w:val="subscript"/>
        </w:rPr>
        <w:t>2</w:t>
      </w:r>
      <w:r>
        <w:t xml:space="preserve">, Hbr), of vasomotion oscillation. </w:t>
      </w:r>
      <w:r w:rsidR="00064A9B">
        <w:t xml:space="preserve">The spatial maps were created to show the magnitude of vasomotion oscillations across the cortical surface (chapter 3 figs </w:t>
      </w:r>
      <w:r>
        <w:t>3.</w:t>
      </w:r>
      <w:r w:rsidR="00064A9B">
        <w:t xml:space="preserve">11 &amp; </w:t>
      </w:r>
      <w:r>
        <w:t>3.</w:t>
      </w:r>
      <w:r w:rsidR="00064A9B">
        <w:t>12, chapter 4 figs</w:t>
      </w:r>
      <w:r>
        <w:t xml:space="preserve"> 4.19 &amp;4.20</w:t>
      </w:r>
      <w:r w:rsidR="00064A9B">
        <w:t xml:space="preserve">) </w:t>
      </w:r>
      <w:r>
        <w:t xml:space="preserve">and </w:t>
      </w:r>
      <w:r w:rsidR="00064A9B">
        <w:t xml:space="preserve">including the whisker ‘barrel’ region. Interestingly, larger magnitudes of vasomotion oscillations could be observed in the arterial branches (in the middle cerebral artery) during periods where MABP was </w:t>
      </w:r>
      <w:r>
        <w:t xml:space="preserve">lowered (chapters 3 &amp; 4) </w:t>
      </w:r>
      <w:r w:rsidR="00064A9B">
        <w:t xml:space="preserve">vasomotion oscillations were expected </w:t>
      </w:r>
      <w:r>
        <w:t xml:space="preserve">known </w:t>
      </w:r>
      <w:r w:rsidR="00064A9B">
        <w:t xml:space="preserve">to be larger. </w:t>
      </w:r>
      <w:r>
        <w:t>Previous s</w:t>
      </w:r>
      <w:r w:rsidR="00064A9B">
        <w:t xml:space="preserve">tudies have stated that vasomotion is </w:t>
      </w:r>
      <w:r w:rsidR="00AF26B4">
        <w:t>primarily</w:t>
      </w:r>
      <w:r w:rsidR="00064A9B">
        <w:t xml:space="preserve"> </w:t>
      </w:r>
      <w:r w:rsidR="00AF26B4">
        <w:t>observed</w:t>
      </w:r>
      <w:r w:rsidR="00064A9B">
        <w:t xml:space="preserve"> in the arteries (Gustafsson., 1993) and has a characteristic frequency (~0.1Hz) for arterioles (Haddock et al., 2002). With frequencies between 0.08-0.2Hz </w:t>
      </w:r>
      <w:r w:rsidR="00330503">
        <w:t>shown to have larger magnitudes of oscillations in the arteries</w:t>
      </w:r>
      <w:r w:rsidR="00064A9B">
        <w:t xml:space="preserve"> (Hbt), and both arteries and veins (HbO</w:t>
      </w:r>
      <w:r w:rsidR="00064A9B" w:rsidRPr="00524B53">
        <w:rPr>
          <w:vertAlign w:val="subscript"/>
        </w:rPr>
        <w:t>2</w:t>
      </w:r>
      <w:r w:rsidR="00330503">
        <w:t xml:space="preserve">). Also, it is important to note that vasomotion oscillations were also present in the veins (perhaps to a lesser magnitude). </w:t>
      </w:r>
      <w:r w:rsidR="00064A9B">
        <w:t>Indeed, Elwell et al., (1999) suggested that vasomotion effects were primarily seen in HbO</w:t>
      </w:r>
      <w:r w:rsidR="00064A9B" w:rsidRPr="007227A4">
        <w:rPr>
          <w:vertAlign w:val="subscript"/>
        </w:rPr>
        <w:t>2</w:t>
      </w:r>
      <w:r w:rsidR="00064A9B">
        <w:t xml:space="preserve"> and</w:t>
      </w:r>
      <w:r w:rsidR="00330503">
        <w:t xml:space="preserve"> were</w:t>
      </w:r>
      <w:r w:rsidR="00064A9B">
        <w:t xml:space="preserve"> less prominent in Hbr. If the role of vasomotion was of a protective one</w:t>
      </w:r>
      <w:r w:rsidR="00330503">
        <w:t>,</w:t>
      </w:r>
      <w:r w:rsidR="00064A9B">
        <w:t xml:space="preserve"> in that</w:t>
      </w:r>
      <w:r w:rsidR="00330503">
        <w:t xml:space="preserve"> it is</w:t>
      </w:r>
      <w:r w:rsidR="00064A9B">
        <w:t xml:space="preserve"> working to improve aspects of blood flow and/or tissue oxygenation, then it would make sense that vasomotion oscillations are more prominent in the </w:t>
      </w:r>
      <w:r w:rsidR="00330503">
        <w:t>artery</w:t>
      </w:r>
      <w:r w:rsidR="00064A9B">
        <w:t xml:space="preserve"> where oxygenated haemoglobin (HbO</w:t>
      </w:r>
      <w:r w:rsidR="00064A9B" w:rsidRPr="007227A4">
        <w:rPr>
          <w:vertAlign w:val="subscript"/>
        </w:rPr>
        <w:t>2</w:t>
      </w:r>
      <w:r w:rsidR="00064A9B">
        <w:t xml:space="preserve">) is present. </w:t>
      </w:r>
    </w:p>
    <w:p w14:paraId="42920E95" w14:textId="77777777" w:rsidR="00064A9B" w:rsidRDefault="00064A9B" w:rsidP="00064A9B">
      <w:pPr>
        <w:spacing w:line="360" w:lineRule="auto"/>
        <w:jc w:val="both"/>
      </w:pPr>
      <w:r>
        <w:t>In experimental chapters (3 &amp; 4), the period where MABP was increased following phenylephrine infusion the magnitudes of vasomotion oscillations were seen to be quite reduced, as the spatial maps are able to show quite a distinct difference between the two periods, indicating that differences in the frequencies present in the cerebral vessels do change following the manipulations created in both experimental chapters. Indeed, the</w:t>
      </w:r>
      <w:r w:rsidR="00330503">
        <w:t xml:space="preserve"> period of</w:t>
      </w:r>
      <w:r>
        <w:t xml:space="preserve"> hyperoxia, where the vasomotion oscillations were reduced was also depicted within the spatial maps where a marked difference can be seen in the magnitude of frequencies during this period. Again, </w:t>
      </w:r>
      <w:r w:rsidR="00330503">
        <w:t>this provides</w:t>
      </w:r>
      <w:r>
        <w:t xml:space="preserve"> some evidence that during hyperoxia, the magnitude of frequencies pe</w:t>
      </w:r>
      <w:r w:rsidR="00330503">
        <w:t xml:space="preserve">rtaining to vasomotion (~0.1Hz) are present within the cortical haemodynamics. </w:t>
      </w:r>
    </w:p>
    <w:p w14:paraId="78463607" w14:textId="77777777" w:rsidR="00064A9B" w:rsidRPr="00A510D8" w:rsidRDefault="00064A9B" w:rsidP="007E2D78">
      <w:pPr>
        <w:pStyle w:val="Heading2"/>
        <w:numPr>
          <w:ilvl w:val="1"/>
          <w:numId w:val="5"/>
        </w:numPr>
      </w:pPr>
      <w:bookmarkStart w:id="655" w:name="_Toc475989923"/>
      <w:r w:rsidRPr="00A510D8">
        <w:t>Implications for research</w:t>
      </w:r>
      <w:bookmarkEnd w:id="655"/>
    </w:p>
    <w:p w14:paraId="3893AAD2" w14:textId="77777777" w:rsidR="00064A9B" w:rsidRDefault="00B753AA" w:rsidP="00064A9B">
      <w:pPr>
        <w:spacing w:line="360" w:lineRule="auto"/>
        <w:jc w:val="both"/>
      </w:pPr>
      <w:r>
        <w:t>The</w:t>
      </w:r>
      <w:r w:rsidR="00064A9B">
        <w:t xml:space="preserve"> spatial </w:t>
      </w:r>
      <w:r>
        <w:t xml:space="preserve">analysis completed here, has shown vasomotion like oscillations to be </w:t>
      </w:r>
      <w:r w:rsidR="00064A9B">
        <w:t xml:space="preserve">predominately </w:t>
      </w:r>
      <w:r>
        <w:t>localised to arterial regions. P</w:t>
      </w:r>
      <w:r w:rsidR="00064A9B">
        <w:t xml:space="preserve">rominent oscillations can be seen in </w:t>
      </w:r>
      <w:r>
        <w:t xml:space="preserve">both the </w:t>
      </w:r>
      <w:r w:rsidR="00064A9B">
        <w:t xml:space="preserve">Hbt (total blood volume) and Hbr (deoxygenated blood). This observation </w:t>
      </w:r>
      <w:r>
        <w:t xml:space="preserve">is likely </w:t>
      </w:r>
      <w:r w:rsidR="00064A9B">
        <w:t>to have an impact on BOLD measurements (Elwell et al., 1999). Studies that take</w:t>
      </w:r>
      <w:r>
        <w:t xml:space="preserve"> BOLD</w:t>
      </w:r>
      <w:r w:rsidR="00064A9B">
        <w:t xml:space="preserve"> measurements </w:t>
      </w:r>
      <w:r w:rsidR="00064A9B">
        <w:lastRenderedPageBreak/>
        <w:t xml:space="preserve">during resting state and/or in the creation of BOLD maps could </w:t>
      </w:r>
      <w:r>
        <w:t>be affected by vasomotion oscillations</w:t>
      </w:r>
      <w:r w:rsidR="000B6D2F">
        <w:t xml:space="preserve">. </w:t>
      </w:r>
      <w:r w:rsidR="00064A9B">
        <w:t xml:space="preserve">BOLD primarily </w:t>
      </w:r>
      <w:r w:rsidR="000B6D2F">
        <w:t xml:space="preserve">relies on changes in Hbr. </w:t>
      </w:r>
      <w:r w:rsidR="001060CA">
        <w:t xml:space="preserve">An </w:t>
      </w:r>
      <w:r w:rsidR="00064A9B">
        <w:t xml:space="preserve">increase in the BOLD </w:t>
      </w:r>
      <w:r w:rsidR="000B6D2F">
        <w:t xml:space="preserve">signal </w:t>
      </w:r>
      <w:r w:rsidR="001060CA">
        <w:t xml:space="preserve">is </w:t>
      </w:r>
      <w:r w:rsidR="000B6D2F">
        <w:t>thought</w:t>
      </w:r>
      <w:r w:rsidR="001060CA">
        <w:t xml:space="preserve"> to</w:t>
      </w:r>
      <w:r w:rsidR="00064A9B">
        <w:t xml:space="preserve"> correlate with </w:t>
      </w:r>
      <w:r w:rsidR="000B6D2F">
        <w:t>increased neural activity. Vasomotion, if present during BOLD recordings, may mask or lead to the incorrect interpretation of the underlying changes in neural firing, especially if those measurements were taken from regions having large arteries.</w:t>
      </w:r>
      <w:r w:rsidR="00C712CE">
        <w:t xml:space="preserve"> For example a study by Saka et al., (2010) showed that the phase of the vasomotion oscillations can affect the magnitude of the stimulus evoked responses. </w:t>
      </w:r>
      <w:r w:rsidR="00064A9B">
        <w:t>Indeed, oscillations that have low frequencies (0.01-0.15Hz) have been commonly observed in a study that use</w:t>
      </w:r>
      <w:r w:rsidR="000B6D2F">
        <w:t xml:space="preserve">s BOLD fMRI (Tong et al., 2012). The study </w:t>
      </w:r>
      <w:r w:rsidR="00064A9B">
        <w:t>was able to identify these low frequencies found in</w:t>
      </w:r>
      <w:r w:rsidR="000B6D2F">
        <w:t xml:space="preserve"> the</w:t>
      </w:r>
      <w:r w:rsidR="00064A9B">
        <w:t xml:space="preserve"> periphery could be strongly correlated with vascular oscillations present in the brain. These oscillations were observed in healthy participants, indicative that correct identification of these oscillations could be used a useful biomarkers for detecting and </w:t>
      </w:r>
      <w:r w:rsidR="000B6D2F">
        <w:t xml:space="preserve">also </w:t>
      </w:r>
      <w:r w:rsidR="00064A9B">
        <w:t>monitoring possible circulatory dysfunction</w:t>
      </w:r>
      <w:r w:rsidR="000B6D2F">
        <w:t xml:space="preserve"> in patients</w:t>
      </w:r>
      <w:r w:rsidR="00064A9B">
        <w:t xml:space="preserve">. </w:t>
      </w:r>
    </w:p>
    <w:p w14:paraId="140D12EF" w14:textId="77777777" w:rsidR="00064A9B" w:rsidRDefault="00064A9B" w:rsidP="00064A9B">
      <w:pPr>
        <w:spacing w:line="360" w:lineRule="auto"/>
        <w:jc w:val="both"/>
      </w:pPr>
      <w:r>
        <w:t>BOLD fMRI is a common</w:t>
      </w:r>
      <w:r w:rsidR="000B6D2F">
        <w:t>ly used</w:t>
      </w:r>
      <w:r>
        <w:t xml:space="preserve"> technique</w:t>
      </w:r>
      <w:r w:rsidR="000B6D2F">
        <w:t xml:space="preserve"> for</w:t>
      </w:r>
      <w:r>
        <w:t xml:space="preserve"> </w:t>
      </w:r>
      <w:r w:rsidR="000B6D2F">
        <w:t>investigating neuropathologies such as</w:t>
      </w:r>
      <w:r>
        <w:t xml:space="preserve"> dementia (</w:t>
      </w:r>
      <w:r>
        <w:rPr>
          <w:rFonts w:ascii="Calibri" w:hAnsi="Calibri"/>
          <w:noProof/>
        </w:rPr>
        <w:t>Hafkemeijer</w:t>
      </w:r>
      <w:r>
        <w:t xml:space="preserve"> et al., 2012), </w:t>
      </w:r>
      <w:r w:rsidR="000A5C70">
        <w:t>AD</w:t>
      </w:r>
      <w:r w:rsidR="000B6D2F">
        <w:t xml:space="preserve"> (Sheline and Raichle., 2013). Dementia is</w:t>
      </w:r>
      <w:r>
        <w:t xml:space="preserve"> a disease that has been </w:t>
      </w:r>
      <w:r w:rsidR="000B6D2F">
        <w:t>identified where</w:t>
      </w:r>
      <w:r>
        <w:t xml:space="preserve"> low frequencies such as </w:t>
      </w:r>
      <w:r w:rsidR="000B6D2F">
        <w:t>vasomotion (</w:t>
      </w:r>
      <w:r>
        <w:t xml:space="preserve">~0.1Hz) could feasibly </w:t>
      </w:r>
      <w:r w:rsidR="000B6D2F">
        <w:t>arise and be present. Having large impacts</w:t>
      </w:r>
      <w:r>
        <w:t xml:space="preserve"> on resting state connectivity analyses including the interpretation of functional connectivity maps. Since BOLD is sensitive to Hbr</w:t>
      </w:r>
      <w:r w:rsidR="000B6D2F">
        <w:t xml:space="preserve"> and this study has shown that vasomotion oscillations are present in Hbr</w:t>
      </w:r>
      <w:r>
        <w:t xml:space="preserve">, it is important to note that it could be challenging to denote cortical regions of the brain not exhibiting low frequency oscillations (~0.1Hz) in the fMRI data as it is possible to detect frequencies (~0.1Hz) using fMRI (Rayshubskiy et al., 2014). </w:t>
      </w:r>
      <w:r w:rsidR="000B6D2F">
        <w:t xml:space="preserve">Thus to better interpret </w:t>
      </w:r>
      <w:r>
        <w:t>resting state functional connectivity</w:t>
      </w:r>
      <w:r w:rsidR="009344B5">
        <w:t>, it could be</w:t>
      </w:r>
      <w:r>
        <w:t xml:space="preserve"> </w:t>
      </w:r>
      <w:r w:rsidR="009344B5">
        <w:t xml:space="preserve">important to </w:t>
      </w:r>
      <w:r>
        <w:t xml:space="preserve">fully </w:t>
      </w:r>
      <w:r w:rsidR="009344B5">
        <w:t>assess and remove</w:t>
      </w:r>
      <w:r>
        <w:t xml:space="preserve"> low frequency oscillations </w:t>
      </w:r>
      <w:r w:rsidR="009344B5">
        <w:t>from the data</w:t>
      </w:r>
      <w:r>
        <w:t xml:space="preserve">, otherwise the extent </w:t>
      </w:r>
      <w:r w:rsidR="009344B5">
        <w:t>to which</w:t>
      </w:r>
      <w:r>
        <w:t xml:space="preserve"> information derived about the neuronal activity could be strongly biased </w:t>
      </w:r>
      <w:r w:rsidR="009344B5">
        <w:t>by</w:t>
      </w:r>
      <w:r>
        <w:t xml:space="preserve"> the </w:t>
      </w:r>
      <w:r w:rsidR="009344B5">
        <w:t xml:space="preserve">underlying </w:t>
      </w:r>
      <w:r>
        <w:t>haemodynamic fluctuations (Tong et al., 201</w:t>
      </w:r>
      <w:r w:rsidR="002C3F1D">
        <w:t>4</w:t>
      </w:r>
      <w:r>
        <w:t>).</w:t>
      </w:r>
    </w:p>
    <w:p w14:paraId="549C09BA" w14:textId="77777777" w:rsidR="00064A9B" w:rsidRDefault="007510E7" w:rsidP="00064A9B">
      <w:pPr>
        <w:spacing w:line="360" w:lineRule="auto"/>
        <w:jc w:val="both"/>
        <w:rPr>
          <w:sz w:val="24"/>
        </w:rPr>
      </w:pPr>
      <w:r>
        <w:t xml:space="preserve">Understanding the nature of low frequency oscillations is important, </w:t>
      </w:r>
      <w:r w:rsidR="002E6871">
        <w:t xml:space="preserve">not only </w:t>
      </w:r>
      <w:r w:rsidR="00064A9B">
        <w:t xml:space="preserve">how oscillations </w:t>
      </w:r>
      <w:r>
        <w:t xml:space="preserve">such as vasomotion manifest but also </w:t>
      </w:r>
      <w:r w:rsidR="00064A9B">
        <w:t xml:space="preserve">how </w:t>
      </w:r>
      <w:r w:rsidR="002E6871">
        <w:t>these mechanisms are integral for brain</w:t>
      </w:r>
      <w:r w:rsidR="009344B5">
        <w:t xml:space="preserve"> function</w:t>
      </w:r>
      <w:r w:rsidR="002E6871">
        <w:t>. A better understanding of this</w:t>
      </w:r>
      <w:r w:rsidR="00064A9B">
        <w:t xml:space="preserve"> would help to elucidate how vasomotion could be implicated or involved in popular research such as resting state functional connectivity. As </w:t>
      </w:r>
      <w:r w:rsidR="009344B5">
        <w:t xml:space="preserve">the field functional connectivity </w:t>
      </w:r>
      <w:r w:rsidR="00064A9B">
        <w:t xml:space="preserve">is a fast growing and extremely popular research area for and a technique </w:t>
      </w:r>
      <w:r w:rsidR="009344B5">
        <w:t xml:space="preserve">now </w:t>
      </w:r>
      <w:r w:rsidR="00064A9B">
        <w:t>widely used in humans (both healthy and within pathological states such as Alzheimer’s disease and dementia); the presence of these oscillations in the vasculature can</w:t>
      </w:r>
      <w:r w:rsidR="009344B5">
        <w:t xml:space="preserve"> lead to misinterpretation. Thus it</w:t>
      </w:r>
      <w:r w:rsidR="00064A9B">
        <w:t xml:space="preserve"> is important for RSFC researchers to be </w:t>
      </w:r>
      <w:r w:rsidR="00064A9B">
        <w:lastRenderedPageBreak/>
        <w:t>aware of</w:t>
      </w:r>
      <w:r w:rsidR="00040E8D">
        <w:t xml:space="preserve"> vasomotion</w:t>
      </w:r>
      <w:r w:rsidR="00064A9B">
        <w:t xml:space="preserve"> and also promisingly</w:t>
      </w:r>
      <w:r w:rsidR="00040E8D">
        <w:t xml:space="preserve"> it could be</w:t>
      </w:r>
      <w:r w:rsidR="00064A9B">
        <w:t xml:space="preserve"> used as a biomarker for early pathologies (Mayhew et al., 1996). </w:t>
      </w:r>
    </w:p>
    <w:p w14:paraId="012E198A" w14:textId="77777777" w:rsidR="00064A9B" w:rsidRDefault="00064A9B" w:rsidP="007E2D78">
      <w:pPr>
        <w:pStyle w:val="Heading2"/>
        <w:numPr>
          <w:ilvl w:val="1"/>
          <w:numId w:val="5"/>
        </w:numPr>
      </w:pPr>
      <w:bookmarkStart w:id="656" w:name="_Toc475989924"/>
      <w:r>
        <w:t>Limitations of this study</w:t>
      </w:r>
      <w:bookmarkEnd w:id="656"/>
    </w:p>
    <w:p w14:paraId="60966500" w14:textId="77777777" w:rsidR="00064A9B" w:rsidRDefault="00064A9B" w:rsidP="00064A9B">
      <w:pPr>
        <w:jc w:val="both"/>
      </w:pPr>
      <w:r>
        <w:t xml:space="preserve">The limitations of this study that have been identified have been discussed here. </w:t>
      </w:r>
    </w:p>
    <w:p w14:paraId="04AD8EBE" w14:textId="77777777" w:rsidR="00E63293" w:rsidRDefault="00EE6B19" w:rsidP="00064A9B">
      <w:pPr>
        <w:spacing w:line="360" w:lineRule="auto"/>
        <w:jc w:val="both"/>
      </w:pPr>
      <w:r>
        <w:t xml:space="preserve">A </w:t>
      </w:r>
      <w:r w:rsidR="00064A9B">
        <w:t xml:space="preserve">limitation of this study </w:t>
      </w:r>
      <w:r w:rsidR="00B21BAE">
        <w:t>relat</w:t>
      </w:r>
      <w:r>
        <w:t>es</w:t>
      </w:r>
      <w:r w:rsidR="00B21BAE">
        <w:t xml:space="preserve"> to</w:t>
      </w:r>
      <w:r>
        <w:t xml:space="preserve"> the use of</w:t>
      </w:r>
      <w:r w:rsidR="00064A9B">
        <w:t xml:space="preserve"> phenylephrine</w:t>
      </w:r>
      <w:r>
        <w:t xml:space="preserve"> to modulate systemic blood pressure</w:t>
      </w:r>
      <w:r w:rsidR="00064A9B">
        <w:t>. Phenylephrine is not known to</w:t>
      </w:r>
      <w:r>
        <w:t xml:space="preserve"> cross the BBB (Olesen., 1972). However, </w:t>
      </w:r>
      <w:r w:rsidR="00064A9B">
        <w:t xml:space="preserve">the ability to auto-regulate cerebral blood flow by increasing mean arterial pressure, </w:t>
      </w:r>
      <w:r w:rsidR="00B21BAE">
        <w:t>phenylephrine</w:t>
      </w:r>
      <w:r w:rsidR="00064A9B">
        <w:t xml:space="preserve"> </w:t>
      </w:r>
      <w:r w:rsidR="00B21BAE">
        <w:t xml:space="preserve">could </w:t>
      </w:r>
      <w:r w:rsidR="00064A9B">
        <w:t xml:space="preserve">possibly play a role in the physiology e.g. changes in blood oxygen saturation. </w:t>
      </w:r>
      <w:r w:rsidR="001110A8">
        <w:t xml:space="preserve">It is important to note that phenylephrine is a systemic drug and affects the body throughout so blood pressure is the same across the body. </w:t>
      </w:r>
      <w:r w:rsidR="00B21BAE">
        <w:t xml:space="preserve">Preliminary experiments </w:t>
      </w:r>
      <w:r w:rsidR="00064A9B">
        <w:t xml:space="preserve">within the Sheffield laboratory </w:t>
      </w:r>
      <w:r w:rsidR="00B21BAE">
        <w:t>has</w:t>
      </w:r>
      <w:r w:rsidR="00064A9B">
        <w:t xml:space="preserve"> shown that </w:t>
      </w:r>
      <w:r w:rsidR="00B21BAE">
        <w:t>similar changes (to</w:t>
      </w:r>
      <w:r>
        <w:t xml:space="preserve"> those</w:t>
      </w:r>
      <w:r w:rsidR="00B21BAE">
        <w:t xml:space="preserve"> seen following phenylephrine cessation) in the haemodynamics, blood oxygen saturation, blood pressure and neural activity can also take place following a ‘blood letting’ experiment, in which 1 ml of blood was extracted from the rat</w:t>
      </w:r>
      <w:r w:rsidR="00554E39">
        <w:t>. A comparison between tw</w:t>
      </w:r>
      <w:r w:rsidR="00E63293">
        <w:t xml:space="preserve">o identically set up experiments (fig 6.11.1) shows that following cessation of phenylephrine changes in the neural activity (from synchronised to desynchronised cortical brain state), haemodynamics, blood oxygenation saturation and blood pressure can be seen (fig 6.11.1A). </w:t>
      </w:r>
      <w:r>
        <w:t>A</w:t>
      </w:r>
      <w:r w:rsidR="00E63293">
        <w:t xml:space="preserve"> different experiment that involved extracting 1ml of blood from the rat at 290s created the similar changes in the aforementioned measurements. The neural activity was seen to change from synchronised to desynchronised cortical brain state, similar increases can be observed in the haemodynamics and blood oxygen saturation and also a similar decrease can be seen in the blood pressure (fig 6.11.1B). Comparison of two experiments shows that similar changes can be brought about in the brain without phenylephrine</w:t>
      </w:r>
      <w:r w:rsidR="00382201">
        <w:t xml:space="preserve"> infusion</w:t>
      </w:r>
      <w:r w:rsidR="00E63293">
        <w:t>. Therefore, suggestive that phenylephrine might not be creating a chemical</w:t>
      </w:r>
      <w:r>
        <w:t xml:space="preserve"> or neuropharmacological</w:t>
      </w:r>
      <w:r w:rsidR="00E63293">
        <w:t xml:space="preserve"> change in the brain. </w:t>
      </w:r>
    </w:p>
    <w:p w14:paraId="1149B085" w14:textId="77777777" w:rsidR="00E63293" w:rsidRDefault="00382201">
      <w:r>
        <w:rPr>
          <w:noProof/>
          <w:lang w:eastAsia="zh-CN"/>
        </w:rPr>
        <w:lastRenderedPageBreak/>
        <mc:AlternateContent>
          <mc:Choice Requires="wps">
            <w:drawing>
              <wp:anchor distT="0" distB="0" distL="114300" distR="114300" simplePos="0" relativeHeight="251909120" behindDoc="0" locked="0" layoutInCell="1" allowOverlap="1" wp14:anchorId="5777B8A6" wp14:editId="26F38C4D">
                <wp:simplePos x="0" y="0"/>
                <wp:positionH relativeFrom="column">
                  <wp:posOffset>492125</wp:posOffset>
                </wp:positionH>
                <wp:positionV relativeFrom="paragraph">
                  <wp:posOffset>4243070</wp:posOffset>
                </wp:positionV>
                <wp:extent cx="5104130" cy="1002665"/>
                <wp:effectExtent l="0" t="0" r="1270" b="698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4130" cy="1002665"/>
                        </a:xfrm>
                        <a:prstGeom prst="rect">
                          <a:avLst/>
                        </a:prstGeom>
                        <a:solidFill>
                          <a:srgbClr val="FFFFFF"/>
                        </a:solidFill>
                        <a:ln w="9525">
                          <a:noFill/>
                          <a:miter lim="800000"/>
                          <a:headEnd/>
                          <a:tailEnd/>
                        </a:ln>
                      </wps:spPr>
                      <wps:txbx>
                        <w:txbxContent>
                          <w:p w14:paraId="687B3CFF" w14:textId="77777777" w:rsidR="007A33C2" w:rsidRPr="00554E39" w:rsidRDefault="007A33C2">
                            <w:pPr>
                              <w:rPr>
                                <w:sz w:val="20"/>
                                <w:szCs w:val="20"/>
                              </w:rPr>
                            </w:pPr>
                            <w:r w:rsidRPr="00554E39">
                              <w:rPr>
                                <w:b/>
                                <w:sz w:val="20"/>
                                <w:szCs w:val="20"/>
                              </w:rPr>
                              <w:t>Figure 6.11.1- Comparison of neural activity, haemodynamics, blood oxygen saturation and blood pressure between two experiments.</w:t>
                            </w:r>
                            <w:r w:rsidRPr="00554E39">
                              <w:rPr>
                                <w:sz w:val="20"/>
                                <w:szCs w:val="20"/>
                              </w:rPr>
                              <w:t xml:space="preserve">  A) Shows cessation of phenylephrine at 290s and then FIO</w:t>
                            </w:r>
                            <w:r w:rsidRPr="00554E39">
                              <w:rPr>
                                <w:sz w:val="20"/>
                                <w:szCs w:val="20"/>
                                <w:vertAlign w:val="subscript"/>
                              </w:rPr>
                              <w:t>2</w:t>
                            </w:r>
                            <w:r w:rsidRPr="00554E39">
                              <w:rPr>
                                <w:sz w:val="20"/>
                                <w:szCs w:val="20"/>
                              </w:rPr>
                              <w:t xml:space="preserve"> changed to 100% at 1340s. B) Shows 1ml of blood extracted from the arterial cannula of the rat and then reinfused at 1340s. This study is </w:t>
                            </w:r>
                            <w:r>
                              <w:rPr>
                                <w:sz w:val="20"/>
                                <w:szCs w:val="20"/>
                              </w:rPr>
                              <w:t xml:space="preserve">from preliminary work carried out in the Sheffield Laboratory.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77B8A6" id="_x0000_s1335" type="#_x0000_t202" style="position:absolute;margin-left:38.75pt;margin-top:334.1pt;width:401.9pt;height:78.9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" stroked="f">
                <v:textbox>
                  <w:txbxContent>
                    <w:p w14:paraId="687B3CFF" w14:textId="77777777" w:rsidR="007A33C2" w:rsidRPr="00554E39" w:rsidRDefault="007A33C2">
                      <w:pPr>
                        <w:rPr>
                          <w:sz w:val="20"/>
                          <w:szCs w:val="20"/>
                        </w:rPr>
                      </w:pPr>
                      <w:r w:rsidRPr="00554E39">
                        <w:rPr>
                          <w:b/>
                          <w:sz w:val="20"/>
                          <w:szCs w:val="20"/>
                        </w:rPr>
                        <w:t>Figure 6.11.1- Comparison of neural activity, haemodynamics, blood oxygen saturation and blood pressure between two experiments.</w:t>
                      </w:r>
                      <w:r w:rsidRPr="00554E39">
                        <w:rPr>
                          <w:sz w:val="20"/>
                          <w:szCs w:val="20"/>
                        </w:rPr>
                        <w:t xml:space="preserve">  A) Shows cessation of phenylephrine at 290s and then FIO</w:t>
                      </w:r>
                      <w:r w:rsidRPr="00554E39">
                        <w:rPr>
                          <w:sz w:val="20"/>
                          <w:szCs w:val="20"/>
                          <w:vertAlign w:val="subscript"/>
                        </w:rPr>
                        <w:t>2</w:t>
                      </w:r>
                      <w:r w:rsidRPr="00554E39">
                        <w:rPr>
                          <w:sz w:val="20"/>
                          <w:szCs w:val="20"/>
                        </w:rPr>
                        <w:t xml:space="preserve"> changed to 100% at 1340s. B) Shows 1ml of blood extracted from the arterial cannula of the rat and then reinfused at 1340s. This study is </w:t>
                      </w:r>
                      <w:r>
                        <w:rPr>
                          <w:sz w:val="20"/>
                          <w:szCs w:val="20"/>
                        </w:rPr>
                        <w:t xml:space="preserve">from preliminary work carried out in the Sheffield Laboratory. </w:t>
                      </w:r>
                    </w:p>
                  </w:txbxContent>
                </v:textbox>
              </v:shape>
            </w:pict>
          </mc:Fallback>
        </mc:AlternateContent>
      </w:r>
      <w:r>
        <w:rPr>
          <w:noProof/>
          <w:lang w:eastAsia="zh-CN"/>
        </w:rPr>
        <w:drawing>
          <wp:anchor distT="0" distB="0" distL="114300" distR="114300" simplePos="0" relativeHeight="251910144" behindDoc="1" locked="0" layoutInCell="1" allowOverlap="1" wp14:anchorId="685A3133" wp14:editId="671E5973">
            <wp:simplePos x="0" y="0"/>
            <wp:positionH relativeFrom="column">
              <wp:posOffset>555625</wp:posOffset>
            </wp:positionH>
            <wp:positionV relativeFrom="paragraph">
              <wp:posOffset>220345</wp:posOffset>
            </wp:positionV>
            <wp:extent cx="4764405" cy="4046220"/>
            <wp:effectExtent l="0" t="0" r="0" b="0"/>
            <wp:wrapTight wrapText="bothSides">
              <wp:wrapPolygon edited="0">
                <wp:start x="0" y="0"/>
                <wp:lineTo x="0" y="21458"/>
                <wp:lineTo x="21505" y="21458"/>
                <wp:lineTo x="21505"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odletting.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764405" cy="4046220"/>
                    </a:xfrm>
                    <a:prstGeom prst="rect">
                      <a:avLst/>
                    </a:prstGeom>
                  </pic:spPr>
                </pic:pic>
              </a:graphicData>
            </a:graphic>
            <wp14:sizeRelH relativeFrom="page">
              <wp14:pctWidth>0</wp14:pctWidth>
            </wp14:sizeRelH>
            <wp14:sizeRelV relativeFrom="page">
              <wp14:pctHeight>0</wp14:pctHeight>
            </wp14:sizeRelV>
          </wp:anchor>
        </w:drawing>
      </w:r>
      <w:r w:rsidR="00E63293">
        <w:br w:type="page"/>
      </w:r>
    </w:p>
    <w:p w14:paraId="53059936" w14:textId="77777777" w:rsidR="00B21BAE" w:rsidRDefault="0058673C" w:rsidP="00064A9B">
      <w:pPr>
        <w:spacing w:line="360" w:lineRule="auto"/>
        <w:jc w:val="both"/>
      </w:pPr>
      <w:r>
        <w:lastRenderedPageBreak/>
        <w:t xml:space="preserve">A further possible limitation that could be considered </w:t>
      </w:r>
      <w:r w:rsidR="00FA4FBF">
        <w:t xml:space="preserve"> is the use of anaesthesia, </w:t>
      </w:r>
      <w:r>
        <w:t xml:space="preserve">in further experiments </w:t>
      </w:r>
      <w:r w:rsidR="00FA4FBF">
        <w:t xml:space="preserve">a possibility could be to </w:t>
      </w:r>
      <w:r>
        <w:t xml:space="preserve">use an awake animal model for example as demonstrated by Martin et al., (2006) </w:t>
      </w:r>
      <w:r w:rsidR="00FA4FBF">
        <w:t>where</w:t>
      </w:r>
      <w:r>
        <w:t xml:space="preserve"> differences</w:t>
      </w:r>
      <w:r w:rsidR="00FA4FBF">
        <w:t xml:space="preserve"> in the neural and haemodynamic responses were shown between awake and a</w:t>
      </w:r>
      <w:r>
        <w:t xml:space="preserve">naesthetic </w:t>
      </w:r>
      <w:r w:rsidR="00FA4FBF">
        <w:t>animals</w:t>
      </w:r>
      <w:r w:rsidR="00F54E49">
        <w:t xml:space="preserve">. Although, it would be difficult due to practical reasons such as cannulation and thinned window preparations.  </w:t>
      </w:r>
      <w:r w:rsidR="00D2672A">
        <w:t xml:space="preserve">In addition, manipulating the FiO2 and BP could be difficult due to ethical and physiological reasons, making using an awake animal preparation difficult for these experimental paradigms. </w:t>
      </w:r>
      <w:r w:rsidR="00B21BAE">
        <w:t xml:space="preserve">  </w:t>
      </w:r>
      <w:r w:rsidR="00064A9B">
        <w:t xml:space="preserve"> </w:t>
      </w:r>
    </w:p>
    <w:p w14:paraId="18D37D9E" w14:textId="77777777" w:rsidR="00064A9B" w:rsidRDefault="00064A9B" w:rsidP="000A3DBC">
      <w:pPr>
        <w:spacing w:line="360" w:lineRule="auto"/>
        <w:jc w:val="both"/>
      </w:pPr>
      <w:r>
        <w:t>Urethane</w:t>
      </w:r>
      <w:r w:rsidR="00EE6B19">
        <w:t xml:space="preserve"> anaesthesia was used throughout all studies of this thesis. Urethane anaesthesia is a commonly used</w:t>
      </w:r>
      <w:r>
        <w:t xml:space="preserve"> in research</w:t>
      </w:r>
      <w:r w:rsidR="00EE6B19">
        <w:t>, which explores</w:t>
      </w:r>
      <w:r>
        <w:t xml:space="preserve"> neural and vascular relationships within the rodent brain. As</w:t>
      </w:r>
      <w:r w:rsidR="00BA196F">
        <w:t xml:space="preserve"> previously discussed in the introduction and method sections, </w:t>
      </w:r>
      <w:r>
        <w:t>urethane holds a fortuitous position as this inherently lowers systemic blood pressure, in which case this</w:t>
      </w:r>
      <w:r w:rsidR="00BA196F">
        <w:t xml:space="preserve"> was the physiological parameter </w:t>
      </w:r>
      <w:r>
        <w:t xml:space="preserve">manipulated within this study. </w:t>
      </w:r>
      <w:r w:rsidR="00BA196F">
        <w:t xml:space="preserve">A confound potentially arises, as the </w:t>
      </w:r>
      <w:r>
        <w:t xml:space="preserve">anaesthetic could have </w:t>
      </w:r>
      <w:r w:rsidR="00945CC3">
        <w:t xml:space="preserve">a direct </w:t>
      </w:r>
      <w:r>
        <w:t>effect on the cerebral vasculature. The use of an anaesthetic such as urethane allows for concurrent invasive techniques to be used, although, the inferences made about the changes occurring in the brain is limited. To overcome this</w:t>
      </w:r>
      <w:r w:rsidR="00945CC3">
        <w:t xml:space="preserve"> possible confound</w:t>
      </w:r>
      <w:r>
        <w:t>, an awake animal</w:t>
      </w:r>
      <w:r w:rsidR="00945CC3">
        <w:t xml:space="preserve"> model</w:t>
      </w:r>
      <w:r>
        <w:t xml:space="preserve"> could be used, whereby the changes occurring in the cerebral vasculature could still be measured</w:t>
      </w:r>
      <w:r w:rsidR="00945CC3">
        <w:t xml:space="preserve"> and assessed, most likely without the </w:t>
      </w:r>
      <w:r w:rsidR="000A3DBC">
        <w:t xml:space="preserve">recordings of neural activity. </w:t>
      </w:r>
    </w:p>
    <w:p w14:paraId="0486D771" w14:textId="618B78C2" w:rsidR="00064A9B" w:rsidRPr="000A4F70" w:rsidRDefault="00064A9B" w:rsidP="00064A9B">
      <w:pPr>
        <w:spacing w:line="360" w:lineRule="auto"/>
        <w:jc w:val="both"/>
      </w:pPr>
      <w:r>
        <w:t xml:space="preserve">The experimental studies have shown a close relationship between increases in MABP and cerebral oxygen, this was </w:t>
      </w:r>
      <w:r w:rsidR="0031162B">
        <w:t>most apparent</w:t>
      </w:r>
      <w:r>
        <w:t xml:space="preserve"> during the hyperoxia period, where increases in oxygen also increased MABP. Suggestions that these two elements might be interlinked make</w:t>
      </w:r>
      <w:r w:rsidR="006A5134">
        <w:t xml:space="preserve"> it difficult to make</w:t>
      </w:r>
      <w:r>
        <w:t xml:space="preserve"> inferences about these</w:t>
      </w:r>
      <w:r w:rsidR="006A5134">
        <w:t xml:space="preserve"> components individually. H</w:t>
      </w:r>
      <w:r>
        <w:t>owever, t</w:t>
      </w:r>
      <w:r w:rsidR="006A5134">
        <w:t>he</w:t>
      </w:r>
      <w:r>
        <w:t xml:space="preserve"> concomitant nature of </w:t>
      </w:r>
      <w:r w:rsidR="006A5134">
        <w:t xml:space="preserve">the oxygenation and blood pressure changes </w:t>
      </w:r>
      <w:r>
        <w:t>could help to understand important aspects of research such as hypotension which is known to be a common complication of prete</w:t>
      </w:r>
      <w:r w:rsidR="00E8563F">
        <w:t>rm birth (Azhan and Wong</w:t>
      </w:r>
      <w:r w:rsidR="001C152C">
        <w:t>.,</w:t>
      </w:r>
      <w:r w:rsidR="00E8563F">
        <w:t xml:space="preserve"> 2012) </w:t>
      </w:r>
    </w:p>
    <w:p w14:paraId="4403B0A4" w14:textId="77777777" w:rsidR="00D06D5B" w:rsidRDefault="001619EB" w:rsidP="00064A9B">
      <w:pPr>
        <w:spacing w:line="360" w:lineRule="auto"/>
        <w:jc w:val="both"/>
      </w:pPr>
      <w:r>
        <w:t xml:space="preserve">Different </w:t>
      </w:r>
      <w:r w:rsidR="00064A9B">
        <w:t>cortical state</w:t>
      </w:r>
      <w:r>
        <w:t>s were</w:t>
      </w:r>
      <w:r w:rsidR="00064A9B">
        <w:t xml:space="preserve"> observed</w:t>
      </w:r>
      <w:r>
        <w:t xml:space="preserve"> across subjects (chapter 4)</w:t>
      </w:r>
      <w:r w:rsidR="00064A9B">
        <w:t xml:space="preserve"> and </w:t>
      </w:r>
      <w:r>
        <w:t>this related to differences</w:t>
      </w:r>
      <w:r w:rsidR="00064A9B">
        <w:t xml:space="preserve"> between blood oxygen saturation</w:t>
      </w:r>
      <w:r>
        <w:t xml:space="preserve"> of the subjects. Thus,</w:t>
      </w:r>
      <w:r w:rsidR="00D06D5B">
        <w:t xml:space="preserve"> </w:t>
      </w:r>
      <w:r w:rsidR="00064A9B">
        <w:t>the animals were split into</w:t>
      </w:r>
      <w:r>
        <w:t xml:space="preserve"> sub-</w:t>
      </w:r>
      <w:r w:rsidR="00064A9B">
        <w:t>groups</w:t>
      </w:r>
      <w:r>
        <w:t xml:space="preserve"> dependent on their overall state changes. This</w:t>
      </w:r>
      <w:r w:rsidR="00064A9B">
        <w:t xml:space="preserve"> resulted in a low number of animals for each group. Taking</w:t>
      </w:r>
      <w:r w:rsidR="00D06D5B">
        <w:t xml:space="preserve"> cortical state</w:t>
      </w:r>
      <w:r w:rsidR="00D06D5B" w:rsidRPr="00D06D5B">
        <w:t xml:space="preserve"> </w:t>
      </w:r>
      <w:r w:rsidR="00D06D5B">
        <w:t xml:space="preserve">allows more of the underlying physiology to be investigated, as it offers additional intrinsic states, with differing neural and haemodynamic responses (Slack et al., 2016). </w:t>
      </w:r>
    </w:p>
    <w:p w14:paraId="5C9C4BF5" w14:textId="77777777" w:rsidR="00064A9B" w:rsidRPr="003703F3" w:rsidRDefault="00D06D5B" w:rsidP="00064A9B">
      <w:pPr>
        <w:spacing w:line="360" w:lineRule="auto"/>
        <w:jc w:val="both"/>
      </w:pPr>
      <w:r>
        <w:lastRenderedPageBreak/>
        <w:t>T</w:t>
      </w:r>
      <w:r w:rsidR="00064A9B">
        <w:t>he low temporal resolution of the oxygen probe meant that oscillations in the oxygen levels were not possible</w:t>
      </w:r>
      <w:r>
        <w:t xml:space="preserve"> (chapter 5)</w:t>
      </w:r>
      <w:r w:rsidR="00064A9B">
        <w:t xml:space="preserve">. Indeed, perhaps the use of polarographic oxygen sensors (like </w:t>
      </w:r>
      <w:r>
        <w:t xml:space="preserve">a </w:t>
      </w:r>
      <w:r w:rsidR="00064A9B">
        <w:t>Clark’s</w:t>
      </w:r>
      <w:r>
        <w:t xml:space="preserve"> probe</w:t>
      </w:r>
      <w:r w:rsidR="00064A9B">
        <w:t xml:space="preserve">) could be used, as similar oxygen electrodes have been reported to be used in studies that look at </w:t>
      </w:r>
      <w:r>
        <w:t xml:space="preserve">the </w:t>
      </w:r>
      <w:r w:rsidR="00064A9B">
        <w:t xml:space="preserve">links between vasomotion and spontaneous oscillations in the rat brain (Karkan et al., 1999). However, a limitation with Clark’s electrodes is that they are known to break easily due to the fragility of the sensors. </w:t>
      </w:r>
    </w:p>
    <w:p w14:paraId="731AE1AC" w14:textId="77777777" w:rsidR="00064A9B" w:rsidRPr="007931E7" w:rsidRDefault="00064A9B" w:rsidP="007E2D78">
      <w:pPr>
        <w:pStyle w:val="Heading2"/>
        <w:numPr>
          <w:ilvl w:val="1"/>
          <w:numId w:val="5"/>
        </w:numPr>
      </w:pPr>
      <w:bookmarkStart w:id="657" w:name="_Toc475989925"/>
      <w:r>
        <w:t>Future</w:t>
      </w:r>
      <w:r w:rsidRPr="007931E7">
        <w:t xml:space="preserve"> work</w:t>
      </w:r>
      <w:bookmarkEnd w:id="657"/>
    </w:p>
    <w:p w14:paraId="6950845C" w14:textId="77777777" w:rsidR="00064A9B" w:rsidRDefault="00064A9B" w:rsidP="00064A9B">
      <w:pPr>
        <w:spacing w:line="360" w:lineRule="auto"/>
        <w:jc w:val="both"/>
      </w:pPr>
      <w:r>
        <w:t xml:space="preserve">Some future work that could be carried out after considering the results of this study have been </w:t>
      </w:r>
      <w:r w:rsidR="00945746">
        <w:t xml:space="preserve">also </w:t>
      </w:r>
      <w:r>
        <w:t xml:space="preserve">stated in the previous section (6.11 – Limitations of this study), some more will be discussed in this section. </w:t>
      </w:r>
    </w:p>
    <w:p w14:paraId="50F2A772" w14:textId="77777777" w:rsidR="00D06D5B" w:rsidRDefault="00D06D5B" w:rsidP="00D06D5B">
      <w:pPr>
        <w:spacing w:line="360" w:lineRule="auto"/>
        <w:jc w:val="both"/>
      </w:pPr>
      <w:r>
        <w:t>The studies of this thesis have laid the foundations for a series of experiments to further investigate the drivers of vasomotion. There</w:t>
      </w:r>
      <w:r w:rsidR="00064A9B">
        <w:t xml:space="preserve"> are a variety of </w:t>
      </w:r>
      <w:r>
        <w:t>physiological parameters (</w:t>
      </w:r>
      <w:r w:rsidR="00064A9B">
        <w:t>MABP, blood oxygen saturation, neural activity,</w:t>
      </w:r>
      <w:r w:rsidR="00033619">
        <w:t xml:space="preserve"> tissue oxygenation) present in the brain that </w:t>
      </w:r>
      <w:r>
        <w:t>interact</w:t>
      </w:r>
      <w:r w:rsidR="00133BFF">
        <w:t xml:space="preserve"> with each other</w:t>
      </w:r>
      <w:r w:rsidR="00064A9B">
        <w:t>. Being able to understand the causal aspects</w:t>
      </w:r>
      <w:r>
        <w:t xml:space="preserve"> which alter </w:t>
      </w:r>
      <w:r w:rsidR="00064A9B">
        <w:t xml:space="preserve"> </w:t>
      </w:r>
      <w:r>
        <w:t xml:space="preserve"> these markers</w:t>
      </w:r>
      <w:r w:rsidR="00064A9B">
        <w:t xml:space="preserve"> </w:t>
      </w:r>
      <w:r>
        <w:t>is</w:t>
      </w:r>
      <w:r w:rsidR="00064A9B">
        <w:t xml:space="preserve"> difficult and also </w:t>
      </w:r>
      <w:r>
        <w:t>outside the remit of this study. Here the next stages of experimental work are discussed.</w:t>
      </w:r>
    </w:p>
    <w:p w14:paraId="080E9B15" w14:textId="77777777" w:rsidR="00352767" w:rsidRDefault="00064A9B" w:rsidP="00064A9B">
      <w:pPr>
        <w:spacing w:line="360" w:lineRule="auto"/>
        <w:jc w:val="both"/>
      </w:pPr>
      <w:r>
        <w:t>Since this</w:t>
      </w:r>
      <w:r w:rsidR="00D06D5B">
        <w:t xml:space="preserve"> thesis</w:t>
      </w:r>
      <w:r>
        <w:t xml:space="preserve"> utilises manipulations of systemic blood pressure to </w:t>
      </w:r>
      <w:r w:rsidR="00D06D5B">
        <w:t xml:space="preserve">probe </w:t>
      </w:r>
      <w:r>
        <w:t xml:space="preserve">vascular fluctuations </w:t>
      </w:r>
      <w:r w:rsidR="00D06D5B">
        <w:t>and their drivers</w:t>
      </w:r>
      <w:r>
        <w:t>. Through</w:t>
      </w:r>
      <w:r w:rsidR="00D06D5B">
        <w:t xml:space="preserve"> this manipulation </w:t>
      </w:r>
      <w:r>
        <w:t xml:space="preserve">this many other aspects of physiology (blood oxygen saturation, tissue oxygenation) </w:t>
      </w:r>
      <w:r w:rsidR="00D06D5B">
        <w:t>were also seen to be</w:t>
      </w:r>
      <w:r>
        <w:t xml:space="preserve"> involved</w:t>
      </w:r>
      <w:r w:rsidR="00D06D5B">
        <w:t>,</w:t>
      </w:r>
      <w:r w:rsidR="00945746">
        <w:t xml:space="preserve"> which to some extent </w:t>
      </w:r>
      <w:r w:rsidR="00D06D5B">
        <w:t xml:space="preserve">the level of interaction </w:t>
      </w:r>
      <w:r w:rsidR="00945746">
        <w:t>was unexpected</w:t>
      </w:r>
      <w:r w:rsidR="00D06D5B">
        <w:t xml:space="preserve">  and has led to further investigations suggested here</w:t>
      </w:r>
      <w:r w:rsidR="00A9269A">
        <w:t xml:space="preserve">. </w:t>
      </w:r>
    </w:p>
    <w:p w14:paraId="33601FDD" w14:textId="77777777" w:rsidR="00064A9B" w:rsidRDefault="001A0ADF" w:rsidP="00064A9B">
      <w:pPr>
        <w:spacing w:line="360" w:lineRule="auto"/>
        <w:jc w:val="both"/>
      </w:pPr>
      <w:r>
        <w:t>V</w:t>
      </w:r>
      <w:r w:rsidR="00064A9B">
        <w:t>asomotion</w:t>
      </w:r>
      <w:r w:rsidRPr="001A0ADF">
        <w:t xml:space="preserve"> </w:t>
      </w:r>
      <w:r>
        <w:t>was investigated throughout this thesis</w:t>
      </w:r>
      <w:r w:rsidR="00064A9B">
        <w:t>,</w:t>
      </w:r>
      <w:r>
        <w:t xml:space="preserve"> however there are a range of other fluctuations</w:t>
      </w:r>
      <w:r w:rsidR="00064A9B">
        <w:t xml:space="preserve"> present in the body that could als</w:t>
      </w:r>
      <w:r w:rsidR="00872404">
        <w:t>o be considered. An example is M</w:t>
      </w:r>
      <w:r w:rsidR="00064A9B">
        <w:t>ayer waves, which are oscillations of arterial pressure (known to occur within blood pressure readings) occurring spontaneously with a frequency of ~0.1Hz in humans. Mayer waves are tightly coupled with synchronous oscillations of sympathetic nervous activity and known as a surrogate measure of sympathetic activity (</w:t>
      </w:r>
      <w:r w:rsidR="002C3F1D">
        <w:t>Julien</w:t>
      </w:r>
      <w:r w:rsidR="00064A9B">
        <w:t xml:space="preserve">., 2006). </w:t>
      </w:r>
      <w:r w:rsidR="00B01B82">
        <w:t>The</w:t>
      </w:r>
      <w:r w:rsidR="00713F9D">
        <w:t>re are distinct</w:t>
      </w:r>
      <w:r w:rsidR="00B01B82">
        <w:t xml:space="preserve"> </w:t>
      </w:r>
      <w:r w:rsidR="00713F9D">
        <w:t>differences between Mayer waves and vasomotion for example; Mayer waves</w:t>
      </w:r>
      <w:r w:rsidR="001F4B08">
        <w:t xml:space="preserve"> are known to be systemic oscillations of arterial pressure </w:t>
      </w:r>
      <w:r w:rsidR="00713F9D">
        <w:t>across the body whereas vasomotion is known to be a local phenomenon</w:t>
      </w:r>
      <w:r w:rsidR="001F4B08">
        <w:t xml:space="preserve"> to the tissues vessel segment (</w:t>
      </w:r>
      <w:r w:rsidR="001F4B08">
        <w:rPr>
          <w:rFonts w:cs="AdvPSSAB-R"/>
        </w:rPr>
        <w:t xml:space="preserve">Nilsson &amp; Aalkjaer., </w:t>
      </w:r>
      <w:r w:rsidR="001F4B08" w:rsidRPr="00A83BBD">
        <w:rPr>
          <w:rFonts w:cs="AdvPSSAB-R"/>
        </w:rPr>
        <w:t>2003</w:t>
      </w:r>
      <w:r w:rsidR="001F4B08">
        <w:rPr>
          <w:rFonts w:cs="AdvPSSAB-R"/>
        </w:rPr>
        <w:t xml:space="preserve">), </w:t>
      </w:r>
      <w:r w:rsidR="001B322C">
        <w:rPr>
          <w:rFonts w:cs="AdvPSSAB-R"/>
        </w:rPr>
        <w:t>although, sometimes both oscillations can be confused as they both oscillate within a similar frequency</w:t>
      </w:r>
      <w:r w:rsidR="00950096">
        <w:rPr>
          <w:rFonts w:cs="AdvPSSAB-R"/>
        </w:rPr>
        <w:t xml:space="preserve"> (0.1Hz-0.4Hz)</w:t>
      </w:r>
      <w:r w:rsidR="001B322C">
        <w:rPr>
          <w:rFonts w:cs="AdvPSSAB-R"/>
        </w:rPr>
        <w:t xml:space="preserve"> (Bumstead., 2016). Also a recent paper by Bumstead et al., (2016) was able to ide</w:t>
      </w:r>
      <w:r w:rsidR="00950096">
        <w:rPr>
          <w:rFonts w:cs="AdvPSSAB-R"/>
        </w:rPr>
        <w:t>ntify that both vasomotion and M</w:t>
      </w:r>
      <w:r w:rsidR="001B322C">
        <w:rPr>
          <w:rFonts w:cs="AdvPSSAB-R"/>
        </w:rPr>
        <w:t xml:space="preserve">ayer waves (due to the frequency of the oscillations) could have </w:t>
      </w:r>
      <w:r w:rsidR="001B322C">
        <w:rPr>
          <w:rFonts w:cs="AdvPSSAB-R"/>
        </w:rPr>
        <w:lastRenderedPageBreak/>
        <w:t>an effect on resting-state functional connectivity analysis.</w:t>
      </w:r>
      <w:r w:rsidR="00713F9D">
        <w:t xml:space="preserve"> (</w:t>
      </w:r>
      <w:r w:rsidR="00064A9B">
        <w:t>Note: analysis was carried out to see if ~0.1Hz oscillations were present the MABP data presented in this study and it was not found</w:t>
      </w:r>
      <w:r w:rsidR="00B01B82">
        <w:t>, t</w:t>
      </w:r>
      <w:r w:rsidR="00950096">
        <w:t>herefore Mayer</w:t>
      </w:r>
      <w:r w:rsidR="00B01B82">
        <w:t xml:space="preserve"> wave was not present within the data</w:t>
      </w:r>
      <w:r w:rsidR="00064A9B">
        <w:t>).</w:t>
      </w:r>
    </w:p>
    <w:p w14:paraId="09B333B6" w14:textId="77777777" w:rsidR="00064A9B" w:rsidRDefault="001A0ADF" w:rsidP="00064A9B">
      <w:pPr>
        <w:spacing w:line="360" w:lineRule="auto"/>
        <w:jc w:val="both"/>
      </w:pPr>
      <w:r>
        <w:t>H</w:t>
      </w:r>
      <w:r w:rsidR="00064A9B">
        <w:t xml:space="preserve">yperoxia was used </w:t>
      </w:r>
      <w:r>
        <w:t xml:space="preserve">to </w:t>
      </w:r>
      <w:r w:rsidR="00064A9B">
        <w:t>investigate the relation between vasomotion and oxygen</w:t>
      </w:r>
      <w:r>
        <w:t>ation (chapters 4 &amp; 5)</w:t>
      </w:r>
      <w:r w:rsidR="00064A9B">
        <w:t>. The FiO</w:t>
      </w:r>
      <w:r w:rsidR="00064A9B" w:rsidRPr="002A071C">
        <w:rPr>
          <w:vertAlign w:val="subscript"/>
        </w:rPr>
        <w:t>2</w:t>
      </w:r>
      <w:r w:rsidR="00064A9B">
        <w:t xml:space="preserve"> was</w:t>
      </w:r>
      <w:r>
        <w:t xml:space="preserve"> increased to 100%, however, </w:t>
      </w:r>
      <w:r w:rsidR="00064A9B">
        <w:t>future experiment</w:t>
      </w:r>
      <w:r>
        <w:t>s</w:t>
      </w:r>
      <w:r w:rsidR="00064A9B">
        <w:t xml:space="preserve"> could </w:t>
      </w:r>
      <w:r>
        <w:t>involve</w:t>
      </w:r>
      <w:r w:rsidR="00064A9B">
        <w:t xml:space="preserve"> vary</w:t>
      </w:r>
      <w:r>
        <w:t>ing</w:t>
      </w:r>
      <w:r w:rsidR="00064A9B">
        <w:t xml:space="preserve"> the percentage of oxygen (e.g. 40%, 50%, etc) being administered to see if there are variances in the magnitude of vasomotion oscillations follow</w:t>
      </w:r>
      <w:r>
        <w:t xml:space="preserve">ing cessation of phenylephrine, related to inspired oxygen. </w:t>
      </w:r>
    </w:p>
    <w:p w14:paraId="3AD3791A" w14:textId="77777777" w:rsidR="00064A9B" w:rsidRDefault="00064A9B" w:rsidP="00064A9B">
      <w:pPr>
        <w:spacing w:line="360" w:lineRule="auto"/>
        <w:jc w:val="both"/>
        <w:rPr>
          <w:szCs w:val="20"/>
        </w:rPr>
      </w:pPr>
      <w:r w:rsidRPr="009D0FD5">
        <w:t xml:space="preserve">Interestingly, </w:t>
      </w:r>
      <w:r>
        <w:t>vasomotion has been viewed mostly as a myogenic response within the brain, although, some studies have eluded to vasomotion possibly having neural influences (Intaglietta., 1990). A study by Cimponeriu</w:t>
      </w:r>
      <w:r w:rsidRPr="00CB7F71">
        <w:rPr>
          <w:szCs w:val="20"/>
        </w:rPr>
        <w:t xml:space="preserve"> and Kaplan</w:t>
      </w:r>
      <w:r>
        <w:rPr>
          <w:szCs w:val="20"/>
        </w:rPr>
        <w:t xml:space="preserve"> (2001) observed that vasomotion could be stimulus-dependent and can be phase-locked to the stimulus. This study provided evidence that vasomotion is sensitive to neuronal activation.</w:t>
      </w:r>
      <w:r w:rsidR="000234CB">
        <w:rPr>
          <w:szCs w:val="20"/>
        </w:rPr>
        <w:t xml:space="preserve"> An interesting study would be investigating neural markers of vasomotion. </w:t>
      </w:r>
      <w:r w:rsidR="009D3C7D">
        <w:rPr>
          <w:szCs w:val="20"/>
        </w:rPr>
        <w:t>For the study presented in the thesis, efforts were made to see if the 0.1Hz was present within the LFP recordings, although, it was hard to distinguish this fr</w:t>
      </w:r>
      <w:r w:rsidR="004D4DC3">
        <w:rPr>
          <w:szCs w:val="20"/>
        </w:rPr>
        <w:t xml:space="preserve">om noise or movement artefacts and therefore further analysis would be needed. </w:t>
      </w:r>
    </w:p>
    <w:p w14:paraId="5DD9A5D2" w14:textId="77777777" w:rsidR="009D0875" w:rsidRDefault="009D3C7D" w:rsidP="00064A9B">
      <w:pPr>
        <w:spacing w:line="360" w:lineRule="auto"/>
        <w:jc w:val="both"/>
        <w:rPr>
          <w:szCs w:val="20"/>
        </w:rPr>
      </w:pPr>
      <w:r>
        <w:rPr>
          <w:szCs w:val="20"/>
        </w:rPr>
        <w:t>Lo</w:t>
      </w:r>
      <w:r w:rsidR="001B0C66">
        <w:rPr>
          <w:szCs w:val="20"/>
        </w:rPr>
        <w:t xml:space="preserve">w frequency oscillations such as vasomotion have been observed the brain in a wide range of conditions, e.g. AD, dementia, diabetes, etc. </w:t>
      </w:r>
      <w:r w:rsidR="006C1F3D">
        <w:rPr>
          <w:szCs w:val="20"/>
        </w:rPr>
        <w:t>Although, studies investigating these pathologies are seldom</w:t>
      </w:r>
      <w:r w:rsidR="001A0ADF">
        <w:rPr>
          <w:szCs w:val="20"/>
        </w:rPr>
        <w:t xml:space="preserve"> able to</w:t>
      </w:r>
      <w:r w:rsidR="006C1F3D">
        <w:rPr>
          <w:szCs w:val="20"/>
        </w:rPr>
        <w:t xml:space="preserve"> seen to examine low frequency oscillations such as vasomotion</w:t>
      </w:r>
      <w:r w:rsidR="005C7CCD">
        <w:rPr>
          <w:szCs w:val="20"/>
        </w:rPr>
        <w:t xml:space="preserve"> individually and also sometimes</w:t>
      </w:r>
      <w:r w:rsidR="001A0ADF">
        <w:rPr>
          <w:szCs w:val="20"/>
        </w:rPr>
        <w:t xml:space="preserve"> the oscillations are </w:t>
      </w:r>
      <w:r w:rsidR="005C7CCD">
        <w:rPr>
          <w:szCs w:val="20"/>
        </w:rPr>
        <w:t>dismissed as a consequence of anaesthesia, abnormal blood pressure or an artefact (Golanov et al., 1994, Nakai and Maeda., 1999). Future studies that investigate pathologies such as those mentioned above and especiall</w:t>
      </w:r>
      <w:r w:rsidR="001A0ADF">
        <w:rPr>
          <w:szCs w:val="20"/>
        </w:rPr>
        <w:t>y ones that have a measurement of baseline</w:t>
      </w:r>
      <w:r w:rsidR="005C7CCD">
        <w:rPr>
          <w:szCs w:val="20"/>
        </w:rPr>
        <w:t xml:space="preserve"> haemodynamics</w:t>
      </w:r>
      <w:r w:rsidR="001A0ADF">
        <w:rPr>
          <w:szCs w:val="20"/>
        </w:rPr>
        <w:t xml:space="preserve"> could</w:t>
      </w:r>
      <w:r w:rsidR="005C7CCD">
        <w:rPr>
          <w:szCs w:val="20"/>
        </w:rPr>
        <w:t xml:space="preserve"> consider carrying out extra analyses that look for vasomotion oscillations. One example is a current ongoing study within the Sheffield laboratory which seeks to understand AD in a mouse model. Preliminary results show that differences </w:t>
      </w:r>
      <w:r w:rsidR="008360BA">
        <w:rPr>
          <w:szCs w:val="20"/>
        </w:rPr>
        <w:t>in the haemodynamics between wild type and animals with AD pathologies exist (fig 6.12.1). During normal air (21% O</w:t>
      </w:r>
      <w:r w:rsidR="008360BA" w:rsidRPr="008360BA">
        <w:rPr>
          <w:szCs w:val="20"/>
          <w:vertAlign w:val="subscript"/>
        </w:rPr>
        <w:t>2</w:t>
      </w:r>
      <w:r w:rsidR="008360BA">
        <w:rPr>
          <w:szCs w:val="20"/>
        </w:rPr>
        <w:t>), oscillations at 0.1Hz were more prominent in the animals with AD compared to wild type mice (fig 6.12.1D). Larger magnitudes of oscillations can be seen in the cortical haemodynamics</w:t>
      </w:r>
      <w:r w:rsidR="00141F8F">
        <w:rPr>
          <w:szCs w:val="20"/>
        </w:rPr>
        <w:t xml:space="preserve"> (Hbt, HbO</w:t>
      </w:r>
      <w:r w:rsidR="00141F8F" w:rsidRPr="00141F8F">
        <w:rPr>
          <w:szCs w:val="20"/>
          <w:vertAlign w:val="subscript"/>
        </w:rPr>
        <w:t>2</w:t>
      </w:r>
      <w:r w:rsidR="00141F8F">
        <w:rPr>
          <w:szCs w:val="20"/>
        </w:rPr>
        <w:t xml:space="preserve">, Hbr) in the animals with AD when compared to wild type animals (fig 6.12.1B). </w:t>
      </w:r>
    </w:p>
    <w:p w14:paraId="01BB5F28" w14:textId="77777777" w:rsidR="009D0875" w:rsidRDefault="009D0875">
      <w:pPr>
        <w:rPr>
          <w:szCs w:val="20"/>
        </w:rPr>
      </w:pPr>
      <w:r>
        <w:rPr>
          <w:szCs w:val="20"/>
        </w:rPr>
        <w:br w:type="page"/>
      </w:r>
    </w:p>
    <w:p w14:paraId="0C3E2A4C" w14:textId="77777777" w:rsidR="00141F8F" w:rsidRDefault="00091E5E" w:rsidP="00064A9B">
      <w:pPr>
        <w:spacing w:line="360" w:lineRule="auto"/>
        <w:jc w:val="both"/>
        <w:rPr>
          <w:szCs w:val="20"/>
        </w:rPr>
      </w:pPr>
      <w:r>
        <w:rPr>
          <w:noProof/>
          <w:szCs w:val="20"/>
          <w:lang w:eastAsia="zh-CN"/>
        </w:rPr>
        <w:lastRenderedPageBreak/>
        <mc:AlternateContent>
          <mc:Choice Requires="wpg">
            <w:drawing>
              <wp:anchor distT="0" distB="0" distL="114300" distR="114300" simplePos="0" relativeHeight="251922432" behindDoc="1" locked="0" layoutInCell="1" allowOverlap="1" wp14:anchorId="125A8E83" wp14:editId="3719E320">
                <wp:simplePos x="0" y="0"/>
                <wp:positionH relativeFrom="column">
                  <wp:posOffset>592725</wp:posOffset>
                </wp:positionH>
                <wp:positionV relativeFrom="paragraph">
                  <wp:posOffset>32385</wp:posOffset>
                </wp:positionV>
                <wp:extent cx="3855492" cy="3609833"/>
                <wp:effectExtent l="0" t="0" r="0" b="0"/>
                <wp:wrapNone/>
                <wp:docPr id="2807" name="Group 2807"/>
                <wp:cNvGraphicFramePr/>
                <a:graphic xmlns:a="http://schemas.openxmlformats.org/drawingml/2006/main">
                  <a:graphicData uri="http://schemas.microsoft.com/office/word/2010/wordprocessingGroup">
                    <wpg:wgp>
                      <wpg:cNvGrpSpPr/>
                      <wpg:grpSpPr>
                        <a:xfrm>
                          <a:off x="0" y="0"/>
                          <a:ext cx="3855492" cy="3609833"/>
                          <a:chOff x="0" y="0"/>
                          <a:chExt cx="3855492" cy="3609833"/>
                        </a:xfrm>
                      </wpg:grpSpPr>
                      <pic:pic xmlns:pic="http://schemas.openxmlformats.org/drawingml/2006/picture">
                        <pic:nvPicPr>
                          <pic:cNvPr id="2805" name="Picture 2805"/>
                          <pic:cNvPicPr>
                            <a:picLocks noChangeAspect="1"/>
                          </pic:cNvPicPr>
                        </pic:nvPicPr>
                        <pic:blipFill rotWithShape="1">
                          <a:blip r:embed="rId106">
                            <a:extLst>
                              <a:ext uri="{28A0092B-C50C-407E-A947-70E740481C1C}">
                                <a14:useLocalDpi xmlns:a14="http://schemas.microsoft.com/office/drawing/2010/main" val="0"/>
                              </a:ext>
                            </a:extLst>
                          </a:blip>
                          <a:srcRect r="25918" b="34932"/>
                          <a:stretch/>
                        </pic:blipFill>
                        <pic:spPr bwMode="auto">
                          <a:xfrm>
                            <a:off x="0" y="0"/>
                            <a:ext cx="3855492" cy="3609833"/>
                          </a:xfrm>
                          <a:prstGeom prst="rect">
                            <a:avLst/>
                          </a:prstGeom>
                          <a:ln>
                            <a:noFill/>
                          </a:ln>
                          <a:extLst>
                            <a:ext uri="{53640926-AAD7-44D8-BBD7-CCE9431645EC}">
                              <a14:shadowObscured xmlns:a14="http://schemas.microsoft.com/office/drawing/2010/main"/>
                            </a:ext>
                          </a:extLst>
                        </pic:spPr>
                      </pic:pic>
                      <wps:wsp>
                        <wps:cNvPr id="2801" name="Text Box 2801"/>
                        <wps:cNvSpPr txBox="1"/>
                        <wps:spPr>
                          <a:xfrm>
                            <a:off x="81886" y="566382"/>
                            <a:ext cx="259080" cy="246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EFC4239" w14:textId="77777777" w:rsidR="007A33C2" w:rsidRPr="008A5458" w:rsidRDefault="007A33C2">
                              <w:pPr>
                                <w:rPr>
                                  <w:sz w:val="20"/>
                                </w:rPr>
                              </w:pPr>
                              <w:r w:rsidRPr="008A5458">
                                <w:rPr>
                                  <w:sz w:val="2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02" name="Text Box 2802"/>
                        <wps:cNvSpPr txBox="1"/>
                        <wps:spPr>
                          <a:xfrm>
                            <a:off x="81886" y="1951630"/>
                            <a:ext cx="259080" cy="246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8E043C" w14:textId="77777777" w:rsidR="007A33C2" w:rsidRPr="008A5458" w:rsidRDefault="007A33C2" w:rsidP="008A5458">
                              <w:pPr>
                                <w:rPr>
                                  <w:sz w:val="20"/>
                                </w:rPr>
                              </w:pPr>
                              <w:r>
                                <w:rPr>
                                  <w:sz w:val="2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03" name="Text Box 2803"/>
                        <wps:cNvSpPr txBox="1"/>
                        <wps:spPr>
                          <a:xfrm>
                            <a:off x="40943" y="2415653"/>
                            <a:ext cx="259080" cy="2241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AC19CEC" w14:textId="77777777" w:rsidR="007A33C2" w:rsidRPr="008A5458" w:rsidRDefault="007A33C2" w:rsidP="008A5458">
                              <w:pPr>
                                <w:rPr>
                                  <w:sz w:val="20"/>
                                </w:rPr>
                              </w:pPr>
                              <w:r>
                                <w:rPr>
                                  <w:sz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04" name="Text Box 2804"/>
                        <wps:cNvSpPr txBox="1"/>
                        <wps:spPr>
                          <a:xfrm>
                            <a:off x="3548417" y="2599898"/>
                            <a:ext cx="259080" cy="246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6CDD1F" w14:textId="77777777" w:rsidR="007A33C2" w:rsidRPr="008A5458" w:rsidRDefault="007A33C2" w:rsidP="008A5458">
                              <w:pPr>
                                <w:rPr>
                                  <w:sz w:val="20"/>
                                </w:rPr>
                              </w:pPr>
                              <w:r>
                                <w:rPr>
                                  <w:sz w:val="2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25A8E83" id="Group 2807" o:spid="_x0000_s1336" style="position:absolute;left:0;text-align:left;margin-left:46.65pt;margin-top:2.55pt;width:303.6pt;height:284.25pt;z-index:-251394048" coordsize="38554,36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">
                <v:shape id="Picture 2805" o:spid="_x0000_s1337" type="#_x0000_t75" style="position:absolute;width:38554;height:36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">
                  <v:imagedata r:id="rId107" o:title="" cropbottom="22893f" cropright="16986f"/>
                  <v:path arrowok="t"/>
                </v:shape>
                <v:shape id="Text Box 2801" o:spid="_x0000_s1338" type="#_x0000_t202" style="position:absolute;left:818;top:5663;width:2591;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" fillcolor="white [3201]" stroked="f" strokeweight=".5pt">
                  <v:textbox>
                    <w:txbxContent>
                      <w:p w14:paraId="5EFC4239" w14:textId="77777777" w:rsidR="007A33C2" w:rsidRPr="008A5458" w:rsidRDefault="007A33C2">
                        <w:pPr>
                          <w:rPr>
                            <w:sz w:val="20"/>
                          </w:rPr>
                        </w:pPr>
                        <w:r w:rsidRPr="008A5458">
                          <w:rPr>
                            <w:sz w:val="20"/>
                          </w:rPr>
                          <w:t>A</w:t>
                        </w:r>
                      </w:p>
                    </w:txbxContent>
                  </v:textbox>
                </v:shape>
                <v:shape id="Text Box 2802" o:spid="_x0000_s1339" type="#_x0000_t202" style="position:absolute;left:818;top:19516;width:2591;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" fillcolor="white [3201]" stroked="f" strokeweight=".5pt">
                  <v:textbox>
                    <w:txbxContent>
                      <w:p w14:paraId="318E043C" w14:textId="77777777" w:rsidR="007A33C2" w:rsidRPr="008A5458" w:rsidRDefault="007A33C2" w:rsidP="008A5458">
                        <w:pPr>
                          <w:rPr>
                            <w:sz w:val="20"/>
                          </w:rPr>
                        </w:pPr>
                        <w:r>
                          <w:rPr>
                            <w:sz w:val="20"/>
                          </w:rPr>
                          <w:t>B</w:t>
                        </w:r>
                      </w:p>
                    </w:txbxContent>
                  </v:textbox>
                </v:shape>
                <v:shape id="Text Box 2803" o:spid="_x0000_s1340" type="#_x0000_t202" style="position:absolute;left:409;top:24156;width:2591;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" fillcolor="white [3201]" stroked="f" strokeweight=".5pt">
                  <v:textbox>
                    <w:txbxContent>
                      <w:p w14:paraId="6AC19CEC" w14:textId="77777777" w:rsidR="007A33C2" w:rsidRPr="008A5458" w:rsidRDefault="007A33C2" w:rsidP="008A5458">
                        <w:pPr>
                          <w:rPr>
                            <w:sz w:val="20"/>
                          </w:rPr>
                        </w:pPr>
                        <w:r>
                          <w:rPr>
                            <w:sz w:val="20"/>
                          </w:rPr>
                          <w:t>C</w:t>
                        </w:r>
                      </w:p>
                    </w:txbxContent>
                  </v:textbox>
                </v:shape>
                <v:shape id="Text Box 2804" o:spid="_x0000_s1341" type="#_x0000_t202" style="position:absolute;left:35484;top:25998;width:2590;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" fillcolor="white [3201]" stroked="f" strokeweight=".5pt">
                  <v:textbox>
                    <w:txbxContent>
                      <w:p w14:paraId="4E6CDD1F" w14:textId="77777777" w:rsidR="007A33C2" w:rsidRPr="008A5458" w:rsidRDefault="007A33C2" w:rsidP="008A5458">
                        <w:pPr>
                          <w:rPr>
                            <w:sz w:val="20"/>
                          </w:rPr>
                        </w:pPr>
                        <w:r>
                          <w:rPr>
                            <w:sz w:val="20"/>
                          </w:rPr>
                          <w:t>D</w:t>
                        </w:r>
                      </w:p>
                    </w:txbxContent>
                  </v:textbox>
                </v:shape>
              </v:group>
            </w:pict>
          </mc:Fallback>
        </mc:AlternateContent>
      </w:r>
    </w:p>
    <w:p w14:paraId="47E951E5" w14:textId="77777777" w:rsidR="00246273" w:rsidRDefault="00246273">
      <w:pPr>
        <w:rPr>
          <w:szCs w:val="20"/>
        </w:rPr>
      </w:pPr>
    </w:p>
    <w:p w14:paraId="5CF79612" w14:textId="77777777" w:rsidR="00246273" w:rsidRDefault="00246273">
      <w:pPr>
        <w:rPr>
          <w:szCs w:val="20"/>
        </w:rPr>
      </w:pPr>
    </w:p>
    <w:p w14:paraId="214523EE" w14:textId="77777777" w:rsidR="00246273" w:rsidRDefault="00246273">
      <w:pPr>
        <w:rPr>
          <w:szCs w:val="20"/>
        </w:rPr>
      </w:pPr>
    </w:p>
    <w:p w14:paraId="748030CF" w14:textId="77777777" w:rsidR="00246273" w:rsidRDefault="00246273">
      <w:pPr>
        <w:rPr>
          <w:szCs w:val="20"/>
        </w:rPr>
      </w:pPr>
    </w:p>
    <w:p w14:paraId="74DD5CBF" w14:textId="77777777" w:rsidR="00246273" w:rsidRDefault="00246273">
      <w:pPr>
        <w:rPr>
          <w:szCs w:val="20"/>
        </w:rPr>
      </w:pPr>
    </w:p>
    <w:p w14:paraId="6B3C0CC9" w14:textId="77777777" w:rsidR="00246273" w:rsidRDefault="00246273">
      <w:pPr>
        <w:rPr>
          <w:szCs w:val="20"/>
        </w:rPr>
      </w:pPr>
    </w:p>
    <w:p w14:paraId="79C36F88" w14:textId="77777777" w:rsidR="00246273" w:rsidRDefault="00246273">
      <w:pPr>
        <w:rPr>
          <w:szCs w:val="20"/>
        </w:rPr>
      </w:pPr>
    </w:p>
    <w:p w14:paraId="599A9FA1" w14:textId="77777777" w:rsidR="00246273" w:rsidRDefault="00246273">
      <w:pPr>
        <w:rPr>
          <w:szCs w:val="20"/>
        </w:rPr>
      </w:pPr>
    </w:p>
    <w:p w14:paraId="1BEABAA2" w14:textId="77777777" w:rsidR="00246273" w:rsidRDefault="00246273">
      <w:pPr>
        <w:rPr>
          <w:szCs w:val="20"/>
        </w:rPr>
      </w:pPr>
    </w:p>
    <w:p w14:paraId="170695D9" w14:textId="77777777" w:rsidR="00246273" w:rsidRDefault="00246273">
      <w:pPr>
        <w:rPr>
          <w:szCs w:val="20"/>
        </w:rPr>
      </w:pPr>
    </w:p>
    <w:p w14:paraId="72AF53C3" w14:textId="77777777" w:rsidR="00246273" w:rsidRDefault="00091E5E">
      <w:pPr>
        <w:rPr>
          <w:szCs w:val="20"/>
        </w:rPr>
      </w:pPr>
      <w:r w:rsidRPr="00141F8F">
        <w:rPr>
          <w:noProof/>
          <w:szCs w:val="20"/>
          <w:lang w:eastAsia="zh-CN"/>
        </w:rPr>
        <mc:AlternateContent>
          <mc:Choice Requires="wps">
            <w:drawing>
              <wp:anchor distT="0" distB="0" distL="114300" distR="114300" simplePos="0" relativeHeight="251914240" behindDoc="0" locked="0" layoutInCell="1" allowOverlap="1" wp14:anchorId="772B0A8E" wp14:editId="4940D1D0">
                <wp:simplePos x="0" y="0"/>
                <wp:positionH relativeFrom="column">
                  <wp:posOffset>597535</wp:posOffset>
                </wp:positionH>
                <wp:positionV relativeFrom="paragraph">
                  <wp:posOffset>208915</wp:posOffset>
                </wp:positionV>
                <wp:extent cx="4237355" cy="1828800"/>
                <wp:effectExtent l="0" t="0" r="0" b="0"/>
                <wp:wrapNone/>
                <wp:docPr id="28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7355" cy="1828800"/>
                        </a:xfrm>
                        <a:prstGeom prst="rect">
                          <a:avLst/>
                        </a:prstGeom>
                        <a:solidFill>
                          <a:srgbClr val="FFFFFF"/>
                        </a:solidFill>
                        <a:ln w="9525">
                          <a:noFill/>
                          <a:miter lim="800000"/>
                          <a:headEnd/>
                          <a:tailEnd/>
                        </a:ln>
                      </wps:spPr>
                      <wps:txbx>
                        <w:txbxContent>
                          <w:p w14:paraId="5CF9F55C" w14:textId="77777777" w:rsidR="007A33C2" w:rsidRPr="00246273" w:rsidRDefault="007A33C2" w:rsidP="00246273">
                            <w:pPr>
                              <w:rPr>
                                <w:sz w:val="20"/>
                              </w:rPr>
                            </w:pPr>
                            <w:r w:rsidRPr="00246273">
                              <w:rPr>
                                <w:b/>
                                <w:sz w:val="20"/>
                              </w:rPr>
                              <w:t>Figure 6.12.1</w:t>
                            </w:r>
                            <w:r w:rsidRPr="00246273">
                              <w:rPr>
                                <w:sz w:val="20"/>
                              </w:rPr>
                              <w:t xml:space="preserve"> – </w:t>
                            </w:r>
                            <w:r w:rsidRPr="00246273">
                              <w:rPr>
                                <w:b/>
                                <w:sz w:val="20"/>
                              </w:rPr>
                              <w:t>Preliminary study showing comparison of haemodynamic recordings between wild type and AD mice</w:t>
                            </w:r>
                            <w:r w:rsidRPr="00246273">
                              <w:rPr>
                                <w:sz w:val="20"/>
                              </w:rPr>
                              <w:t>. A) Haemodynamic recording from wild type animals (n=12), first 115s show FiO</w:t>
                            </w:r>
                            <w:r w:rsidRPr="001D5277">
                              <w:rPr>
                                <w:sz w:val="20"/>
                                <w:vertAlign w:val="subscript"/>
                              </w:rPr>
                              <w:t>2</w:t>
                            </w:r>
                            <w:r w:rsidRPr="00246273">
                              <w:rPr>
                                <w:sz w:val="20"/>
                              </w:rPr>
                              <w:t xml:space="preserve"> = 100% an</w:t>
                            </w:r>
                            <w:r>
                              <w:rPr>
                                <w:sz w:val="20"/>
                              </w:rPr>
                              <w:t xml:space="preserve">d </w:t>
                            </w:r>
                            <w:r w:rsidRPr="00246273">
                              <w:rPr>
                                <w:sz w:val="20"/>
                              </w:rPr>
                              <w:t xml:space="preserve">then changed to normal air. B) Haemodynamic recording from AD animals (n=12), </w:t>
                            </w:r>
                            <w:r>
                              <w:rPr>
                                <w:sz w:val="20"/>
                              </w:rPr>
                              <w:t>first 115s show FiO</w:t>
                            </w:r>
                            <w:r w:rsidRPr="001D5277">
                              <w:rPr>
                                <w:sz w:val="20"/>
                                <w:vertAlign w:val="subscript"/>
                              </w:rPr>
                              <w:t>2</w:t>
                            </w:r>
                            <w:r>
                              <w:rPr>
                                <w:sz w:val="20"/>
                              </w:rPr>
                              <w:t xml:space="preserve"> = 100% and</w:t>
                            </w:r>
                            <w:r w:rsidRPr="00246273">
                              <w:rPr>
                                <w:sz w:val="20"/>
                              </w:rPr>
                              <w:t xml:space="preserve"> then changed to normal air. C) FFT analysis shows comparison of the two periods (normal and 100% O</w:t>
                            </w:r>
                            <w:r w:rsidRPr="00246273">
                              <w:rPr>
                                <w:sz w:val="20"/>
                                <w:vertAlign w:val="subscript"/>
                              </w:rPr>
                              <w:t>2</w:t>
                            </w:r>
                            <w:r w:rsidRPr="00246273">
                              <w:rPr>
                                <w:sz w:val="20"/>
                              </w:rPr>
                              <w:t>) in wild type animals. D) FFT analysis shows comparison of the two periods (normal and 100% O</w:t>
                            </w:r>
                            <w:r w:rsidRPr="00246273">
                              <w:rPr>
                                <w:sz w:val="20"/>
                                <w:vertAlign w:val="subscript"/>
                              </w:rPr>
                              <w:t>2</w:t>
                            </w:r>
                            <w:r w:rsidRPr="00246273">
                              <w:rPr>
                                <w:sz w:val="20"/>
                              </w:rPr>
                              <w:t>) in AD animals.  A distinct peak at 0.</w:t>
                            </w:r>
                            <w:r>
                              <w:rPr>
                                <w:sz w:val="20"/>
                              </w:rPr>
                              <w:t xml:space="preserve">1Hz is shown in the AD animals </w:t>
                            </w:r>
                            <w:r w:rsidRPr="00246273">
                              <w:rPr>
                                <w:sz w:val="20"/>
                              </w:rPr>
                              <w:t xml:space="preserve">during normal air. </w:t>
                            </w:r>
                            <w:r>
                              <w:rPr>
                                <w:sz w:val="20"/>
                              </w:rPr>
                              <w:t xml:space="preserve">The figure was obtained from an ongoing project funded by Alzheimer’s disease research UK. </w:t>
                            </w:r>
                          </w:p>
                          <w:p w14:paraId="7C46B617" w14:textId="77777777" w:rsidR="007A33C2" w:rsidRPr="008A5458" w:rsidRDefault="007A33C2">
                            <w:pPr>
                              <w:rPr>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2B0A8E" id="_x0000_s1342" type="#_x0000_t202" style="position:absolute;margin-left:47.05pt;margin-top:16.45pt;width:333.65pt;height:2in;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" stroked="f">
                <v:textbox>
                  <w:txbxContent>
                    <w:p w14:paraId="5CF9F55C" w14:textId="77777777" w:rsidR="007A33C2" w:rsidRPr="00246273" w:rsidRDefault="007A33C2" w:rsidP="00246273">
                      <w:pPr>
                        <w:rPr>
                          <w:sz w:val="20"/>
                        </w:rPr>
                      </w:pPr>
                      <w:r w:rsidRPr="00246273">
                        <w:rPr>
                          <w:b/>
                          <w:sz w:val="20"/>
                        </w:rPr>
                        <w:t>Figure 6.12.1</w:t>
                      </w:r>
                      <w:r w:rsidRPr="00246273">
                        <w:rPr>
                          <w:sz w:val="20"/>
                        </w:rPr>
                        <w:t xml:space="preserve"> – </w:t>
                      </w:r>
                      <w:r w:rsidRPr="00246273">
                        <w:rPr>
                          <w:b/>
                          <w:sz w:val="20"/>
                        </w:rPr>
                        <w:t>Preliminary study showing comparison of haemodynamic recordings between wild type and AD mice</w:t>
                      </w:r>
                      <w:r w:rsidRPr="00246273">
                        <w:rPr>
                          <w:sz w:val="20"/>
                        </w:rPr>
                        <w:t>. A) Haemodynamic recording from wild type animals (n=12), first 115s show FiO</w:t>
                      </w:r>
                      <w:r w:rsidRPr="001D5277">
                        <w:rPr>
                          <w:sz w:val="20"/>
                          <w:vertAlign w:val="subscript"/>
                        </w:rPr>
                        <w:t>2</w:t>
                      </w:r>
                      <w:r w:rsidRPr="00246273">
                        <w:rPr>
                          <w:sz w:val="20"/>
                        </w:rPr>
                        <w:t xml:space="preserve"> = 100% an</w:t>
                      </w:r>
                      <w:r>
                        <w:rPr>
                          <w:sz w:val="20"/>
                        </w:rPr>
                        <w:t xml:space="preserve">d </w:t>
                      </w:r>
                      <w:r w:rsidRPr="00246273">
                        <w:rPr>
                          <w:sz w:val="20"/>
                        </w:rPr>
                        <w:t xml:space="preserve">then changed to normal air. B) Haemodynamic recording from AD animals (n=12), </w:t>
                      </w:r>
                      <w:r>
                        <w:rPr>
                          <w:sz w:val="20"/>
                        </w:rPr>
                        <w:t>first 115s show FiO</w:t>
                      </w:r>
                      <w:r w:rsidRPr="001D5277">
                        <w:rPr>
                          <w:sz w:val="20"/>
                          <w:vertAlign w:val="subscript"/>
                        </w:rPr>
                        <w:t>2</w:t>
                      </w:r>
                      <w:r>
                        <w:rPr>
                          <w:sz w:val="20"/>
                        </w:rPr>
                        <w:t xml:space="preserve"> = 100% and</w:t>
                      </w:r>
                      <w:r w:rsidRPr="00246273">
                        <w:rPr>
                          <w:sz w:val="20"/>
                        </w:rPr>
                        <w:t xml:space="preserve"> then changed to normal air. C) FFT analysis shows comparison of the two periods (normal and 100% O</w:t>
                      </w:r>
                      <w:r w:rsidRPr="00246273">
                        <w:rPr>
                          <w:sz w:val="20"/>
                          <w:vertAlign w:val="subscript"/>
                        </w:rPr>
                        <w:t>2</w:t>
                      </w:r>
                      <w:r w:rsidRPr="00246273">
                        <w:rPr>
                          <w:sz w:val="20"/>
                        </w:rPr>
                        <w:t>) in wild type animals. D) FFT analysis shows comparison of the two periods (normal and 100% O</w:t>
                      </w:r>
                      <w:r w:rsidRPr="00246273">
                        <w:rPr>
                          <w:sz w:val="20"/>
                          <w:vertAlign w:val="subscript"/>
                        </w:rPr>
                        <w:t>2</w:t>
                      </w:r>
                      <w:r w:rsidRPr="00246273">
                        <w:rPr>
                          <w:sz w:val="20"/>
                        </w:rPr>
                        <w:t>) in AD animals.  A distinct peak at 0.</w:t>
                      </w:r>
                      <w:r>
                        <w:rPr>
                          <w:sz w:val="20"/>
                        </w:rPr>
                        <w:t xml:space="preserve">1Hz is shown in the AD animals </w:t>
                      </w:r>
                      <w:r w:rsidRPr="00246273">
                        <w:rPr>
                          <w:sz w:val="20"/>
                        </w:rPr>
                        <w:t xml:space="preserve">during normal air. </w:t>
                      </w:r>
                      <w:r>
                        <w:rPr>
                          <w:sz w:val="20"/>
                        </w:rPr>
                        <w:t xml:space="preserve">The figure was obtained from an ongoing project funded by Alzheimer’s disease research UK. </w:t>
                      </w:r>
                    </w:p>
                    <w:p w14:paraId="7C46B617" w14:textId="77777777" w:rsidR="007A33C2" w:rsidRPr="008A5458" w:rsidRDefault="007A33C2">
                      <w:pPr>
                        <w:rPr>
                          <w:sz w:val="20"/>
                        </w:rPr>
                      </w:pPr>
                    </w:p>
                  </w:txbxContent>
                </v:textbox>
              </v:shape>
            </w:pict>
          </mc:Fallback>
        </mc:AlternateContent>
      </w:r>
    </w:p>
    <w:p w14:paraId="4B2D46F1" w14:textId="77777777" w:rsidR="00246273" w:rsidRDefault="00246273">
      <w:pPr>
        <w:rPr>
          <w:szCs w:val="20"/>
        </w:rPr>
      </w:pPr>
    </w:p>
    <w:p w14:paraId="230762FF" w14:textId="77777777" w:rsidR="00246273" w:rsidRDefault="00246273">
      <w:pPr>
        <w:rPr>
          <w:szCs w:val="20"/>
        </w:rPr>
      </w:pPr>
    </w:p>
    <w:p w14:paraId="6D6D8323" w14:textId="77777777" w:rsidR="002F59E6" w:rsidRDefault="002F59E6">
      <w:pPr>
        <w:rPr>
          <w:szCs w:val="20"/>
        </w:rPr>
      </w:pPr>
    </w:p>
    <w:p w14:paraId="1D4CBFE4" w14:textId="77777777" w:rsidR="002F59E6" w:rsidRDefault="002F59E6">
      <w:pPr>
        <w:rPr>
          <w:szCs w:val="20"/>
        </w:rPr>
      </w:pPr>
    </w:p>
    <w:p w14:paraId="246A5024" w14:textId="77777777" w:rsidR="002F59E6" w:rsidRDefault="002F59E6">
      <w:pPr>
        <w:rPr>
          <w:szCs w:val="20"/>
        </w:rPr>
      </w:pPr>
    </w:p>
    <w:p w14:paraId="1D914567" w14:textId="77777777" w:rsidR="002F59E6" w:rsidRDefault="002F59E6">
      <w:pPr>
        <w:rPr>
          <w:szCs w:val="20"/>
        </w:rPr>
      </w:pPr>
    </w:p>
    <w:p w14:paraId="69204F77" w14:textId="77777777" w:rsidR="002F59E6" w:rsidRDefault="002F59E6">
      <w:pPr>
        <w:rPr>
          <w:szCs w:val="20"/>
        </w:rPr>
      </w:pPr>
    </w:p>
    <w:p w14:paraId="17957A46" w14:textId="77777777" w:rsidR="00464472" w:rsidRDefault="002F59E6" w:rsidP="00464472">
      <w:pPr>
        <w:spacing w:line="360" w:lineRule="auto"/>
        <w:rPr>
          <w:szCs w:val="20"/>
        </w:rPr>
      </w:pPr>
      <w:r>
        <w:rPr>
          <w:szCs w:val="20"/>
        </w:rPr>
        <w:t>The preliminary findings presented suggest that vasomotion oscillations (0.1Hz) can be present within the cerebral haemodynamics of mice with AD pathologi</w:t>
      </w:r>
      <w:r w:rsidR="00464472">
        <w:rPr>
          <w:szCs w:val="20"/>
        </w:rPr>
        <w:t xml:space="preserve">es and that vasomotion could be potentially a biomarker in neurodegenerative diseases such AD. </w:t>
      </w:r>
      <w:r>
        <w:rPr>
          <w:szCs w:val="20"/>
        </w:rPr>
        <w:t xml:space="preserve">  </w:t>
      </w:r>
    </w:p>
    <w:p w14:paraId="5C809470" w14:textId="77777777" w:rsidR="00064A9B" w:rsidRDefault="00064A9B" w:rsidP="00464472">
      <w:pPr>
        <w:spacing w:line="360" w:lineRule="auto"/>
        <w:rPr>
          <w:szCs w:val="20"/>
        </w:rPr>
      </w:pPr>
      <w:r>
        <w:rPr>
          <w:szCs w:val="20"/>
        </w:rPr>
        <w:t xml:space="preserve">As vasomotion has been linked to many different pathologies (e.g. dementia, </w:t>
      </w:r>
      <w:r w:rsidR="000A5C70">
        <w:rPr>
          <w:szCs w:val="20"/>
        </w:rPr>
        <w:t>AD</w:t>
      </w:r>
      <w:r>
        <w:rPr>
          <w:szCs w:val="20"/>
        </w:rPr>
        <w:t>) many of these diseases have a common aspect which is age. Many of the people that exhibit these pathologies tend to be of the elderly or aging populations. A future study could be to investigate vasomotion, in different aged rats. The manipulations used in this study could also be applied or variations to see if changes measured in the brain changes with age. Some studies have hypothesised that spontaneous oscillations may decrease in the cerebral microvasculature with aging (</w:t>
      </w:r>
      <w:r w:rsidRPr="0087255A">
        <w:t>D’Esposito et al., 2003</w:t>
      </w:r>
      <w:r>
        <w:t xml:space="preserve">). This could be due to a </w:t>
      </w:r>
      <w:r>
        <w:lastRenderedPageBreak/>
        <w:t xml:space="preserve">declining spontaneous activity </w:t>
      </w:r>
      <w:r w:rsidR="00612491">
        <w:t>occurring</w:t>
      </w:r>
      <w:r>
        <w:t xml:space="preserve"> in the SMCs, in conjunction with vessel stiffness. Another study (</w:t>
      </w:r>
      <w:r w:rsidRPr="0087255A">
        <w:t>Vermeij</w:t>
      </w:r>
      <w:r>
        <w:t xml:space="preserve"> et al., 2014) has shown the low frequency oscillations were reduced in older adults compared to younger participants during task performance. Moreover, in addition to vasoregulatory processes, systemic processes such as blood pressure might also influence cerebral haemodynamic signal. </w:t>
      </w:r>
    </w:p>
    <w:p w14:paraId="4BCB71B1" w14:textId="77777777" w:rsidR="00064A9B" w:rsidRPr="0087255A" w:rsidRDefault="00064A9B" w:rsidP="00064A9B">
      <w:pPr>
        <w:spacing w:line="360" w:lineRule="auto"/>
        <w:jc w:val="both"/>
      </w:pPr>
      <w:r w:rsidRPr="0087255A">
        <w:t xml:space="preserve">In terms of analysis, </w:t>
      </w:r>
      <w:r>
        <w:t>various analysis methods could be used to further elucidate different aspects of the data set. For example, greatly discussed in this study are the changes occurring in cortical state. Due to time limitations</w:t>
      </w:r>
      <w:r w:rsidR="00352767">
        <w:t xml:space="preserve"> and availability</w:t>
      </w:r>
      <w:r>
        <w:t>, a peer-reviewed program</w:t>
      </w:r>
      <w:r w:rsidR="00352767">
        <w:t xml:space="preserve"> developed within the Sheffield laboratory by Slack et al., 2016,</w:t>
      </w:r>
      <w:r>
        <w:t xml:space="preserve"> </w:t>
      </w:r>
      <w:r w:rsidR="00352767">
        <w:t>which showed separation</w:t>
      </w:r>
      <w:r>
        <w:t xml:space="preserve"> </w:t>
      </w:r>
      <w:r w:rsidR="00352767">
        <w:t>of c</w:t>
      </w:r>
      <w:r>
        <w:t>ortical states</w:t>
      </w:r>
      <w:r w:rsidR="00352767">
        <w:t xml:space="preserve"> could not be used.</w:t>
      </w:r>
      <w:r>
        <w:t xml:space="preserve"> </w:t>
      </w:r>
      <w:r w:rsidR="00352767">
        <w:t>A</w:t>
      </w:r>
      <w:r>
        <w:t xml:space="preserve"> possible extension of this study would be to include </w:t>
      </w:r>
      <w:r w:rsidR="00352767">
        <w:t>t</w:t>
      </w:r>
      <w:r w:rsidR="00415573">
        <w:t>his</w:t>
      </w:r>
      <w:r w:rsidR="00352767">
        <w:t xml:space="preserve"> software program</w:t>
      </w:r>
      <w:r>
        <w:t xml:space="preserve"> </w:t>
      </w:r>
      <w:r w:rsidR="00352767">
        <w:t>for better identification of</w:t>
      </w:r>
      <w:r>
        <w:t xml:space="preserve"> cortical brain states. </w:t>
      </w:r>
    </w:p>
    <w:p w14:paraId="56D56772" w14:textId="77777777" w:rsidR="00872404" w:rsidRDefault="00872404" w:rsidP="00872404">
      <w:pPr>
        <w:spacing w:line="360" w:lineRule="auto"/>
        <w:jc w:val="both"/>
      </w:pPr>
      <w:r>
        <w:t>Similarly, vasomotion has been identified to be important for resting state research, whereby functional connectivity maps are an important analysis to be able to map ‘active’ regions of the brain according to changes occurring in blood. To be able to investigate this further, a similar preparation can be carried out in the rat, where the skull overlying both cortices can be thinned and imaged using 2D-OIS. In this way, connectivity maps between the cortical areas (e.g. right and left somatosensory whisker ‘barrel’ cortex) can be created in a similar way to Biswal et al</w:t>
      </w:r>
      <w:r w:rsidR="000A3DBC">
        <w:t>.,</w:t>
      </w:r>
      <w:r>
        <w:t xml:space="preserve"> (1995) demonstrated that low frequency (0.1-0.01Hz) fluctuations were strongly correlated across hemispheres in the bilateral motor cortices. A recent study by Bumstead et al., (2016) created </w:t>
      </w:r>
      <w:r w:rsidR="002D572F">
        <w:t xml:space="preserve">resting state </w:t>
      </w:r>
      <w:r>
        <w:t xml:space="preserve">functional connectivity maps </w:t>
      </w:r>
      <w:r w:rsidR="002D572F">
        <w:t>from bilateral somatosensory cortices</w:t>
      </w:r>
      <w:r>
        <w:t xml:space="preserve"> to investigate the presence of vasomotion oscillations</w:t>
      </w:r>
      <w:r w:rsidR="00280ACC">
        <w:t xml:space="preserve"> could affect the connectivity maps. </w:t>
      </w:r>
      <w:r w:rsidR="003670D4">
        <w:t xml:space="preserve">Indeed, </w:t>
      </w:r>
      <w:r w:rsidR="004A4A08">
        <w:t>the presence of oscillations at 0.1Hz can confound conclusion drawn from functional connectivity maps</w:t>
      </w:r>
      <w:r w:rsidR="0004729D">
        <w:t xml:space="preserve"> if these frequencies are not separated, highlighting the importance of thorough examination of the haemodynamics or BOLD data for vasomotion frequencies.</w:t>
      </w:r>
    </w:p>
    <w:p w14:paraId="53EE5994" w14:textId="77777777" w:rsidR="000D2CB3" w:rsidRDefault="00064A9B" w:rsidP="00064A9B">
      <w:pPr>
        <w:spacing w:line="360" w:lineRule="auto"/>
        <w:jc w:val="both"/>
      </w:pPr>
      <w:r>
        <w:t>In these studies, 2D-OIS was used to measure the blood based changes in the cortical surface of the somatosensory cortex. Although, different techniques could be used to measure vasomotion also, BOLD fMRI is one that has been outlined as a technique that is able to detect oscillations such as vasomotion (~0.1Hz). In addition, techniques such as two-photon imaging would allow for measurements of dilation and constriction of the blood vessels which</w:t>
      </w:r>
      <w:r w:rsidR="00415573">
        <w:t xml:space="preserve"> is said to be how vasomotion is exhibited</w:t>
      </w:r>
      <w:r>
        <w:t xml:space="preserve">. Aalkjaer et al., (2011) has found that vasomotion (~0.1Hz) has been shown to correspond to synchronisation of the intermittent release of calcium within vascular SMCs. This would be a good experiment to carry out as the </w:t>
      </w:r>
      <w:r>
        <w:lastRenderedPageBreak/>
        <w:t>exact mechanisms initiating this synchronisation and the cyclic process involved that sustains the oscillations are not that well understood (</w:t>
      </w:r>
      <w:r w:rsidRPr="00A6045E">
        <w:t>Aalkjaer and Nilsson, 2005, Haddock and Hill, 2005)</w:t>
      </w:r>
      <w:r>
        <w:t xml:space="preserve">. </w:t>
      </w:r>
    </w:p>
    <w:p w14:paraId="79EF6272" w14:textId="77777777" w:rsidR="000D2CB3" w:rsidRDefault="000D2CB3">
      <w:r>
        <w:br w:type="page"/>
      </w:r>
    </w:p>
    <w:p w14:paraId="6FA0ADE4" w14:textId="77777777" w:rsidR="009B0EF1" w:rsidRPr="009B0EF1" w:rsidRDefault="009B0EF1" w:rsidP="009B0EF1">
      <w:pPr>
        <w:pStyle w:val="ListParagraph"/>
        <w:keepNext/>
        <w:keepLines/>
        <w:numPr>
          <w:ilvl w:val="0"/>
          <w:numId w:val="8"/>
        </w:numPr>
        <w:spacing w:before="200" w:line="276" w:lineRule="auto"/>
        <w:contextualSpacing w:val="0"/>
        <w:mirrorIndents/>
        <w:jc w:val="both"/>
        <w:outlineLvl w:val="1"/>
        <w:rPr>
          <w:rFonts w:asciiTheme="minorHAnsi" w:eastAsiaTheme="majorEastAsia" w:hAnsiTheme="minorHAnsi" w:cstheme="majorBidi"/>
          <w:b/>
          <w:bCs/>
          <w:vanish/>
          <w:sz w:val="26"/>
          <w:szCs w:val="26"/>
          <w:lang w:eastAsia="en-US"/>
        </w:rPr>
      </w:pPr>
      <w:bookmarkStart w:id="658" w:name="_Toc462849035"/>
      <w:bookmarkStart w:id="659" w:name="_Toc462849241"/>
      <w:bookmarkStart w:id="660" w:name="_Toc462849447"/>
      <w:bookmarkStart w:id="661" w:name="_Toc475697819"/>
      <w:bookmarkStart w:id="662" w:name="_Toc475698024"/>
      <w:bookmarkStart w:id="663" w:name="_Toc475698229"/>
      <w:bookmarkStart w:id="664" w:name="_Toc475698434"/>
      <w:bookmarkStart w:id="665" w:name="_Toc475698647"/>
      <w:bookmarkStart w:id="666" w:name="_Toc475698853"/>
      <w:bookmarkStart w:id="667" w:name="_Toc475989516"/>
      <w:bookmarkStart w:id="668" w:name="_Toc475989721"/>
      <w:bookmarkStart w:id="669" w:name="_Toc475989926"/>
      <w:bookmarkEnd w:id="658"/>
      <w:bookmarkEnd w:id="659"/>
      <w:bookmarkEnd w:id="660"/>
      <w:bookmarkEnd w:id="661"/>
      <w:bookmarkEnd w:id="662"/>
      <w:bookmarkEnd w:id="663"/>
      <w:bookmarkEnd w:id="664"/>
      <w:bookmarkEnd w:id="665"/>
      <w:bookmarkEnd w:id="666"/>
      <w:bookmarkEnd w:id="667"/>
      <w:bookmarkEnd w:id="668"/>
      <w:bookmarkEnd w:id="669"/>
    </w:p>
    <w:p w14:paraId="023BF50D" w14:textId="77777777" w:rsidR="009B0EF1" w:rsidRPr="009B0EF1" w:rsidRDefault="009B0EF1" w:rsidP="009B0EF1">
      <w:pPr>
        <w:pStyle w:val="ListParagraph"/>
        <w:keepNext/>
        <w:keepLines/>
        <w:numPr>
          <w:ilvl w:val="0"/>
          <w:numId w:val="8"/>
        </w:numPr>
        <w:spacing w:before="200" w:line="276" w:lineRule="auto"/>
        <w:contextualSpacing w:val="0"/>
        <w:mirrorIndents/>
        <w:jc w:val="both"/>
        <w:outlineLvl w:val="1"/>
        <w:rPr>
          <w:rFonts w:asciiTheme="minorHAnsi" w:eastAsiaTheme="majorEastAsia" w:hAnsiTheme="minorHAnsi" w:cstheme="majorBidi"/>
          <w:b/>
          <w:bCs/>
          <w:vanish/>
          <w:sz w:val="26"/>
          <w:szCs w:val="26"/>
          <w:lang w:eastAsia="en-US"/>
        </w:rPr>
      </w:pPr>
      <w:bookmarkStart w:id="670" w:name="_Toc462849036"/>
      <w:bookmarkStart w:id="671" w:name="_Toc462849242"/>
      <w:bookmarkStart w:id="672" w:name="_Toc462849448"/>
      <w:bookmarkStart w:id="673" w:name="_Toc475697820"/>
      <w:bookmarkStart w:id="674" w:name="_Toc475698025"/>
      <w:bookmarkStart w:id="675" w:name="_Toc475698230"/>
      <w:bookmarkStart w:id="676" w:name="_Toc475698435"/>
      <w:bookmarkStart w:id="677" w:name="_Toc475698648"/>
      <w:bookmarkStart w:id="678" w:name="_Toc475698854"/>
      <w:bookmarkStart w:id="679" w:name="_Toc475989517"/>
      <w:bookmarkStart w:id="680" w:name="_Toc475989722"/>
      <w:bookmarkStart w:id="681" w:name="_Toc475989927"/>
      <w:bookmarkEnd w:id="670"/>
      <w:bookmarkEnd w:id="671"/>
      <w:bookmarkEnd w:id="672"/>
      <w:bookmarkEnd w:id="673"/>
      <w:bookmarkEnd w:id="674"/>
      <w:bookmarkEnd w:id="675"/>
      <w:bookmarkEnd w:id="676"/>
      <w:bookmarkEnd w:id="677"/>
      <w:bookmarkEnd w:id="678"/>
      <w:bookmarkEnd w:id="679"/>
      <w:bookmarkEnd w:id="680"/>
      <w:bookmarkEnd w:id="681"/>
    </w:p>
    <w:p w14:paraId="51349284" w14:textId="77777777" w:rsidR="009B0EF1" w:rsidRPr="009B0EF1" w:rsidRDefault="009B0EF1" w:rsidP="009B0EF1">
      <w:pPr>
        <w:pStyle w:val="ListParagraph"/>
        <w:keepNext/>
        <w:keepLines/>
        <w:numPr>
          <w:ilvl w:val="0"/>
          <w:numId w:val="8"/>
        </w:numPr>
        <w:spacing w:before="200" w:line="276" w:lineRule="auto"/>
        <w:contextualSpacing w:val="0"/>
        <w:mirrorIndents/>
        <w:jc w:val="both"/>
        <w:outlineLvl w:val="1"/>
        <w:rPr>
          <w:rFonts w:asciiTheme="minorHAnsi" w:eastAsiaTheme="majorEastAsia" w:hAnsiTheme="minorHAnsi" w:cstheme="majorBidi"/>
          <w:b/>
          <w:bCs/>
          <w:vanish/>
          <w:sz w:val="26"/>
          <w:szCs w:val="26"/>
          <w:lang w:eastAsia="en-US"/>
        </w:rPr>
      </w:pPr>
      <w:bookmarkStart w:id="682" w:name="_Toc462849037"/>
      <w:bookmarkStart w:id="683" w:name="_Toc462849243"/>
      <w:bookmarkStart w:id="684" w:name="_Toc462849449"/>
      <w:bookmarkStart w:id="685" w:name="_Toc475697821"/>
      <w:bookmarkStart w:id="686" w:name="_Toc475698026"/>
      <w:bookmarkStart w:id="687" w:name="_Toc475698231"/>
      <w:bookmarkStart w:id="688" w:name="_Toc475698436"/>
      <w:bookmarkStart w:id="689" w:name="_Toc475698649"/>
      <w:bookmarkStart w:id="690" w:name="_Toc475698855"/>
      <w:bookmarkStart w:id="691" w:name="_Toc475989518"/>
      <w:bookmarkStart w:id="692" w:name="_Toc475989723"/>
      <w:bookmarkStart w:id="693" w:name="_Toc475989928"/>
      <w:bookmarkEnd w:id="682"/>
      <w:bookmarkEnd w:id="683"/>
      <w:bookmarkEnd w:id="684"/>
      <w:bookmarkEnd w:id="685"/>
      <w:bookmarkEnd w:id="686"/>
      <w:bookmarkEnd w:id="687"/>
      <w:bookmarkEnd w:id="688"/>
      <w:bookmarkEnd w:id="689"/>
      <w:bookmarkEnd w:id="690"/>
      <w:bookmarkEnd w:id="691"/>
      <w:bookmarkEnd w:id="692"/>
      <w:bookmarkEnd w:id="693"/>
    </w:p>
    <w:p w14:paraId="68E5C4E5" w14:textId="77777777" w:rsidR="009B0EF1" w:rsidRPr="009B0EF1" w:rsidRDefault="009B0EF1" w:rsidP="009B0EF1">
      <w:pPr>
        <w:pStyle w:val="ListParagraph"/>
        <w:keepNext/>
        <w:keepLines/>
        <w:numPr>
          <w:ilvl w:val="0"/>
          <w:numId w:val="8"/>
        </w:numPr>
        <w:spacing w:before="200" w:line="276" w:lineRule="auto"/>
        <w:contextualSpacing w:val="0"/>
        <w:mirrorIndents/>
        <w:jc w:val="both"/>
        <w:outlineLvl w:val="1"/>
        <w:rPr>
          <w:rFonts w:asciiTheme="minorHAnsi" w:eastAsiaTheme="majorEastAsia" w:hAnsiTheme="minorHAnsi" w:cstheme="majorBidi"/>
          <w:b/>
          <w:bCs/>
          <w:vanish/>
          <w:sz w:val="26"/>
          <w:szCs w:val="26"/>
          <w:lang w:eastAsia="en-US"/>
        </w:rPr>
      </w:pPr>
      <w:bookmarkStart w:id="694" w:name="_Toc462849038"/>
      <w:bookmarkStart w:id="695" w:name="_Toc462849244"/>
      <w:bookmarkStart w:id="696" w:name="_Toc462849450"/>
      <w:bookmarkStart w:id="697" w:name="_Toc475697822"/>
      <w:bookmarkStart w:id="698" w:name="_Toc475698027"/>
      <w:bookmarkStart w:id="699" w:name="_Toc475698232"/>
      <w:bookmarkStart w:id="700" w:name="_Toc475698437"/>
      <w:bookmarkStart w:id="701" w:name="_Toc475698650"/>
      <w:bookmarkStart w:id="702" w:name="_Toc475698856"/>
      <w:bookmarkStart w:id="703" w:name="_Toc475989519"/>
      <w:bookmarkStart w:id="704" w:name="_Toc475989724"/>
      <w:bookmarkStart w:id="705" w:name="_Toc475989929"/>
      <w:bookmarkEnd w:id="694"/>
      <w:bookmarkEnd w:id="695"/>
      <w:bookmarkEnd w:id="696"/>
      <w:bookmarkEnd w:id="697"/>
      <w:bookmarkEnd w:id="698"/>
      <w:bookmarkEnd w:id="699"/>
      <w:bookmarkEnd w:id="700"/>
      <w:bookmarkEnd w:id="701"/>
      <w:bookmarkEnd w:id="702"/>
      <w:bookmarkEnd w:id="703"/>
      <w:bookmarkEnd w:id="704"/>
      <w:bookmarkEnd w:id="705"/>
    </w:p>
    <w:p w14:paraId="51BF6819" w14:textId="77777777" w:rsidR="009B0EF1" w:rsidRPr="009B0EF1" w:rsidRDefault="009B0EF1" w:rsidP="009B0EF1">
      <w:pPr>
        <w:pStyle w:val="ListParagraph"/>
        <w:keepNext/>
        <w:keepLines/>
        <w:numPr>
          <w:ilvl w:val="0"/>
          <w:numId w:val="8"/>
        </w:numPr>
        <w:spacing w:before="200" w:line="276" w:lineRule="auto"/>
        <w:contextualSpacing w:val="0"/>
        <w:mirrorIndents/>
        <w:jc w:val="both"/>
        <w:outlineLvl w:val="1"/>
        <w:rPr>
          <w:rFonts w:asciiTheme="minorHAnsi" w:eastAsiaTheme="majorEastAsia" w:hAnsiTheme="minorHAnsi" w:cstheme="majorBidi"/>
          <w:b/>
          <w:bCs/>
          <w:vanish/>
          <w:sz w:val="26"/>
          <w:szCs w:val="26"/>
          <w:lang w:eastAsia="en-US"/>
        </w:rPr>
      </w:pPr>
      <w:bookmarkStart w:id="706" w:name="_Toc462849039"/>
      <w:bookmarkStart w:id="707" w:name="_Toc462849245"/>
      <w:bookmarkStart w:id="708" w:name="_Toc462849451"/>
      <w:bookmarkStart w:id="709" w:name="_Toc475697823"/>
      <w:bookmarkStart w:id="710" w:name="_Toc475698028"/>
      <w:bookmarkStart w:id="711" w:name="_Toc475698233"/>
      <w:bookmarkStart w:id="712" w:name="_Toc475698438"/>
      <w:bookmarkStart w:id="713" w:name="_Toc475698651"/>
      <w:bookmarkStart w:id="714" w:name="_Toc475698857"/>
      <w:bookmarkStart w:id="715" w:name="_Toc475989520"/>
      <w:bookmarkStart w:id="716" w:name="_Toc475989725"/>
      <w:bookmarkStart w:id="717" w:name="_Toc475989930"/>
      <w:bookmarkEnd w:id="706"/>
      <w:bookmarkEnd w:id="707"/>
      <w:bookmarkEnd w:id="708"/>
      <w:bookmarkEnd w:id="709"/>
      <w:bookmarkEnd w:id="710"/>
      <w:bookmarkEnd w:id="711"/>
      <w:bookmarkEnd w:id="712"/>
      <w:bookmarkEnd w:id="713"/>
      <w:bookmarkEnd w:id="714"/>
      <w:bookmarkEnd w:id="715"/>
      <w:bookmarkEnd w:id="716"/>
      <w:bookmarkEnd w:id="717"/>
    </w:p>
    <w:p w14:paraId="370957EE" w14:textId="77777777" w:rsidR="009B0EF1" w:rsidRPr="009B0EF1" w:rsidRDefault="009B0EF1" w:rsidP="009B0EF1">
      <w:pPr>
        <w:pStyle w:val="ListParagraph"/>
        <w:keepNext/>
        <w:keepLines/>
        <w:numPr>
          <w:ilvl w:val="1"/>
          <w:numId w:val="8"/>
        </w:numPr>
        <w:spacing w:before="200" w:line="276" w:lineRule="auto"/>
        <w:ind w:left="431" w:hanging="431"/>
        <w:contextualSpacing w:val="0"/>
        <w:mirrorIndents/>
        <w:jc w:val="both"/>
        <w:outlineLvl w:val="1"/>
        <w:rPr>
          <w:rFonts w:asciiTheme="minorHAnsi" w:eastAsiaTheme="majorEastAsia" w:hAnsiTheme="minorHAnsi" w:cstheme="majorBidi"/>
          <w:b/>
          <w:bCs/>
          <w:vanish/>
          <w:sz w:val="26"/>
          <w:szCs w:val="26"/>
          <w:lang w:eastAsia="en-US"/>
        </w:rPr>
      </w:pPr>
      <w:bookmarkStart w:id="718" w:name="_Toc462849246"/>
      <w:bookmarkStart w:id="719" w:name="_Toc462849452"/>
      <w:bookmarkStart w:id="720" w:name="_Toc475698858"/>
      <w:bookmarkStart w:id="721" w:name="_Toc475989726"/>
      <w:bookmarkStart w:id="722" w:name="_Toc475989931"/>
      <w:bookmarkEnd w:id="718"/>
      <w:bookmarkEnd w:id="719"/>
      <w:bookmarkEnd w:id="720"/>
      <w:bookmarkEnd w:id="721"/>
      <w:bookmarkEnd w:id="722"/>
    </w:p>
    <w:p w14:paraId="7C7F1EEC" w14:textId="77777777" w:rsidR="009B0EF1" w:rsidRPr="009B0EF1" w:rsidRDefault="009B0EF1" w:rsidP="009B0EF1">
      <w:pPr>
        <w:pStyle w:val="ListParagraph"/>
        <w:keepNext/>
        <w:keepLines/>
        <w:numPr>
          <w:ilvl w:val="1"/>
          <w:numId w:val="8"/>
        </w:numPr>
        <w:spacing w:before="200" w:line="276" w:lineRule="auto"/>
        <w:ind w:left="431" w:hanging="431"/>
        <w:contextualSpacing w:val="0"/>
        <w:mirrorIndents/>
        <w:jc w:val="both"/>
        <w:outlineLvl w:val="1"/>
        <w:rPr>
          <w:rFonts w:asciiTheme="minorHAnsi" w:eastAsiaTheme="majorEastAsia" w:hAnsiTheme="minorHAnsi" w:cstheme="majorBidi"/>
          <w:b/>
          <w:bCs/>
          <w:vanish/>
          <w:sz w:val="26"/>
          <w:szCs w:val="26"/>
          <w:lang w:eastAsia="en-US"/>
        </w:rPr>
      </w:pPr>
      <w:bookmarkStart w:id="723" w:name="_Toc462849247"/>
      <w:bookmarkStart w:id="724" w:name="_Toc462849453"/>
      <w:bookmarkStart w:id="725" w:name="_Toc475698859"/>
      <w:bookmarkStart w:id="726" w:name="_Toc475989727"/>
      <w:bookmarkStart w:id="727" w:name="_Toc475989932"/>
      <w:bookmarkEnd w:id="723"/>
      <w:bookmarkEnd w:id="724"/>
      <w:bookmarkEnd w:id="725"/>
      <w:bookmarkEnd w:id="726"/>
      <w:bookmarkEnd w:id="727"/>
    </w:p>
    <w:p w14:paraId="33D23F4B" w14:textId="77777777" w:rsidR="009B0EF1" w:rsidRPr="009B0EF1" w:rsidRDefault="009B0EF1" w:rsidP="009B0EF1">
      <w:pPr>
        <w:pStyle w:val="ListParagraph"/>
        <w:keepNext/>
        <w:keepLines/>
        <w:numPr>
          <w:ilvl w:val="1"/>
          <w:numId w:val="8"/>
        </w:numPr>
        <w:spacing w:before="200" w:line="276" w:lineRule="auto"/>
        <w:ind w:left="431" w:hanging="431"/>
        <w:contextualSpacing w:val="0"/>
        <w:mirrorIndents/>
        <w:jc w:val="both"/>
        <w:outlineLvl w:val="1"/>
        <w:rPr>
          <w:rFonts w:asciiTheme="minorHAnsi" w:eastAsiaTheme="majorEastAsia" w:hAnsiTheme="minorHAnsi" w:cstheme="majorBidi"/>
          <w:b/>
          <w:bCs/>
          <w:vanish/>
          <w:sz w:val="26"/>
          <w:szCs w:val="26"/>
          <w:lang w:eastAsia="en-US"/>
        </w:rPr>
      </w:pPr>
      <w:bookmarkStart w:id="728" w:name="_Toc462849248"/>
      <w:bookmarkStart w:id="729" w:name="_Toc462849454"/>
      <w:bookmarkStart w:id="730" w:name="_Toc475698860"/>
      <w:bookmarkStart w:id="731" w:name="_Toc475989728"/>
      <w:bookmarkStart w:id="732" w:name="_Toc475989933"/>
      <w:bookmarkEnd w:id="728"/>
      <w:bookmarkEnd w:id="729"/>
      <w:bookmarkEnd w:id="730"/>
      <w:bookmarkEnd w:id="731"/>
      <w:bookmarkEnd w:id="732"/>
    </w:p>
    <w:p w14:paraId="23D2E7F4" w14:textId="77777777" w:rsidR="009B0EF1" w:rsidRPr="009B0EF1" w:rsidRDefault="009B0EF1" w:rsidP="009B0EF1">
      <w:pPr>
        <w:pStyle w:val="ListParagraph"/>
        <w:keepNext/>
        <w:keepLines/>
        <w:numPr>
          <w:ilvl w:val="1"/>
          <w:numId w:val="8"/>
        </w:numPr>
        <w:spacing w:before="200" w:line="276" w:lineRule="auto"/>
        <w:ind w:left="431" w:hanging="431"/>
        <w:contextualSpacing w:val="0"/>
        <w:mirrorIndents/>
        <w:jc w:val="both"/>
        <w:outlineLvl w:val="1"/>
        <w:rPr>
          <w:rFonts w:asciiTheme="minorHAnsi" w:eastAsiaTheme="majorEastAsia" w:hAnsiTheme="minorHAnsi" w:cstheme="majorBidi"/>
          <w:b/>
          <w:bCs/>
          <w:vanish/>
          <w:sz w:val="26"/>
          <w:szCs w:val="26"/>
          <w:lang w:eastAsia="en-US"/>
        </w:rPr>
      </w:pPr>
      <w:bookmarkStart w:id="733" w:name="_Toc462849249"/>
      <w:bookmarkStart w:id="734" w:name="_Toc462849455"/>
      <w:bookmarkStart w:id="735" w:name="_Toc475698861"/>
      <w:bookmarkStart w:id="736" w:name="_Toc475989729"/>
      <w:bookmarkStart w:id="737" w:name="_Toc475989934"/>
      <w:bookmarkEnd w:id="733"/>
      <w:bookmarkEnd w:id="734"/>
      <w:bookmarkEnd w:id="735"/>
      <w:bookmarkEnd w:id="736"/>
      <w:bookmarkEnd w:id="737"/>
    </w:p>
    <w:p w14:paraId="6D194EF5" w14:textId="77777777" w:rsidR="009B0EF1" w:rsidRPr="009B0EF1" w:rsidRDefault="009B0EF1" w:rsidP="009B0EF1">
      <w:pPr>
        <w:pStyle w:val="ListParagraph"/>
        <w:keepNext/>
        <w:keepLines/>
        <w:numPr>
          <w:ilvl w:val="1"/>
          <w:numId w:val="8"/>
        </w:numPr>
        <w:spacing w:before="200" w:line="276" w:lineRule="auto"/>
        <w:ind w:left="431" w:hanging="431"/>
        <w:contextualSpacing w:val="0"/>
        <w:mirrorIndents/>
        <w:jc w:val="both"/>
        <w:outlineLvl w:val="1"/>
        <w:rPr>
          <w:rFonts w:asciiTheme="minorHAnsi" w:eastAsiaTheme="majorEastAsia" w:hAnsiTheme="minorHAnsi" w:cstheme="majorBidi"/>
          <w:b/>
          <w:bCs/>
          <w:vanish/>
          <w:sz w:val="26"/>
          <w:szCs w:val="26"/>
          <w:lang w:eastAsia="en-US"/>
        </w:rPr>
      </w:pPr>
      <w:bookmarkStart w:id="738" w:name="_Toc462849250"/>
      <w:bookmarkStart w:id="739" w:name="_Toc462849456"/>
      <w:bookmarkStart w:id="740" w:name="_Toc475698862"/>
      <w:bookmarkStart w:id="741" w:name="_Toc475989730"/>
      <w:bookmarkStart w:id="742" w:name="_Toc475989935"/>
      <w:bookmarkEnd w:id="738"/>
      <w:bookmarkEnd w:id="739"/>
      <w:bookmarkEnd w:id="740"/>
      <w:bookmarkEnd w:id="741"/>
      <w:bookmarkEnd w:id="742"/>
    </w:p>
    <w:p w14:paraId="7EF70C9A" w14:textId="77777777" w:rsidR="009B0EF1" w:rsidRPr="009B0EF1" w:rsidRDefault="009B0EF1" w:rsidP="009B0EF1">
      <w:pPr>
        <w:pStyle w:val="ListParagraph"/>
        <w:keepNext/>
        <w:keepLines/>
        <w:numPr>
          <w:ilvl w:val="1"/>
          <w:numId w:val="8"/>
        </w:numPr>
        <w:spacing w:before="200" w:line="276" w:lineRule="auto"/>
        <w:ind w:left="431" w:hanging="431"/>
        <w:contextualSpacing w:val="0"/>
        <w:mirrorIndents/>
        <w:jc w:val="both"/>
        <w:outlineLvl w:val="1"/>
        <w:rPr>
          <w:rFonts w:asciiTheme="minorHAnsi" w:eastAsiaTheme="majorEastAsia" w:hAnsiTheme="minorHAnsi" w:cstheme="majorBidi"/>
          <w:b/>
          <w:bCs/>
          <w:vanish/>
          <w:sz w:val="26"/>
          <w:szCs w:val="26"/>
          <w:lang w:eastAsia="en-US"/>
        </w:rPr>
      </w:pPr>
      <w:bookmarkStart w:id="743" w:name="_Toc462849251"/>
      <w:bookmarkStart w:id="744" w:name="_Toc462849457"/>
      <w:bookmarkStart w:id="745" w:name="_Toc475698863"/>
      <w:bookmarkStart w:id="746" w:name="_Toc475989731"/>
      <w:bookmarkStart w:id="747" w:name="_Toc475989936"/>
      <w:bookmarkEnd w:id="743"/>
      <w:bookmarkEnd w:id="744"/>
      <w:bookmarkEnd w:id="745"/>
      <w:bookmarkEnd w:id="746"/>
      <w:bookmarkEnd w:id="747"/>
    </w:p>
    <w:p w14:paraId="66AB7D09" w14:textId="77777777" w:rsidR="009B0EF1" w:rsidRPr="009B0EF1" w:rsidRDefault="009B0EF1" w:rsidP="009B0EF1">
      <w:pPr>
        <w:pStyle w:val="ListParagraph"/>
        <w:keepNext/>
        <w:keepLines/>
        <w:numPr>
          <w:ilvl w:val="1"/>
          <w:numId w:val="8"/>
        </w:numPr>
        <w:spacing w:before="200" w:line="276" w:lineRule="auto"/>
        <w:ind w:left="431" w:hanging="431"/>
        <w:contextualSpacing w:val="0"/>
        <w:mirrorIndents/>
        <w:jc w:val="both"/>
        <w:outlineLvl w:val="1"/>
        <w:rPr>
          <w:rFonts w:asciiTheme="minorHAnsi" w:eastAsiaTheme="majorEastAsia" w:hAnsiTheme="minorHAnsi" w:cstheme="majorBidi"/>
          <w:b/>
          <w:bCs/>
          <w:vanish/>
          <w:sz w:val="26"/>
          <w:szCs w:val="26"/>
          <w:lang w:eastAsia="en-US"/>
        </w:rPr>
      </w:pPr>
      <w:bookmarkStart w:id="748" w:name="_Toc462849252"/>
      <w:bookmarkStart w:id="749" w:name="_Toc462849458"/>
      <w:bookmarkStart w:id="750" w:name="_Toc475698864"/>
      <w:bookmarkStart w:id="751" w:name="_Toc475989732"/>
      <w:bookmarkStart w:id="752" w:name="_Toc475989937"/>
      <w:bookmarkEnd w:id="748"/>
      <w:bookmarkEnd w:id="749"/>
      <w:bookmarkEnd w:id="750"/>
      <w:bookmarkEnd w:id="751"/>
      <w:bookmarkEnd w:id="752"/>
    </w:p>
    <w:p w14:paraId="5BE89D4E" w14:textId="77777777" w:rsidR="009B0EF1" w:rsidRPr="009B0EF1" w:rsidRDefault="009B0EF1" w:rsidP="009B0EF1">
      <w:pPr>
        <w:pStyle w:val="ListParagraph"/>
        <w:keepNext/>
        <w:keepLines/>
        <w:numPr>
          <w:ilvl w:val="1"/>
          <w:numId w:val="8"/>
        </w:numPr>
        <w:spacing w:before="200" w:line="276" w:lineRule="auto"/>
        <w:ind w:left="431" w:hanging="431"/>
        <w:contextualSpacing w:val="0"/>
        <w:mirrorIndents/>
        <w:jc w:val="both"/>
        <w:outlineLvl w:val="1"/>
        <w:rPr>
          <w:rFonts w:asciiTheme="minorHAnsi" w:eastAsiaTheme="majorEastAsia" w:hAnsiTheme="minorHAnsi" w:cstheme="majorBidi"/>
          <w:b/>
          <w:bCs/>
          <w:vanish/>
          <w:sz w:val="26"/>
          <w:szCs w:val="26"/>
          <w:lang w:eastAsia="en-US"/>
        </w:rPr>
      </w:pPr>
      <w:bookmarkStart w:id="753" w:name="_Toc462849253"/>
      <w:bookmarkStart w:id="754" w:name="_Toc462849459"/>
      <w:bookmarkStart w:id="755" w:name="_Toc475698865"/>
      <w:bookmarkStart w:id="756" w:name="_Toc475989733"/>
      <w:bookmarkStart w:id="757" w:name="_Toc475989938"/>
      <w:bookmarkEnd w:id="753"/>
      <w:bookmarkEnd w:id="754"/>
      <w:bookmarkEnd w:id="755"/>
      <w:bookmarkEnd w:id="756"/>
      <w:bookmarkEnd w:id="757"/>
    </w:p>
    <w:p w14:paraId="05E7ADC7" w14:textId="77777777" w:rsidR="009B0EF1" w:rsidRPr="009B0EF1" w:rsidRDefault="009B0EF1" w:rsidP="009B0EF1">
      <w:pPr>
        <w:pStyle w:val="ListParagraph"/>
        <w:keepNext/>
        <w:keepLines/>
        <w:numPr>
          <w:ilvl w:val="1"/>
          <w:numId w:val="8"/>
        </w:numPr>
        <w:spacing w:before="200" w:line="276" w:lineRule="auto"/>
        <w:ind w:left="431" w:hanging="431"/>
        <w:contextualSpacing w:val="0"/>
        <w:mirrorIndents/>
        <w:jc w:val="both"/>
        <w:outlineLvl w:val="1"/>
        <w:rPr>
          <w:rFonts w:asciiTheme="minorHAnsi" w:eastAsiaTheme="majorEastAsia" w:hAnsiTheme="minorHAnsi" w:cstheme="majorBidi"/>
          <w:b/>
          <w:bCs/>
          <w:vanish/>
          <w:sz w:val="26"/>
          <w:szCs w:val="26"/>
          <w:lang w:eastAsia="en-US"/>
        </w:rPr>
      </w:pPr>
      <w:bookmarkStart w:id="758" w:name="_Toc462849254"/>
      <w:bookmarkStart w:id="759" w:name="_Toc462849460"/>
      <w:bookmarkStart w:id="760" w:name="_Toc475698866"/>
      <w:bookmarkStart w:id="761" w:name="_Toc475989734"/>
      <w:bookmarkStart w:id="762" w:name="_Toc475989939"/>
      <w:bookmarkEnd w:id="758"/>
      <w:bookmarkEnd w:id="759"/>
      <w:bookmarkEnd w:id="760"/>
      <w:bookmarkEnd w:id="761"/>
      <w:bookmarkEnd w:id="762"/>
    </w:p>
    <w:p w14:paraId="2402691C" w14:textId="77777777" w:rsidR="009B0EF1" w:rsidRPr="009B0EF1" w:rsidRDefault="009B0EF1" w:rsidP="009B0EF1">
      <w:pPr>
        <w:pStyle w:val="ListParagraph"/>
        <w:keepNext/>
        <w:keepLines/>
        <w:numPr>
          <w:ilvl w:val="1"/>
          <w:numId w:val="8"/>
        </w:numPr>
        <w:spacing w:before="200" w:line="276" w:lineRule="auto"/>
        <w:ind w:left="431" w:hanging="431"/>
        <w:contextualSpacing w:val="0"/>
        <w:mirrorIndents/>
        <w:jc w:val="both"/>
        <w:outlineLvl w:val="1"/>
        <w:rPr>
          <w:rFonts w:asciiTheme="minorHAnsi" w:eastAsiaTheme="majorEastAsia" w:hAnsiTheme="minorHAnsi" w:cstheme="majorBidi"/>
          <w:b/>
          <w:bCs/>
          <w:vanish/>
          <w:sz w:val="26"/>
          <w:szCs w:val="26"/>
          <w:lang w:eastAsia="en-US"/>
        </w:rPr>
      </w:pPr>
      <w:bookmarkStart w:id="763" w:name="_Toc462849255"/>
      <w:bookmarkStart w:id="764" w:name="_Toc462849461"/>
      <w:bookmarkStart w:id="765" w:name="_Toc475698867"/>
      <w:bookmarkStart w:id="766" w:name="_Toc475989735"/>
      <w:bookmarkStart w:id="767" w:name="_Toc475989940"/>
      <w:bookmarkEnd w:id="763"/>
      <w:bookmarkEnd w:id="764"/>
      <w:bookmarkEnd w:id="765"/>
      <w:bookmarkEnd w:id="766"/>
      <w:bookmarkEnd w:id="767"/>
    </w:p>
    <w:p w14:paraId="0B872B65" w14:textId="77777777" w:rsidR="009B0EF1" w:rsidRPr="009B0EF1" w:rsidRDefault="009B0EF1" w:rsidP="009B0EF1">
      <w:pPr>
        <w:pStyle w:val="ListParagraph"/>
        <w:keepNext/>
        <w:keepLines/>
        <w:numPr>
          <w:ilvl w:val="1"/>
          <w:numId w:val="8"/>
        </w:numPr>
        <w:spacing w:before="200" w:line="276" w:lineRule="auto"/>
        <w:ind w:left="431" w:hanging="431"/>
        <w:contextualSpacing w:val="0"/>
        <w:mirrorIndents/>
        <w:jc w:val="both"/>
        <w:outlineLvl w:val="1"/>
        <w:rPr>
          <w:rFonts w:asciiTheme="minorHAnsi" w:eastAsiaTheme="majorEastAsia" w:hAnsiTheme="minorHAnsi" w:cstheme="majorBidi"/>
          <w:b/>
          <w:bCs/>
          <w:vanish/>
          <w:sz w:val="26"/>
          <w:szCs w:val="26"/>
          <w:lang w:eastAsia="en-US"/>
        </w:rPr>
      </w:pPr>
      <w:bookmarkStart w:id="768" w:name="_Toc462849256"/>
      <w:bookmarkStart w:id="769" w:name="_Toc462849462"/>
      <w:bookmarkStart w:id="770" w:name="_Toc475698868"/>
      <w:bookmarkStart w:id="771" w:name="_Toc475989736"/>
      <w:bookmarkStart w:id="772" w:name="_Toc475989941"/>
      <w:bookmarkEnd w:id="768"/>
      <w:bookmarkEnd w:id="769"/>
      <w:bookmarkEnd w:id="770"/>
      <w:bookmarkEnd w:id="771"/>
      <w:bookmarkEnd w:id="772"/>
    </w:p>
    <w:p w14:paraId="5B987B76" w14:textId="77777777" w:rsidR="009B0EF1" w:rsidRPr="009B0EF1" w:rsidRDefault="009B0EF1" w:rsidP="009B0EF1">
      <w:pPr>
        <w:pStyle w:val="ListParagraph"/>
        <w:keepNext/>
        <w:keepLines/>
        <w:numPr>
          <w:ilvl w:val="1"/>
          <w:numId w:val="8"/>
        </w:numPr>
        <w:spacing w:before="200" w:line="276" w:lineRule="auto"/>
        <w:ind w:left="431" w:hanging="431"/>
        <w:contextualSpacing w:val="0"/>
        <w:mirrorIndents/>
        <w:jc w:val="both"/>
        <w:outlineLvl w:val="1"/>
        <w:rPr>
          <w:rFonts w:asciiTheme="minorHAnsi" w:eastAsiaTheme="majorEastAsia" w:hAnsiTheme="minorHAnsi" w:cstheme="majorBidi"/>
          <w:b/>
          <w:bCs/>
          <w:vanish/>
          <w:sz w:val="26"/>
          <w:szCs w:val="26"/>
          <w:lang w:eastAsia="en-US"/>
        </w:rPr>
      </w:pPr>
      <w:bookmarkStart w:id="773" w:name="_Toc462849257"/>
      <w:bookmarkStart w:id="774" w:name="_Toc462849463"/>
      <w:bookmarkStart w:id="775" w:name="_Toc475698869"/>
      <w:bookmarkStart w:id="776" w:name="_Toc475989737"/>
      <w:bookmarkStart w:id="777" w:name="_Toc475989942"/>
      <w:bookmarkEnd w:id="773"/>
      <w:bookmarkEnd w:id="774"/>
      <w:bookmarkEnd w:id="775"/>
      <w:bookmarkEnd w:id="776"/>
      <w:bookmarkEnd w:id="777"/>
    </w:p>
    <w:p w14:paraId="03C5396F" w14:textId="77777777" w:rsidR="000D2CB3" w:rsidRDefault="000D2CB3" w:rsidP="009B0EF1">
      <w:pPr>
        <w:pStyle w:val="Heading2"/>
      </w:pPr>
      <w:bookmarkStart w:id="778" w:name="_Toc475989943"/>
      <w:r w:rsidRPr="006529F7">
        <w:t>Conclusion</w:t>
      </w:r>
      <w:bookmarkEnd w:id="778"/>
    </w:p>
    <w:p w14:paraId="40390974" w14:textId="77777777" w:rsidR="000D2CB3" w:rsidRDefault="000D2CB3" w:rsidP="000D2CB3">
      <w:pPr>
        <w:spacing w:line="360" w:lineRule="auto"/>
        <w:jc w:val="both"/>
      </w:pPr>
      <w:r>
        <w:t>The conclusions of this study are multi-fold. The study has been able to show that vasomotion oscillations do exist within cortical haemodynamics and that the study of this oscillation is important. Understanding the physiological mechanisms and ways in which vasomotion can manifest in the brain are also important in not only being able to understand vasomotion but also how changes within cerebral autoregulation take place. Indeed, the investigations carried out in this thesis shown that magnitudes of vasomotion oscillations can vary depending on systemic changes in blood pressure, indicating that vasomotion could have myogenic properties. In addition, to its relationship with blood pressure, inte</w:t>
      </w:r>
      <w:r w:rsidR="000D1308">
        <w:t xml:space="preserve">resting insights were also made with blood oxygen saturation and cerebral tissue oxygenation where indications that cerebral vasomotion is linked to baseline tissue oxygen measurement could be made. </w:t>
      </w:r>
    </w:p>
    <w:p w14:paraId="672C6E78" w14:textId="77777777" w:rsidR="000D1308" w:rsidRDefault="000D1308" w:rsidP="000D2CB3">
      <w:pPr>
        <w:spacing w:line="360" w:lineRule="auto"/>
        <w:jc w:val="both"/>
        <w:rPr>
          <w:b/>
        </w:rPr>
      </w:pPr>
      <w:r>
        <w:t>Overall, studies that work to understand the operations in the brain better, must take into account physiological components such as vasomotion that could be implicated in resting state research and analysis. Fluctuations such as vasomotion seen to exhibit at low frequencies (~0.1Hz) could have major influences on resting state functional connectivity related analysis, especially as many fMRI studies are increasingly being applied to pathological states e.g. Alzheimer’s disease (Sheline and Raichle., 2013). Vasomotion oscillations at ~0.1Hz could feasibly arise in conditions such as Alzheimer’s disease which is known to have a vascular component in the pathogenesis (Di Marco et al., 2015); ultimately</w:t>
      </w:r>
      <w:r w:rsidRPr="000D1308">
        <w:t xml:space="preserve"> </w:t>
      </w:r>
      <w:r>
        <w:t xml:space="preserve">possibly creating alterations in resting state networks. Vasomotion may well be seen as an artefact confounding these studies. However, its presence may also be a good early biomarker of cerebrovascular pathology which is currently not widely researched. </w:t>
      </w:r>
    </w:p>
    <w:p w14:paraId="2E96EECD" w14:textId="77777777" w:rsidR="00064A9B" w:rsidRDefault="00064A9B" w:rsidP="00064A9B">
      <w:pPr>
        <w:spacing w:line="360" w:lineRule="auto"/>
        <w:jc w:val="both"/>
      </w:pPr>
    </w:p>
    <w:p w14:paraId="6F53F5F4" w14:textId="77777777" w:rsidR="000D2CB3" w:rsidRDefault="000D2CB3" w:rsidP="00064A9B">
      <w:pPr>
        <w:spacing w:line="360" w:lineRule="auto"/>
        <w:jc w:val="both"/>
      </w:pPr>
    </w:p>
    <w:p w14:paraId="030F766C" w14:textId="77777777" w:rsidR="00064A9B" w:rsidRDefault="00064A9B">
      <w:r>
        <w:br w:type="page"/>
      </w:r>
    </w:p>
    <w:p w14:paraId="033ECC8E" w14:textId="77777777" w:rsidR="00064A9B" w:rsidRDefault="00064A9B" w:rsidP="000F29F0">
      <w:pPr>
        <w:pStyle w:val="Heading1"/>
        <w:numPr>
          <w:ilvl w:val="0"/>
          <w:numId w:val="19"/>
        </w:numPr>
      </w:pPr>
      <w:bookmarkStart w:id="779" w:name="_Toc475989944"/>
      <w:r w:rsidRPr="00064A9B">
        <w:lastRenderedPageBreak/>
        <w:t>References</w:t>
      </w:r>
      <w:bookmarkEnd w:id="779"/>
    </w:p>
    <w:p w14:paraId="1B3A035C" w14:textId="77777777" w:rsidR="00CC5264" w:rsidRDefault="00CC5264" w:rsidP="00CC5264"/>
    <w:p w14:paraId="1B9FAB7F" w14:textId="45D86D88" w:rsidR="00CC5264" w:rsidRPr="00104357" w:rsidRDefault="00CC5264" w:rsidP="00CC5264">
      <w:pPr>
        <w:rPr>
          <w:rFonts w:cs="Arial"/>
          <w:color w:val="222222"/>
          <w:shd w:val="clear" w:color="auto" w:fill="FFFFFF"/>
        </w:rPr>
      </w:pPr>
      <w:r w:rsidRPr="00104357">
        <w:rPr>
          <w:rFonts w:cs="Arial"/>
          <w:color w:val="222222"/>
          <w:shd w:val="clear" w:color="auto" w:fill="FFFFFF"/>
        </w:rPr>
        <w:t>Aalkjær, C., Boedtkjer, D., &amp; Matchkov, V. (2011). Vasomo</w:t>
      </w:r>
      <w:r w:rsidR="00CE32F9">
        <w:rPr>
          <w:rFonts w:cs="Arial"/>
          <w:color w:val="222222"/>
          <w:shd w:val="clear" w:color="auto" w:fill="FFFFFF"/>
        </w:rPr>
        <w:t>tion–what is currently thought?</w:t>
      </w:r>
      <w:r w:rsidRPr="00104357">
        <w:rPr>
          <w:rStyle w:val="apple-converted-space"/>
          <w:rFonts w:cs="Arial"/>
          <w:color w:val="222222"/>
          <w:shd w:val="clear" w:color="auto" w:fill="FFFFFF"/>
        </w:rPr>
        <w:t> </w:t>
      </w:r>
      <w:r w:rsidRPr="00104357">
        <w:rPr>
          <w:rFonts w:cs="Arial"/>
          <w:i/>
          <w:iCs/>
          <w:color w:val="222222"/>
          <w:shd w:val="clear" w:color="auto" w:fill="FFFFFF"/>
        </w:rPr>
        <w:t>Acta physiologica</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202</w:t>
      </w:r>
      <w:r w:rsidRPr="00104357">
        <w:rPr>
          <w:rFonts w:cs="Arial"/>
          <w:color w:val="222222"/>
          <w:shd w:val="clear" w:color="auto" w:fill="FFFFFF"/>
        </w:rPr>
        <w:t>(3), 253-269.</w:t>
      </w:r>
    </w:p>
    <w:p w14:paraId="5782F97B" w14:textId="5F5B75C2" w:rsidR="00CC5264" w:rsidRDefault="00CC5264" w:rsidP="00CC5264">
      <w:pPr>
        <w:rPr>
          <w:rFonts w:cs="Arial"/>
          <w:color w:val="222222"/>
          <w:shd w:val="clear" w:color="auto" w:fill="FFFFFF"/>
        </w:rPr>
      </w:pPr>
      <w:r w:rsidRPr="00104357">
        <w:rPr>
          <w:rFonts w:cs="Arial"/>
          <w:color w:val="222222"/>
          <w:shd w:val="clear" w:color="auto" w:fill="FFFFFF"/>
        </w:rPr>
        <w:t>Aalkjaer, C., &amp; Nilsson, H. (2005). Vasomotion: cellular background for the oscillator and for the synchronization of smooth muscle cells.</w:t>
      </w:r>
      <w:r w:rsidRPr="00104357">
        <w:rPr>
          <w:rStyle w:val="apple-converted-space"/>
          <w:rFonts w:cs="Arial"/>
          <w:color w:val="222222"/>
          <w:shd w:val="clear" w:color="auto" w:fill="FFFFFF"/>
        </w:rPr>
        <w:t> </w:t>
      </w:r>
      <w:r w:rsidRPr="00104357">
        <w:rPr>
          <w:rFonts w:cs="Arial"/>
          <w:i/>
          <w:iCs/>
          <w:color w:val="222222"/>
          <w:shd w:val="clear" w:color="auto" w:fill="FFFFFF"/>
        </w:rPr>
        <w:t>British journal of pharmacology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144</w:t>
      </w:r>
      <w:r w:rsidRPr="00104357">
        <w:rPr>
          <w:rFonts w:cs="Arial"/>
          <w:color w:val="222222"/>
          <w:shd w:val="clear" w:color="auto" w:fill="FFFFFF"/>
        </w:rPr>
        <w:t>(5), 605-616.</w:t>
      </w:r>
    </w:p>
    <w:p w14:paraId="52C18BE3" w14:textId="5A26A50A" w:rsidR="00117EA9" w:rsidRPr="00935978" w:rsidRDefault="00117EA9" w:rsidP="00117EA9">
      <w:pPr>
        <w:spacing w:after="0" w:line="240" w:lineRule="auto"/>
        <w:rPr>
          <w:rFonts w:eastAsia="Times New Roman" w:cstheme="minorHAnsi"/>
          <w:szCs w:val="24"/>
          <w:lang w:val="de-DE" w:eastAsia="en-GB"/>
        </w:rPr>
      </w:pPr>
      <w:r w:rsidRPr="00117EA9">
        <w:rPr>
          <w:rFonts w:eastAsia="Times New Roman" w:cstheme="minorHAnsi"/>
          <w:szCs w:val="24"/>
          <w:lang w:eastAsia="en-GB"/>
        </w:rPr>
        <w:t xml:space="preserve">Abatay, H., &amp; Payne, S. J. (2010). Analysis of the Effects of Nitric Oxide on Vasomotion. In </w:t>
      </w:r>
      <w:r w:rsidRPr="00117EA9">
        <w:rPr>
          <w:rFonts w:eastAsia="Times New Roman" w:cstheme="minorHAnsi"/>
          <w:i/>
          <w:iCs/>
          <w:szCs w:val="24"/>
          <w:lang w:eastAsia="en-GB"/>
        </w:rPr>
        <w:t>6th World Congress of Biomechanics (WCB 2010). August 1-6, 2010 Singapore</w:t>
      </w:r>
      <w:r w:rsidRPr="00117EA9">
        <w:rPr>
          <w:rFonts w:eastAsia="Times New Roman" w:cstheme="minorHAnsi"/>
          <w:szCs w:val="24"/>
          <w:lang w:eastAsia="en-GB"/>
        </w:rPr>
        <w:t xml:space="preserve"> (pp. 863-866). </w:t>
      </w:r>
      <w:r w:rsidRPr="00935978">
        <w:rPr>
          <w:rFonts w:eastAsia="Times New Roman" w:cstheme="minorHAnsi"/>
          <w:szCs w:val="24"/>
          <w:lang w:val="de-DE" w:eastAsia="en-GB"/>
        </w:rPr>
        <w:t>Springer Berlin Heidelberg.</w:t>
      </w:r>
    </w:p>
    <w:p w14:paraId="17964814" w14:textId="77777777" w:rsidR="00117EA9" w:rsidRPr="00935978" w:rsidRDefault="00117EA9" w:rsidP="00117EA9">
      <w:pPr>
        <w:spacing w:after="0" w:line="240" w:lineRule="auto"/>
        <w:rPr>
          <w:rFonts w:eastAsia="Times New Roman" w:cstheme="minorHAnsi"/>
          <w:szCs w:val="24"/>
          <w:lang w:val="de-DE" w:eastAsia="en-GB"/>
        </w:rPr>
      </w:pPr>
    </w:p>
    <w:p w14:paraId="56A9D56C" w14:textId="77777777" w:rsidR="00CC5264" w:rsidRPr="00104357" w:rsidRDefault="00CC5264" w:rsidP="00CC5264">
      <w:pPr>
        <w:rPr>
          <w:rFonts w:cs="Arial"/>
          <w:color w:val="222222"/>
          <w:shd w:val="clear" w:color="auto" w:fill="FFFFFF"/>
        </w:rPr>
      </w:pPr>
      <w:r w:rsidRPr="00935978">
        <w:rPr>
          <w:rFonts w:cs="Arial"/>
          <w:color w:val="222222"/>
          <w:shd w:val="clear" w:color="auto" w:fill="FFFFFF"/>
          <w:lang w:val="de-DE"/>
        </w:rPr>
        <w:t xml:space="preserve">Achakri, H., Rachev, A., Stergiopulos, N., &amp; Meister, J. J. (1994). </w:t>
      </w:r>
      <w:r w:rsidRPr="00104357">
        <w:rPr>
          <w:rFonts w:cs="Arial"/>
          <w:color w:val="222222"/>
          <w:shd w:val="clear" w:color="auto" w:fill="FFFFFF"/>
        </w:rPr>
        <w:t>A theoretical investigation of low frequency diameter oscillations of muscular arteries.</w:t>
      </w:r>
      <w:r w:rsidRPr="00104357">
        <w:rPr>
          <w:rStyle w:val="apple-converted-space"/>
          <w:rFonts w:cs="Arial"/>
          <w:color w:val="222222"/>
          <w:shd w:val="clear" w:color="auto" w:fill="FFFFFF"/>
        </w:rPr>
        <w:t> </w:t>
      </w:r>
      <w:r w:rsidRPr="00104357">
        <w:rPr>
          <w:rFonts w:cs="Arial"/>
          <w:i/>
          <w:iCs/>
          <w:color w:val="222222"/>
          <w:shd w:val="clear" w:color="auto" w:fill="FFFFFF"/>
        </w:rPr>
        <w:t>Annals of biomedical engineering</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22</w:t>
      </w:r>
      <w:r w:rsidRPr="00104357">
        <w:rPr>
          <w:rFonts w:cs="Arial"/>
          <w:color w:val="222222"/>
          <w:shd w:val="clear" w:color="auto" w:fill="FFFFFF"/>
        </w:rPr>
        <w:t>(3), 253-263.</w:t>
      </w:r>
    </w:p>
    <w:p w14:paraId="4C6D8619"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Achakri, H., Stergiopulos, N., Hoogerwerf, N., Hayoz, D., Brunner, H. R., &amp; Meister, J. J. (1995). Intraluminal pressure modulates the magnitude and the frequency of induced vasomotion in rat arteries.</w:t>
      </w:r>
      <w:r w:rsidRPr="00104357">
        <w:rPr>
          <w:rStyle w:val="apple-converted-space"/>
          <w:rFonts w:cs="Arial"/>
          <w:color w:val="222222"/>
          <w:shd w:val="clear" w:color="auto" w:fill="FFFFFF"/>
        </w:rPr>
        <w:t> </w:t>
      </w:r>
      <w:r w:rsidRPr="00104357">
        <w:rPr>
          <w:rFonts w:cs="Arial"/>
          <w:i/>
          <w:iCs/>
          <w:color w:val="222222"/>
          <w:shd w:val="clear" w:color="auto" w:fill="FFFFFF"/>
        </w:rPr>
        <w:t>Journal of vascular research</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32</w:t>
      </w:r>
      <w:r w:rsidRPr="00104357">
        <w:rPr>
          <w:rFonts w:cs="Arial"/>
          <w:color w:val="222222"/>
          <w:shd w:val="clear" w:color="auto" w:fill="FFFFFF"/>
        </w:rPr>
        <w:t>(4), 237-246.</w:t>
      </w:r>
    </w:p>
    <w:p w14:paraId="20BE3C35" w14:textId="5B5BED0C" w:rsidR="00CC5264" w:rsidRPr="00104357" w:rsidRDefault="00CC5264" w:rsidP="00CC5264">
      <w:pPr>
        <w:rPr>
          <w:rFonts w:cs="Arial"/>
          <w:color w:val="222222"/>
          <w:shd w:val="clear" w:color="auto" w:fill="FFFFFF"/>
        </w:rPr>
      </w:pPr>
      <w:r w:rsidRPr="00104357">
        <w:rPr>
          <w:rFonts w:cs="Arial"/>
          <w:color w:val="222222"/>
          <w:shd w:val="clear" w:color="auto" w:fill="FFFFFF"/>
        </w:rPr>
        <w:t>Akselrod, S., Gordon, D., Madwed, J. B., Snidman, N. C., Shannon, D. C., &amp; Cohen, R. J. (1985). Hemodynamic regulation: investigation by spectral analysis.</w:t>
      </w:r>
      <w:r w:rsidRPr="00104357">
        <w:rPr>
          <w:rStyle w:val="apple-converted-space"/>
          <w:rFonts w:cs="Arial"/>
          <w:color w:val="222222"/>
          <w:shd w:val="clear" w:color="auto" w:fill="FFFFFF"/>
        </w:rPr>
        <w:t> </w:t>
      </w:r>
      <w:r w:rsidRPr="00104357">
        <w:rPr>
          <w:rFonts w:cs="Arial"/>
          <w:i/>
          <w:iCs/>
          <w:color w:val="222222"/>
          <w:shd w:val="clear" w:color="auto" w:fill="FFFFFF"/>
        </w:rPr>
        <w:t>American Journal of Physiology-Heart and Circulatory Physiology</w:t>
      </w:r>
      <w:r w:rsidRPr="00104357">
        <w:rPr>
          <w:rFonts w:cs="Arial"/>
          <w:color w:val="222222"/>
          <w:shd w:val="clear" w:color="auto" w:fill="FFFFFF"/>
        </w:rPr>
        <w:t>,</w:t>
      </w:r>
      <w:r w:rsidRPr="00104357">
        <w:rPr>
          <w:rFonts w:cs="Arial"/>
          <w:i/>
          <w:iCs/>
          <w:color w:val="222222"/>
          <w:shd w:val="clear" w:color="auto" w:fill="FFFFFF"/>
        </w:rPr>
        <w:t>249</w:t>
      </w:r>
      <w:r w:rsidR="00CE32F9">
        <w:rPr>
          <w:rFonts w:cs="Arial"/>
          <w:i/>
          <w:iCs/>
          <w:color w:val="222222"/>
          <w:shd w:val="clear" w:color="auto" w:fill="FFFFFF"/>
        </w:rPr>
        <w:t xml:space="preserve"> </w:t>
      </w:r>
      <w:r w:rsidRPr="00104357">
        <w:rPr>
          <w:rFonts w:cs="Arial"/>
          <w:color w:val="222222"/>
          <w:shd w:val="clear" w:color="auto" w:fill="FFFFFF"/>
        </w:rPr>
        <w:t>(4), H867-H875.</w:t>
      </w:r>
    </w:p>
    <w:p w14:paraId="3D188FE6"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Ances, B. M., Buerk, D. G., Greenberg, J. H., &amp; Detre, J. A. (2001). Temporal dynamics of the partial pressure of brain tissue oxygen during functional forepaw stimulation in rats.</w:t>
      </w:r>
      <w:r w:rsidRPr="00104357">
        <w:rPr>
          <w:rStyle w:val="apple-converted-space"/>
          <w:rFonts w:cs="Arial"/>
          <w:color w:val="222222"/>
          <w:shd w:val="clear" w:color="auto" w:fill="FFFFFF"/>
        </w:rPr>
        <w:t> </w:t>
      </w:r>
      <w:r w:rsidRPr="00104357">
        <w:rPr>
          <w:rFonts w:cs="Arial"/>
          <w:i/>
          <w:iCs/>
          <w:color w:val="222222"/>
          <w:shd w:val="clear" w:color="auto" w:fill="FFFFFF"/>
        </w:rPr>
        <w:t>Neuroscience letters</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306</w:t>
      </w:r>
      <w:r w:rsidRPr="00104357">
        <w:rPr>
          <w:rFonts w:cs="Arial"/>
          <w:color w:val="222222"/>
          <w:shd w:val="clear" w:color="auto" w:fill="FFFFFF"/>
        </w:rPr>
        <w:t>(1), 106-110.</w:t>
      </w:r>
    </w:p>
    <w:p w14:paraId="725551CE" w14:textId="77777777" w:rsidR="00CC5264" w:rsidRPr="00935978" w:rsidRDefault="00CC5264" w:rsidP="00CC5264">
      <w:pPr>
        <w:rPr>
          <w:rFonts w:cs="Arial"/>
          <w:color w:val="222222"/>
          <w:shd w:val="clear" w:color="auto" w:fill="FFFFFF"/>
        </w:rPr>
      </w:pPr>
      <w:r w:rsidRPr="00104357">
        <w:rPr>
          <w:rFonts w:cs="Arial"/>
          <w:color w:val="222222"/>
          <w:shd w:val="clear" w:color="auto" w:fill="FFFFFF"/>
        </w:rPr>
        <w:t>Attwell, D., Buchan, A. M., Charpak, S., Lauritzen, M., MacVicar, B. A., &amp; Newman, E. A. (2010). Glial and neuronal control of brain blood flow.</w:t>
      </w:r>
      <w:r w:rsidRPr="00104357">
        <w:rPr>
          <w:rStyle w:val="apple-converted-space"/>
          <w:rFonts w:cs="Arial"/>
          <w:color w:val="222222"/>
          <w:shd w:val="clear" w:color="auto" w:fill="FFFFFF"/>
        </w:rPr>
        <w:t> </w:t>
      </w:r>
      <w:r w:rsidRPr="00935978">
        <w:rPr>
          <w:rFonts w:cs="Arial"/>
          <w:i/>
          <w:iCs/>
          <w:color w:val="222222"/>
          <w:shd w:val="clear" w:color="auto" w:fill="FFFFFF"/>
        </w:rPr>
        <w:t>Nature</w:t>
      </w:r>
      <w:r w:rsidRPr="00935978">
        <w:rPr>
          <w:rFonts w:cs="Arial"/>
          <w:color w:val="222222"/>
          <w:shd w:val="clear" w:color="auto" w:fill="FFFFFF"/>
        </w:rPr>
        <w:t>,</w:t>
      </w:r>
      <w:r w:rsidRPr="00935978">
        <w:rPr>
          <w:rFonts w:cs="Arial"/>
          <w:i/>
          <w:iCs/>
          <w:color w:val="222222"/>
          <w:shd w:val="clear" w:color="auto" w:fill="FFFFFF"/>
        </w:rPr>
        <w:t>468</w:t>
      </w:r>
      <w:r w:rsidRPr="00935978">
        <w:rPr>
          <w:rFonts w:cs="Arial"/>
          <w:color w:val="222222"/>
          <w:shd w:val="clear" w:color="auto" w:fill="FFFFFF"/>
        </w:rPr>
        <w:t>(7321), 232-243.</w:t>
      </w:r>
    </w:p>
    <w:p w14:paraId="4E303137" w14:textId="77777777" w:rsidR="00CC5264" w:rsidRPr="00104357" w:rsidRDefault="00CC5264" w:rsidP="00CC5264">
      <w:pPr>
        <w:rPr>
          <w:rFonts w:cs="Arial"/>
          <w:color w:val="222222"/>
          <w:shd w:val="clear" w:color="auto" w:fill="FFFFFF"/>
        </w:rPr>
      </w:pPr>
      <w:r w:rsidRPr="00935978">
        <w:rPr>
          <w:rFonts w:cs="Arial"/>
          <w:color w:val="222222"/>
          <w:shd w:val="clear" w:color="auto" w:fill="FFFFFF"/>
        </w:rPr>
        <w:t xml:space="preserve">Auer, L. M., Gallhofer, B., Ladurner, G., Sager, W. D., Heppner, F., &amp; Lechner, H. (1981). </w:t>
      </w:r>
      <w:r w:rsidRPr="00104357">
        <w:rPr>
          <w:rFonts w:cs="Arial"/>
          <w:color w:val="222222"/>
          <w:shd w:val="clear" w:color="auto" w:fill="FFFFFF"/>
        </w:rPr>
        <w:t>Diagnosis and treatment of middle fossa arachnoid cysts and subdural hematomas.</w:t>
      </w:r>
      <w:r w:rsidRPr="00104357">
        <w:rPr>
          <w:rStyle w:val="apple-converted-space"/>
          <w:rFonts w:cs="Arial"/>
          <w:color w:val="222222"/>
          <w:shd w:val="clear" w:color="auto" w:fill="FFFFFF"/>
        </w:rPr>
        <w:t> </w:t>
      </w:r>
      <w:r w:rsidRPr="00104357">
        <w:rPr>
          <w:rFonts w:cs="Arial"/>
          <w:i/>
          <w:iCs/>
          <w:color w:val="222222"/>
          <w:shd w:val="clear" w:color="auto" w:fill="FFFFFF"/>
        </w:rPr>
        <w:t>Journal of neurosurgery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54</w:t>
      </w:r>
      <w:r w:rsidRPr="00104357">
        <w:rPr>
          <w:rFonts w:cs="Arial"/>
          <w:color w:val="222222"/>
          <w:shd w:val="clear" w:color="auto" w:fill="FFFFFF"/>
        </w:rPr>
        <w:t>(3), 366-369.</w:t>
      </w:r>
    </w:p>
    <w:p w14:paraId="12FE6C41" w14:textId="707C0007" w:rsidR="006D6439" w:rsidRDefault="006D6439" w:rsidP="00CC5264">
      <w:pPr>
        <w:tabs>
          <w:tab w:val="left" w:pos="3123"/>
        </w:tabs>
        <w:rPr>
          <w:rFonts w:cs="Arial"/>
          <w:color w:val="222222"/>
          <w:shd w:val="clear" w:color="auto" w:fill="FFFFFF"/>
        </w:rPr>
      </w:pPr>
      <w:r>
        <w:t>Ayata C, Ma J, Meng W, Huang P, Moskowitz MA (1996) L-NA-Sensitive rCBF Augmentation During Vibrissal Stimulation in Type III Nitric Oxide Synthase Mutant Mice. J Cereb Blood Flow Metab</w:t>
      </w:r>
    </w:p>
    <w:p w14:paraId="29DCDBAE" w14:textId="4B859236" w:rsidR="00CC5264" w:rsidRPr="00104357" w:rsidRDefault="00CC5264" w:rsidP="00CC5264">
      <w:pPr>
        <w:tabs>
          <w:tab w:val="left" w:pos="3123"/>
        </w:tabs>
      </w:pPr>
      <w:r w:rsidRPr="00104357">
        <w:rPr>
          <w:rFonts w:cs="Arial"/>
          <w:color w:val="222222"/>
          <w:shd w:val="clear" w:color="auto" w:fill="FFFFFF"/>
        </w:rPr>
        <w:t>Azhan, A., &amp; Wong, F. (2012). Challenges in understanding the impact of blood pressure management on cerebral oxygenation in the preterm brain.</w:t>
      </w:r>
      <w:r w:rsidR="001C152C">
        <w:rPr>
          <w:rFonts w:cs="Arial"/>
          <w:color w:val="222222"/>
          <w:shd w:val="clear" w:color="auto" w:fill="FFFFFF"/>
        </w:rPr>
        <w:t xml:space="preserve"> </w:t>
      </w:r>
      <w:r w:rsidRPr="00104357">
        <w:rPr>
          <w:rFonts w:cs="Arial"/>
          <w:i/>
          <w:iCs/>
          <w:color w:val="222222"/>
          <w:shd w:val="clear" w:color="auto" w:fill="FFFFFF"/>
        </w:rPr>
        <w:t>Frontiers in physiology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3</w:t>
      </w:r>
      <w:r w:rsidRPr="00104357">
        <w:rPr>
          <w:rFonts w:cs="Arial"/>
          <w:color w:val="222222"/>
          <w:shd w:val="clear" w:color="auto" w:fill="FFFFFF"/>
        </w:rPr>
        <w:t>, 471.</w:t>
      </w:r>
    </w:p>
    <w:p w14:paraId="18E46DBE" w14:textId="59C8B38D" w:rsidR="00CC5264" w:rsidRDefault="00CC5264" w:rsidP="00CC5264">
      <w:pPr>
        <w:tabs>
          <w:tab w:val="left" w:pos="3123"/>
        </w:tabs>
      </w:pPr>
      <w:r w:rsidRPr="00104357">
        <w:t xml:space="preserve">Ba AM, Guiou M, Pouratian N, Muthialu A, Rex DE, Cannestra AF, Chen JW, Toga AW (2002) Multiwavelength optical intrinsic signal imaging of cortical spreading depression. </w:t>
      </w:r>
      <w:r w:rsidRPr="00104357">
        <w:rPr>
          <w:i/>
        </w:rPr>
        <w:t>J Neurophysiol</w:t>
      </w:r>
      <w:r w:rsidRPr="00104357">
        <w:t xml:space="preserve"> 88:2726-2735</w:t>
      </w:r>
    </w:p>
    <w:p w14:paraId="039CFC39" w14:textId="09049D6E" w:rsidR="006D6439" w:rsidRPr="00104357" w:rsidRDefault="006D6439" w:rsidP="00CC5264">
      <w:pPr>
        <w:tabs>
          <w:tab w:val="left" w:pos="3123"/>
        </w:tabs>
      </w:pPr>
      <w:r>
        <w:lastRenderedPageBreak/>
        <w:t xml:space="preserve">Berwick J, Martin C, Martindale J, Jones M, Johnston D, Zheng Y, Redgrave P &amp; Mayhew J (2002) </w:t>
      </w:r>
      <w:hyperlink r:id="rId108" w:tgtFrame="_top" w:history="1">
        <w:r w:rsidRPr="00CE32F9">
          <w:rPr>
            <w:rStyle w:val="Hyperlink"/>
            <w:color w:val="auto"/>
            <w:u w:val="none"/>
          </w:rPr>
          <w:t>Hemodynamic response in the unanesthetized rat: intrinsic optical imaging and spectroscopy of the barrel cortex.</w:t>
        </w:r>
      </w:hyperlink>
      <w:r>
        <w:t xml:space="preserve"> </w:t>
      </w:r>
      <w:r>
        <w:rPr>
          <w:rStyle w:val="HTMLCite"/>
        </w:rPr>
        <w:t>J Cereb Blood Flow Metab</w:t>
      </w:r>
      <w:r>
        <w:t>, 22(6), 670-679.</w:t>
      </w:r>
    </w:p>
    <w:p w14:paraId="0E52C919" w14:textId="77777777" w:rsidR="00CC5264" w:rsidRPr="00104357" w:rsidRDefault="00CC5264" w:rsidP="00CC5264">
      <w:pPr>
        <w:tabs>
          <w:tab w:val="left" w:pos="3123"/>
        </w:tabs>
        <w:spacing w:line="240" w:lineRule="auto"/>
      </w:pPr>
      <w:r w:rsidRPr="00104357">
        <w:rPr>
          <w:rFonts w:cs="Arial"/>
          <w:color w:val="222222"/>
          <w:shd w:val="clear" w:color="auto" w:fill="FFFFFF"/>
        </w:rPr>
        <w:t>Berwick, J., Redgrave, P., Jones, M., Hewson-Stoate, N., Martindale, J., Johnston, D., &amp; Mayhew, J. E. W. (2004). Integration of neural responses originating from different regions of the cortical somatosensory map.</w:t>
      </w:r>
      <w:r w:rsidRPr="00104357">
        <w:rPr>
          <w:rStyle w:val="apple-converted-space"/>
          <w:rFonts w:cs="Arial"/>
          <w:color w:val="222222"/>
          <w:shd w:val="clear" w:color="auto" w:fill="FFFFFF"/>
        </w:rPr>
        <w:t> </w:t>
      </w:r>
      <w:r w:rsidRPr="00104357">
        <w:rPr>
          <w:rFonts w:cs="Arial"/>
          <w:i/>
          <w:iCs/>
          <w:color w:val="222222"/>
          <w:shd w:val="clear" w:color="auto" w:fill="FFFFFF"/>
        </w:rPr>
        <w:t>Brain research</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1030</w:t>
      </w:r>
      <w:r w:rsidRPr="00104357">
        <w:rPr>
          <w:rFonts w:cs="Arial"/>
          <w:color w:val="222222"/>
          <w:shd w:val="clear" w:color="auto" w:fill="FFFFFF"/>
        </w:rPr>
        <w:t>(2), 284-293.</w:t>
      </w:r>
    </w:p>
    <w:p w14:paraId="18F98AF8" w14:textId="68D914AB" w:rsidR="00CC5264" w:rsidRPr="00104357" w:rsidRDefault="00CC5264" w:rsidP="00CC5264">
      <w:pPr>
        <w:tabs>
          <w:tab w:val="left" w:pos="3123"/>
        </w:tabs>
        <w:spacing w:line="240" w:lineRule="auto"/>
        <w:rPr>
          <w:rFonts w:cs="Arial"/>
          <w:color w:val="222222"/>
          <w:shd w:val="clear" w:color="auto" w:fill="FFFFFF"/>
        </w:rPr>
      </w:pPr>
      <w:r w:rsidRPr="00104357">
        <w:rPr>
          <w:rFonts w:cs="Arial"/>
          <w:color w:val="222222"/>
          <w:shd w:val="clear" w:color="auto" w:fill="FFFFFF"/>
        </w:rPr>
        <w:t>Berwick, J., Johnston, D., Jones, M., Martindale, J.</w:t>
      </w:r>
      <w:r w:rsidR="00CE32F9">
        <w:rPr>
          <w:rFonts w:cs="Arial"/>
          <w:color w:val="222222"/>
          <w:shd w:val="clear" w:color="auto" w:fill="FFFFFF"/>
        </w:rPr>
        <w:t>, Redgrave, P., McLoughlin, N.,</w:t>
      </w:r>
      <w:r w:rsidRPr="00104357">
        <w:rPr>
          <w:rFonts w:cs="Arial"/>
          <w:color w:val="222222"/>
          <w:shd w:val="clear" w:color="auto" w:fill="FFFFFF"/>
        </w:rPr>
        <w:t>&amp; Mayhew, J. E. W. (2005). Neurovascular coupling investigated with two</w:t>
      </w:r>
      <w:r w:rsidRPr="00104357">
        <w:rPr>
          <w:rFonts w:cs="Cambria Math"/>
          <w:color w:val="222222"/>
          <w:shd w:val="clear" w:color="auto" w:fill="FFFFFF"/>
        </w:rPr>
        <w:t>‐</w:t>
      </w:r>
      <w:r w:rsidRPr="00104357">
        <w:rPr>
          <w:rFonts w:cs="Arial"/>
          <w:color w:val="222222"/>
          <w:shd w:val="clear" w:color="auto" w:fill="FFFFFF"/>
        </w:rPr>
        <w:t>dimensional optical imaging spectroscopy in rat whisker barrel cortex.</w:t>
      </w:r>
      <w:r w:rsidRPr="00104357">
        <w:rPr>
          <w:rStyle w:val="apple-converted-space"/>
          <w:rFonts w:cs="Arial"/>
          <w:color w:val="222222"/>
          <w:shd w:val="clear" w:color="auto" w:fill="FFFFFF"/>
        </w:rPr>
        <w:t> </w:t>
      </w:r>
      <w:r w:rsidRPr="00104357">
        <w:rPr>
          <w:rFonts w:cs="Arial"/>
          <w:i/>
          <w:iCs/>
          <w:color w:val="222222"/>
          <w:shd w:val="clear" w:color="auto" w:fill="FFFFFF"/>
        </w:rPr>
        <w:t>European Journal of Neuroscience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22</w:t>
      </w:r>
      <w:r w:rsidRPr="00104357">
        <w:rPr>
          <w:rFonts w:cs="Arial"/>
          <w:color w:val="222222"/>
          <w:shd w:val="clear" w:color="auto" w:fill="FFFFFF"/>
        </w:rPr>
        <w:t>(7), 1655-1666.</w:t>
      </w:r>
    </w:p>
    <w:p w14:paraId="3854F920" w14:textId="77777777" w:rsidR="00CC5264" w:rsidRPr="00104357" w:rsidRDefault="00CC5264" w:rsidP="00CC5264">
      <w:pPr>
        <w:tabs>
          <w:tab w:val="left" w:pos="3123"/>
        </w:tabs>
        <w:spacing w:line="240" w:lineRule="auto"/>
      </w:pPr>
      <w:r w:rsidRPr="00104357">
        <w:t xml:space="preserve">Berwick J, Johnston D, Jones M, Martindale J, Redgrave P, McLoughlin N, Schiessl I, Mayhew JE (2008) Fine detail of neurovascular coupling revealed by spatiotemporal analysis of the hemodynamic response to single whisker stimulation in rat barrel cortex. J </w:t>
      </w:r>
      <w:r w:rsidRPr="00104357">
        <w:rPr>
          <w:i/>
        </w:rPr>
        <w:t>Neurophysiol</w:t>
      </w:r>
      <w:r w:rsidRPr="00104357">
        <w:t xml:space="preserve"> 99:787-798</w:t>
      </w:r>
    </w:p>
    <w:p w14:paraId="2EE620D6" w14:textId="77777777" w:rsidR="00CC5264" w:rsidRPr="00104357" w:rsidRDefault="00CC5264" w:rsidP="00CC5264">
      <w:pPr>
        <w:rPr>
          <w:rFonts w:cs="Arial"/>
          <w:color w:val="222222"/>
          <w:shd w:val="clear" w:color="auto" w:fill="FFFFFF"/>
        </w:rPr>
      </w:pPr>
      <w:r w:rsidRPr="009B0EF1">
        <w:rPr>
          <w:rFonts w:cs="Arial"/>
          <w:color w:val="222222"/>
          <w:shd w:val="clear" w:color="auto" w:fill="FFFFFF"/>
        </w:rPr>
        <w:t xml:space="preserve">Bergofsky, E. H., &amp; Bertun, P. (1966). </w:t>
      </w:r>
      <w:r w:rsidRPr="00104357">
        <w:rPr>
          <w:rFonts w:cs="Arial"/>
          <w:color w:val="222222"/>
          <w:shd w:val="clear" w:color="auto" w:fill="FFFFFF"/>
        </w:rPr>
        <w:t>Response of regional circulations to hyperoxia.</w:t>
      </w:r>
      <w:r w:rsidRPr="00104357">
        <w:rPr>
          <w:rStyle w:val="apple-converted-space"/>
          <w:rFonts w:cs="Arial"/>
          <w:color w:val="222222"/>
          <w:shd w:val="clear" w:color="auto" w:fill="FFFFFF"/>
        </w:rPr>
        <w:t> </w:t>
      </w:r>
      <w:r w:rsidRPr="00104357">
        <w:rPr>
          <w:rFonts w:cs="Arial"/>
          <w:i/>
          <w:iCs/>
          <w:color w:val="222222"/>
          <w:shd w:val="clear" w:color="auto" w:fill="FFFFFF"/>
        </w:rPr>
        <w:t>Journal of applied physiology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21</w:t>
      </w:r>
      <w:r w:rsidRPr="00104357">
        <w:rPr>
          <w:rFonts w:cs="Arial"/>
          <w:color w:val="222222"/>
          <w:shd w:val="clear" w:color="auto" w:fill="FFFFFF"/>
        </w:rPr>
        <w:t>(2), 567-572.</w:t>
      </w:r>
    </w:p>
    <w:p w14:paraId="4D866DE9"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Biswal, B., Zerrin Yetkin, F., Haughton, V. M., &amp; Hyde, J. S. (1995). Functional connectivity in the motor cortex of resting human brain using echo</w:t>
      </w:r>
      <w:r w:rsidRPr="00104357">
        <w:rPr>
          <w:rFonts w:cs="Cambria Math"/>
          <w:color w:val="222222"/>
          <w:shd w:val="clear" w:color="auto" w:fill="FFFFFF"/>
        </w:rPr>
        <w:t>‐</w:t>
      </w:r>
      <w:r w:rsidRPr="00104357">
        <w:rPr>
          <w:rFonts w:cs="Arial"/>
          <w:color w:val="222222"/>
          <w:shd w:val="clear" w:color="auto" w:fill="FFFFFF"/>
        </w:rPr>
        <w:t>planar mri.</w:t>
      </w:r>
      <w:r w:rsidRPr="00104357">
        <w:rPr>
          <w:rStyle w:val="apple-converted-space"/>
          <w:rFonts w:cs="Arial"/>
          <w:color w:val="222222"/>
          <w:shd w:val="clear" w:color="auto" w:fill="FFFFFF"/>
        </w:rPr>
        <w:t> </w:t>
      </w:r>
      <w:r w:rsidRPr="00104357">
        <w:rPr>
          <w:rFonts w:cs="Arial"/>
          <w:i/>
          <w:iCs/>
          <w:color w:val="222222"/>
          <w:shd w:val="clear" w:color="auto" w:fill="FFFFFF"/>
        </w:rPr>
        <w:t>Magnetic resonance in medicine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34</w:t>
      </w:r>
      <w:r w:rsidRPr="00104357">
        <w:rPr>
          <w:rFonts w:cs="Arial"/>
          <w:color w:val="222222"/>
          <w:shd w:val="clear" w:color="auto" w:fill="FFFFFF"/>
        </w:rPr>
        <w:t>(4), 537-541.</w:t>
      </w:r>
    </w:p>
    <w:p w14:paraId="39335804"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Boer, M. P., Wijnstok, N. J., Serné, E. H., Eringa, E. C., Stehouwer, C. D., Flyvbjerg, A., ... &amp; Smulders, Y. M. (2014). Body mass index is related to microvascular vasomotion, this is partly explained by adiponectin.</w:t>
      </w:r>
      <w:r w:rsidRPr="00104357">
        <w:rPr>
          <w:rStyle w:val="apple-converted-space"/>
          <w:rFonts w:cs="Arial"/>
          <w:color w:val="222222"/>
          <w:shd w:val="clear" w:color="auto" w:fill="FFFFFF"/>
        </w:rPr>
        <w:t> </w:t>
      </w:r>
      <w:r w:rsidRPr="00104357">
        <w:rPr>
          <w:rFonts w:cs="Arial"/>
          <w:i/>
          <w:iCs/>
          <w:color w:val="222222"/>
          <w:shd w:val="clear" w:color="auto" w:fill="FFFFFF"/>
        </w:rPr>
        <w:t>European journal of clinical investigation</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44</w:t>
      </w:r>
      <w:r w:rsidRPr="00104357">
        <w:rPr>
          <w:rFonts w:cs="Arial"/>
          <w:color w:val="222222"/>
          <w:shd w:val="clear" w:color="auto" w:fill="FFFFFF"/>
        </w:rPr>
        <w:t>(7), 660-667.</w:t>
      </w:r>
    </w:p>
    <w:p w14:paraId="01C4592A"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Boorman, L., Kennerley, A. J., Johnston, D., Jones, M., Zheng, Y., Redgrave, P., &amp; Berwick, J. (2010). Negative blood oxygen level dependence in the rat: a model for investigating the role of suppression in neurovascular coupling.</w:t>
      </w:r>
      <w:r w:rsidRPr="00104357">
        <w:rPr>
          <w:rStyle w:val="apple-converted-space"/>
          <w:rFonts w:cs="Arial"/>
          <w:color w:val="222222"/>
          <w:shd w:val="clear" w:color="auto" w:fill="FFFFFF"/>
        </w:rPr>
        <w:t> </w:t>
      </w:r>
      <w:r w:rsidRPr="00104357">
        <w:rPr>
          <w:rFonts w:cs="Arial"/>
          <w:i/>
          <w:iCs/>
          <w:color w:val="222222"/>
          <w:shd w:val="clear" w:color="auto" w:fill="FFFFFF"/>
        </w:rPr>
        <w:t>The Journal of Neuroscience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30</w:t>
      </w:r>
      <w:r w:rsidRPr="00104357">
        <w:rPr>
          <w:rFonts w:cs="Arial"/>
          <w:color w:val="222222"/>
          <w:shd w:val="clear" w:color="auto" w:fill="FFFFFF"/>
        </w:rPr>
        <w:t>(12), 4285-4294.</w:t>
      </w:r>
    </w:p>
    <w:p w14:paraId="649D4D36"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Brizel, D. M., Rosner, G. L., Harrelson, J.,Prosnitz, L. R and Dewhirst, M W. (1994). International journal of radiation oncology, Biology, Physics, 30:635-642</w:t>
      </w:r>
    </w:p>
    <w:p w14:paraId="01A8103A"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Bruyns</w:t>
      </w:r>
      <w:r w:rsidRPr="00104357">
        <w:rPr>
          <w:rFonts w:cs="Cambria Math"/>
          <w:color w:val="222222"/>
          <w:shd w:val="clear" w:color="auto" w:fill="FFFFFF"/>
        </w:rPr>
        <w:t>‐</w:t>
      </w:r>
      <w:r w:rsidRPr="00104357">
        <w:rPr>
          <w:rFonts w:cs="Arial"/>
          <w:color w:val="222222"/>
          <w:shd w:val="clear" w:color="auto" w:fill="FFFFFF"/>
        </w:rPr>
        <w:t>Haylett, M., Harris, S., Boorman, L., Zheng, Y., Berwick, J., &amp; Jones, M. (2013). The resting</w:t>
      </w:r>
      <w:r w:rsidRPr="00104357">
        <w:rPr>
          <w:rFonts w:cs="Cambria Math"/>
          <w:color w:val="222222"/>
          <w:shd w:val="clear" w:color="auto" w:fill="FFFFFF"/>
        </w:rPr>
        <w:t>‐</w:t>
      </w:r>
      <w:r w:rsidRPr="00104357">
        <w:rPr>
          <w:rFonts w:cs="Arial"/>
          <w:color w:val="222222"/>
          <w:shd w:val="clear" w:color="auto" w:fill="FFFFFF"/>
        </w:rPr>
        <w:t>state neurovascular coupling relationship: rapid changes in spontaneous neural activity in the somatosensory cortex are associated with haemodynamic fluctuations that resemble stimulus</w:t>
      </w:r>
      <w:r w:rsidRPr="00104357">
        <w:rPr>
          <w:rFonts w:cs="Cambria Math"/>
          <w:color w:val="222222"/>
          <w:shd w:val="clear" w:color="auto" w:fill="FFFFFF"/>
        </w:rPr>
        <w:t>‐</w:t>
      </w:r>
      <w:r w:rsidRPr="00104357">
        <w:rPr>
          <w:rFonts w:cs="Arial"/>
          <w:color w:val="222222"/>
          <w:shd w:val="clear" w:color="auto" w:fill="FFFFFF"/>
        </w:rPr>
        <w:t>evoked haemodynamics.</w:t>
      </w:r>
      <w:r w:rsidRPr="00104357">
        <w:rPr>
          <w:rStyle w:val="apple-converted-space"/>
          <w:rFonts w:cs="Arial"/>
          <w:color w:val="222222"/>
          <w:shd w:val="clear" w:color="auto" w:fill="FFFFFF"/>
        </w:rPr>
        <w:t> </w:t>
      </w:r>
      <w:r w:rsidRPr="00104357">
        <w:rPr>
          <w:rFonts w:cs="Arial"/>
          <w:i/>
          <w:iCs/>
          <w:color w:val="222222"/>
          <w:shd w:val="clear" w:color="auto" w:fill="FFFFFF"/>
        </w:rPr>
        <w:t>European Journal of Neuroscience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38</w:t>
      </w:r>
      <w:r w:rsidRPr="00104357">
        <w:rPr>
          <w:rFonts w:cs="Arial"/>
          <w:color w:val="222222"/>
          <w:shd w:val="clear" w:color="auto" w:fill="FFFFFF"/>
        </w:rPr>
        <w:t>(6), 2902-2916.</w:t>
      </w:r>
    </w:p>
    <w:p w14:paraId="27833200"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Bumstead, J. R., Bauer, A. Q., Wright, P. W., &amp; Culver, J. P. (2016). Cerebral functional connectivity and Mayer waves in mice: Phenomena and separability.</w:t>
      </w:r>
      <w:r w:rsidRPr="00104357">
        <w:rPr>
          <w:rStyle w:val="apple-converted-space"/>
          <w:rFonts w:cs="Arial"/>
          <w:color w:val="222222"/>
          <w:shd w:val="clear" w:color="auto" w:fill="FFFFFF"/>
        </w:rPr>
        <w:t> </w:t>
      </w:r>
      <w:r w:rsidRPr="00104357">
        <w:rPr>
          <w:rFonts w:cs="Arial"/>
          <w:i/>
          <w:iCs/>
          <w:color w:val="222222"/>
          <w:shd w:val="clear" w:color="auto" w:fill="FFFFFF"/>
        </w:rPr>
        <w:t>Journal of Cerebral Blood Flow &amp; Metabolism</w:t>
      </w:r>
      <w:r w:rsidRPr="00104357">
        <w:rPr>
          <w:rFonts w:cs="Arial"/>
          <w:color w:val="222222"/>
          <w:shd w:val="clear" w:color="auto" w:fill="FFFFFF"/>
        </w:rPr>
        <w:t>, 0271678X16629977.</w:t>
      </w:r>
    </w:p>
    <w:p w14:paraId="6F21F4ED" w14:textId="0BF43A00" w:rsidR="00CC5264" w:rsidRPr="00104357" w:rsidRDefault="00CC5264" w:rsidP="00CC5264">
      <w:pPr>
        <w:rPr>
          <w:rFonts w:cs="Arial"/>
          <w:color w:val="222222"/>
          <w:shd w:val="clear" w:color="auto" w:fill="FFFFFF"/>
        </w:rPr>
      </w:pPr>
      <w:r w:rsidRPr="00104357">
        <w:rPr>
          <w:rFonts w:cs="Arial"/>
          <w:color w:val="222222"/>
          <w:shd w:val="clear" w:color="auto" w:fill="FFFFFF"/>
        </w:rPr>
        <w:t>Carreau, A., Hafny</w:t>
      </w:r>
      <w:r w:rsidRPr="00104357">
        <w:rPr>
          <w:rFonts w:cs="Cambria Math"/>
          <w:color w:val="222222"/>
          <w:shd w:val="clear" w:color="auto" w:fill="FFFFFF"/>
        </w:rPr>
        <w:t>‐</w:t>
      </w:r>
      <w:r w:rsidRPr="00104357">
        <w:rPr>
          <w:rFonts w:cs="Arial"/>
          <w:color w:val="222222"/>
          <w:shd w:val="clear" w:color="auto" w:fill="FFFFFF"/>
        </w:rPr>
        <w:t>Rahbi, B. E., Matejuk, A., Grillon, C., &amp; Kieda, C. (2011). Why is the partial oxygen pressure of human tissues a crucial parameter? Small molecules and hypoxia.</w:t>
      </w:r>
      <w:r w:rsidRPr="00104357">
        <w:rPr>
          <w:rStyle w:val="apple-converted-space"/>
          <w:rFonts w:cs="Arial"/>
          <w:color w:val="222222"/>
          <w:shd w:val="clear" w:color="auto" w:fill="FFFFFF"/>
        </w:rPr>
        <w:t> </w:t>
      </w:r>
      <w:r w:rsidRPr="00104357">
        <w:rPr>
          <w:rFonts w:cs="Arial"/>
          <w:i/>
          <w:iCs/>
          <w:color w:val="222222"/>
          <w:shd w:val="clear" w:color="auto" w:fill="FFFFFF"/>
        </w:rPr>
        <w:t>Journal of cellular and molecular medicine</w:t>
      </w:r>
      <w:r w:rsidRPr="00104357">
        <w:rPr>
          <w:rFonts w:cs="Arial"/>
          <w:color w:val="222222"/>
          <w:shd w:val="clear" w:color="auto" w:fill="FFFFFF"/>
        </w:rPr>
        <w:t>,</w:t>
      </w:r>
      <w:r w:rsidRPr="00104357">
        <w:rPr>
          <w:rFonts w:cs="Arial"/>
          <w:i/>
          <w:iCs/>
          <w:color w:val="222222"/>
          <w:shd w:val="clear" w:color="auto" w:fill="FFFFFF"/>
        </w:rPr>
        <w:t>15</w:t>
      </w:r>
      <w:r w:rsidR="00CE32F9">
        <w:rPr>
          <w:rFonts w:cs="Arial"/>
          <w:i/>
          <w:iCs/>
          <w:color w:val="222222"/>
          <w:shd w:val="clear" w:color="auto" w:fill="FFFFFF"/>
        </w:rPr>
        <w:t xml:space="preserve"> </w:t>
      </w:r>
      <w:r w:rsidRPr="00104357">
        <w:rPr>
          <w:rFonts w:cs="Arial"/>
          <w:color w:val="222222"/>
          <w:shd w:val="clear" w:color="auto" w:fill="FFFFFF"/>
        </w:rPr>
        <w:t>(6), 1239-1253.</w:t>
      </w:r>
    </w:p>
    <w:p w14:paraId="04BE2605" w14:textId="77777777" w:rsidR="00CC5264" w:rsidRDefault="00CC5264" w:rsidP="00CC5264">
      <w:pPr>
        <w:rPr>
          <w:rFonts w:cs="Arial"/>
          <w:color w:val="222222"/>
          <w:shd w:val="clear" w:color="auto" w:fill="FFFFFF"/>
        </w:rPr>
      </w:pPr>
      <w:r w:rsidRPr="009B0EF1">
        <w:rPr>
          <w:rFonts w:cs="Arial"/>
          <w:color w:val="222222"/>
          <w:shd w:val="clear" w:color="auto" w:fill="FFFFFF"/>
          <w:lang w:val="it-IT"/>
        </w:rPr>
        <w:lastRenderedPageBreak/>
        <w:t xml:space="preserve">Cassaglia, P. A., Griffiths, R. I., &amp; Walker, A. M. (2008). </w:t>
      </w:r>
      <w:r w:rsidRPr="00104357">
        <w:rPr>
          <w:rFonts w:cs="Arial"/>
          <w:color w:val="222222"/>
          <w:shd w:val="clear" w:color="auto" w:fill="FFFFFF"/>
        </w:rPr>
        <w:t>Sympathetic nerve activity in the superior cervical ganglia increases in response to imposed increases in arterial pressure.</w:t>
      </w:r>
      <w:r w:rsidRPr="00104357">
        <w:rPr>
          <w:rStyle w:val="apple-converted-space"/>
          <w:rFonts w:cs="Arial"/>
          <w:color w:val="222222"/>
          <w:shd w:val="clear" w:color="auto" w:fill="FFFFFF"/>
        </w:rPr>
        <w:t> </w:t>
      </w:r>
      <w:r w:rsidRPr="00104357">
        <w:rPr>
          <w:rFonts w:cs="Arial"/>
          <w:i/>
          <w:iCs/>
          <w:color w:val="222222"/>
          <w:shd w:val="clear" w:color="auto" w:fill="FFFFFF"/>
        </w:rPr>
        <w:t>American Journal of Physiology-Regulatory, Integrative and Comparative Physiology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294</w:t>
      </w:r>
      <w:r w:rsidRPr="00104357">
        <w:rPr>
          <w:rFonts w:cs="Arial"/>
          <w:color w:val="222222"/>
          <w:shd w:val="clear" w:color="auto" w:fill="FFFFFF"/>
        </w:rPr>
        <w:t>(4), R1255-R1261.</w:t>
      </w:r>
    </w:p>
    <w:p w14:paraId="0DC537B4" w14:textId="77777777" w:rsidR="00E56896" w:rsidRPr="00104357" w:rsidRDefault="00B6229B" w:rsidP="00CC5264">
      <w:pPr>
        <w:rPr>
          <w:rFonts w:cs="Arial"/>
          <w:color w:val="222222"/>
          <w:shd w:val="clear" w:color="auto" w:fill="FFFFFF"/>
        </w:rPr>
      </w:pPr>
      <w:r w:rsidRPr="009B0EF1">
        <w:rPr>
          <w:rFonts w:cs="Arial"/>
          <w:color w:val="222222"/>
          <w:shd w:val="clear" w:color="auto" w:fill="FFFFFF"/>
          <w:lang w:val="it-IT"/>
        </w:rPr>
        <w:t>Cassaglia, P. A., Griffit</w:t>
      </w:r>
      <w:r>
        <w:rPr>
          <w:rFonts w:cs="Arial"/>
          <w:color w:val="222222"/>
          <w:shd w:val="clear" w:color="auto" w:fill="FFFFFF"/>
          <w:lang w:val="it-IT"/>
        </w:rPr>
        <w:t>hs, R. I., &amp; Walker, A. M. (2009</w:t>
      </w:r>
      <w:r w:rsidRPr="009B0EF1">
        <w:rPr>
          <w:rFonts w:cs="Arial"/>
          <w:color w:val="222222"/>
          <w:shd w:val="clear" w:color="auto" w:fill="FFFFFF"/>
          <w:lang w:val="it-IT"/>
        </w:rPr>
        <w:t>).</w:t>
      </w:r>
      <w:r>
        <w:rPr>
          <w:rFonts w:cs="Arial"/>
          <w:color w:val="222222"/>
          <w:shd w:val="clear" w:color="auto" w:fill="FFFFFF"/>
          <w:lang w:val="it-IT"/>
        </w:rPr>
        <w:t xml:space="preserve"> </w:t>
      </w:r>
      <w:r w:rsidRPr="00935978">
        <w:rPr>
          <w:rFonts w:cs="Arial"/>
          <w:color w:val="222222"/>
          <w:shd w:val="clear" w:color="auto" w:fill="FFFFFF"/>
        </w:rPr>
        <w:t xml:space="preserve">Cerebral sympathetic nerve activity has a major regulatory role in the cerebral circulation in REM sleep, </w:t>
      </w:r>
      <w:r w:rsidRPr="00935978">
        <w:rPr>
          <w:rFonts w:cs="Arial"/>
          <w:i/>
          <w:color w:val="222222"/>
          <w:shd w:val="clear" w:color="auto" w:fill="FFFFFF"/>
        </w:rPr>
        <w:t>J Appl Physiol</w:t>
      </w:r>
      <w:r w:rsidRPr="00935978">
        <w:rPr>
          <w:rFonts w:cs="Arial"/>
          <w:color w:val="222222"/>
          <w:shd w:val="clear" w:color="auto" w:fill="FFFFFF"/>
        </w:rPr>
        <w:t xml:space="preserve">, </w:t>
      </w:r>
      <w:r w:rsidRPr="00935978">
        <w:rPr>
          <w:rFonts w:cs="Arial"/>
          <w:i/>
          <w:color w:val="222222"/>
          <w:shd w:val="clear" w:color="auto" w:fill="FFFFFF"/>
        </w:rPr>
        <w:t>2009</w:t>
      </w:r>
      <w:r w:rsidRPr="00935978">
        <w:rPr>
          <w:rFonts w:cs="Arial"/>
          <w:color w:val="222222"/>
          <w:shd w:val="clear" w:color="auto" w:fill="FFFFFF"/>
        </w:rPr>
        <w:t>, vol.106 (pg-1050-1056).</w:t>
      </w:r>
    </w:p>
    <w:p w14:paraId="61F6BC78" w14:textId="77777777" w:rsidR="00CC5264" w:rsidRPr="00104357" w:rsidRDefault="00CC5264" w:rsidP="00CC5264">
      <w:pPr>
        <w:tabs>
          <w:tab w:val="left" w:pos="3123"/>
        </w:tabs>
        <w:spacing w:line="240" w:lineRule="auto"/>
      </w:pPr>
      <w:r w:rsidRPr="00104357">
        <w:rPr>
          <w:rFonts w:cs="Arial"/>
          <w:color w:val="222222"/>
          <w:shd w:val="clear" w:color="auto" w:fill="FFFFFF"/>
        </w:rPr>
        <w:t>Chance, B. (1991). Optical method.</w:t>
      </w:r>
      <w:r w:rsidRPr="00104357">
        <w:rPr>
          <w:rStyle w:val="apple-converted-space"/>
          <w:rFonts w:cs="Arial"/>
          <w:color w:val="222222"/>
          <w:shd w:val="clear" w:color="auto" w:fill="FFFFFF"/>
        </w:rPr>
        <w:t> </w:t>
      </w:r>
      <w:r w:rsidRPr="00104357">
        <w:rPr>
          <w:rFonts w:cs="Arial"/>
          <w:i/>
          <w:iCs/>
          <w:color w:val="222222"/>
          <w:shd w:val="clear" w:color="auto" w:fill="FFFFFF"/>
        </w:rPr>
        <w:t>Annual review of biophysics and biophysical chemistry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20</w:t>
      </w:r>
      <w:r w:rsidRPr="00104357">
        <w:rPr>
          <w:rFonts w:cs="Arial"/>
          <w:color w:val="222222"/>
          <w:shd w:val="clear" w:color="auto" w:fill="FFFFFF"/>
        </w:rPr>
        <w:t>(1), 1-30.</w:t>
      </w:r>
    </w:p>
    <w:p w14:paraId="51A93DC1"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Cheng, H. L. M. (2012). Effect of hyperoxia and hypercapnia on tissue oxygen and perfusion response in the normal liver and kidney.</w:t>
      </w:r>
      <w:r w:rsidRPr="00104357">
        <w:rPr>
          <w:rStyle w:val="apple-converted-space"/>
          <w:rFonts w:cs="Arial"/>
          <w:color w:val="222222"/>
          <w:shd w:val="clear" w:color="auto" w:fill="FFFFFF"/>
        </w:rPr>
        <w:t> </w:t>
      </w:r>
      <w:r w:rsidRPr="00104357">
        <w:rPr>
          <w:rFonts w:cs="Arial"/>
          <w:i/>
          <w:iCs/>
          <w:color w:val="222222"/>
          <w:shd w:val="clear" w:color="auto" w:fill="FFFFFF"/>
        </w:rPr>
        <w:t>PloS one</w:t>
      </w:r>
      <w:r w:rsidRPr="00104357">
        <w:rPr>
          <w:rFonts w:cs="Arial"/>
          <w:color w:val="222222"/>
          <w:shd w:val="clear" w:color="auto" w:fill="FFFFFF"/>
        </w:rPr>
        <w:t>,</w:t>
      </w:r>
      <w:r w:rsidRPr="00104357">
        <w:rPr>
          <w:rFonts w:cs="Arial"/>
          <w:i/>
          <w:iCs/>
          <w:color w:val="222222"/>
          <w:shd w:val="clear" w:color="auto" w:fill="FFFFFF"/>
        </w:rPr>
        <w:t>7</w:t>
      </w:r>
      <w:r w:rsidR="00E56896">
        <w:rPr>
          <w:rFonts w:cs="Arial"/>
          <w:i/>
          <w:iCs/>
          <w:color w:val="222222"/>
          <w:shd w:val="clear" w:color="auto" w:fill="FFFFFF"/>
        </w:rPr>
        <w:t xml:space="preserve"> </w:t>
      </w:r>
      <w:r w:rsidRPr="00104357">
        <w:rPr>
          <w:rFonts w:cs="Arial"/>
          <w:color w:val="222222"/>
          <w:shd w:val="clear" w:color="auto" w:fill="FFFFFF"/>
        </w:rPr>
        <w:t>(7), e40485.</w:t>
      </w:r>
    </w:p>
    <w:p w14:paraId="64B3001C"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Cimponeriu, A., &amp; Kaplan, E. (2001). Optical imaging of intrinsic signals with blue light.</w:t>
      </w:r>
      <w:r w:rsidRPr="00104357">
        <w:rPr>
          <w:rStyle w:val="apple-converted-space"/>
          <w:rFonts w:cs="Arial"/>
          <w:color w:val="222222"/>
          <w:shd w:val="clear" w:color="auto" w:fill="FFFFFF"/>
        </w:rPr>
        <w:t> </w:t>
      </w:r>
      <w:r w:rsidRPr="00104357">
        <w:rPr>
          <w:rFonts w:cs="Arial"/>
          <w:i/>
          <w:iCs/>
          <w:color w:val="222222"/>
          <w:shd w:val="clear" w:color="auto" w:fill="FFFFFF"/>
        </w:rPr>
        <w:t>SPIE's Opto Northeast and Imaging</w:t>
      </w:r>
      <w:r w:rsidRPr="00104357">
        <w:rPr>
          <w:rFonts w:cs="Arial"/>
          <w:color w:val="222222"/>
          <w:shd w:val="clear" w:color="auto" w:fill="FFFFFF"/>
        </w:rPr>
        <w:t>.</w:t>
      </w:r>
    </w:p>
    <w:p w14:paraId="42181AB2"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Clark, L. C., Wolf, R., Granger, D., &amp; Taylor, Z. (1953). Continuous recording of blood oxygen tensions by polarography.</w:t>
      </w:r>
      <w:r w:rsidRPr="00104357">
        <w:rPr>
          <w:rStyle w:val="apple-converted-space"/>
          <w:rFonts w:cs="Arial"/>
          <w:color w:val="222222"/>
          <w:shd w:val="clear" w:color="auto" w:fill="FFFFFF"/>
        </w:rPr>
        <w:t> </w:t>
      </w:r>
      <w:r w:rsidRPr="00104357">
        <w:rPr>
          <w:rFonts w:cs="Arial"/>
          <w:i/>
          <w:iCs/>
          <w:color w:val="222222"/>
          <w:shd w:val="clear" w:color="auto" w:fill="FFFFFF"/>
        </w:rPr>
        <w:t>Journal of applied physiology</w:t>
      </w:r>
      <w:r w:rsidRPr="00104357">
        <w:rPr>
          <w:rFonts w:cs="Arial"/>
          <w:color w:val="222222"/>
          <w:shd w:val="clear" w:color="auto" w:fill="FFFFFF"/>
        </w:rPr>
        <w:t>,</w:t>
      </w:r>
      <w:r w:rsidRPr="00104357">
        <w:rPr>
          <w:rFonts w:cs="Arial"/>
          <w:i/>
          <w:iCs/>
          <w:color w:val="222222"/>
          <w:shd w:val="clear" w:color="auto" w:fill="FFFFFF"/>
        </w:rPr>
        <w:t>6</w:t>
      </w:r>
      <w:r w:rsidRPr="00104357">
        <w:rPr>
          <w:rFonts w:cs="Arial"/>
          <w:color w:val="222222"/>
          <w:shd w:val="clear" w:color="auto" w:fill="FFFFFF"/>
        </w:rPr>
        <w:t>(3), 189-193.</w:t>
      </w:r>
    </w:p>
    <w:p w14:paraId="31C5076A"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Clark, L. C., Misrahy, G., &amp; Fox, R. P. (1958). Chronically implanted polarographic electrodes.</w:t>
      </w:r>
      <w:r w:rsidRPr="00104357">
        <w:rPr>
          <w:rStyle w:val="apple-converted-space"/>
          <w:rFonts w:cs="Arial"/>
          <w:color w:val="222222"/>
          <w:shd w:val="clear" w:color="auto" w:fill="FFFFFF"/>
        </w:rPr>
        <w:t> </w:t>
      </w:r>
      <w:r w:rsidRPr="00104357">
        <w:rPr>
          <w:rFonts w:cs="Arial"/>
          <w:i/>
          <w:iCs/>
          <w:color w:val="222222"/>
          <w:shd w:val="clear" w:color="auto" w:fill="FFFFFF"/>
        </w:rPr>
        <w:t>Journal of applied physiology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13</w:t>
      </w:r>
      <w:r w:rsidRPr="00104357">
        <w:rPr>
          <w:rFonts w:cs="Arial"/>
          <w:color w:val="222222"/>
          <w:shd w:val="clear" w:color="auto" w:fill="FFFFFF"/>
        </w:rPr>
        <w:t>(1), 85-91.</w:t>
      </w:r>
    </w:p>
    <w:p w14:paraId="6EBA44CC" w14:textId="77777777" w:rsidR="00CC5264" w:rsidRPr="009B0EF1" w:rsidRDefault="00CC5264" w:rsidP="00CC5264">
      <w:pPr>
        <w:rPr>
          <w:rFonts w:cs="Arial"/>
          <w:color w:val="222222"/>
          <w:shd w:val="clear" w:color="auto" w:fill="FFFFFF"/>
          <w:lang w:val="it-IT"/>
        </w:rPr>
      </w:pPr>
      <w:r w:rsidRPr="00104357">
        <w:rPr>
          <w:rFonts w:cs="Arial"/>
          <w:color w:val="222222"/>
          <w:shd w:val="clear" w:color="auto" w:fill="FFFFFF"/>
        </w:rPr>
        <w:t xml:space="preserve">Coca, D., Zheng, Y., Mayhew, J. E. W., &amp; Billings, S. A. (1998). Non-linear analysis of vasomotion oscillations in reflected light measurements. </w:t>
      </w:r>
      <w:r w:rsidRPr="009B0EF1">
        <w:rPr>
          <w:rFonts w:cs="Arial"/>
          <w:color w:val="222222"/>
          <w:shd w:val="clear" w:color="auto" w:fill="FFFFFF"/>
          <w:lang w:val="it-IT"/>
        </w:rPr>
        <w:t>In</w:t>
      </w:r>
      <w:r w:rsidR="009D7A60" w:rsidRPr="009B0EF1">
        <w:rPr>
          <w:rFonts w:cs="Arial"/>
          <w:color w:val="222222"/>
          <w:shd w:val="clear" w:color="auto" w:fill="FFFFFF"/>
          <w:lang w:val="it-IT"/>
        </w:rPr>
        <w:t xml:space="preserve"> </w:t>
      </w:r>
      <w:r w:rsidRPr="009B0EF1">
        <w:rPr>
          <w:rFonts w:cs="Arial"/>
          <w:i/>
          <w:iCs/>
          <w:color w:val="222222"/>
          <w:shd w:val="clear" w:color="auto" w:fill="FFFFFF"/>
          <w:lang w:val="it-IT"/>
        </w:rPr>
        <w:t>Oxygen Transport to Tissue Xx</w:t>
      </w:r>
      <w:r w:rsidRPr="009B0EF1">
        <w:rPr>
          <w:rStyle w:val="apple-converted-space"/>
          <w:rFonts w:cs="Arial"/>
          <w:color w:val="222222"/>
          <w:shd w:val="clear" w:color="auto" w:fill="FFFFFF"/>
          <w:lang w:val="it-IT"/>
        </w:rPr>
        <w:t> </w:t>
      </w:r>
      <w:r w:rsidRPr="009B0EF1">
        <w:rPr>
          <w:rFonts w:cs="Arial"/>
          <w:color w:val="222222"/>
          <w:shd w:val="clear" w:color="auto" w:fill="FFFFFF"/>
          <w:lang w:val="it-IT"/>
        </w:rPr>
        <w:t>(pp. 571-582). Springer US.</w:t>
      </w:r>
    </w:p>
    <w:p w14:paraId="7AEE3766" w14:textId="77777777" w:rsidR="00CC5264" w:rsidRPr="00104357" w:rsidRDefault="00CC5264" w:rsidP="00CC5264">
      <w:pPr>
        <w:rPr>
          <w:rFonts w:cs="Arial"/>
          <w:color w:val="222222"/>
          <w:shd w:val="clear" w:color="auto" w:fill="FFFFFF"/>
        </w:rPr>
      </w:pPr>
      <w:r w:rsidRPr="009B0EF1">
        <w:rPr>
          <w:rFonts w:cs="Arial"/>
          <w:color w:val="222222"/>
          <w:shd w:val="clear" w:color="auto" w:fill="FFFFFF"/>
          <w:lang w:val="it-IT"/>
        </w:rPr>
        <w:t xml:space="preserve">Colantuoni, A., Bertuglia, S., &amp; Intaglietta, M. (1985). </w:t>
      </w:r>
      <w:r w:rsidRPr="00104357">
        <w:rPr>
          <w:rFonts w:cs="Arial"/>
          <w:color w:val="222222"/>
          <w:shd w:val="clear" w:color="auto" w:fill="FFFFFF"/>
        </w:rPr>
        <w:t>Variations of rhythmic diameter changes at the arterial microvascular bifurcations.</w:t>
      </w:r>
      <w:r w:rsidRPr="00104357">
        <w:rPr>
          <w:rStyle w:val="apple-converted-space"/>
          <w:rFonts w:cs="Arial"/>
          <w:color w:val="222222"/>
          <w:shd w:val="clear" w:color="auto" w:fill="FFFFFF"/>
        </w:rPr>
        <w:t> </w:t>
      </w:r>
      <w:r w:rsidRPr="00104357">
        <w:rPr>
          <w:rFonts w:cs="Arial"/>
          <w:i/>
          <w:iCs/>
          <w:color w:val="222222"/>
          <w:shd w:val="clear" w:color="auto" w:fill="FFFFFF"/>
        </w:rPr>
        <w:t>Pfluegers Archiv</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403</w:t>
      </w:r>
      <w:r w:rsidRPr="00104357">
        <w:rPr>
          <w:rFonts w:cs="Arial"/>
          <w:color w:val="222222"/>
          <w:shd w:val="clear" w:color="auto" w:fill="FFFFFF"/>
        </w:rPr>
        <w:t>(3), 289-295.</w:t>
      </w:r>
    </w:p>
    <w:p w14:paraId="1FD03679" w14:textId="77777777" w:rsidR="00CC5264" w:rsidRPr="00104357" w:rsidRDefault="00CC5264" w:rsidP="00CC5264">
      <w:pPr>
        <w:tabs>
          <w:tab w:val="left" w:pos="3123"/>
        </w:tabs>
        <w:rPr>
          <w:rFonts w:cs="Arial"/>
          <w:color w:val="222222"/>
          <w:shd w:val="clear" w:color="auto" w:fill="FFFFFF"/>
        </w:rPr>
      </w:pPr>
      <w:r w:rsidRPr="009B0EF1">
        <w:rPr>
          <w:rFonts w:cs="Arial"/>
          <w:color w:val="222222"/>
          <w:shd w:val="clear" w:color="auto" w:fill="FFFFFF"/>
        </w:rPr>
        <w:t xml:space="preserve">Cope, M., &amp; Delpy, D. T. (1988). </w:t>
      </w:r>
      <w:r w:rsidRPr="00104357">
        <w:rPr>
          <w:rFonts w:cs="Arial"/>
          <w:color w:val="222222"/>
          <w:shd w:val="clear" w:color="auto" w:fill="FFFFFF"/>
        </w:rPr>
        <w:t>System for long-term measurement of cerebral blood and tissue oxygenation on newborn infants by near infra-red transillumination.</w:t>
      </w:r>
      <w:r w:rsidRPr="00104357">
        <w:rPr>
          <w:rStyle w:val="apple-converted-space"/>
          <w:rFonts w:cs="Arial"/>
          <w:color w:val="222222"/>
          <w:shd w:val="clear" w:color="auto" w:fill="FFFFFF"/>
        </w:rPr>
        <w:t> </w:t>
      </w:r>
      <w:r w:rsidRPr="00104357">
        <w:rPr>
          <w:rFonts w:cs="Arial"/>
          <w:i/>
          <w:iCs/>
          <w:color w:val="222222"/>
          <w:shd w:val="clear" w:color="auto" w:fill="FFFFFF"/>
        </w:rPr>
        <w:t>Medical and Biological Engineering and Computing</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26</w:t>
      </w:r>
      <w:r w:rsidRPr="00104357">
        <w:rPr>
          <w:rFonts w:cs="Arial"/>
          <w:color w:val="222222"/>
          <w:shd w:val="clear" w:color="auto" w:fill="FFFFFF"/>
        </w:rPr>
        <w:t>(3), 289-294.</w:t>
      </w:r>
    </w:p>
    <w:p w14:paraId="11C68186" w14:textId="77777777" w:rsidR="00CC5264" w:rsidRPr="009B0EF1" w:rsidRDefault="00CC5264" w:rsidP="009D7A60">
      <w:pPr>
        <w:spacing w:line="240" w:lineRule="auto"/>
        <w:rPr>
          <w:rFonts w:cs="Arial"/>
          <w:color w:val="222222"/>
          <w:shd w:val="clear" w:color="auto" w:fill="FFFFFF"/>
          <w:lang w:val="de-DE"/>
        </w:rPr>
      </w:pPr>
      <w:r w:rsidRPr="00104357">
        <w:rPr>
          <w:rFonts w:cs="Arial"/>
          <w:color w:val="222222"/>
          <w:shd w:val="clear" w:color="auto" w:fill="FFFFFF"/>
        </w:rPr>
        <w:t>Cushing, H. (1901).</w:t>
      </w:r>
      <w:r w:rsidRPr="00104357">
        <w:rPr>
          <w:rStyle w:val="apple-converted-space"/>
          <w:rFonts w:cs="Arial"/>
          <w:color w:val="222222"/>
          <w:shd w:val="clear" w:color="auto" w:fill="FFFFFF"/>
        </w:rPr>
        <w:t> </w:t>
      </w:r>
      <w:r w:rsidRPr="00104357">
        <w:rPr>
          <w:rFonts w:cs="Arial"/>
          <w:i/>
          <w:iCs/>
          <w:color w:val="222222"/>
          <w:shd w:val="clear" w:color="auto" w:fill="FFFFFF"/>
        </w:rPr>
        <w:t>Concerning a definite regulatory mechanism of the vaso-motor centre which controls blood pressure during cerebral compression</w:t>
      </w:r>
      <w:r w:rsidRPr="00104357">
        <w:rPr>
          <w:rFonts w:cs="Arial"/>
          <w:color w:val="222222"/>
          <w:shd w:val="clear" w:color="auto" w:fill="FFFFFF"/>
        </w:rPr>
        <w:t xml:space="preserve">. </w:t>
      </w:r>
      <w:r w:rsidRPr="009B0EF1">
        <w:rPr>
          <w:rFonts w:cs="Arial"/>
          <w:color w:val="222222"/>
          <w:shd w:val="clear" w:color="auto" w:fill="FFFFFF"/>
          <w:lang w:val="de-DE"/>
        </w:rPr>
        <w:t>Johns Hopkins.</w:t>
      </w:r>
    </w:p>
    <w:p w14:paraId="0763A2B0" w14:textId="77777777" w:rsidR="00CC5264" w:rsidRPr="00104357" w:rsidRDefault="00CC5264" w:rsidP="009D7A60">
      <w:pPr>
        <w:spacing w:line="240" w:lineRule="auto"/>
        <w:rPr>
          <w:rFonts w:cs="Arial"/>
          <w:color w:val="222222"/>
          <w:shd w:val="clear" w:color="auto" w:fill="FFFFFF"/>
        </w:rPr>
      </w:pPr>
      <w:r w:rsidRPr="009B0EF1">
        <w:rPr>
          <w:rFonts w:cs="Arial"/>
          <w:color w:val="222222"/>
          <w:shd w:val="clear" w:color="auto" w:fill="FFFFFF"/>
          <w:lang w:val="de-DE"/>
        </w:rPr>
        <w:t xml:space="preserve">Damber, J. E., Lindahl, O., Selstam, G., &amp; Tenland, T. (1983). </w:t>
      </w:r>
      <w:r w:rsidRPr="00104357">
        <w:rPr>
          <w:rFonts w:cs="Arial"/>
          <w:color w:val="222222"/>
          <w:shd w:val="clear" w:color="auto" w:fill="FFFFFF"/>
        </w:rPr>
        <w:t>Rhythmical oscillations in rat testicular microcirculation as recorded by laser Doppler flowmetry.</w:t>
      </w:r>
      <w:r w:rsidRPr="00104357">
        <w:rPr>
          <w:rStyle w:val="apple-converted-space"/>
          <w:rFonts w:cs="Arial"/>
          <w:color w:val="222222"/>
          <w:shd w:val="clear" w:color="auto" w:fill="FFFFFF"/>
        </w:rPr>
        <w:t> </w:t>
      </w:r>
      <w:r w:rsidRPr="00104357">
        <w:rPr>
          <w:rFonts w:cs="Arial"/>
          <w:i/>
          <w:iCs/>
          <w:color w:val="222222"/>
          <w:shd w:val="clear" w:color="auto" w:fill="FFFFFF"/>
        </w:rPr>
        <w:t>Acta Physiologica Scandinavica</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118</w:t>
      </w:r>
      <w:r w:rsidRPr="00104357">
        <w:rPr>
          <w:rFonts w:cs="Arial"/>
          <w:color w:val="222222"/>
          <w:shd w:val="clear" w:color="auto" w:fill="FFFFFF"/>
        </w:rPr>
        <w:t>(2), 117-123.</w:t>
      </w:r>
    </w:p>
    <w:p w14:paraId="1464E579" w14:textId="77777777" w:rsidR="00CC5264" w:rsidRPr="00104357" w:rsidRDefault="00CC5264" w:rsidP="009D7A60">
      <w:pPr>
        <w:spacing w:line="240" w:lineRule="auto"/>
      </w:pPr>
      <w:r w:rsidRPr="00104357">
        <w:rPr>
          <w:rFonts w:cs="Arial"/>
          <w:color w:val="222222"/>
          <w:shd w:val="clear" w:color="auto" w:fill="FFFFFF"/>
        </w:rPr>
        <w:t>Davies, P. W., &amp; Brink Jr, F. (1942). Microelectrodes for measuring local oxygen tension in animal tissues.</w:t>
      </w:r>
      <w:r w:rsidRPr="00104357">
        <w:rPr>
          <w:rStyle w:val="apple-converted-space"/>
          <w:rFonts w:cs="Arial"/>
          <w:color w:val="222222"/>
          <w:shd w:val="clear" w:color="auto" w:fill="FFFFFF"/>
        </w:rPr>
        <w:t> </w:t>
      </w:r>
      <w:r w:rsidRPr="00104357">
        <w:rPr>
          <w:rFonts w:cs="Arial"/>
          <w:i/>
          <w:iCs/>
          <w:color w:val="222222"/>
          <w:shd w:val="clear" w:color="auto" w:fill="FFFFFF"/>
        </w:rPr>
        <w:t>Review of Scientific Instruments</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13</w:t>
      </w:r>
      <w:r w:rsidRPr="00104357">
        <w:rPr>
          <w:rFonts w:cs="Arial"/>
          <w:color w:val="222222"/>
          <w:shd w:val="clear" w:color="auto" w:fill="FFFFFF"/>
        </w:rPr>
        <w:t>(12), 524-533.</w:t>
      </w:r>
    </w:p>
    <w:p w14:paraId="7DC41AE2" w14:textId="77777777" w:rsidR="00CC5264" w:rsidRPr="00104357" w:rsidRDefault="00CC5264" w:rsidP="009D7A60">
      <w:pPr>
        <w:spacing w:line="240" w:lineRule="auto"/>
      </w:pPr>
      <w:r w:rsidRPr="009B0EF1">
        <w:rPr>
          <w:rFonts w:cs="Arial"/>
          <w:color w:val="222222"/>
          <w:shd w:val="clear" w:color="auto" w:fill="FFFFFF"/>
        </w:rPr>
        <w:t xml:space="preserve">D'Esposito, M., Deouell, L. Y., &amp; Gazzaley, A. (2003). </w:t>
      </w:r>
      <w:r w:rsidRPr="00104357">
        <w:rPr>
          <w:rFonts w:cs="Arial"/>
          <w:color w:val="222222"/>
          <w:shd w:val="clear" w:color="auto" w:fill="FFFFFF"/>
        </w:rPr>
        <w:t>Alterations in the BOLD fMRI signal with ageing and disease: a challenge for neuroimaging.</w:t>
      </w:r>
      <w:r w:rsidR="009D7A60">
        <w:rPr>
          <w:rFonts w:cs="Arial"/>
          <w:color w:val="222222"/>
          <w:shd w:val="clear" w:color="auto" w:fill="FFFFFF"/>
        </w:rPr>
        <w:t xml:space="preserve"> </w:t>
      </w:r>
      <w:r w:rsidRPr="00104357">
        <w:rPr>
          <w:rFonts w:cs="Arial"/>
          <w:i/>
          <w:iCs/>
          <w:color w:val="222222"/>
          <w:shd w:val="clear" w:color="auto" w:fill="FFFFFF"/>
        </w:rPr>
        <w:t>Nature Reviews Neuroscience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4</w:t>
      </w:r>
      <w:r w:rsidRPr="00104357">
        <w:rPr>
          <w:rFonts w:cs="Arial"/>
          <w:color w:val="222222"/>
          <w:shd w:val="clear" w:color="auto" w:fill="FFFFFF"/>
        </w:rPr>
        <w:t>(11), 863-872.</w:t>
      </w:r>
    </w:p>
    <w:p w14:paraId="734CE70F" w14:textId="0177A197" w:rsidR="006D6439" w:rsidRDefault="006D6439" w:rsidP="009D7A60">
      <w:pPr>
        <w:spacing w:line="240" w:lineRule="auto"/>
      </w:pPr>
      <w:r>
        <w:t xml:space="preserve">Devonshire IM, Papadakis NG, Port M, Berwick J, Kennerley AJ, Mayhew JE &amp; Overton PG (2012) </w:t>
      </w:r>
      <w:hyperlink r:id="rId109" w:tgtFrame="_top" w:history="1">
        <w:r w:rsidRPr="00CE32F9">
          <w:rPr>
            <w:rStyle w:val="Hyperlink"/>
            <w:color w:val="auto"/>
            <w:u w:val="none"/>
          </w:rPr>
          <w:t>Neurovascular coupling is brain region-dependent.</w:t>
        </w:r>
      </w:hyperlink>
      <w:r w:rsidR="00CE32F9">
        <w:t xml:space="preserve"> </w:t>
      </w:r>
      <w:r>
        <w:rPr>
          <w:rStyle w:val="HTMLCite"/>
        </w:rPr>
        <w:t>Neuroimage</w:t>
      </w:r>
      <w:r>
        <w:t>, 59(3), 1997-2006.</w:t>
      </w:r>
    </w:p>
    <w:p w14:paraId="67485EB0" w14:textId="513B843D" w:rsidR="00CC5264" w:rsidRPr="00104357" w:rsidRDefault="00CC5264" w:rsidP="009D7A60">
      <w:pPr>
        <w:spacing w:line="240" w:lineRule="auto"/>
      </w:pPr>
      <w:r w:rsidRPr="00104357">
        <w:lastRenderedPageBreak/>
        <w:t>Devor A, Dunn AK, Andermann ML, Ulbert I, Boas DA, Dale AM (2003) Coupling of total haemoglobin concentration, oxygenation, and neural activity in rat somatosensory cortex, Neuron, 17;39(2):353-359</w:t>
      </w:r>
    </w:p>
    <w:p w14:paraId="5E657940" w14:textId="77777777" w:rsidR="00CC5264" w:rsidRPr="009B0EF1" w:rsidRDefault="00CC5264" w:rsidP="00CC5264">
      <w:pPr>
        <w:spacing w:line="240" w:lineRule="auto"/>
        <w:rPr>
          <w:lang w:val="it-IT"/>
        </w:rPr>
      </w:pPr>
      <w:r w:rsidRPr="00104357">
        <w:t xml:space="preserve">Devor A, Sakadzic S, Saisan PA, Yaseen MA, Roussakis E, Srinivasn VJ, Vinogradov SA, Rosen BR, Buxton RB, Dale AM, Boas DA (2011). </w:t>
      </w:r>
      <w:r w:rsidRPr="009B0EF1">
        <w:rPr>
          <w:lang w:val="it-IT"/>
        </w:rPr>
        <w:t>J Neurosci, 31(38):13676-13681</w:t>
      </w:r>
    </w:p>
    <w:p w14:paraId="75E97AFE" w14:textId="77777777" w:rsidR="00CC5264" w:rsidRPr="00104357" w:rsidRDefault="00CC5264" w:rsidP="00CC5264">
      <w:pPr>
        <w:rPr>
          <w:rFonts w:cs="Arial"/>
          <w:color w:val="222222"/>
          <w:shd w:val="clear" w:color="auto" w:fill="FFFFFF"/>
        </w:rPr>
      </w:pPr>
      <w:r w:rsidRPr="009B0EF1">
        <w:rPr>
          <w:rFonts w:cs="Arial"/>
          <w:color w:val="222222"/>
          <w:shd w:val="clear" w:color="auto" w:fill="FFFFFF"/>
          <w:lang w:val="it-IT"/>
        </w:rPr>
        <w:t xml:space="preserve">Di Marco, L. Y., Farkas, E., Martin, C., Venneri, A., &amp; Frangi, A. F. (2015). </w:t>
      </w:r>
      <w:r w:rsidRPr="00104357">
        <w:rPr>
          <w:rFonts w:cs="Arial"/>
          <w:color w:val="222222"/>
          <w:shd w:val="clear" w:color="auto" w:fill="FFFFFF"/>
        </w:rPr>
        <w:t>Is vasomotion in cerebral arteries i</w:t>
      </w:r>
      <w:r w:rsidR="009D7A60">
        <w:rPr>
          <w:rFonts w:cs="Arial"/>
          <w:color w:val="222222"/>
          <w:shd w:val="clear" w:color="auto" w:fill="FFFFFF"/>
        </w:rPr>
        <w:t>mpaired in Alzheimer’s disease?</w:t>
      </w:r>
      <w:r w:rsidRPr="00104357">
        <w:rPr>
          <w:rStyle w:val="apple-converted-space"/>
          <w:rFonts w:cs="Arial"/>
          <w:color w:val="222222"/>
          <w:shd w:val="clear" w:color="auto" w:fill="FFFFFF"/>
        </w:rPr>
        <w:t> </w:t>
      </w:r>
      <w:r w:rsidRPr="00104357">
        <w:rPr>
          <w:rFonts w:cs="Arial"/>
          <w:i/>
          <w:iCs/>
          <w:color w:val="222222"/>
          <w:shd w:val="clear" w:color="auto" w:fill="FFFFFF"/>
        </w:rPr>
        <w:t>Journal of Alzheimer's Disease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46</w:t>
      </w:r>
      <w:r w:rsidRPr="00104357">
        <w:rPr>
          <w:rFonts w:cs="Arial"/>
          <w:color w:val="222222"/>
          <w:shd w:val="clear" w:color="auto" w:fill="FFFFFF"/>
        </w:rPr>
        <w:t>(1), 35-53.</w:t>
      </w:r>
    </w:p>
    <w:p w14:paraId="19204DF3" w14:textId="77777777" w:rsidR="00CC5264" w:rsidRPr="00935978" w:rsidRDefault="00CC5264" w:rsidP="00CC5264">
      <w:pPr>
        <w:rPr>
          <w:rFonts w:cs="Arial"/>
          <w:color w:val="222222"/>
          <w:shd w:val="clear" w:color="auto" w:fill="FFFFFF"/>
          <w:lang w:val="de-DE"/>
        </w:rPr>
      </w:pPr>
      <w:r w:rsidRPr="009B0EF1">
        <w:rPr>
          <w:rFonts w:cs="Arial"/>
          <w:color w:val="222222"/>
          <w:shd w:val="clear" w:color="auto" w:fill="FFFFFF"/>
          <w:lang w:val="de-DE"/>
        </w:rPr>
        <w:t xml:space="preserve">Diamond, M. E., von Heimendahl, M., Knutsen, P. M., Kleinfeld, D., &amp; Ahissar, E. (2008). </w:t>
      </w:r>
      <w:r w:rsidRPr="00935978">
        <w:rPr>
          <w:rFonts w:cs="Arial"/>
          <w:color w:val="222222"/>
          <w:shd w:val="clear" w:color="auto" w:fill="FFFFFF"/>
          <w:lang w:val="de-DE"/>
        </w:rPr>
        <w:t>'Where'and'what'in the whisker sensorimotor system.</w:t>
      </w:r>
      <w:r w:rsidRPr="00935978">
        <w:rPr>
          <w:rFonts w:cs="Arial"/>
          <w:i/>
          <w:iCs/>
          <w:color w:val="222222"/>
          <w:shd w:val="clear" w:color="auto" w:fill="FFFFFF"/>
          <w:lang w:val="de-DE"/>
        </w:rPr>
        <w:t>Nature Reviews Neuroscience</w:t>
      </w:r>
      <w:r w:rsidRPr="00935978">
        <w:rPr>
          <w:rFonts w:cs="Arial"/>
          <w:color w:val="222222"/>
          <w:shd w:val="clear" w:color="auto" w:fill="FFFFFF"/>
          <w:lang w:val="de-DE"/>
        </w:rPr>
        <w:t>,</w:t>
      </w:r>
      <w:r w:rsidRPr="00935978">
        <w:rPr>
          <w:rStyle w:val="apple-converted-space"/>
          <w:rFonts w:cs="Arial"/>
          <w:color w:val="222222"/>
          <w:shd w:val="clear" w:color="auto" w:fill="FFFFFF"/>
          <w:lang w:val="de-DE"/>
        </w:rPr>
        <w:t> </w:t>
      </w:r>
      <w:r w:rsidRPr="00935978">
        <w:rPr>
          <w:rFonts w:cs="Arial"/>
          <w:i/>
          <w:iCs/>
          <w:color w:val="222222"/>
          <w:shd w:val="clear" w:color="auto" w:fill="FFFFFF"/>
          <w:lang w:val="de-DE"/>
        </w:rPr>
        <w:t>9</w:t>
      </w:r>
      <w:r w:rsidRPr="00935978">
        <w:rPr>
          <w:rFonts w:cs="Arial"/>
          <w:color w:val="222222"/>
          <w:shd w:val="clear" w:color="auto" w:fill="FFFFFF"/>
          <w:lang w:val="de-DE"/>
        </w:rPr>
        <w:t>(8), 601-612.</w:t>
      </w:r>
    </w:p>
    <w:p w14:paraId="075B1782" w14:textId="77777777" w:rsidR="00CC5264" w:rsidRPr="00104357" w:rsidRDefault="00CC5264" w:rsidP="00CC5264">
      <w:pPr>
        <w:rPr>
          <w:rFonts w:cs="Arial"/>
          <w:color w:val="222222"/>
          <w:shd w:val="clear" w:color="auto" w:fill="FFFFFF"/>
        </w:rPr>
      </w:pPr>
      <w:r w:rsidRPr="00935978">
        <w:rPr>
          <w:rFonts w:cs="Arial"/>
          <w:color w:val="222222"/>
          <w:shd w:val="clear" w:color="auto" w:fill="FFFFFF"/>
          <w:lang w:val="de-DE"/>
        </w:rPr>
        <w:t xml:space="preserve">Dirnagl, U., Lindauer, U., &amp; Villringer, A. (1993). </w:t>
      </w:r>
      <w:r w:rsidRPr="00104357">
        <w:rPr>
          <w:rFonts w:cs="Arial"/>
          <w:color w:val="222222"/>
          <w:shd w:val="clear" w:color="auto" w:fill="FFFFFF"/>
        </w:rPr>
        <w:t>Role of nitric oxide in the coupling of cerebral blood flow to neuronal activation in rats.</w:t>
      </w:r>
      <w:r w:rsidRPr="00104357">
        <w:rPr>
          <w:rStyle w:val="apple-converted-space"/>
          <w:rFonts w:cs="Arial"/>
          <w:color w:val="222222"/>
          <w:shd w:val="clear" w:color="auto" w:fill="FFFFFF"/>
        </w:rPr>
        <w:t> </w:t>
      </w:r>
      <w:r w:rsidRPr="00104357">
        <w:rPr>
          <w:rFonts w:cs="Arial"/>
          <w:i/>
          <w:iCs/>
          <w:color w:val="222222"/>
          <w:shd w:val="clear" w:color="auto" w:fill="FFFFFF"/>
        </w:rPr>
        <w:t>Neuroscience letters</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149</w:t>
      </w:r>
      <w:r w:rsidRPr="00104357">
        <w:rPr>
          <w:rFonts w:cs="Arial"/>
          <w:color w:val="222222"/>
          <w:shd w:val="clear" w:color="auto" w:fill="FFFFFF"/>
        </w:rPr>
        <w:t>(1), 43-46.</w:t>
      </w:r>
    </w:p>
    <w:p w14:paraId="4CA17A7E"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Elwell, C. E., Springett, R., Hillman, E., &amp; Delpy, D. T. (1999). Oscillations in cerebral haemodynamics. In</w:t>
      </w:r>
      <w:r w:rsidRPr="00104357">
        <w:rPr>
          <w:rStyle w:val="apple-converted-space"/>
          <w:rFonts w:cs="Arial"/>
          <w:color w:val="222222"/>
          <w:shd w:val="clear" w:color="auto" w:fill="FFFFFF"/>
        </w:rPr>
        <w:t> </w:t>
      </w:r>
      <w:r w:rsidRPr="00104357">
        <w:rPr>
          <w:rFonts w:cs="Arial"/>
          <w:i/>
          <w:iCs/>
          <w:color w:val="222222"/>
          <w:shd w:val="clear" w:color="auto" w:fill="FFFFFF"/>
        </w:rPr>
        <w:t>Oxygen transport to tissue XXI</w:t>
      </w:r>
      <w:r w:rsidRPr="00104357">
        <w:rPr>
          <w:rStyle w:val="apple-converted-space"/>
          <w:rFonts w:cs="Arial"/>
          <w:color w:val="222222"/>
          <w:shd w:val="clear" w:color="auto" w:fill="FFFFFF"/>
        </w:rPr>
        <w:t> </w:t>
      </w:r>
      <w:r w:rsidRPr="00104357">
        <w:rPr>
          <w:rFonts w:cs="Arial"/>
          <w:color w:val="222222"/>
          <w:shd w:val="clear" w:color="auto" w:fill="FFFFFF"/>
        </w:rPr>
        <w:t>(pp. 57-65). Springer US.</w:t>
      </w:r>
    </w:p>
    <w:p w14:paraId="69E50A50"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 xml:space="preserve">Folkov, B. (1694) Myogenic mechanisms in the control of systemic resistance. Introduction and historical background. </w:t>
      </w:r>
      <w:r w:rsidRPr="00104357">
        <w:rPr>
          <w:rFonts w:cs="Arial"/>
          <w:i/>
          <w:color w:val="222222"/>
          <w:shd w:val="clear" w:color="auto" w:fill="FFFFFF"/>
        </w:rPr>
        <w:t>J. Hypertens. Suppl</w:t>
      </w:r>
      <w:r w:rsidRPr="00104357">
        <w:rPr>
          <w:rFonts w:cs="Arial"/>
          <w:color w:val="222222"/>
          <w:shd w:val="clear" w:color="auto" w:fill="FFFFFF"/>
        </w:rPr>
        <w:t xml:space="preserve"> 7:S1-S4</w:t>
      </w:r>
    </w:p>
    <w:p w14:paraId="12C99767" w14:textId="77777777" w:rsidR="00CC5264" w:rsidRPr="00104357" w:rsidRDefault="00CC5264" w:rsidP="00CC5264">
      <w:pPr>
        <w:rPr>
          <w:rFonts w:cs="Arial"/>
          <w:color w:val="222222"/>
          <w:shd w:val="clear" w:color="auto" w:fill="FFFFFF"/>
        </w:rPr>
      </w:pPr>
      <w:r w:rsidRPr="009B0EF1">
        <w:rPr>
          <w:rFonts w:cs="Arial"/>
          <w:color w:val="222222"/>
          <w:shd w:val="clear" w:color="auto" w:fill="FFFFFF"/>
        </w:rPr>
        <w:t xml:space="preserve">Fox, M. D., &amp; Raichle, M. E. (2007). </w:t>
      </w:r>
      <w:r w:rsidRPr="00104357">
        <w:rPr>
          <w:rFonts w:cs="Arial"/>
          <w:color w:val="222222"/>
          <w:shd w:val="clear" w:color="auto" w:fill="FFFFFF"/>
        </w:rPr>
        <w:t>Spontaneous fluctuations in brain activity observed with functional magnetic resonance imaging.</w:t>
      </w:r>
      <w:r w:rsidRPr="00104357">
        <w:rPr>
          <w:rStyle w:val="apple-converted-space"/>
          <w:rFonts w:cs="Arial"/>
          <w:color w:val="222222"/>
          <w:shd w:val="clear" w:color="auto" w:fill="FFFFFF"/>
        </w:rPr>
        <w:t> </w:t>
      </w:r>
      <w:r w:rsidRPr="00104357">
        <w:rPr>
          <w:rFonts w:cs="Arial"/>
          <w:i/>
          <w:iCs/>
          <w:color w:val="222222"/>
          <w:shd w:val="clear" w:color="auto" w:fill="FFFFFF"/>
        </w:rPr>
        <w:t>Nature Reviews Neuroscience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8</w:t>
      </w:r>
      <w:r w:rsidRPr="00104357">
        <w:rPr>
          <w:rFonts w:cs="Arial"/>
          <w:color w:val="222222"/>
          <w:shd w:val="clear" w:color="auto" w:fill="FFFFFF"/>
        </w:rPr>
        <w:t xml:space="preserve">(9), 700-711. </w:t>
      </w:r>
    </w:p>
    <w:p w14:paraId="5AC1F2F4"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Fox, K. (2008).</w:t>
      </w:r>
      <w:r w:rsidRPr="00104357">
        <w:rPr>
          <w:rStyle w:val="apple-converted-space"/>
          <w:rFonts w:cs="Arial"/>
          <w:color w:val="222222"/>
          <w:shd w:val="clear" w:color="auto" w:fill="FFFFFF"/>
        </w:rPr>
        <w:t> </w:t>
      </w:r>
      <w:r w:rsidRPr="00104357">
        <w:rPr>
          <w:rFonts w:cs="Arial"/>
          <w:i/>
          <w:iCs/>
          <w:color w:val="222222"/>
          <w:shd w:val="clear" w:color="auto" w:fill="FFFFFF"/>
        </w:rPr>
        <w:t>Barrel cortex</w:t>
      </w:r>
      <w:r w:rsidRPr="00104357">
        <w:rPr>
          <w:rFonts w:cs="Arial"/>
          <w:color w:val="222222"/>
          <w:shd w:val="clear" w:color="auto" w:fill="FFFFFF"/>
        </w:rPr>
        <w:t>. Cambridge University Press</w:t>
      </w:r>
    </w:p>
    <w:p w14:paraId="5D925EBE"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Funk, W., Endrich, B., Messmer, K., &amp; Intaglietta, M. (1982). Spontaneous arteriolar vasomotion as a determinant of peripheral vascular resistance.</w:t>
      </w:r>
      <w:r w:rsidRPr="00104357">
        <w:rPr>
          <w:rFonts w:cs="Arial"/>
          <w:i/>
          <w:iCs/>
          <w:color w:val="222222"/>
          <w:shd w:val="clear" w:color="auto" w:fill="FFFFFF"/>
        </w:rPr>
        <w:t>International journal of microcirculation, clinical and experimental/sponsored by the European Society for Microcirculation</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w:t>
      </w:r>
      <w:r w:rsidRPr="00104357">
        <w:rPr>
          <w:rFonts w:cs="Arial"/>
          <w:color w:val="222222"/>
          <w:shd w:val="clear" w:color="auto" w:fill="FFFFFF"/>
        </w:rPr>
        <w:t>(1), 11-25.</w:t>
      </w:r>
    </w:p>
    <w:p w14:paraId="534992A3"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Funk, W., &amp; Intaglietta, M. (1983). Spontaneous arteriolar vasomotion. In</w:t>
      </w:r>
      <w:r w:rsidRPr="00104357">
        <w:rPr>
          <w:rFonts w:cs="Arial"/>
          <w:i/>
          <w:iCs/>
          <w:color w:val="222222"/>
          <w:shd w:val="clear" w:color="auto" w:fill="FFFFFF"/>
        </w:rPr>
        <w:t>Vasomotion and Quantitative Capillaroscopy</w:t>
      </w:r>
      <w:r w:rsidRPr="00104357">
        <w:rPr>
          <w:rStyle w:val="apple-converted-space"/>
          <w:rFonts w:cs="Arial"/>
          <w:color w:val="222222"/>
          <w:shd w:val="clear" w:color="auto" w:fill="FFFFFF"/>
        </w:rPr>
        <w:t> </w:t>
      </w:r>
      <w:r w:rsidRPr="00104357">
        <w:rPr>
          <w:rFonts w:cs="Arial"/>
          <w:color w:val="222222"/>
          <w:shd w:val="clear" w:color="auto" w:fill="FFFFFF"/>
        </w:rPr>
        <w:t>(pp. 66-82). Karger Publishers.</w:t>
      </w:r>
    </w:p>
    <w:p w14:paraId="488B5B78"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Garrity, A. G., Pearlson, G. D., McKiernan, K., Lloyd, D., Kiehl, K. A., &amp; Calhoun, V. D. (2007). Aberrant “default mode” functional connectivity in schizophrenia.</w:t>
      </w:r>
      <w:r w:rsidRPr="00104357">
        <w:rPr>
          <w:rStyle w:val="apple-converted-space"/>
          <w:rFonts w:cs="Arial"/>
          <w:color w:val="222222"/>
          <w:shd w:val="clear" w:color="auto" w:fill="FFFFFF"/>
        </w:rPr>
        <w:t> </w:t>
      </w:r>
      <w:r w:rsidRPr="00104357">
        <w:rPr>
          <w:rFonts w:cs="Arial"/>
          <w:i/>
          <w:iCs/>
          <w:color w:val="222222"/>
          <w:shd w:val="clear" w:color="auto" w:fill="FFFFFF"/>
        </w:rPr>
        <w:t>American journal of psychiatry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164</w:t>
      </w:r>
      <w:r w:rsidRPr="00104357">
        <w:rPr>
          <w:rFonts w:cs="Arial"/>
          <w:color w:val="222222"/>
          <w:shd w:val="clear" w:color="auto" w:fill="FFFFFF"/>
        </w:rPr>
        <w:t>(3), 450-457.</w:t>
      </w:r>
    </w:p>
    <w:p w14:paraId="2540E5C9" w14:textId="77777777" w:rsidR="00CC5264" w:rsidRPr="00104357" w:rsidRDefault="00CC5264" w:rsidP="00CC5264">
      <w:pPr>
        <w:rPr>
          <w:rFonts w:cs="Arial"/>
          <w:color w:val="222222"/>
          <w:shd w:val="clear" w:color="auto" w:fill="FFFFFF"/>
        </w:rPr>
      </w:pPr>
      <w:r w:rsidRPr="00935978">
        <w:rPr>
          <w:rFonts w:cs="Arial"/>
          <w:color w:val="222222"/>
          <w:shd w:val="clear" w:color="auto" w:fill="FFFFFF"/>
        </w:rPr>
        <w:t xml:space="preserve">Golanov, E. V., Yamamoto, S. E. I. J. I., &amp; Reis, D. J. (1994). </w:t>
      </w:r>
      <w:r w:rsidRPr="00104357">
        <w:rPr>
          <w:rFonts w:cs="Arial"/>
          <w:color w:val="222222"/>
          <w:shd w:val="clear" w:color="auto" w:fill="FFFFFF"/>
        </w:rPr>
        <w:t>Spontaneous waves of cerebral blood flow associated with a pattern of electrocortical activity.</w:t>
      </w:r>
      <w:r w:rsidRPr="00104357">
        <w:rPr>
          <w:rStyle w:val="apple-converted-space"/>
          <w:rFonts w:cs="Arial"/>
          <w:color w:val="222222"/>
          <w:shd w:val="clear" w:color="auto" w:fill="FFFFFF"/>
        </w:rPr>
        <w:t> </w:t>
      </w:r>
      <w:r w:rsidRPr="00104357">
        <w:rPr>
          <w:rFonts w:cs="Arial"/>
          <w:i/>
          <w:iCs/>
          <w:color w:val="222222"/>
          <w:shd w:val="clear" w:color="auto" w:fill="FFFFFF"/>
        </w:rPr>
        <w:t>American Journal of Physiology-Regulatory, Integrative and Comparative Physiology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266</w:t>
      </w:r>
      <w:r w:rsidRPr="00104357">
        <w:rPr>
          <w:rFonts w:cs="Arial"/>
          <w:color w:val="222222"/>
          <w:shd w:val="clear" w:color="auto" w:fill="FFFFFF"/>
        </w:rPr>
        <w:t>(1), R204-R214.</w:t>
      </w:r>
    </w:p>
    <w:p w14:paraId="45BC05AB" w14:textId="61B9FF45" w:rsidR="00CC5264" w:rsidRPr="00104357" w:rsidRDefault="00CC5264" w:rsidP="00CC5264">
      <w:pPr>
        <w:rPr>
          <w:rFonts w:cs="Arial"/>
          <w:color w:val="222222"/>
          <w:shd w:val="clear" w:color="auto" w:fill="FFFFFF"/>
        </w:rPr>
      </w:pPr>
      <w:r w:rsidRPr="00935978">
        <w:rPr>
          <w:rFonts w:cs="Arial"/>
          <w:color w:val="222222"/>
          <w:shd w:val="clear" w:color="auto" w:fill="FFFFFF"/>
          <w:lang w:val="pt-PT"/>
        </w:rPr>
        <w:t xml:space="preserve">Golanov, E. V., &amp; Reis, D. J. (1995). </w:t>
      </w:r>
      <w:r w:rsidRPr="00104357">
        <w:rPr>
          <w:rFonts w:cs="Arial"/>
          <w:color w:val="222222"/>
          <w:shd w:val="clear" w:color="auto" w:fill="FFFFFF"/>
        </w:rPr>
        <w:t>Vasodilation evoked from medulla and cerebellum is coupled to bursts of cortical EEG activity in rats.</w:t>
      </w:r>
      <w:r w:rsidRPr="00104357">
        <w:rPr>
          <w:rStyle w:val="apple-converted-space"/>
          <w:rFonts w:cs="Arial"/>
          <w:color w:val="222222"/>
          <w:shd w:val="clear" w:color="auto" w:fill="FFFFFF"/>
        </w:rPr>
        <w:t> </w:t>
      </w:r>
      <w:r w:rsidRPr="00104357">
        <w:rPr>
          <w:rFonts w:cs="Arial"/>
          <w:i/>
          <w:iCs/>
          <w:color w:val="222222"/>
          <w:shd w:val="clear" w:color="auto" w:fill="FFFFFF"/>
        </w:rPr>
        <w:t>American Journal of Physiology-Regulatory, Integrative and Comparative Physiology</w:t>
      </w:r>
      <w:r w:rsidRPr="00104357">
        <w:rPr>
          <w:rFonts w:cs="Arial"/>
          <w:color w:val="222222"/>
          <w:shd w:val="clear" w:color="auto" w:fill="FFFFFF"/>
        </w:rPr>
        <w:t>,</w:t>
      </w:r>
      <w:r w:rsidRPr="00104357">
        <w:rPr>
          <w:rFonts w:cs="Arial"/>
          <w:i/>
          <w:iCs/>
          <w:color w:val="222222"/>
          <w:shd w:val="clear" w:color="auto" w:fill="FFFFFF"/>
        </w:rPr>
        <w:t>268</w:t>
      </w:r>
      <w:r w:rsidR="00CE32F9">
        <w:rPr>
          <w:rFonts w:cs="Arial"/>
          <w:i/>
          <w:iCs/>
          <w:color w:val="222222"/>
          <w:shd w:val="clear" w:color="auto" w:fill="FFFFFF"/>
        </w:rPr>
        <w:t xml:space="preserve"> </w:t>
      </w:r>
      <w:r w:rsidRPr="00104357">
        <w:rPr>
          <w:rFonts w:cs="Arial"/>
          <w:color w:val="222222"/>
          <w:shd w:val="clear" w:color="auto" w:fill="FFFFFF"/>
        </w:rPr>
        <w:t>(2), R454-R467.</w:t>
      </w:r>
    </w:p>
    <w:p w14:paraId="59324D0F" w14:textId="77777777" w:rsidR="00CC5264" w:rsidRPr="00104357" w:rsidRDefault="00CC5264" w:rsidP="00CC5264">
      <w:pPr>
        <w:rPr>
          <w:rFonts w:cs="Arial"/>
          <w:color w:val="222222"/>
          <w:shd w:val="clear" w:color="auto" w:fill="FFFFFF"/>
        </w:rPr>
      </w:pPr>
      <w:r w:rsidRPr="00935978">
        <w:rPr>
          <w:rFonts w:cs="Arial"/>
          <w:color w:val="222222"/>
          <w:shd w:val="clear" w:color="auto" w:fill="FFFFFF"/>
        </w:rPr>
        <w:lastRenderedPageBreak/>
        <w:t xml:space="preserve">Goldman, D., &amp; Popel, A. S. (2001). </w:t>
      </w:r>
      <w:r w:rsidRPr="00104357">
        <w:rPr>
          <w:rFonts w:cs="Arial"/>
          <w:color w:val="222222"/>
          <w:shd w:val="clear" w:color="auto" w:fill="FFFFFF"/>
        </w:rPr>
        <w:t>A computational study of the effect of vasomotion on oxygen transport from capillary networks.</w:t>
      </w:r>
      <w:r w:rsidRPr="00104357">
        <w:rPr>
          <w:rStyle w:val="apple-converted-space"/>
          <w:rFonts w:cs="Arial"/>
          <w:color w:val="222222"/>
          <w:shd w:val="clear" w:color="auto" w:fill="FFFFFF"/>
        </w:rPr>
        <w:t> </w:t>
      </w:r>
      <w:r w:rsidRPr="00104357">
        <w:rPr>
          <w:rFonts w:cs="Arial"/>
          <w:i/>
          <w:iCs/>
          <w:color w:val="222222"/>
          <w:shd w:val="clear" w:color="auto" w:fill="FFFFFF"/>
        </w:rPr>
        <w:t>Journal of Theoretical Biology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209</w:t>
      </w:r>
      <w:r w:rsidRPr="00104357">
        <w:rPr>
          <w:rFonts w:cs="Arial"/>
          <w:color w:val="222222"/>
          <w:shd w:val="clear" w:color="auto" w:fill="FFFFFF"/>
        </w:rPr>
        <w:t>(2), 189-199.</w:t>
      </w:r>
    </w:p>
    <w:p w14:paraId="79C30D6A" w14:textId="77777777" w:rsidR="009D0875" w:rsidRPr="009D0875" w:rsidRDefault="009D0875" w:rsidP="00CC5264">
      <w:pPr>
        <w:rPr>
          <w:rFonts w:cs="Arial"/>
          <w:b/>
          <w:color w:val="222222"/>
          <w:shd w:val="clear" w:color="auto" w:fill="FFFFFF"/>
        </w:rPr>
      </w:pPr>
      <w:r>
        <w:rPr>
          <w:rFonts w:cs="Arial"/>
          <w:color w:val="222222"/>
          <w:shd w:val="clear" w:color="auto" w:fill="FFFFFF"/>
        </w:rPr>
        <w:t xml:space="preserve">Golder, F.J., Robertson, S.A., Valverde, A., Bolster, D.C. (2003) Urethane anaesthesia in adult female rats: preliminary observations. </w:t>
      </w:r>
      <w:r w:rsidRPr="005207FD">
        <w:rPr>
          <w:rFonts w:cs="Arial"/>
          <w:i/>
          <w:color w:val="222222"/>
          <w:shd w:val="clear" w:color="auto" w:fill="FFFFFF"/>
        </w:rPr>
        <w:t>Veterinary Anaesthesia and Analgesia</w:t>
      </w:r>
      <w:r>
        <w:rPr>
          <w:rFonts w:cs="Arial"/>
          <w:color w:val="222222"/>
          <w:shd w:val="clear" w:color="auto" w:fill="FFFFFF"/>
        </w:rPr>
        <w:t xml:space="preserve">, </w:t>
      </w:r>
      <w:r w:rsidRPr="005207FD">
        <w:rPr>
          <w:rFonts w:cs="Arial"/>
          <w:i/>
          <w:color w:val="222222"/>
          <w:shd w:val="clear" w:color="auto" w:fill="FFFFFF"/>
        </w:rPr>
        <w:t>30</w:t>
      </w:r>
      <w:r>
        <w:rPr>
          <w:rFonts w:cs="Arial"/>
          <w:color w:val="222222"/>
          <w:shd w:val="clear" w:color="auto" w:fill="FFFFFF"/>
        </w:rPr>
        <w:t>:115</w:t>
      </w:r>
      <w:r w:rsidR="00B07413">
        <w:rPr>
          <w:rFonts w:cs="Arial"/>
          <w:color w:val="222222"/>
          <w:shd w:val="clear" w:color="auto" w:fill="FFFFFF"/>
        </w:rPr>
        <w:t>.</w:t>
      </w:r>
      <w:r>
        <w:rPr>
          <w:rFonts w:cs="Arial"/>
          <w:color w:val="222222"/>
          <w:shd w:val="clear" w:color="auto" w:fill="FFFFFF"/>
        </w:rPr>
        <w:t xml:space="preserve"> </w:t>
      </w:r>
    </w:p>
    <w:p w14:paraId="4AE69AF6"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Gusnard, D. A., &amp; Raichle, M. E. (2001). Searching for a baseline: functional imaging and the resting human brain.</w:t>
      </w:r>
      <w:r w:rsidRPr="00104357">
        <w:rPr>
          <w:rStyle w:val="apple-converted-space"/>
          <w:rFonts w:cs="Arial"/>
          <w:color w:val="222222"/>
          <w:shd w:val="clear" w:color="auto" w:fill="FFFFFF"/>
        </w:rPr>
        <w:t> </w:t>
      </w:r>
      <w:r w:rsidRPr="00104357">
        <w:rPr>
          <w:rFonts w:cs="Arial"/>
          <w:i/>
          <w:iCs/>
          <w:color w:val="222222"/>
          <w:shd w:val="clear" w:color="auto" w:fill="FFFFFF"/>
        </w:rPr>
        <w:t>Nature Reviews Neuroscience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w:t>
      </w:r>
      <w:r w:rsidRPr="00104357">
        <w:rPr>
          <w:rFonts w:cs="Arial"/>
          <w:color w:val="222222"/>
          <w:shd w:val="clear" w:color="auto" w:fill="FFFFFF"/>
        </w:rPr>
        <w:t>(10), 685-694.</w:t>
      </w:r>
    </w:p>
    <w:p w14:paraId="0BD3A829"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Gustafsson, H., Mulvany, M. J., &amp; Nilsson, H. (1993). Rhythmic contractions of isolated small arteries from rat: influence of the endothelium.</w:t>
      </w:r>
      <w:r w:rsidRPr="00104357">
        <w:rPr>
          <w:rStyle w:val="apple-converted-space"/>
          <w:rFonts w:cs="Arial"/>
          <w:color w:val="222222"/>
          <w:shd w:val="clear" w:color="auto" w:fill="FFFFFF"/>
        </w:rPr>
        <w:t> </w:t>
      </w:r>
      <w:r w:rsidRPr="00104357">
        <w:rPr>
          <w:rFonts w:cs="Arial"/>
          <w:i/>
          <w:iCs/>
          <w:color w:val="222222"/>
          <w:shd w:val="clear" w:color="auto" w:fill="FFFFFF"/>
        </w:rPr>
        <w:t>Acta physiologica Scandinavica</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148</w:t>
      </w:r>
      <w:r w:rsidRPr="00104357">
        <w:rPr>
          <w:rFonts w:cs="Arial"/>
          <w:color w:val="222222"/>
          <w:shd w:val="clear" w:color="auto" w:fill="FFFFFF"/>
        </w:rPr>
        <w:t>(2), 153-163.</w:t>
      </w:r>
    </w:p>
    <w:p w14:paraId="51E6E9BC"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Haddock, R. E., &amp; Hill, C. E. (2002). Differential activation of ion channels by inositol 1, 4, 5</w:t>
      </w:r>
      <w:r w:rsidRPr="00104357">
        <w:rPr>
          <w:rFonts w:cs="Cambria Math"/>
          <w:color w:val="222222"/>
          <w:shd w:val="clear" w:color="auto" w:fill="FFFFFF"/>
        </w:rPr>
        <w:t>‐</w:t>
      </w:r>
      <w:r w:rsidRPr="00104357">
        <w:rPr>
          <w:rFonts w:cs="Arial"/>
          <w:color w:val="222222"/>
          <w:shd w:val="clear" w:color="auto" w:fill="FFFFFF"/>
        </w:rPr>
        <w:t>trisphosphate (IP3)</w:t>
      </w:r>
      <w:r w:rsidRPr="00104357">
        <w:rPr>
          <w:rFonts w:cs="Cambria Math"/>
          <w:color w:val="222222"/>
          <w:shd w:val="clear" w:color="auto" w:fill="FFFFFF"/>
        </w:rPr>
        <w:t>‐</w:t>
      </w:r>
      <w:r w:rsidRPr="00104357">
        <w:rPr>
          <w:rFonts w:cs="Arial"/>
          <w:color w:val="222222"/>
          <w:shd w:val="clear" w:color="auto" w:fill="FFFFFF"/>
        </w:rPr>
        <w:t>and ryanodine</w:t>
      </w:r>
      <w:r w:rsidRPr="00104357">
        <w:rPr>
          <w:rFonts w:cs="Cambria Math"/>
          <w:color w:val="222222"/>
          <w:shd w:val="clear" w:color="auto" w:fill="FFFFFF"/>
        </w:rPr>
        <w:t>‐</w:t>
      </w:r>
      <w:r w:rsidRPr="00104357">
        <w:rPr>
          <w:rFonts w:cs="Arial"/>
          <w:color w:val="222222"/>
          <w:shd w:val="clear" w:color="auto" w:fill="FFFFFF"/>
        </w:rPr>
        <w:t>sensitive calcium stores in rat basilar artery vasomotion.</w:t>
      </w:r>
      <w:r w:rsidRPr="00104357">
        <w:rPr>
          <w:rStyle w:val="apple-converted-space"/>
          <w:rFonts w:cs="Arial"/>
          <w:color w:val="222222"/>
          <w:shd w:val="clear" w:color="auto" w:fill="FFFFFF"/>
        </w:rPr>
        <w:t> </w:t>
      </w:r>
      <w:r w:rsidRPr="00104357">
        <w:rPr>
          <w:rFonts w:cs="Arial"/>
          <w:i/>
          <w:iCs/>
          <w:color w:val="222222"/>
          <w:shd w:val="clear" w:color="auto" w:fill="FFFFFF"/>
        </w:rPr>
        <w:t>The Journal of physiology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545</w:t>
      </w:r>
      <w:r w:rsidRPr="00104357">
        <w:rPr>
          <w:rFonts w:cs="Arial"/>
          <w:color w:val="222222"/>
          <w:shd w:val="clear" w:color="auto" w:fill="FFFFFF"/>
        </w:rPr>
        <w:t>(2), 615-627.</w:t>
      </w:r>
    </w:p>
    <w:p w14:paraId="22A1BE05"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Haddock, R. E., Hirst, G. D. S., &amp; Hill, C. E. (2002). Voltage independence of vasomotion in isolated irideal arterioles of the rat.</w:t>
      </w:r>
      <w:r w:rsidRPr="00104357">
        <w:rPr>
          <w:rStyle w:val="apple-converted-space"/>
          <w:rFonts w:cs="Arial"/>
          <w:color w:val="222222"/>
          <w:shd w:val="clear" w:color="auto" w:fill="FFFFFF"/>
        </w:rPr>
        <w:t> </w:t>
      </w:r>
      <w:r w:rsidRPr="00104357">
        <w:rPr>
          <w:rFonts w:cs="Arial"/>
          <w:i/>
          <w:iCs/>
          <w:color w:val="222222"/>
          <w:shd w:val="clear" w:color="auto" w:fill="FFFFFF"/>
        </w:rPr>
        <w:t>The Journal of physiology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540</w:t>
      </w:r>
      <w:r w:rsidRPr="00104357">
        <w:rPr>
          <w:rFonts w:cs="Arial"/>
          <w:color w:val="222222"/>
          <w:shd w:val="clear" w:color="auto" w:fill="FFFFFF"/>
        </w:rPr>
        <w:t>(1), 219-229.</w:t>
      </w:r>
    </w:p>
    <w:p w14:paraId="32038ECC"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Haddock, R. E., &amp; Hill, C. E. (2005). Rhythmicity in arterial smooth muscle.</w:t>
      </w:r>
      <w:r w:rsidRPr="00104357">
        <w:rPr>
          <w:rFonts w:cs="Arial"/>
          <w:i/>
          <w:iCs/>
          <w:color w:val="222222"/>
          <w:shd w:val="clear" w:color="auto" w:fill="FFFFFF"/>
        </w:rPr>
        <w:t>The Journal of physiology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566</w:t>
      </w:r>
      <w:r w:rsidRPr="00104357">
        <w:rPr>
          <w:rFonts w:cs="Arial"/>
          <w:color w:val="222222"/>
          <w:shd w:val="clear" w:color="auto" w:fill="FFFFFF"/>
        </w:rPr>
        <w:t>(3), 645-656.</w:t>
      </w:r>
    </w:p>
    <w:p w14:paraId="4D89FECD"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Haddock, R. E., Grayson, T. H., Brackenbury, T. D., Meaney, K. R., Neylon, C. B., Sandow, S. L., &amp; Hill, C. E. (2006). Endothelial coordination of cerebral vasomotion via myoendothelial gap junctions containing connexins 37 and 40.</w:t>
      </w:r>
      <w:r w:rsidRPr="00104357">
        <w:rPr>
          <w:rStyle w:val="apple-converted-space"/>
          <w:rFonts w:cs="Arial"/>
          <w:color w:val="222222"/>
          <w:shd w:val="clear" w:color="auto" w:fill="FFFFFF"/>
        </w:rPr>
        <w:t> </w:t>
      </w:r>
      <w:r w:rsidRPr="00104357">
        <w:rPr>
          <w:rFonts w:cs="Arial"/>
          <w:i/>
          <w:iCs/>
          <w:color w:val="222222"/>
          <w:shd w:val="clear" w:color="auto" w:fill="FFFFFF"/>
        </w:rPr>
        <w:t>American Journal of Physiology-Heart and Circulatory Physiology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291</w:t>
      </w:r>
      <w:r w:rsidRPr="00104357">
        <w:rPr>
          <w:rFonts w:cs="Arial"/>
          <w:color w:val="222222"/>
          <w:shd w:val="clear" w:color="auto" w:fill="FFFFFF"/>
        </w:rPr>
        <w:t>(5), H2047-H2056.</w:t>
      </w:r>
    </w:p>
    <w:p w14:paraId="4200DE62" w14:textId="77777777" w:rsidR="00CC5264" w:rsidRPr="00104357" w:rsidRDefault="00CC5264" w:rsidP="00CC5264">
      <w:pPr>
        <w:rPr>
          <w:rFonts w:cs="Arial"/>
          <w:color w:val="222222"/>
          <w:shd w:val="clear" w:color="auto" w:fill="FFFFFF"/>
        </w:rPr>
      </w:pPr>
      <w:r w:rsidRPr="00935978">
        <w:rPr>
          <w:rFonts w:cs="Arial"/>
          <w:color w:val="222222"/>
          <w:shd w:val="clear" w:color="auto" w:fill="FFFFFF"/>
          <w:lang w:val="nl-NL"/>
        </w:rPr>
        <w:t xml:space="preserve">Hafkemeijer, A., van der Grond, J., &amp; Rombouts, S. A. (2012). </w:t>
      </w:r>
      <w:r w:rsidRPr="00104357">
        <w:rPr>
          <w:rFonts w:cs="Arial"/>
          <w:color w:val="222222"/>
          <w:shd w:val="clear" w:color="auto" w:fill="FFFFFF"/>
        </w:rPr>
        <w:t>Imaging the default mode network in aging and dementia.</w:t>
      </w:r>
      <w:r w:rsidRPr="00104357">
        <w:rPr>
          <w:rStyle w:val="apple-converted-space"/>
          <w:rFonts w:cs="Arial"/>
          <w:color w:val="222222"/>
          <w:shd w:val="clear" w:color="auto" w:fill="FFFFFF"/>
        </w:rPr>
        <w:t> </w:t>
      </w:r>
      <w:r w:rsidRPr="00104357">
        <w:rPr>
          <w:rFonts w:cs="Arial"/>
          <w:i/>
          <w:iCs/>
          <w:color w:val="222222"/>
          <w:shd w:val="clear" w:color="auto" w:fill="FFFFFF"/>
        </w:rPr>
        <w:t>Biochimica et Biophysica Acta (BBA)-Molecular Basis of Disease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1822</w:t>
      </w:r>
      <w:r w:rsidRPr="00104357">
        <w:rPr>
          <w:rFonts w:cs="Arial"/>
          <w:color w:val="222222"/>
          <w:shd w:val="clear" w:color="auto" w:fill="FFFFFF"/>
        </w:rPr>
        <w:t>(3), 431-441.</w:t>
      </w:r>
    </w:p>
    <w:p w14:paraId="36601C43"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Handwerker, D. A., Roopchansingh, V., Gonzalez-Castillo, J., &amp; Bandettini, P. A. (2012). Periodic changes in fMRI connectivity.</w:t>
      </w:r>
      <w:r w:rsidRPr="00104357">
        <w:rPr>
          <w:rStyle w:val="apple-converted-space"/>
          <w:rFonts w:cs="Arial"/>
          <w:color w:val="222222"/>
          <w:shd w:val="clear" w:color="auto" w:fill="FFFFFF"/>
        </w:rPr>
        <w:t> </w:t>
      </w:r>
      <w:r w:rsidRPr="00104357">
        <w:rPr>
          <w:rFonts w:cs="Arial"/>
          <w:i/>
          <w:iCs/>
          <w:color w:val="222222"/>
          <w:shd w:val="clear" w:color="auto" w:fill="FFFFFF"/>
        </w:rPr>
        <w:t>Neuroimage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63</w:t>
      </w:r>
      <w:r w:rsidRPr="00104357">
        <w:rPr>
          <w:rFonts w:cs="Arial"/>
          <w:color w:val="222222"/>
          <w:shd w:val="clear" w:color="auto" w:fill="FFFFFF"/>
        </w:rPr>
        <w:t>(3), 1712-1719.</w:t>
      </w:r>
    </w:p>
    <w:p w14:paraId="2028F4D5"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Hathout, G. M., Varjavand, B., &amp; Gopi, R. K. (1999). The early response in fMRI: a modeling approach.</w:t>
      </w:r>
      <w:r w:rsidRPr="00104357">
        <w:rPr>
          <w:rStyle w:val="apple-converted-space"/>
          <w:rFonts w:cs="Arial"/>
          <w:color w:val="222222"/>
          <w:shd w:val="clear" w:color="auto" w:fill="FFFFFF"/>
        </w:rPr>
        <w:t> </w:t>
      </w:r>
      <w:r w:rsidRPr="00104357">
        <w:rPr>
          <w:rFonts w:cs="Arial"/>
          <w:i/>
          <w:iCs/>
          <w:color w:val="222222"/>
          <w:shd w:val="clear" w:color="auto" w:fill="FFFFFF"/>
        </w:rPr>
        <w:t>Magnetic resonance in medicine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41</w:t>
      </w:r>
      <w:r w:rsidRPr="00104357">
        <w:rPr>
          <w:rFonts w:cs="Arial"/>
          <w:color w:val="222222"/>
          <w:shd w:val="clear" w:color="auto" w:fill="FFFFFF"/>
        </w:rPr>
        <w:t>(3), 550-554.</w:t>
      </w:r>
    </w:p>
    <w:p w14:paraId="5E455596"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Harris, K. D., &amp; Thiele, A. (2011). Cortical state and attention.</w:t>
      </w:r>
      <w:r w:rsidRPr="00104357">
        <w:rPr>
          <w:rStyle w:val="apple-converted-space"/>
          <w:rFonts w:cs="Arial"/>
          <w:color w:val="222222"/>
          <w:shd w:val="clear" w:color="auto" w:fill="FFFFFF"/>
        </w:rPr>
        <w:t> </w:t>
      </w:r>
      <w:r w:rsidRPr="00104357">
        <w:rPr>
          <w:rFonts w:cs="Arial"/>
          <w:i/>
          <w:iCs/>
          <w:color w:val="222222"/>
          <w:shd w:val="clear" w:color="auto" w:fill="FFFFFF"/>
        </w:rPr>
        <w:t>Nature reviews neuroscience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12</w:t>
      </w:r>
      <w:r w:rsidRPr="00104357">
        <w:rPr>
          <w:rFonts w:cs="Arial"/>
          <w:color w:val="222222"/>
          <w:shd w:val="clear" w:color="auto" w:fill="FFFFFF"/>
        </w:rPr>
        <w:t>(9), 509-523.</w:t>
      </w:r>
    </w:p>
    <w:p w14:paraId="24F13CE7"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Hawkes, C. A., Jayakody, N., Johnston, D. A., Bechmann, I., &amp; Carare, R. O. (2014). Failure of Perivascular Drainage of β</w:t>
      </w:r>
      <w:r w:rsidRPr="00104357">
        <w:rPr>
          <w:rFonts w:cs="Cambria Math"/>
          <w:color w:val="222222"/>
          <w:shd w:val="clear" w:color="auto" w:fill="FFFFFF"/>
        </w:rPr>
        <w:t>‐</w:t>
      </w:r>
      <w:r w:rsidRPr="00104357">
        <w:rPr>
          <w:rFonts w:cs="Arial"/>
          <w:color w:val="222222"/>
          <w:shd w:val="clear" w:color="auto" w:fill="FFFFFF"/>
        </w:rPr>
        <w:t>amyloid in Cerebral Amyloid Angiopathy.</w:t>
      </w:r>
      <w:r w:rsidRPr="00104357">
        <w:rPr>
          <w:rStyle w:val="apple-converted-space"/>
          <w:rFonts w:cs="Arial"/>
          <w:color w:val="222222"/>
          <w:shd w:val="clear" w:color="auto" w:fill="FFFFFF"/>
        </w:rPr>
        <w:t> </w:t>
      </w:r>
      <w:r w:rsidRPr="00104357">
        <w:rPr>
          <w:rFonts w:cs="Arial"/>
          <w:i/>
          <w:iCs/>
          <w:color w:val="222222"/>
          <w:shd w:val="clear" w:color="auto" w:fill="FFFFFF"/>
        </w:rPr>
        <w:t>Brain Pathology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24</w:t>
      </w:r>
      <w:r w:rsidRPr="00104357">
        <w:rPr>
          <w:rFonts w:cs="Arial"/>
          <w:color w:val="222222"/>
          <w:shd w:val="clear" w:color="auto" w:fill="FFFFFF"/>
        </w:rPr>
        <w:t>(4), 396-403.</w:t>
      </w:r>
    </w:p>
    <w:p w14:paraId="55BA227D" w14:textId="2F5259F0" w:rsidR="00CC5264" w:rsidRPr="00104357" w:rsidRDefault="00CC5264" w:rsidP="00CC5264">
      <w:pPr>
        <w:rPr>
          <w:rFonts w:cs="Arial"/>
          <w:color w:val="222222"/>
          <w:shd w:val="clear" w:color="auto" w:fill="FFFFFF"/>
        </w:rPr>
      </w:pPr>
      <w:r w:rsidRPr="009B0EF1">
        <w:rPr>
          <w:rFonts w:cs="Arial"/>
          <w:color w:val="222222"/>
          <w:shd w:val="clear" w:color="auto" w:fill="FFFFFF"/>
        </w:rPr>
        <w:t xml:space="preserve">Hermes, M., Eichhoff, G., &amp; Garaschuk, O. (2010). </w:t>
      </w:r>
      <w:r w:rsidRPr="00104357">
        <w:rPr>
          <w:rFonts w:cs="Arial"/>
          <w:color w:val="222222"/>
          <w:shd w:val="clear" w:color="auto" w:fill="FFFFFF"/>
        </w:rPr>
        <w:t>Intracellular calcium signalling in Alzheimer’s disease.</w:t>
      </w:r>
      <w:r w:rsidRPr="00104357">
        <w:rPr>
          <w:rStyle w:val="apple-converted-space"/>
          <w:rFonts w:cs="Arial"/>
          <w:color w:val="222222"/>
          <w:shd w:val="clear" w:color="auto" w:fill="FFFFFF"/>
        </w:rPr>
        <w:t> </w:t>
      </w:r>
      <w:r w:rsidRPr="00104357">
        <w:rPr>
          <w:rFonts w:cs="Arial"/>
          <w:i/>
          <w:iCs/>
          <w:color w:val="222222"/>
          <w:shd w:val="clear" w:color="auto" w:fill="FFFFFF"/>
        </w:rPr>
        <w:t>Journal of cellular and molecular medicine</w:t>
      </w:r>
      <w:r w:rsidRPr="00104357">
        <w:rPr>
          <w:rFonts w:cs="Arial"/>
          <w:color w:val="222222"/>
          <w:shd w:val="clear" w:color="auto" w:fill="FFFFFF"/>
        </w:rPr>
        <w:t>,</w:t>
      </w:r>
      <w:r w:rsidRPr="00104357">
        <w:rPr>
          <w:rFonts w:cs="Arial"/>
          <w:i/>
          <w:iCs/>
          <w:color w:val="222222"/>
          <w:shd w:val="clear" w:color="auto" w:fill="FFFFFF"/>
        </w:rPr>
        <w:t>14</w:t>
      </w:r>
      <w:r w:rsidR="00CE32F9">
        <w:rPr>
          <w:rFonts w:cs="Arial"/>
          <w:i/>
          <w:iCs/>
          <w:color w:val="222222"/>
          <w:shd w:val="clear" w:color="auto" w:fill="FFFFFF"/>
        </w:rPr>
        <w:t xml:space="preserve"> </w:t>
      </w:r>
      <w:r w:rsidRPr="00104357">
        <w:rPr>
          <w:rFonts w:cs="Arial"/>
          <w:color w:val="222222"/>
          <w:shd w:val="clear" w:color="auto" w:fill="FFFFFF"/>
        </w:rPr>
        <w:t>(1</w:t>
      </w:r>
      <w:r w:rsidRPr="00104357">
        <w:rPr>
          <w:rFonts w:cs="Cambria Math"/>
          <w:color w:val="222222"/>
          <w:shd w:val="clear" w:color="auto" w:fill="FFFFFF"/>
        </w:rPr>
        <w:t>‐</w:t>
      </w:r>
      <w:r w:rsidRPr="00104357">
        <w:rPr>
          <w:rFonts w:cs="Arial"/>
          <w:color w:val="222222"/>
          <w:shd w:val="clear" w:color="auto" w:fill="FFFFFF"/>
        </w:rPr>
        <w:t>2), 30-41.</w:t>
      </w:r>
    </w:p>
    <w:p w14:paraId="60C9F491" w14:textId="77777777" w:rsidR="00F27F9F" w:rsidRDefault="00F27F9F" w:rsidP="00CC5264">
      <w:pPr>
        <w:rPr>
          <w:rFonts w:cs="Arial"/>
          <w:color w:val="222222"/>
          <w:shd w:val="clear" w:color="auto" w:fill="FFFFFF"/>
        </w:rPr>
      </w:pPr>
      <w:r>
        <w:t>Hermsmeyer, K. Multiple pacemaker sites in spontaneous active vascular muscle. Circ. Res. 33:244-251; 1973.</w:t>
      </w:r>
    </w:p>
    <w:p w14:paraId="3EB852BD"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lastRenderedPageBreak/>
        <w:t>Hewson-Stoate, N., Jones, M., Martindale, J., Berwick, J., &amp; Mayhew, J. (2005). Further nonlinearities in neurovascular coupling in rodent barrel cortex.</w:t>
      </w:r>
      <w:r w:rsidRPr="00104357">
        <w:rPr>
          <w:rStyle w:val="apple-converted-space"/>
          <w:rFonts w:cs="Arial"/>
          <w:color w:val="222222"/>
          <w:shd w:val="clear" w:color="auto" w:fill="FFFFFF"/>
        </w:rPr>
        <w:t> </w:t>
      </w:r>
      <w:r w:rsidRPr="00104357">
        <w:rPr>
          <w:rFonts w:cs="Arial"/>
          <w:i/>
          <w:iCs/>
          <w:color w:val="222222"/>
          <w:shd w:val="clear" w:color="auto" w:fill="FFFFFF"/>
        </w:rPr>
        <w:t>Neuroimage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24</w:t>
      </w:r>
      <w:r w:rsidRPr="00104357">
        <w:rPr>
          <w:rFonts w:cs="Arial"/>
          <w:color w:val="222222"/>
          <w:shd w:val="clear" w:color="auto" w:fill="FFFFFF"/>
        </w:rPr>
        <w:t>(2), 565-574.</w:t>
      </w:r>
    </w:p>
    <w:p w14:paraId="404B045C"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Heymans, C., &amp; Neil, E. (1958). The effects of drugs on chemoreceptors. In</w:t>
      </w:r>
      <w:r w:rsidRPr="00104357">
        <w:rPr>
          <w:rFonts w:cs="Arial"/>
          <w:i/>
          <w:iCs/>
          <w:color w:val="222222"/>
          <w:shd w:val="clear" w:color="auto" w:fill="FFFFFF"/>
        </w:rPr>
        <w:t>Reflexogenic Areas of the Cardiovascular System</w:t>
      </w:r>
      <w:r w:rsidRPr="00104357">
        <w:rPr>
          <w:rStyle w:val="apple-converted-space"/>
          <w:rFonts w:cs="Arial"/>
          <w:color w:val="222222"/>
          <w:shd w:val="clear" w:color="auto" w:fill="FFFFFF"/>
        </w:rPr>
        <w:t> </w:t>
      </w:r>
      <w:r w:rsidRPr="00104357">
        <w:rPr>
          <w:rFonts w:cs="Arial"/>
          <w:color w:val="222222"/>
          <w:shd w:val="clear" w:color="auto" w:fill="FFFFFF"/>
        </w:rPr>
        <w:t>(pp. 192-199). Churchill Ltd London.</w:t>
      </w:r>
    </w:p>
    <w:p w14:paraId="18F32640"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Hlatky, R., Valadka, A. B., Gopinath, S. P., &amp; Robertson, C. S. (2008). Brain tissue oxygen tension response to induced hyperoxia reduced in hypoperfused brain.</w:t>
      </w:r>
    </w:p>
    <w:p w14:paraId="430F1D26"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Hudetz, A. G., Conger, K. A., Halsey, J. H., Pal, M., Dohan, O., &amp; Kovach, A. G. (1987). Pressure distribution in the pial arterial system of rats based on morphometric data and mathematical models.</w:t>
      </w:r>
      <w:r w:rsidRPr="00104357">
        <w:rPr>
          <w:rStyle w:val="apple-converted-space"/>
          <w:rFonts w:cs="Arial"/>
          <w:color w:val="222222"/>
          <w:shd w:val="clear" w:color="auto" w:fill="FFFFFF"/>
        </w:rPr>
        <w:t> </w:t>
      </w:r>
      <w:r w:rsidRPr="00104357">
        <w:rPr>
          <w:rFonts w:cs="Arial"/>
          <w:i/>
          <w:iCs/>
          <w:color w:val="222222"/>
          <w:shd w:val="clear" w:color="auto" w:fill="FFFFFF"/>
        </w:rPr>
        <w:t>Journal of Cerebral Blood Flow &amp; Metabolism</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7</w:t>
      </w:r>
      <w:r w:rsidRPr="00104357">
        <w:rPr>
          <w:rFonts w:cs="Arial"/>
          <w:color w:val="222222"/>
          <w:shd w:val="clear" w:color="auto" w:fill="FFFFFF"/>
        </w:rPr>
        <w:t>(3), 342-355.</w:t>
      </w:r>
    </w:p>
    <w:p w14:paraId="35DE019D" w14:textId="77777777" w:rsidR="00CC5264" w:rsidRPr="00104357" w:rsidRDefault="00CC5264" w:rsidP="00CC5264">
      <w:pPr>
        <w:rPr>
          <w:rFonts w:cs="Arial"/>
          <w:color w:val="222222"/>
          <w:shd w:val="clear" w:color="auto" w:fill="FFFFFF"/>
        </w:rPr>
      </w:pPr>
      <w:r w:rsidRPr="009B0EF1">
        <w:rPr>
          <w:rFonts w:cs="Arial"/>
          <w:color w:val="222222"/>
          <w:shd w:val="clear" w:color="auto" w:fill="FFFFFF"/>
        </w:rPr>
        <w:t xml:space="preserve">Hudetz, A. G., Roman, R. J., &amp; Harder, D. R. (1992). </w:t>
      </w:r>
      <w:r w:rsidRPr="00104357">
        <w:rPr>
          <w:rFonts w:cs="Arial"/>
          <w:color w:val="222222"/>
          <w:shd w:val="clear" w:color="auto" w:fill="FFFFFF"/>
        </w:rPr>
        <w:t>Spontaneous flow oscillations in the cerebral cortex during acute changes in mean arterial pressure.</w:t>
      </w:r>
      <w:r w:rsidRPr="00104357">
        <w:rPr>
          <w:rStyle w:val="apple-converted-space"/>
          <w:rFonts w:cs="Arial"/>
          <w:color w:val="222222"/>
          <w:shd w:val="clear" w:color="auto" w:fill="FFFFFF"/>
        </w:rPr>
        <w:t> </w:t>
      </w:r>
      <w:r w:rsidRPr="00104357">
        <w:rPr>
          <w:rFonts w:cs="Arial"/>
          <w:i/>
          <w:iCs/>
          <w:color w:val="222222"/>
          <w:shd w:val="clear" w:color="auto" w:fill="FFFFFF"/>
        </w:rPr>
        <w:t>Journal of Cerebral Blood Flow &amp; Metabolism</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12</w:t>
      </w:r>
      <w:r w:rsidRPr="00104357">
        <w:rPr>
          <w:rFonts w:cs="Arial"/>
          <w:color w:val="222222"/>
          <w:shd w:val="clear" w:color="auto" w:fill="FFFFFF"/>
        </w:rPr>
        <w:t>(3), 491-499.</w:t>
      </w:r>
    </w:p>
    <w:p w14:paraId="20F0B077" w14:textId="77777777" w:rsidR="00CC5264" w:rsidRPr="00104357" w:rsidRDefault="00CC5264" w:rsidP="00CC5264">
      <w:pPr>
        <w:rPr>
          <w:rFonts w:cs="Arial"/>
          <w:color w:val="222222"/>
          <w:shd w:val="clear" w:color="auto" w:fill="FFFFFF"/>
        </w:rPr>
      </w:pPr>
      <w:r w:rsidRPr="009B0EF1">
        <w:rPr>
          <w:rFonts w:cs="Arial"/>
          <w:color w:val="222222"/>
          <w:shd w:val="clear" w:color="auto" w:fill="FFFFFF"/>
        </w:rPr>
        <w:t xml:space="preserve">Hudetz, A. G., Smith, J. J., Lee, J. G., Bosnjak, Z. J., &amp; Kampine, J. P. (1995). </w:t>
      </w:r>
      <w:r w:rsidRPr="00104357">
        <w:rPr>
          <w:rFonts w:cs="Arial"/>
          <w:color w:val="222222"/>
          <w:shd w:val="clear" w:color="auto" w:fill="FFFFFF"/>
        </w:rPr>
        <w:t>Modification of cerebral laser-Doppler flow oscillations by halothane, PCO2, and nitric oxide synthase blockade.</w:t>
      </w:r>
      <w:r w:rsidRPr="00104357">
        <w:rPr>
          <w:rStyle w:val="apple-converted-space"/>
          <w:rFonts w:cs="Arial"/>
          <w:color w:val="222222"/>
          <w:shd w:val="clear" w:color="auto" w:fill="FFFFFF"/>
        </w:rPr>
        <w:t> </w:t>
      </w:r>
      <w:r w:rsidRPr="00104357">
        <w:rPr>
          <w:rFonts w:cs="Arial"/>
          <w:i/>
          <w:iCs/>
          <w:color w:val="222222"/>
          <w:shd w:val="clear" w:color="auto" w:fill="FFFFFF"/>
        </w:rPr>
        <w:t>The American journal of physiology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269</w:t>
      </w:r>
      <w:r w:rsidRPr="00104357">
        <w:rPr>
          <w:rFonts w:cs="Arial"/>
          <w:color w:val="222222"/>
          <w:shd w:val="clear" w:color="auto" w:fill="FFFFFF"/>
        </w:rPr>
        <w:t>(1 Pt 2), H114-20.</w:t>
      </w:r>
    </w:p>
    <w:p w14:paraId="4CAE8332" w14:textId="77777777" w:rsidR="00CC5264" w:rsidRDefault="00CC5264" w:rsidP="00CC5264">
      <w:pPr>
        <w:rPr>
          <w:rFonts w:cs="Arial"/>
          <w:color w:val="222222"/>
          <w:shd w:val="clear" w:color="auto" w:fill="FFFFFF"/>
        </w:rPr>
      </w:pPr>
      <w:r w:rsidRPr="00104357">
        <w:rPr>
          <w:rFonts w:cs="Arial"/>
          <w:color w:val="222222"/>
          <w:shd w:val="clear" w:color="auto" w:fill="FFFFFF"/>
        </w:rPr>
        <w:t>Hundley, W. G., Renaldo, G. J., Levasseur, J. E., &amp; Kontos, H. A. (1988). Vasomotion in cerebral microcirculation of awake rabbits.</w:t>
      </w:r>
      <w:r w:rsidRPr="00104357">
        <w:rPr>
          <w:rStyle w:val="apple-converted-space"/>
          <w:rFonts w:cs="Arial"/>
          <w:color w:val="222222"/>
          <w:shd w:val="clear" w:color="auto" w:fill="FFFFFF"/>
        </w:rPr>
        <w:t> </w:t>
      </w:r>
      <w:r w:rsidRPr="00104357">
        <w:rPr>
          <w:rFonts w:cs="Arial"/>
          <w:i/>
          <w:iCs/>
          <w:color w:val="222222"/>
          <w:shd w:val="clear" w:color="auto" w:fill="FFFFFF"/>
        </w:rPr>
        <w:t>American Journal of Physiology-Heart and Circulatory Physiology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254</w:t>
      </w:r>
      <w:r w:rsidRPr="00104357">
        <w:rPr>
          <w:rFonts w:cs="Arial"/>
          <w:color w:val="222222"/>
          <w:shd w:val="clear" w:color="auto" w:fill="FFFFFF"/>
        </w:rPr>
        <w:t>(1), H67-H71.</w:t>
      </w:r>
    </w:p>
    <w:p w14:paraId="5DEBF752" w14:textId="77777777" w:rsidR="00CF39BD" w:rsidRPr="00104357" w:rsidRDefault="00CF39BD" w:rsidP="00CC5264">
      <w:pPr>
        <w:rPr>
          <w:rFonts w:cs="Arial"/>
          <w:color w:val="222222"/>
          <w:shd w:val="clear" w:color="auto" w:fill="FFFFFF"/>
        </w:rPr>
      </w:pPr>
      <w:r>
        <w:rPr>
          <w:rFonts w:cs="Arial"/>
          <w:color w:val="222222"/>
          <w:shd w:val="clear" w:color="auto" w:fill="FFFFFF"/>
        </w:rPr>
        <w:t xml:space="preserve">Iadecola, C (2004). Neurovascular regulation in the normal brain and in Alzheimer’s disease. </w:t>
      </w:r>
      <w:r w:rsidRPr="00CF39BD">
        <w:rPr>
          <w:rFonts w:cs="Arial"/>
          <w:i/>
          <w:color w:val="222222"/>
          <w:shd w:val="clear" w:color="auto" w:fill="FFFFFF"/>
        </w:rPr>
        <w:t>Nature reviews, Neuroscience, 5, 347-359</w:t>
      </w:r>
    </w:p>
    <w:p w14:paraId="407BDCAE"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 xml:space="preserve">Intaglietta, M (1990). Vasomotion and flowmotion: physiological mechanisms and clinical evidence. Vasc. Med. Rev. 1, 101-112.  </w:t>
      </w:r>
    </w:p>
    <w:p w14:paraId="6ACDDB85" w14:textId="6AF50E2A" w:rsidR="00CC5264" w:rsidRPr="00104357" w:rsidRDefault="00CC5264" w:rsidP="00CC5264">
      <w:pPr>
        <w:rPr>
          <w:rFonts w:cs="Arial"/>
          <w:color w:val="222222"/>
          <w:shd w:val="clear" w:color="auto" w:fill="FFFFFF"/>
        </w:rPr>
      </w:pPr>
      <w:r w:rsidRPr="00104357">
        <w:rPr>
          <w:rFonts w:cs="Arial"/>
          <w:color w:val="222222"/>
          <w:shd w:val="clear" w:color="auto" w:fill="FFFFFF"/>
        </w:rPr>
        <w:t>Intaglietta, M. (1991). Arteriolar vasomotion: implications for tissue ischemia.</w:t>
      </w:r>
      <w:r w:rsidR="00CE32F9">
        <w:rPr>
          <w:rFonts w:cs="Arial"/>
          <w:color w:val="222222"/>
          <w:shd w:val="clear" w:color="auto" w:fill="FFFFFF"/>
        </w:rPr>
        <w:t xml:space="preserve"> </w:t>
      </w:r>
      <w:r w:rsidRPr="00104357">
        <w:rPr>
          <w:rFonts w:cs="Arial"/>
          <w:i/>
          <w:iCs/>
          <w:color w:val="222222"/>
          <w:shd w:val="clear" w:color="auto" w:fill="FFFFFF"/>
        </w:rPr>
        <w:t>Journal of Vascular Research</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28</w:t>
      </w:r>
      <w:r w:rsidRPr="00104357">
        <w:rPr>
          <w:rFonts w:cs="Arial"/>
          <w:color w:val="222222"/>
          <w:shd w:val="clear" w:color="auto" w:fill="FFFFFF"/>
        </w:rPr>
        <w:t>(Suppl. 1), 1-7.</w:t>
      </w:r>
    </w:p>
    <w:p w14:paraId="766B7520" w14:textId="77777777" w:rsidR="00CC5264" w:rsidRPr="00104357" w:rsidRDefault="00CC5264" w:rsidP="00CC5264">
      <w:pPr>
        <w:rPr>
          <w:rFonts w:cs="Arial"/>
          <w:color w:val="222222"/>
          <w:shd w:val="clear" w:color="auto" w:fill="FFFFFF"/>
        </w:rPr>
      </w:pPr>
      <w:r w:rsidRPr="00935978">
        <w:rPr>
          <w:rFonts w:cs="Arial"/>
          <w:color w:val="222222"/>
          <w:shd w:val="clear" w:color="auto" w:fill="FFFFFF"/>
          <w:lang w:val="fr-FR"/>
        </w:rPr>
        <w:t xml:space="preserve">James, T. W., &amp; Stevenson, R. A. (2012). </w:t>
      </w:r>
      <w:r w:rsidRPr="00104357">
        <w:rPr>
          <w:rFonts w:cs="Arial"/>
          <w:color w:val="222222"/>
          <w:shd w:val="clear" w:color="auto" w:fill="FFFFFF"/>
        </w:rPr>
        <w:t>The use of fMRI to assess multisensory integration.</w:t>
      </w:r>
    </w:p>
    <w:p w14:paraId="1379378D"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Johansson, B., &amp; Mellander, S. (1975). Static and dynamic components in the vascular myogenic response to passive changes in length as revealed by electrical and mechanical recordings from the rat portal vein.</w:t>
      </w:r>
      <w:r w:rsidRPr="00104357">
        <w:rPr>
          <w:rStyle w:val="apple-converted-space"/>
          <w:rFonts w:cs="Arial"/>
          <w:color w:val="222222"/>
          <w:shd w:val="clear" w:color="auto" w:fill="FFFFFF"/>
        </w:rPr>
        <w:t> </w:t>
      </w:r>
      <w:r w:rsidRPr="00104357">
        <w:rPr>
          <w:rFonts w:cs="Arial"/>
          <w:i/>
          <w:iCs/>
          <w:color w:val="222222"/>
          <w:shd w:val="clear" w:color="auto" w:fill="FFFFFF"/>
        </w:rPr>
        <w:t>Circulation Research</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36</w:t>
      </w:r>
      <w:r w:rsidRPr="00104357">
        <w:rPr>
          <w:rFonts w:cs="Arial"/>
          <w:color w:val="222222"/>
          <w:shd w:val="clear" w:color="auto" w:fill="FFFFFF"/>
        </w:rPr>
        <w:t>(1), 76-83.</w:t>
      </w:r>
    </w:p>
    <w:p w14:paraId="2C54D77E" w14:textId="77777777" w:rsidR="00CC5264" w:rsidRPr="00104357" w:rsidRDefault="00CC5264" w:rsidP="00CC5264">
      <w:pPr>
        <w:spacing w:line="240" w:lineRule="auto"/>
        <w:rPr>
          <w:rFonts w:cs="Lucida Sans Unicode"/>
          <w:color w:val="222222"/>
          <w:shd w:val="clear" w:color="auto" w:fill="FFFFFF"/>
        </w:rPr>
      </w:pPr>
      <w:r w:rsidRPr="00104357">
        <w:rPr>
          <w:rFonts w:cs="Lucida Sans Unicode"/>
          <w:color w:val="222222"/>
          <w:shd w:val="clear" w:color="auto" w:fill="FFFFFF"/>
        </w:rPr>
        <w:t>Jones, T.W. Discovery that the veins of the bat’s wing are endowed with rhythmical contractility and that onward flow of blood is accelerated by each contraction.</w:t>
      </w:r>
      <w:r w:rsidRPr="00104357">
        <w:rPr>
          <w:rStyle w:val="apple-converted-space"/>
          <w:rFonts w:cs="Lucida Sans Unicode"/>
          <w:color w:val="222222"/>
          <w:shd w:val="clear" w:color="auto" w:fill="FFFFFF"/>
        </w:rPr>
        <w:t> </w:t>
      </w:r>
      <w:r w:rsidRPr="00104357">
        <w:rPr>
          <w:rStyle w:val="cit-source"/>
          <w:rFonts w:cs="Lucida Sans Unicode"/>
          <w:i/>
          <w:iCs/>
          <w:color w:val="222222"/>
          <w:bdr w:val="none" w:sz="0" w:space="0" w:color="auto" w:frame="1"/>
          <w:shd w:val="clear" w:color="auto" w:fill="FFFFFF"/>
        </w:rPr>
        <w:t>Phil. Trans. Roy. Soc. Lond.</w:t>
      </w:r>
      <w:r w:rsidRPr="00104357">
        <w:rPr>
          <w:rStyle w:val="apple-converted-space"/>
          <w:rFonts w:cs="Lucida Sans Unicode"/>
          <w:color w:val="222222"/>
          <w:shd w:val="clear" w:color="auto" w:fill="FFFFFF"/>
        </w:rPr>
        <w:t> </w:t>
      </w:r>
      <w:r w:rsidRPr="00104357">
        <w:rPr>
          <w:rStyle w:val="cit-vol"/>
          <w:rFonts w:cs="Lucida Sans Unicode"/>
          <w:b/>
          <w:bCs/>
          <w:color w:val="222222"/>
          <w:bdr w:val="none" w:sz="0" w:space="0" w:color="auto" w:frame="1"/>
          <w:shd w:val="clear" w:color="auto" w:fill="FFFFFF"/>
        </w:rPr>
        <w:t>142</w:t>
      </w:r>
      <w:r w:rsidRPr="00104357">
        <w:rPr>
          <w:rStyle w:val="apple-converted-space"/>
          <w:rFonts w:cs="Lucida Sans Unicode"/>
          <w:color w:val="222222"/>
          <w:shd w:val="clear" w:color="auto" w:fill="FFFFFF"/>
        </w:rPr>
        <w:t> </w:t>
      </w:r>
      <w:r w:rsidRPr="00104357">
        <w:rPr>
          <w:rFonts w:cs="Lucida Sans Unicode"/>
          <w:color w:val="222222"/>
          <w:shd w:val="clear" w:color="auto" w:fill="FFFFFF"/>
        </w:rPr>
        <w:t>,</w:t>
      </w:r>
      <w:r w:rsidRPr="00104357">
        <w:rPr>
          <w:rStyle w:val="apple-converted-space"/>
          <w:rFonts w:cs="Lucida Sans Unicode"/>
          <w:color w:val="222222"/>
          <w:shd w:val="clear" w:color="auto" w:fill="FFFFFF"/>
        </w:rPr>
        <w:t> </w:t>
      </w:r>
      <w:r w:rsidRPr="00104357">
        <w:rPr>
          <w:rStyle w:val="cit-fpage"/>
          <w:rFonts w:cs="Lucida Sans Unicode"/>
          <w:color w:val="222222"/>
          <w:bdr w:val="none" w:sz="0" w:space="0" w:color="auto" w:frame="1"/>
          <w:shd w:val="clear" w:color="auto" w:fill="FFFFFF"/>
        </w:rPr>
        <w:t>131</w:t>
      </w:r>
      <w:r w:rsidRPr="00104357">
        <w:rPr>
          <w:rFonts w:cs="Lucida Sans Unicode"/>
          <w:color w:val="222222"/>
          <w:shd w:val="clear" w:color="auto" w:fill="FFFFFF"/>
        </w:rPr>
        <w:t>–136 (</w:t>
      </w:r>
      <w:r w:rsidRPr="00104357">
        <w:rPr>
          <w:rStyle w:val="cit-pub-date"/>
          <w:rFonts w:cs="Lucida Sans Unicode"/>
          <w:color w:val="222222"/>
          <w:bdr w:val="none" w:sz="0" w:space="0" w:color="auto" w:frame="1"/>
          <w:shd w:val="clear" w:color="auto" w:fill="FFFFFF"/>
        </w:rPr>
        <w:t>1852</w:t>
      </w:r>
      <w:r w:rsidRPr="00104357">
        <w:rPr>
          <w:rFonts w:cs="Lucida Sans Unicode"/>
          <w:color w:val="222222"/>
          <w:shd w:val="clear" w:color="auto" w:fill="FFFFFF"/>
        </w:rPr>
        <w:t>).</w:t>
      </w:r>
    </w:p>
    <w:p w14:paraId="4DDBCA40" w14:textId="3ED89E46" w:rsidR="00CC5264" w:rsidRDefault="00CC5264" w:rsidP="00CC5264">
      <w:pPr>
        <w:spacing w:line="240" w:lineRule="auto"/>
        <w:rPr>
          <w:rFonts w:cs="Arial"/>
          <w:color w:val="222222"/>
          <w:shd w:val="clear" w:color="auto" w:fill="FFFFFF"/>
        </w:rPr>
      </w:pPr>
      <w:r w:rsidRPr="00104357">
        <w:rPr>
          <w:rFonts w:cs="Arial"/>
          <w:color w:val="222222"/>
          <w:shd w:val="clear" w:color="auto" w:fill="FFFFFF"/>
        </w:rPr>
        <w:t>Jones, M., Berwick, J., Johnston, D., &amp; Mayhew, J. (2001). Concurrent optical imaging spectroscopy and laser-Doppler flowmetry: the relationship between blood flow, oxygenation, and volume in rodent barrel cortex.</w:t>
      </w:r>
      <w:r w:rsidR="00CE32F9">
        <w:rPr>
          <w:rFonts w:cs="Arial"/>
          <w:color w:val="222222"/>
          <w:shd w:val="clear" w:color="auto" w:fill="FFFFFF"/>
        </w:rPr>
        <w:t xml:space="preserve"> </w:t>
      </w:r>
      <w:r w:rsidRPr="00104357">
        <w:rPr>
          <w:rFonts w:cs="Arial"/>
          <w:i/>
          <w:iCs/>
          <w:color w:val="222222"/>
          <w:shd w:val="clear" w:color="auto" w:fill="FFFFFF"/>
        </w:rPr>
        <w:t>Neuroimage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13</w:t>
      </w:r>
      <w:r w:rsidRPr="00104357">
        <w:rPr>
          <w:rFonts w:cs="Arial"/>
          <w:color w:val="222222"/>
          <w:shd w:val="clear" w:color="auto" w:fill="FFFFFF"/>
        </w:rPr>
        <w:t>(6), 1002-1015.</w:t>
      </w:r>
    </w:p>
    <w:p w14:paraId="48147938" w14:textId="6166B544" w:rsidR="006D6439" w:rsidRPr="00CE32F9" w:rsidRDefault="006D6439" w:rsidP="00CC5264">
      <w:pPr>
        <w:spacing w:line="240" w:lineRule="auto"/>
      </w:pPr>
      <w:r>
        <w:t xml:space="preserve">Jones M, Berwick J &amp; Mayhew J (2002) </w:t>
      </w:r>
      <w:hyperlink r:id="rId110" w:tgtFrame="_top" w:history="1">
        <w:r w:rsidRPr="00CE32F9">
          <w:rPr>
            <w:rStyle w:val="Hyperlink"/>
            <w:color w:val="auto"/>
            <w:u w:val="none"/>
          </w:rPr>
          <w:t>Changes in blood flow, oxygenation, and volume following extended stimulation of rodent barrel cortex.</w:t>
        </w:r>
      </w:hyperlink>
      <w:r>
        <w:t xml:space="preserve"> </w:t>
      </w:r>
      <w:r>
        <w:rPr>
          <w:rStyle w:val="HTMLCite"/>
        </w:rPr>
        <w:t>Neuroimage</w:t>
      </w:r>
      <w:r>
        <w:t>, 15(3), 474-487.</w:t>
      </w:r>
    </w:p>
    <w:p w14:paraId="03EACC0D" w14:textId="77777777" w:rsidR="00CC5264" w:rsidRPr="00104357" w:rsidRDefault="00CC5264" w:rsidP="00CC5264">
      <w:pPr>
        <w:spacing w:line="240" w:lineRule="auto"/>
        <w:rPr>
          <w:rFonts w:cs="Arial"/>
          <w:color w:val="222222"/>
          <w:shd w:val="clear" w:color="auto" w:fill="FFFFFF"/>
        </w:rPr>
      </w:pPr>
      <w:r w:rsidRPr="00104357">
        <w:rPr>
          <w:rFonts w:cs="Arial"/>
          <w:color w:val="222222"/>
          <w:shd w:val="clear" w:color="auto" w:fill="FFFFFF"/>
        </w:rPr>
        <w:lastRenderedPageBreak/>
        <w:t>Jones, M., Hewson-Stoate, N., Martindale, J., Redgrave, P., &amp; Mayhew, J. (2004). Nonlinear coupling of neural activity and CBF in rodent barrel cortex.</w:t>
      </w:r>
      <w:r w:rsidRPr="00104357">
        <w:rPr>
          <w:rFonts w:cs="Arial"/>
          <w:i/>
          <w:iCs/>
          <w:color w:val="222222"/>
          <w:shd w:val="clear" w:color="auto" w:fill="FFFFFF"/>
        </w:rPr>
        <w:t>Neuroimage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22</w:t>
      </w:r>
      <w:r w:rsidRPr="00104357">
        <w:rPr>
          <w:rFonts w:cs="Arial"/>
          <w:color w:val="222222"/>
          <w:shd w:val="clear" w:color="auto" w:fill="FFFFFF"/>
        </w:rPr>
        <w:t>(2), 956-965.</w:t>
      </w:r>
    </w:p>
    <w:p w14:paraId="61A2B72F" w14:textId="77777777" w:rsidR="00CC5264" w:rsidRPr="00104357" w:rsidRDefault="00CC5264" w:rsidP="00CC5264">
      <w:pPr>
        <w:spacing w:line="240" w:lineRule="auto"/>
        <w:rPr>
          <w:rFonts w:cs="Arial"/>
          <w:color w:val="222222"/>
          <w:shd w:val="clear" w:color="auto" w:fill="FFFFFF"/>
        </w:rPr>
      </w:pPr>
      <w:r w:rsidRPr="00104357">
        <w:rPr>
          <w:rFonts w:cs="Arial"/>
          <w:color w:val="222222"/>
          <w:shd w:val="clear" w:color="auto" w:fill="FFFFFF"/>
        </w:rPr>
        <w:t>Jones, M., Berwick, J., Hewson-Stoate, N., Gias, C., &amp; Mayhew, J. (2005). The effect of hypercapnia on the neural and hemodynamic responses to somatosensory stimulation.</w:t>
      </w:r>
      <w:r w:rsidRPr="00104357">
        <w:rPr>
          <w:rStyle w:val="apple-converted-space"/>
          <w:rFonts w:cs="Arial"/>
          <w:color w:val="222222"/>
          <w:shd w:val="clear" w:color="auto" w:fill="FFFFFF"/>
        </w:rPr>
        <w:t> </w:t>
      </w:r>
      <w:r w:rsidRPr="00104357">
        <w:rPr>
          <w:rFonts w:cs="Arial"/>
          <w:i/>
          <w:iCs/>
          <w:color w:val="222222"/>
          <w:shd w:val="clear" w:color="auto" w:fill="FFFFFF"/>
        </w:rPr>
        <w:t>Neuroimage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27</w:t>
      </w:r>
      <w:r w:rsidRPr="00104357">
        <w:rPr>
          <w:rFonts w:cs="Arial"/>
          <w:color w:val="222222"/>
          <w:shd w:val="clear" w:color="auto" w:fill="FFFFFF"/>
        </w:rPr>
        <w:t>(3), 609-623.</w:t>
      </w:r>
    </w:p>
    <w:p w14:paraId="3A5A6336" w14:textId="77777777" w:rsidR="00CC5264" w:rsidRPr="00104357" w:rsidRDefault="00CC5264" w:rsidP="00CC5264">
      <w:pPr>
        <w:spacing w:line="240" w:lineRule="auto"/>
        <w:rPr>
          <w:rFonts w:cs="Lucida Sans Unicode"/>
          <w:color w:val="222222"/>
          <w:shd w:val="clear" w:color="auto" w:fill="FFFFFF"/>
        </w:rPr>
      </w:pPr>
      <w:r w:rsidRPr="00104357">
        <w:rPr>
          <w:rFonts w:cs="Arial"/>
          <w:color w:val="222222"/>
          <w:shd w:val="clear" w:color="auto" w:fill="FFFFFF"/>
        </w:rPr>
        <w:t>Jones, M., Devonshire, I. M., Berwick, J., Martin, C., Redgrave, P., &amp; Mayhew, J. (2008). Altered neurovascular coupling during information</w:t>
      </w:r>
      <w:r w:rsidRPr="00104357">
        <w:rPr>
          <w:rFonts w:cs="Cambria Math"/>
          <w:color w:val="222222"/>
          <w:shd w:val="clear" w:color="auto" w:fill="FFFFFF"/>
        </w:rPr>
        <w:t>‐</w:t>
      </w:r>
      <w:r w:rsidRPr="00104357">
        <w:rPr>
          <w:rFonts w:cs="Arial"/>
          <w:color w:val="222222"/>
          <w:shd w:val="clear" w:color="auto" w:fill="FFFFFF"/>
        </w:rPr>
        <w:t>processing states.</w:t>
      </w:r>
      <w:r w:rsidRPr="00104357">
        <w:rPr>
          <w:rStyle w:val="apple-converted-space"/>
          <w:rFonts w:cs="Arial"/>
          <w:color w:val="222222"/>
          <w:shd w:val="clear" w:color="auto" w:fill="FFFFFF"/>
        </w:rPr>
        <w:t> </w:t>
      </w:r>
      <w:r w:rsidRPr="00104357">
        <w:rPr>
          <w:rFonts w:cs="Arial"/>
          <w:i/>
          <w:iCs/>
          <w:color w:val="222222"/>
          <w:shd w:val="clear" w:color="auto" w:fill="FFFFFF"/>
        </w:rPr>
        <w:t>European Journal of Neuroscience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27</w:t>
      </w:r>
      <w:r w:rsidRPr="00104357">
        <w:rPr>
          <w:rFonts w:cs="Arial"/>
          <w:color w:val="222222"/>
          <w:shd w:val="clear" w:color="auto" w:fill="FFFFFF"/>
        </w:rPr>
        <w:t>(10), 2758-2772.</w:t>
      </w:r>
    </w:p>
    <w:p w14:paraId="389CDFFD" w14:textId="77777777" w:rsidR="00CC5264" w:rsidRPr="00104357" w:rsidRDefault="00CC5264" w:rsidP="00CC5264">
      <w:pPr>
        <w:tabs>
          <w:tab w:val="left" w:pos="3123"/>
        </w:tabs>
        <w:spacing w:line="240" w:lineRule="auto"/>
        <w:rPr>
          <w:rFonts w:cs="Arial"/>
          <w:color w:val="222222"/>
          <w:shd w:val="clear" w:color="auto" w:fill="FFFFFF"/>
        </w:rPr>
      </w:pPr>
      <w:r w:rsidRPr="00104357">
        <w:rPr>
          <w:rFonts w:cs="Arial"/>
          <w:color w:val="222222"/>
          <w:shd w:val="clear" w:color="auto" w:fill="FFFFFF"/>
        </w:rPr>
        <w:t>Julien, C. (2006). The enigma of Mayer waves: facts and models.</w:t>
      </w:r>
      <w:r w:rsidR="009D7A60">
        <w:rPr>
          <w:rFonts w:cs="Arial"/>
          <w:color w:val="222222"/>
          <w:shd w:val="clear" w:color="auto" w:fill="FFFFFF"/>
        </w:rPr>
        <w:t xml:space="preserve"> </w:t>
      </w:r>
      <w:r w:rsidRPr="00104357">
        <w:rPr>
          <w:rFonts w:cs="Arial"/>
          <w:i/>
          <w:iCs/>
          <w:color w:val="222222"/>
          <w:shd w:val="clear" w:color="auto" w:fill="FFFFFF"/>
        </w:rPr>
        <w:t>Cardiovascular research</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70</w:t>
      </w:r>
      <w:r w:rsidRPr="00104357">
        <w:rPr>
          <w:rFonts w:cs="Arial"/>
          <w:color w:val="222222"/>
          <w:shd w:val="clear" w:color="auto" w:fill="FFFFFF"/>
        </w:rPr>
        <w:t>(1), 12-21.</w:t>
      </w:r>
    </w:p>
    <w:p w14:paraId="7549D0C9" w14:textId="77777777" w:rsidR="00CC5264" w:rsidRPr="00104357" w:rsidRDefault="00CC5264" w:rsidP="00CC5264">
      <w:pPr>
        <w:tabs>
          <w:tab w:val="left" w:pos="3123"/>
        </w:tabs>
        <w:spacing w:line="240" w:lineRule="auto"/>
        <w:rPr>
          <w:rFonts w:cs="Arial"/>
          <w:color w:val="222222"/>
          <w:shd w:val="clear" w:color="auto" w:fill="FFFFFF"/>
        </w:rPr>
      </w:pPr>
      <w:r w:rsidRPr="00104357">
        <w:rPr>
          <w:rFonts w:cs="Arial"/>
          <w:color w:val="222222"/>
          <w:shd w:val="clear" w:color="auto" w:fill="FFFFFF"/>
        </w:rPr>
        <w:t>Karkan, D. M., van Breemen, C., Skarsgard, P. L., Lagaud, G. J., &amp; Hardwick, D. F. (1999). A link between vasomotion and spontaneous oscillations of oxygen in rat brain. In</w:t>
      </w:r>
      <w:r w:rsidRPr="00104357">
        <w:rPr>
          <w:rStyle w:val="apple-converted-space"/>
          <w:rFonts w:cs="Arial"/>
          <w:color w:val="222222"/>
          <w:shd w:val="clear" w:color="auto" w:fill="FFFFFF"/>
        </w:rPr>
        <w:t> </w:t>
      </w:r>
      <w:r w:rsidRPr="00104357">
        <w:rPr>
          <w:rFonts w:cs="Arial"/>
          <w:i/>
          <w:iCs/>
          <w:color w:val="222222"/>
          <w:shd w:val="clear" w:color="auto" w:fill="FFFFFF"/>
        </w:rPr>
        <w:t>Oxygen Transport to Tissue XXI</w:t>
      </w:r>
      <w:r w:rsidRPr="00104357">
        <w:rPr>
          <w:rStyle w:val="apple-converted-space"/>
          <w:rFonts w:cs="Arial"/>
          <w:color w:val="222222"/>
          <w:shd w:val="clear" w:color="auto" w:fill="FFFFFF"/>
        </w:rPr>
        <w:t> </w:t>
      </w:r>
      <w:r w:rsidRPr="00104357">
        <w:rPr>
          <w:rFonts w:cs="Arial"/>
          <w:color w:val="222222"/>
          <w:shd w:val="clear" w:color="auto" w:fill="FFFFFF"/>
        </w:rPr>
        <w:t>(pp. 111-116). Springer US.</w:t>
      </w:r>
    </w:p>
    <w:p w14:paraId="2BDBB418" w14:textId="77777777" w:rsidR="00CC5264" w:rsidRPr="00104357" w:rsidRDefault="00CC5264" w:rsidP="00CC5264">
      <w:pPr>
        <w:tabs>
          <w:tab w:val="left" w:pos="3123"/>
        </w:tabs>
        <w:spacing w:line="240" w:lineRule="auto"/>
      </w:pPr>
      <w:r w:rsidRPr="00104357">
        <w:rPr>
          <w:rFonts w:cs="Arial"/>
          <w:color w:val="222222"/>
          <w:shd w:val="clear" w:color="auto" w:fill="FFFFFF"/>
        </w:rPr>
        <w:t>Katura, T., Tanaka, N., Obata, A., Sato, H., &amp; Maki, A. (2006). Quantitative evaluation of interrelations between spontaneous low-frequency oscillations in cerebral hemodynamics and systemic cardiovascular dynamics.</w:t>
      </w:r>
      <w:r w:rsidR="009D7A60">
        <w:rPr>
          <w:rFonts w:cs="Arial"/>
          <w:color w:val="222222"/>
          <w:shd w:val="clear" w:color="auto" w:fill="FFFFFF"/>
        </w:rPr>
        <w:t xml:space="preserve"> </w:t>
      </w:r>
      <w:r w:rsidRPr="00104357">
        <w:rPr>
          <w:rFonts w:cs="Arial"/>
          <w:i/>
          <w:iCs/>
          <w:color w:val="222222"/>
          <w:shd w:val="clear" w:color="auto" w:fill="FFFFFF"/>
        </w:rPr>
        <w:t>Neuroimage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31</w:t>
      </w:r>
      <w:r w:rsidRPr="00104357">
        <w:rPr>
          <w:rFonts w:cs="Arial"/>
          <w:color w:val="222222"/>
          <w:shd w:val="clear" w:color="auto" w:fill="FFFFFF"/>
        </w:rPr>
        <w:t>(4), 1592-1600.</w:t>
      </w:r>
    </w:p>
    <w:p w14:paraId="195B711E" w14:textId="5ACD7CA7" w:rsidR="00B42BC7" w:rsidRDefault="00B42BC7" w:rsidP="00CC5264">
      <w:pPr>
        <w:tabs>
          <w:tab w:val="left" w:pos="3123"/>
        </w:tabs>
        <w:spacing w:line="240" w:lineRule="auto"/>
      </w:pPr>
      <w:r>
        <w:t xml:space="preserve">Kendall, T. J. G., &amp; Minchin, M. C. W. (1982). The effects of anaesthetics on the uptake and release of amino acid neurotransmitters in thalamic slices. </w:t>
      </w:r>
      <w:r>
        <w:rPr>
          <w:i/>
          <w:iCs/>
        </w:rPr>
        <w:t>British journal of pharmacology</w:t>
      </w:r>
      <w:r>
        <w:t xml:space="preserve">, </w:t>
      </w:r>
      <w:r>
        <w:rPr>
          <w:i/>
          <w:iCs/>
        </w:rPr>
        <w:t>75</w:t>
      </w:r>
      <w:r>
        <w:t>(1), 219-227.</w:t>
      </w:r>
    </w:p>
    <w:p w14:paraId="2698C6F9" w14:textId="4F26AA2D" w:rsidR="00CC5264" w:rsidRPr="00104357" w:rsidRDefault="00CC5264" w:rsidP="00CC5264">
      <w:pPr>
        <w:tabs>
          <w:tab w:val="left" w:pos="3123"/>
        </w:tabs>
        <w:spacing w:line="240" w:lineRule="auto"/>
      </w:pPr>
      <w:r w:rsidRPr="00104357">
        <w:t>Kennerley, AJ (2006). Investigation of the haemodynamic response: fMRI techniques with concurrent optical measures of cerebral blood flow or volume. (Unpublished doctoral thesis). University of Sheffield, Sheffield, UK</w:t>
      </w:r>
    </w:p>
    <w:p w14:paraId="4E161885" w14:textId="77777777" w:rsidR="00CC5264" w:rsidRPr="00935978" w:rsidRDefault="00CC5264" w:rsidP="00CC5264">
      <w:pPr>
        <w:spacing w:line="240" w:lineRule="auto"/>
        <w:rPr>
          <w:rFonts w:cs="Arial"/>
          <w:color w:val="222222"/>
          <w:shd w:val="clear" w:color="auto" w:fill="FFFFFF"/>
        </w:rPr>
      </w:pPr>
      <w:r w:rsidRPr="00104357">
        <w:rPr>
          <w:rFonts w:cs="Arial"/>
          <w:color w:val="222222"/>
          <w:shd w:val="clear" w:color="auto" w:fill="FFFFFF"/>
        </w:rPr>
        <w:t>Kennerley, A. J., Berwick, J., Martindale, J., Johnston, D., Zheng, Y., &amp; Mayhew, J. E. (2009). Refinement of optical imaging spectroscopy algorithms using concurrent BOLD and CBV fMRI.</w:t>
      </w:r>
      <w:r w:rsidRPr="00104357">
        <w:rPr>
          <w:rStyle w:val="apple-converted-space"/>
          <w:rFonts w:cs="Arial"/>
          <w:color w:val="222222"/>
          <w:shd w:val="clear" w:color="auto" w:fill="FFFFFF"/>
        </w:rPr>
        <w:t> </w:t>
      </w:r>
      <w:r w:rsidRPr="00935978">
        <w:rPr>
          <w:rFonts w:cs="Arial"/>
          <w:i/>
          <w:iCs/>
          <w:color w:val="222222"/>
          <w:shd w:val="clear" w:color="auto" w:fill="FFFFFF"/>
        </w:rPr>
        <w:t>Neuroimage</w:t>
      </w:r>
      <w:r w:rsidRPr="00935978">
        <w:rPr>
          <w:rFonts w:cs="Arial"/>
          <w:color w:val="222222"/>
          <w:shd w:val="clear" w:color="auto" w:fill="FFFFFF"/>
        </w:rPr>
        <w:t>,</w:t>
      </w:r>
      <w:r w:rsidRPr="00935978">
        <w:rPr>
          <w:rStyle w:val="apple-converted-space"/>
          <w:rFonts w:cs="Arial"/>
          <w:color w:val="222222"/>
          <w:shd w:val="clear" w:color="auto" w:fill="FFFFFF"/>
        </w:rPr>
        <w:t> </w:t>
      </w:r>
      <w:r w:rsidRPr="00935978">
        <w:rPr>
          <w:rFonts w:cs="Arial"/>
          <w:i/>
          <w:iCs/>
          <w:color w:val="222222"/>
          <w:shd w:val="clear" w:color="auto" w:fill="FFFFFF"/>
        </w:rPr>
        <w:t>47</w:t>
      </w:r>
      <w:r w:rsidRPr="00935978">
        <w:rPr>
          <w:rFonts w:cs="Arial"/>
          <w:color w:val="222222"/>
          <w:shd w:val="clear" w:color="auto" w:fill="FFFFFF"/>
        </w:rPr>
        <w:t>(4), 1608-1619.</w:t>
      </w:r>
    </w:p>
    <w:p w14:paraId="40B78CE5" w14:textId="77777777" w:rsidR="00CC5264" w:rsidRPr="00104357" w:rsidRDefault="00CC5264" w:rsidP="00CC5264">
      <w:pPr>
        <w:spacing w:line="240" w:lineRule="auto"/>
        <w:rPr>
          <w:rFonts w:cs="Arial"/>
          <w:color w:val="222222"/>
          <w:shd w:val="clear" w:color="auto" w:fill="FFFFFF"/>
        </w:rPr>
      </w:pPr>
      <w:r w:rsidRPr="00935978">
        <w:rPr>
          <w:rFonts w:cs="Arial"/>
          <w:color w:val="222222"/>
          <w:shd w:val="clear" w:color="auto" w:fill="FFFFFF"/>
        </w:rPr>
        <w:t xml:space="preserve">Kennerley, A. J., Harris, S., Bruyns-Haylett, M., Boorman, L., Zheng, Y., Jones, M., &amp; Berwick, J. (2012). </w:t>
      </w:r>
      <w:r w:rsidRPr="00104357">
        <w:rPr>
          <w:rFonts w:cs="Arial"/>
          <w:color w:val="222222"/>
          <w:shd w:val="clear" w:color="auto" w:fill="FFFFFF"/>
        </w:rPr>
        <w:t>Early and late stimulus-evoked cortical hemodynamic responses provide insight into the neurogenic nature of neurovascular coupling.</w:t>
      </w:r>
      <w:r w:rsidRPr="00104357">
        <w:rPr>
          <w:rStyle w:val="apple-converted-space"/>
          <w:rFonts w:cs="Arial"/>
          <w:color w:val="222222"/>
          <w:shd w:val="clear" w:color="auto" w:fill="FFFFFF"/>
        </w:rPr>
        <w:t> </w:t>
      </w:r>
      <w:r w:rsidRPr="00104357">
        <w:rPr>
          <w:rFonts w:cs="Arial"/>
          <w:i/>
          <w:iCs/>
          <w:color w:val="222222"/>
          <w:shd w:val="clear" w:color="auto" w:fill="FFFFFF"/>
        </w:rPr>
        <w:t>Journal of Cerebral Blood Flow &amp; Metabolism</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32</w:t>
      </w:r>
      <w:r w:rsidRPr="00104357">
        <w:rPr>
          <w:rFonts w:cs="Arial"/>
          <w:color w:val="222222"/>
          <w:shd w:val="clear" w:color="auto" w:fill="FFFFFF"/>
        </w:rPr>
        <w:t>(3), 468-480.</w:t>
      </w:r>
    </w:p>
    <w:p w14:paraId="5CA4FA37" w14:textId="77777777" w:rsidR="00CC5264" w:rsidRPr="00935978" w:rsidRDefault="00CC5264" w:rsidP="00CC5264">
      <w:pPr>
        <w:spacing w:line="240" w:lineRule="auto"/>
      </w:pPr>
      <w:r w:rsidRPr="00104357">
        <w:t xml:space="preserve">Kety SS, Schmidt CF (1948) The effects of altered arterial tensions of carbon dioxide and oxygen on cerebral blood flow and cerebral oxygen consumption of normal young men. </w:t>
      </w:r>
      <w:r w:rsidRPr="00935978">
        <w:t>J Clin Invest, 27(4):484-492</w:t>
      </w:r>
    </w:p>
    <w:p w14:paraId="2FA31660" w14:textId="2BD708F0" w:rsidR="002D5772" w:rsidRPr="00935978" w:rsidRDefault="002D5772" w:rsidP="00CC5264">
      <w:pPr>
        <w:spacing w:line="240" w:lineRule="auto"/>
        <w:rPr>
          <w:rFonts w:cs="Arial"/>
          <w:color w:val="222222"/>
          <w:shd w:val="clear" w:color="auto" w:fill="FFFFFF"/>
        </w:rPr>
      </w:pPr>
      <w:r>
        <w:t xml:space="preserve">Kim, K. J., Diaz, J. R., Iddings, J. A., &amp; Filosa, J. A. (2016). Vasculo-neuronal coupling: retrograde vascular communication to brain neurons. </w:t>
      </w:r>
      <w:r>
        <w:rPr>
          <w:i/>
          <w:iCs/>
        </w:rPr>
        <w:t>Journal of Neuroscience</w:t>
      </w:r>
      <w:r>
        <w:t xml:space="preserve">, </w:t>
      </w:r>
      <w:r>
        <w:rPr>
          <w:i/>
          <w:iCs/>
        </w:rPr>
        <w:t>36</w:t>
      </w:r>
      <w:r>
        <w:t>(50), 12624-12639.</w:t>
      </w:r>
    </w:p>
    <w:p w14:paraId="402005B1" w14:textId="0573341E" w:rsidR="00CC5264" w:rsidRPr="00935978" w:rsidRDefault="00CC5264" w:rsidP="00CC5264">
      <w:pPr>
        <w:spacing w:line="240" w:lineRule="auto"/>
        <w:rPr>
          <w:rFonts w:cs="Arial"/>
          <w:color w:val="222222"/>
          <w:shd w:val="clear" w:color="auto" w:fill="FFFFFF"/>
        </w:rPr>
      </w:pPr>
      <w:r w:rsidRPr="00935978">
        <w:rPr>
          <w:rFonts w:cs="Arial"/>
          <w:color w:val="222222"/>
          <w:shd w:val="clear" w:color="auto" w:fill="FFFFFF"/>
        </w:rPr>
        <w:t xml:space="preserve">Kleinfeld, D., Blinder, P., Drew, P. J., Driscoll, J. D., Muller, A., Tsai, P. S., &amp; Shih, A. Y. (2011). </w:t>
      </w:r>
      <w:r w:rsidRPr="00104357">
        <w:rPr>
          <w:rFonts w:cs="Arial"/>
          <w:color w:val="222222"/>
          <w:shd w:val="clear" w:color="auto" w:fill="FFFFFF"/>
        </w:rPr>
        <w:t xml:space="preserve">A guide to delineate the logic of neurovascular </w:t>
      </w:r>
      <w:r w:rsidR="009D7A60" w:rsidRPr="00104357">
        <w:rPr>
          <w:rFonts w:cs="Arial"/>
          <w:color w:val="222222"/>
          <w:shd w:val="clear" w:color="auto" w:fill="FFFFFF"/>
        </w:rPr>
        <w:t>signalling</w:t>
      </w:r>
      <w:r w:rsidRPr="00104357">
        <w:rPr>
          <w:rFonts w:cs="Arial"/>
          <w:color w:val="222222"/>
          <w:shd w:val="clear" w:color="auto" w:fill="FFFFFF"/>
        </w:rPr>
        <w:t xml:space="preserve"> in the brain.</w:t>
      </w:r>
      <w:r w:rsidRPr="00104357">
        <w:rPr>
          <w:rStyle w:val="apple-converted-space"/>
          <w:rFonts w:cs="Arial"/>
          <w:color w:val="222222"/>
          <w:shd w:val="clear" w:color="auto" w:fill="FFFFFF"/>
        </w:rPr>
        <w:t> </w:t>
      </w:r>
      <w:r w:rsidRPr="00935978">
        <w:rPr>
          <w:rFonts w:cs="Arial"/>
          <w:i/>
          <w:iCs/>
          <w:color w:val="222222"/>
          <w:shd w:val="clear" w:color="auto" w:fill="FFFFFF"/>
        </w:rPr>
        <w:t>Front. Neuroenergetics</w:t>
      </w:r>
      <w:r w:rsidRPr="00935978">
        <w:rPr>
          <w:rFonts w:cs="Arial"/>
          <w:color w:val="222222"/>
          <w:shd w:val="clear" w:color="auto" w:fill="FFFFFF"/>
        </w:rPr>
        <w:t>,</w:t>
      </w:r>
      <w:r w:rsidRPr="00935978">
        <w:rPr>
          <w:rStyle w:val="apple-converted-space"/>
          <w:rFonts w:cs="Arial"/>
          <w:color w:val="222222"/>
          <w:shd w:val="clear" w:color="auto" w:fill="FFFFFF"/>
        </w:rPr>
        <w:t> </w:t>
      </w:r>
      <w:r w:rsidRPr="00935978">
        <w:rPr>
          <w:rFonts w:cs="Arial"/>
          <w:i/>
          <w:iCs/>
          <w:color w:val="222222"/>
          <w:shd w:val="clear" w:color="auto" w:fill="FFFFFF"/>
        </w:rPr>
        <w:t>3</w:t>
      </w:r>
      <w:r w:rsidRPr="00935978">
        <w:rPr>
          <w:rFonts w:cs="Arial"/>
          <w:color w:val="222222"/>
          <w:shd w:val="clear" w:color="auto" w:fill="FFFFFF"/>
        </w:rPr>
        <w:t>(1).</w:t>
      </w:r>
    </w:p>
    <w:p w14:paraId="27873EDA" w14:textId="77777777" w:rsidR="0075709F" w:rsidRPr="00935978" w:rsidRDefault="0075709F" w:rsidP="00CC5264">
      <w:pPr>
        <w:spacing w:line="240" w:lineRule="auto"/>
        <w:rPr>
          <w:rFonts w:cs="Arial"/>
          <w:color w:val="222222"/>
          <w:shd w:val="clear" w:color="auto" w:fill="FFFFFF"/>
          <w:lang w:val="sv-SE"/>
        </w:rPr>
      </w:pPr>
      <w:r>
        <w:t xml:space="preserve">Krasowski MD, Harrison NL (1999). General anaesthetic actions on ligand-gated ion channels. </w:t>
      </w:r>
      <w:r w:rsidRPr="00935978">
        <w:rPr>
          <w:lang w:val="sv-SE"/>
        </w:rPr>
        <w:t>Cell Mol Life Sci;55:1278–303.</w:t>
      </w:r>
    </w:p>
    <w:p w14:paraId="0A830C16" w14:textId="77777777" w:rsidR="00CC5264" w:rsidRPr="00104357" w:rsidRDefault="00CC5264" w:rsidP="00CC5264">
      <w:pPr>
        <w:spacing w:line="240" w:lineRule="auto"/>
        <w:rPr>
          <w:rFonts w:cs="Arial"/>
          <w:color w:val="222222"/>
          <w:shd w:val="clear" w:color="auto" w:fill="FFFFFF"/>
        </w:rPr>
      </w:pPr>
      <w:r w:rsidRPr="00935978">
        <w:rPr>
          <w:rFonts w:cs="Arial"/>
          <w:color w:val="222222"/>
          <w:shd w:val="clear" w:color="auto" w:fill="FFFFFF"/>
          <w:lang w:val="sv-SE"/>
        </w:rPr>
        <w:lastRenderedPageBreak/>
        <w:t xml:space="preserve">Lauritzen, M., Jøsrgensen, M. B., Diemer, N. H., Gjedde, A., &amp; Hansen, A. J. (1982). </w:t>
      </w:r>
      <w:r w:rsidRPr="00104357">
        <w:rPr>
          <w:rFonts w:cs="Arial"/>
          <w:color w:val="222222"/>
          <w:shd w:val="clear" w:color="auto" w:fill="FFFFFF"/>
        </w:rPr>
        <w:t>Persistent oligemia of rat cerebral cortex in the wake of spreading depression.</w:t>
      </w:r>
      <w:r w:rsidRPr="00104357">
        <w:rPr>
          <w:rStyle w:val="apple-converted-space"/>
          <w:rFonts w:cs="Arial"/>
          <w:color w:val="222222"/>
          <w:shd w:val="clear" w:color="auto" w:fill="FFFFFF"/>
        </w:rPr>
        <w:t> </w:t>
      </w:r>
      <w:r w:rsidRPr="00104357">
        <w:rPr>
          <w:rFonts w:cs="Arial"/>
          <w:i/>
          <w:iCs/>
          <w:color w:val="222222"/>
          <w:shd w:val="clear" w:color="auto" w:fill="FFFFFF"/>
        </w:rPr>
        <w:t>Annals of neurology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12</w:t>
      </w:r>
      <w:r w:rsidRPr="00104357">
        <w:rPr>
          <w:rFonts w:cs="Arial"/>
          <w:color w:val="222222"/>
          <w:shd w:val="clear" w:color="auto" w:fill="FFFFFF"/>
        </w:rPr>
        <w:t>(5), 469-474.</w:t>
      </w:r>
    </w:p>
    <w:p w14:paraId="60736821" w14:textId="77777777" w:rsidR="00CC5264" w:rsidRPr="00104357" w:rsidRDefault="00CC5264" w:rsidP="00CC5264">
      <w:pPr>
        <w:spacing w:line="240" w:lineRule="auto"/>
        <w:rPr>
          <w:rFonts w:cs="Arial"/>
          <w:color w:val="222222"/>
          <w:shd w:val="clear" w:color="auto" w:fill="FFFFFF"/>
        </w:rPr>
      </w:pPr>
      <w:r w:rsidRPr="00104357">
        <w:rPr>
          <w:rFonts w:cs="Arial"/>
          <w:color w:val="222222"/>
          <w:shd w:val="clear" w:color="auto" w:fill="FFFFFF"/>
        </w:rPr>
        <w:t>Lecrux, C., &amp; Hamel, E. (2016). Neuronal networks and mediators of cortical neurovascular coupling responses in normal and altered brain states.</w:t>
      </w:r>
      <w:r w:rsidRPr="00104357">
        <w:rPr>
          <w:rStyle w:val="apple-converted-space"/>
          <w:rFonts w:cs="Arial"/>
          <w:color w:val="222222"/>
          <w:shd w:val="clear" w:color="auto" w:fill="FFFFFF"/>
        </w:rPr>
        <w:t> </w:t>
      </w:r>
      <w:r w:rsidRPr="00104357">
        <w:rPr>
          <w:rFonts w:cs="Arial"/>
          <w:i/>
          <w:iCs/>
          <w:color w:val="222222"/>
          <w:shd w:val="clear" w:color="auto" w:fill="FFFFFF"/>
        </w:rPr>
        <w:t>Phil. Trans. R. Soc. B</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371</w:t>
      </w:r>
      <w:r w:rsidRPr="00104357">
        <w:rPr>
          <w:rFonts w:cs="Arial"/>
          <w:color w:val="222222"/>
          <w:shd w:val="clear" w:color="auto" w:fill="FFFFFF"/>
        </w:rPr>
        <w:t>(1705), 20150350.</w:t>
      </w:r>
    </w:p>
    <w:p w14:paraId="466EA669" w14:textId="77777777" w:rsidR="00CC5264" w:rsidRPr="00104357" w:rsidRDefault="00CC5264" w:rsidP="00CC5264">
      <w:pPr>
        <w:spacing w:line="240" w:lineRule="auto"/>
        <w:rPr>
          <w:rFonts w:cs="Arial"/>
          <w:color w:val="222222"/>
          <w:shd w:val="clear" w:color="auto" w:fill="FFFFFF"/>
        </w:rPr>
      </w:pPr>
      <w:r w:rsidRPr="00935978">
        <w:rPr>
          <w:rFonts w:cs="Arial"/>
          <w:color w:val="222222"/>
          <w:shd w:val="clear" w:color="auto" w:fill="FFFFFF"/>
          <w:lang w:val="nl-NL"/>
        </w:rPr>
        <w:t xml:space="preserve">Leenen, F. H. H., &amp; Provoost, A. P. (1981). </w:t>
      </w:r>
      <w:r w:rsidRPr="00104357">
        <w:rPr>
          <w:rFonts w:cs="Arial"/>
          <w:color w:val="222222"/>
          <w:shd w:val="clear" w:color="auto" w:fill="FFFFFF"/>
        </w:rPr>
        <w:t xml:space="preserve">Maintenance of blood pressure by β adrenoceptor mediated renin release during different forms of </w:t>
      </w:r>
      <w:r w:rsidR="009D7A60" w:rsidRPr="00104357">
        <w:rPr>
          <w:rFonts w:cs="Arial"/>
          <w:color w:val="222222"/>
          <w:shd w:val="clear" w:color="auto" w:fill="FFFFFF"/>
        </w:rPr>
        <w:t>anaesthesia</w:t>
      </w:r>
      <w:r w:rsidRPr="00104357">
        <w:rPr>
          <w:rFonts w:cs="Arial"/>
          <w:color w:val="222222"/>
          <w:shd w:val="clear" w:color="auto" w:fill="FFFFFF"/>
        </w:rPr>
        <w:t xml:space="preserve"> in rats.</w:t>
      </w:r>
      <w:r w:rsidRPr="00104357">
        <w:rPr>
          <w:rStyle w:val="apple-converted-space"/>
          <w:rFonts w:cs="Arial"/>
          <w:color w:val="222222"/>
          <w:shd w:val="clear" w:color="auto" w:fill="FFFFFF"/>
        </w:rPr>
        <w:t> </w:t>
      </w:r>
      <w:r w:rsidRPr="00104357">
        <w:rPr>
          <w:rFonts w:cs="Arial"/>
          <w:i/>
          <w:iCs/>
          <w:color w:val="222222"/>
          <w:shd w:val="clear" w:color="auto" w:fill="FFFFFF"/>
        </w:rPr>
        <w:t>Canadian journal of physiology and pharmacology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59</w:t>
      </w:r>
      <w:r w:rsidRPr="00104357">
        <w:rPr>
          <w:rFonts w:cs="Arial"/>
          <w:color w:val="222222"/>
          <w:shd w:val="clear" w:color="auto" w:fill="FFFFFF"/>
        </w:rPr>
        <w:t>(4), 364-370.</w:t>
      </w:r>
    </w:p>
    <w:p w14:paraId="1DF2DD9E" w14:textId="77777777" w:rsidR="00CC5264" w:rsidRPr="00104357" w:rsidRDefault="00CC5264" w:rsidP="00CC5264">
      <w:pPr>
        <w:spacing w:line="240" w:lineRule="auto"/>
        <w:rPr>
          <w:rFonts w:cs="Arial"/>
          <w:color w:val="222222"/>
          <w:shd w:val="clear" w:color="auto" w:fill="FFFFFF"/>
        </w:rPr>
      </w:pPr>
      <w:r w:rsidRPr="00104357">
        <w:rPr>
          <w:rFonts w:cs="Arial"/>
          <w:color w:val="222222"/>
          <w:shd w:val="clear" w:color="auto" w:fill="FFFFFF"/>
        </w:rPr>
        <w:t>Legatt, A. D., Arezzo, J., &amp; Vaughan, H. G. (1980). Averaged multiple unit activity as an estimate of phasic changes in local neuronal activity: effects of volume-conducted potentials.</w:t>
      </w:r>
      <w:r w:rsidRPr="00104357">
        <w:rPr>
          <w:rStyle w:val="apple-converted-space"/>
          <w:rFonts w:cs="Arial"/>
          <w:color w:val="222222"/>
          <w:shd w:val="clear" w:color="auto" w:fill="FFFFFF"/>
        </w:rPr>
        <w:t> </w:t>
      </w:r>
      <w:r w:rsidRPr="00104357">
        <w:rPr>
          <w:rFonts w:cs="Arial"/>
          <w:i/>
          <w:iCs/>
          <w:color w:val="222222"/>
          <w:shd w:val="clear" w:color="auto" w:fill="FFFFFF"/>
        </w:rPr>
        <w:t>Journal of neuroscience methods</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w:t>
      </w:r>
      <w:r w:rsidRPr="00104357">
        <w:rPr>
          <w:rFonts w:cs="Arial"/>
          <w:color w:val="222222"/>
          <w:shd w:val="clear" w:color="auto" w:fill="FFFFFF"/>
        </w:rPr>
        <w:t>(2), 203-217.</w:t>
      </w:r>
    </w:p>
    <w:p w14:paraId="092CB737" w14:textId="77777777" w:rsidR="00CC5264" w:rsidRPr="00104357" w:rsidRDefault="00CC5264" w:rsidP="00CC5264">
      <w:pPr>
        <w:spacing w:line="240" w:lineRule="auto"/>
        <w:rPr>
          <w:rFonts w:cs="Arial"/>
          <w:color w:val="222222"/>
          <w:shd w:val="clear" w:color="auto" w:fill="FFFFFF"/>
        </w:rPr>
      </w:pPr>
      <w:r w:rsidRPr="00104357">
        <w:rPr>
          <w:rFonts w:cs="Arial"/>
          <w:color w:val="222222"/>
          <w:shd w:val="clear" w:color="auto" w:fill="FFFFFF"/>
        </w:rPr>
        <w:t>Lindauer, U., Megow, D., Matsuda, H., &amp; Dirnagl, U. (1999). Nitric oxide: a modulator, but not a mediator, of neurovascular coupling in rat somatosensory cortex.</w:t>
      </w:r>
      <w:r w:rsidRPr="00104357">
        <w:rPr>
          <w:rStyle w:val="apple-converted-space"/>
          <w:rFonts w:cs="Arial"/>
          <w:color w:val="222222"/>
          <w:shd w:val="clear" w:color="auto" w:fill="FFFFFF"/>
        </w:rPr>
        <w:t> </w:t>
      </w:r>
      <w:r w:rsidRPr="00104357">
        <w:rPr>
          <w:rFonts w:cs="Arial"/>
          <w:i/>
          <w:iCs/>
          <w:color w:val="222222"/>
          <w:shd w:val="clear" w:color="auto" w:fill="FFFFFF"/>
        </w:rPr>
        <w:t>American Journal of Physiology-Heart and Circulatory Physiology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277</w:t>
      </w:r>
      <w:r w:rsidRPr="00104357">
        <w:rPr>
          <w:rFonts w:cs="Arial"/>
          <w:color w:val="222222"/>
          <w:shd w:val="clear" w:color="auto" w:fill="FFFFFF"/>
        </w:rPr>
        <w:t>(2), H799-H811.</w:t>
      </w:r>
    </w:p>
    <w:p w14:paraId="137D7108" w14:textId="77777777" w:rsidR="00CC5264" w:rsidRPr="00104357" w:rsidRDefault="00CC5264" w:rsidP="00CC5264">
      <w:pPr>
        <w:spacing w:line="240" w:lineRule="auto"/>
        <w:rPr>
          <w:rFonts w:cs="Arial"/>
          <w:color w:val="222222"/>
          <w:shd w:val="clear" w:color="auto" w:fill="FFFFFF"/>
        </w:rPr>
      </w:pPr>
      <w:r w:rsidRPr="009B0EF1">
        <w:rPr>
          <w:rFonts w:cs="Arial"/>
          <w:color w:val="222222"/>
          <w:shd w:val="clear" w:color="auto" w:fill="FFFFFF"/>
          <w:lang w:val="de-DE"/>
        </w:rPr>
        <w:t xml:space="preserve">Lindauer, U., Gethmann, J., Kühl, M., Kohl-Bareis, M., &amp; Dirnagl, U. (2003). </w:t>
      </w:r>
      <w:r w:rsidRPr="00104357">
        <w:rPr>
          <w:rFonts w:cs="Arial"/>
          <w:color w:val="222222"/>
          <w:shd w:val="clear" w:color="auto" w:fill="FFFFFF"/>
        </w:rPr>
        <w:t>Neuronal activity-induced changes of local cerebral microvascular blood oxygenation in the rat: effect of systemic hyperoxia or hypoxia.</w:t>
      </w:r>
      <w:r w:rsidRPr="00104357">
        <w:rPr>
          <w:rStyle w:val="apple-converted-space"/>
          <w:rFonts w:cs="Arial"/>
          <w:color w:val="222222"/>
          <w:shd w:val="clear" w:color="auto" w:fill="FFFFFF"/>
        </w:rPr>
        <w:t> </w:t>
      </w:r>
      <w:r w:rsidRPr="00104357">
        <w:rPr>
          <w:rFonts w:cs="Arial"/>
          <w:i/>
          <w:iCs/>
          <w:color w:val="222222"/>
          <w:shd w:val="clear" w:color="auto" w:fill="FFFFFF"/>
        </w:rPr>
        <w:t>Brain research</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975</w:t>
      </w:r>
      <w:r w:rsidRPr="00104357">
        <w:rPr>
          <w:rFonts w:cs="Arial"/>
          <w:color w:val="222222"/>
          <w:shd w:val="clear" w:color="auto" w:fill="FFFFFF"/>
        </w:rPr>
        <w:t>(1), 135-140.</w:t>
      </w:r>
    </w:p>
    <w:p w14:paraId="4E65EE49" w14:textId="77777777" w:rsidR="00CC5264" w:rsidRPr="00104357" w:rsidRDefault="00CC5264" w:rsidP="00CC5264">
      <w:pPr>
        <w:spacing w:line="240" w:lineRule="auto"/>
        <w:rPr>
          <w:rFonts w:cs="Arial"/>
          <w:color w:val="222222"/>
          <w:shd w:val="clear" w:color="auto" w:fill="FFFFFF"/>
        </w:rPr>
      </w:pPr>
      <w:r w:rsidRPr="00104357">
        <w:rPr>
          <w:rFonts w:cs="Arial"/>
          <w:color w:val="222222"/>
          <w:shd w:val="clear" w:color="auto" w:fill="FFFFFF"/>
        </w:rPr>
        <w:t>Logothetis, N. K. (2003). The underpinnings of the BOLD functional magnetic resonance imaging signal.</w:t>
      </w:r>
      <w:r w:rsidRPr="00104357">
        <w:rPr>
          <w:rStyle w:val="apple-converted-space"/>
          <w:rFonts w:cs="Arial"/>
          <w:color w:val="222222"/>
          <w:shd w:val="clear" w:color="auto" w:fill="FFFFFF"/>
        </w:rPr>
        <w:t> </w:t>
      </w:r>
      <w:r w:rsidRPr="00104357">
        <w:rPr>
          <w:rFonts w:cs="Arial"/>
          <w:i/>
          <w:iCs/>
          <w:color w:val="222222"/>
          <w:shd w:val="clear" w:color="auto" w:fill="FFFFFF"/>
        </w:rPr>
        <w:t>The Journal of Neuroscience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23</w:t>
      </w:r>
      <w:r w:rsidRPr="00104357">
        <w:rPr>
          <w:rFonts w:cs="Arial"/>
          <w:color w:val="222222"/>
          <w:shd w:val="clear" w:color="auto" w:fill="FFFFFF"/>
        </w:rPr>
        <w:t>(10), 3963-3971.</w:t>
      </w:r>
    </w:p>
    <w:p w14:paraId="37735112" w14:textId="77777777" w:rsidR="00CC5264" w:rsidRPr="009B0EF1" w:rsidRDefault="00CC5264" w:rsidP="00CC5264">
      <w:pPr>
        <w:spacing w:line="240" w:lineRule="auto"/>
        <w:rPr>
          <w:rFonts w:cs="Arial"/>
          <w:color w:val="222222"/>
          <w:shd w:val="clear" w:color="auto" w:fill="FFFFFF"/>
          <w:lang w:val="it-IT"/>
        </w:rPr>
      </w:pPr>
      <w:r w:rsidRPr="009B0EF1">
        <w:rPr>
          <w:rFonts w:cs="Arial"/>
          <w:color w:val="222222"/>
          <w:shd w:val="clear" w:color="auto" w:fill="FFFFFF"/>
        </w:rPr>
        <w:t xml:space="preserve">Logothetis, N. K., &amp; Wandell, B. A. (2004). </w:t>
      </w:r>
      <w:r w:rsidRPr="00104357">
        <w:rPr>
          <w:rFonts w:cs="Arial"/>
          <w:color w:val="222222"/>
          <w:shd w:val="clear" w:color="auto" w:fill="FFFFFF"/>
        </w:rPr>
        <w:t>Interpreting the BOLD signal.</w:t>
      </w:r>
      <w:r w:rsidR="009D7A60">
        <w:rPr>
          <w:rFonts w:cs="Arial"/>
          <w:color w:val="222222"/>
          <w:shd w:val="clear" w:color="auto" w:fill="FFFFFF"/>
        </w:rPr>
        <w:t xml:space="preserve"> </w:t>
      </w:r>
      <w:r w:rsidRPr="00104357">
        <w:rPr>
          <w:rFonts w:cs="Arial"/>
          <w:i/>
          <w:iCs/>
          <w:color w:val="222222"/>
          <w:shd w:val="clear" w:color="auto" w:fill="FFFFFF"/>
        </w:rPr>
        <w:t xml:space="preserve">Annu. </w:t>
      </w:r>
      <w:r w:rsidRPr="009B0EF1">
        <w:rPr>
          <w:rFonts w:cs="Arial"/>
          <w:i/>
          <w:iCs/>
          <w:color w:val="222222"/>
          <w:shd w:val="clear" w:color="auto" w:fill="FFFFFF"/>
          <w:lang w:val="it-IT"/>
        </w:rPr>
        <w:t>Rev. Physiol.</w:t>
      </w:r>
      <w:r w:rsidRPr="009B0EF1">
        <w:rPr>
          <w:rFonts w:cs="Arial"/>
          <w:color w:val="222222"/>
          <w:shd w:val="clear" w:color="auto" w:fill="FFFFFF"/>
          <w:lang w:val="it-IT"/>
        </w:rPr>
        <w:t>,</w:t>
      </w:r>
      <w:r w:rsidRPr="009B0EF1">
        <w:rPr>
          <w:rStyle w:val="apple-converted-space"/>
          <w:rFonts w:cs="Arial"/>
          <w:color w:val="222222"/>
          <w:shd w:val="clear" w:color="auto" w:fill="FFFFFF"/>
          <w:lang w:val="it-IT"/>
        </w:rPr>
        <w:t> </w:t>
      </w:r>
      <w:r w:rsidRPr="009B0EF1">
        <w:rPr>
          <w:rFonts w:cs="Arial"/>
          <w:i/>
          <w:iCs/>
          <w:color w:val="222222"/>
          <w:shd w:val="clear" w:color="auto" w:fill="FFFFFF"/>
          <w:lang w:val="it-IT"/>
        </w:rPr>
        <w:t>66</w:t>
      </w:r>
      <w:r w:rsidRPr="009B0EF1">
        <w:rPr>
          <w:rFonts w:cs="Arial"/>
          <w:color w:val="222222"/>
          <w:shd w:val="clear" w:color="auto" w:fill="FFFFFF"/>
          <w:lang w:val="it-IT"/>
        </w:rPr>
        <w:t>, 735-769.</w:t>
      </w:r>
    </w:p>
    <w:p w14:paraId="5DF9DE41" w14:textId="77777777" w:rsidR="00CC5264" w:rsidRPr="00104357" w:rsidRDefault="00CC5264" w:rsidP="00CC5264">
      <w:pPr>
        <w:spacing w:line="240" w:lineRule="auto"/>
        <w:rPr>
          <w:rFonts w:cs="Arial"/>
          <w:color w:val="222222"/>
          <w:shd w:val="clear" w:color="auto" w:fill="FFFFFF"/>
        </w:rPr>
      </w:pPr>
      <w:r w:rsidRPr="009B0EF1">
        <w:rPr>
          <w:rFonts w:cs="Arial"/>
          <w:color w:val="222222"/>
          <w:shd w:val="clear" w:color="auto" w:fill="FFFFFF"/>
          <w:lang w:val="it-IT"/>
        </w:rPr>
        <w:t xml:space="preserve">Longhi, L., Pagan, F., Valeriani, V., Magnoni, S., Zanier, E. R., Conte, V., ... </w:t>
      </w:r>
      <w:r w:rsidRPr="00104357">
        <w:rPr>
          <w:rFonts w:cs="Arial"/>
          <w:color w:val="222222"/>
          <w:shd w:val="clear" w:color="auto" w:fill="FFFFFF"/>
        </w:rPr>
        <w:t>&amp; Stocchetti, N. (2007). Monitoring brain tissue oxygen tension in brain-injured patients reveals hypoxic episodes in normal-appearing and in peri-focal tissue.</w:t>
      </w:r>
      <w:r w:rsidRPr="00104357">
        <w:rPr>
          <w:rStyle w:val="apple-converted-space"/>
          <w:rFonts w:cs="Arial"/>
          <w:color w:val="222222"/>
          <w:shd w:val="clear" w:color="auto" w:fill="FFFFFF"/>
        </w:rPr>
        <w:t> </w:t>
      </w:r>
      <w:r w:rsidRPr="00104357">
        <w:rPr>
          <w:rFonts w:cs="Arial"/>
          <w:i/>
          <w:iCs/>
          <w:color w:val="222222"/>
          <w:shd w:val="clear" w:color="auto" w:fill="FFFFFF"/>
        </w:rPr>
        <w:t>Intensive care medicine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33</w:t>
      </w:r>
      <w:r w:rsidRPr="00104357">
        <w:rPr>
          <w:rFonts w:cs="Arial"/>
          <w:color w:val="222222"/>
          <w:shd w:val="clear" w:color="auto" w:fill="FFFFFF"/>
        </w:rPr>
        <w:t>(12), 2136-2142.</w:t>
      </w:r>
    </w:p>
    <w:p w14:paraId="55D03EBA" w14:textId="77777777" w:rsidR="00CC5264" w:rsidRPr="00104357" w:rsidRDefault="00CC5264" w:rsidP="00CC5264">
      <w:pPr>
        <w:spacing w:line="240" w:lineRule="auto"/>
      </w:pPr>
      <w:r w:rsidRPr="00104357">
        <w:rPr>
          <w:rFonts w:cs="Arial"/>
          <w:color w:val="222222"/>
          <w:shd w:val="clear" w:color="auto" w:fill="FFFFFF"/>
        </w:rPr>
        <w:t>Lysiak, J. J., Nguyen, Q. A. T., &amp; Turner, T. T. (2000). Fluctuations in rat testicular interstitial oxygen tensions are linked to testicular vasomotion: persistence after repair of torsion.</w:t>
      </w:r>
      <w:r w:rsidRPr="00104357">
        <w:rPr>
          <w:rStyle w:val="apple-converted-space"/>
          <w:rFonts w:cs="Arial"/>
          <w:color w:val="222222"/>
          <w:shd w:val="clear" w:color="auto" w:fill="FFFFFF"/>
        </w:rPr>
        <w:t> </w:t>
      </w:r>
      <w:r w:rsidRPr="00104357">
        <w:rPr>
          <w:rFonts w:cs="Arial"/>
          <w:i/>
          <w:iCs/>
          <w:color w:val="222222"/>
          <w:shd w:val="clear" w:color="auto" w:fill="FFFFFF"/>
        </w:rPr>
        <w:t>Biology of reproduction</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63</w:t>
      </w:r>
      <w:r w:rsidRPr="00104357">
        <w:rPr>
          <w:rFonts w:cs="Arial"/>
          <w:color w:val="222222"/>
          <w:shd w:val="clear" w:color="auto" w:fill="FFFFFF"/>
        </w:rPr>
        <w:t>(5), 1383-1389.</w:t>
      </w:r>
    </w:p>
    <w:p w14:paraId="3E3E4772" w14:textId="2B600984" w:rsidR="006D6439" w:rsidRDefault="006D6439" w:rsidP="00CC5264">
      <w:pPr>
        <w:spacing w:line="240" w:lineRule="auto"/>
      </w:pPr>
      <w:r>
        <w:t>Ma J, Ayata C, Huang PL, Fishman MC, Moskowitz MA (1996) Regional cerebral blood flow response to vibrissal stimulation in mice lacking type I NOS gene expression. Am J Physiol 270: H1085–H1090.</w:t>
      </w:r>
    </w:p>
    <w:p w14:paraId="31033A9D" w14:textId="02241B77" w:rsidR="00CC5264" w:rsidRPr="00104357" w:rsidRDefault="00CC5264" w:rsidP="00CC5264">
      <w:pPr>
        <w:spacing w:line="240" w:lineRule="auto"/>
      </w:pPr>
      <w:r w:rsidRPr="00104357">
        <w:t>Macey PM, Woo MA, Harper RM (2007) Hyperoxic brain effects are normalised by addition of CO</w:t>
      </w:r>
      <w:r w:rsidRPr="00104357">
        <w:rPr>
          <w:vertAlign w:val="subscript"/>
        </w:rPr>
        <w:t>2</w:t>
      </w:r>
      <w:r w:rsidRPr="00104357">
        <w:t xml:space="preserve">. PLoS Med 4(5):e173 </w:t>
      </w:r>
    </w:p>
    <w:p w14:paraId="63EC7917" w14:textId="77777777" w:rsidR="00CC5264" w:rsidRPr="00104357" w:rsidRDefault="00CC5264" w:rsidP="00CC5264">
      <w:pPr>
        <w:rPr>
          <w:rFonts w:cs="Arial"/>
          <w:color w:val="222222"/>
          <w:shd w:val="clear" w:color="auto" w:fill="FFFFFF"/>
        </w:rPr>
      </w:pPr>
      <w:r w:rsidRPr="009B0EF1">
        <w:rPr>
          <w:rFonts w:cs="Arial"/>
          <w:color w:val="222222"/>
          <w:shd w:val="clear" w:color="auto" w:fill="FFFFFF"/>
        </w:rPr>
        <w:t xml:space="preserve">Maggi, C. A., &amp; Meli, A. (1986). </w:t>
      </w:r>
      <w:r w:rsidRPr="00104357">
        <w:rPr>
          <w:rFonts w:cs="Arial"/>
          <w:color w:val="222222"/>
          <w:shd w:val="clear" w:color="auto" w:fill="FFFFFF"/>
        </w:rPr>
        <w:t>Suitability of urethane anesthesia for physiopharmacological investigations in various systems Part 1: general considerations.</w:t>
      </w:r>
      <w:r w:rsidRPr="00104357">
        <w:rPr>
          <w:rStyle w:val="apple-converted-space"/>
          <w:rFonts w:cs="Arial"/>
          <w:color w:val="222222"/>
          <w:shd w:val="clear" w:color="auto" w:fill="FFFFFF"/>
        </w:rPr>
        <w:t> </w:t>
      </w:r>
      <w:r w:rsidRPr="00104357">
        <w:rPr>
          <w:rFonts w:cs="Arial"/>
          <w:i/>
          <w:iCs/>
          <w:color w:val="222222"/>
          <w:shd w:val="clear" w:color="auto" w:fill="FFFFFF"/>
        </w:rPr>
        <w:t>Experientia</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42</w:t>
      </w:r>
      <w:r w:rsidRPr="00104357">
        <w:rPr>
          <w:rFonts w:cs="Arial"/>
          <w:color w:val="222222"/>
          <w:shd w:val="clear" w:color="auto" w:fill="FFFFFF"/>
        </w:rPr>
        <w:t>(2), 109-114.</w:t>
      </w:r>
    </w:p>
    <w:p w14:paraId="01EE6251" w14:textId="77777777" w:rsidR="00CC5264" w:rsidRPr="00104357" w:rsidRDefault="00CC5264" w:rsidP="00CC5264">
      <w:pPr>
        <w:rPr>
          <w:rFonts w:cs="Arial"/>
          <w:color w:val="222222"/>
          <w:shd w:val="clear" w:color="auto" w:fill="FFFFFF"/>
        </w:rPr>
      </w:pPr>
      <w:r w:rsidRPr="009B0EF1">
        <w:rPr>
          <w:rFonts w:cs="Arial"/>
          <w:color w:val="222222"/>
          <w:shd w:val="clear" w:color="auto" w:fill="FFFFFF"/>
        </w:rPr>
        <w:t xml:space="preserve">Magnuson, M., Majeed, W., &amp; Keilholz, S. D. (2010). </w:t>
      </w:r>
      <w:r w:rsidRPr="00104357">
        <w:rPr>
          <w:rFonts w:cs="Arial"/>
          <w:color w:val="222222"/>
          <w:shd w:val="clear" w:color="auto" w:fill="FFFFFF"/>
        </w:rPr>
        <w:t>Functional connectivity in blood oxygenation level</w:t>
      </w:r>
      <w:r w:rsidRPr="00104357">
        <w:rPr>
          <w:rFonts w:cs="Cambria Math"/>
          <w:color w:val="222222"/>
          <w:shd w:val="clear" w:color="auto" w:fill="FFFFFF"/>
        </w:rPr>
        <w:t>‐</w:t>
      </w:r>
      <w:r w:rsidRPr="00104357">
        <w:rPr>
          <w:rFonts w:cs="Arial"/>
          <w:color w:val="222222"/>
          <w:shd w:val="clear" w:color="auto" w:fill="FFFFFF"/>
        </w:rPr>
        <w:t>dependent and cerebral blood volume</w:t>
      </w:r>
      <w:r w:rsidRPr="00104357">
        <w:rPr>
          <w:rFonts w:cs="Cambria Math"/>
          <w:color w:val="222222"/>
          <w:shd w:val="clear" w:color="auto" w:fill="FFFFFF"/>
        </w:rPr>
        <w:t>‐</w:t>
      </w:r>
      <w:r w:rsidRPr="00104357">
        <w:rPr>
          <w:rFonts w:cs="Arial"/>
          <w:color w:val="222222"/>
          <w:shd w:val="clear" w:color="auto" w:fill="FFFFFF"/>
        </w:rPr>
        <w:t>weighted resting state functional magnetic resonance imaging in the rat brain.</w:t>
      </w:r>
      <w:r w:rsidRPr="00104357">
        <w:rPr>
          <w:rStyle w:val="apple-converted-space"/>
          <w:rFonts w:cs="Arial"/>
          <w:color w:val="222222"/>
          <w:shd w:val="clear" w:color="auto" w:fill="FFFFFF"/>
        </w:rPr>
        <w:t> </w:t>
      </w:r>
      <w:r w:rsidRPr="00104357">
        <w:rPr>
          <w:rFonts w:cs="Arial"/>
          <w:i/>
          <w:iCs/>
          <w:color w:val="222222"/>
          <w:shd w:val="clear" w:color="auto" w:fill="FFFFFF"/>
        </w:rPr>
        <w:t>Journal of Magnetic Resonance Imaging</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32</w:t>
      </w:r>
      <w:r w:rsidRPr="00104357">
        <w:rPr>
          <w:rFonts w:cs="Arial"/>
          <w:color w:val="222222"/>
          <w:shd w:val="clear" w:color="auto" w:fill="FFFFFF"/>
        </w:rPr>
        <w:t>(3), 584-592.</w:t>
      </w:r>
    </w:p>
    <w:p w14:paraId="313E73AD"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lastRenderedPageBreak/>
        <w:t>Majeed, W., Magnuson, M., &amp; Keilholz, S. D. (2009). Spatiotemporal dynamics of low frequency fluctuations in BOLD fMRI of the rat.</w:t>
      </w:r>
      <w:r w:rsidRPr="00104357">
        <w:rPr>
          <w:rStyle w:val="apple-converted-space"/>
          <w:rFonts w:cs="Arial"/>
          <w:color w:val="222222"/>
          <w:shd w:val="clear" w:color="auto" w:fill="FFFFFF"/>
        </w:rPr>
        <w:t> </w:t>
      </w:r>
      <w:r w:rsidRPr="00104357">
        <w:rPr>
          <w:rFonts w:cs="Arial"/>
          <w:i/>
          <w:iCs/>
          <w:color w:val="222222"/>
          <w:shd w:val="clear" w:color="auto" w:fill="FFFFFF"/>
        </w:rPr>
        <w:t>Journal of Magnetic Resonance Imaging</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30</w:t>
      </w:r>
      <w:r w:rsidRPr="00104357">
        <w:rPr>
          <w:rFonts w:cs="Arial"/>
          <w:color w:val="222222"/>
          <w:shd w:val="clear" w:color="auto" w:fill="FFFFFF"/>
        </w:rPr>
        <w:t>(2), 384-393.</w:t>
      </w:r>
    </w:p>
    <w:p w14:paraId="43E87ACF" w14:textId="77777777" w:rsidR="00CC5264" w:rsidRPr="00104357" w:rsidRDefault="00CC5264" w:rsidP="00CC5264">
      <w:pPr>
        <w:rPr>
          <w:rFonts w:cs="Arial"/>
          <w:color w:val="222222"/>
          <w:shd w:val="clear" w:color="auto" w:fill="FFFFFF"/>
        </w:rPr>
      </w:pPr>
      <w:r w:rsidRPr="009B0EF1">
        <w:rPr>
          <w:rFonts w:cs="Arial"/>
          <w:color w:val="222222"/>
          <w:shd w:val="clear" w:color="auto" w:fill="FFFFFF"/>
        </w:rPr>
        <w:t xml:space="preserve">Majeed, W., Magnuson, M., Hasenkamp, W., Schwarb, H., Schumacher, E. H., Barsalou, L., &amp; Keilholz, S. D. (2011). </w:t>
      </w:r>
      <w:r w:rsidRPr="00104357">
        <w:rPr>
          <w:rFonts w:cs="Arial"/>
          <w:color w:val="222222"/>
          <w:shd w:val="clear" w:color="auto" w:fill="FFFFFF"/>
        </w:rPr>
        <w:t>Spatiotemporal dynamics of low frequency BOLD fluctuations in rats and humans.</w:t>
      </w:r>
      <w:r w:rsidRPr="00104357">
        <w:rPr>
          <w:rStyle w:val="apple-converted-space"/>
          <w:rFonts w:cs="Arial"/>
          <w:color w:val="222222"/>
          <w:shd w:val="clear" w:color="auto" w:fill="FFFFFF"/>
        </w:rPr>
        <w:t> </w:t>
      </w:r>
      <w:r w:rsidRPr="00104357">
        <w:rPr>
          <w:rFonts w:cs="Arial"/>
          <w:i/>
          <w:iCs/>
          <w:color w:val="222222"/>
          <w:shd w:val="clear" w:color="auto" w:fill="FFFFFF"/>
        </w:rPr>
        <w:t>Neuroimage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54</w:t>
      </w:r>
      <w:r w:rsidRPr="00104357">
        <w:rPr>
          <w:rFonts w:cs="Arial"/>
          <w:color w:val="222222"/>
          <w:shd w:val="clear" w:color="auto" w:fill="FFFFFF"/>
        </w:rPr>
        <w:t>(2), 1140-1150.</w:t>
      </w:r>
    </w:p>
    <w:p w14:paraId="48BC2234"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Mantini, D., Gerits, A., Nelissen, K., Durand, J. B., Joly, O., Simone, L.,Sawamura, H., Wardak, C., Orban G, ... &amp; Vanduffel, W. (2011). Default mode of brain function in monkeys.</w:t>
      </w:r>
      <w:r w:rsidRPr="00104357">
        <w:rPr>
          <w:rStyle w:val="apple-converted-space"/>
          <w:rFonts w:cs="Arial"/>
          <w:color w:val="222222"/>
          <w:shd w:val="clear" w:color="auto" w:fill="FFFFFF"/>
        </w:rPr>
        <w:t> </w:t>
      </w:r>
      <w:r w:rsidRPr="00104357">
        <w:rPr>
          <w:rFonts w:cs="Arial"/>
          <w:i/>
          <w:iCs/>
          <w:color w:val="222222"/>
          <w:shd w:val="clear" w:color="auto" w:fill="FFFFFF"/>
        </w:rPr>
        <w:t>The Journal of Neuroscience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31</w:t>
      </w:r>
      <w:r w:rsidRPr="00104357">
        <w:rPr>
          <w:rFonts w:cs="Arial"/>
          <w:color w:val="222222"/>
          <w:shd w:val="clear" w:color="auto" w:fill="FFFFFF"/>
        </w:rPr>
        <w:t>(36), 12954-12962.</w:t>
      </w:r>
    </w:p>
    <w:p w14:paraId="577474CC" w14:textId="140084B4" w:rsidR="006D6439" w:rsidRDefault="006D6439" w:rsidP="00CC5264">
      <w:r>
        <w:t xml:space="preserve">Martin C, Berwick J, Johnston D, Zheng Y, Martindale J, Port M, Redgrave P &amp; Mayhew J (2002) Optical imaging spectroscopy in the unanaesthetised rat.. </w:t>
      </w:r>
      <w:r>
        <w:rPr>
          <w:rStyle w:val="HTMLCite"/>
        </w:rPr>
        <w:t>J Neurosci Methods</w:t>
      </w:r>
      <w:r>
        <w:t>, 120(1), 25-34.</w:t>
      </w:r>
    </w:p>
    <w:p w14:paraId="72EFA92E" w14:textId="09917589" w:rsidR="006D6439" w:rsidRPr="00CE32F9" w:rsidRDefault="006D6439" w:rsidP="00CC5264">
      <w:pPr>
        <w:rPr>
          <w:rFonts w:cs="Arial"/>
          <w:shd w:val="clear" w:color="auto" w:fill="FFFFFF"/>
        </w:rPr>
      </w:pPr>
      <w:r>
        <w:t xml:space="preserve">Martin C, Zheng Y, Sibson NR, Mayhew JE &amp; Berwick J (2013) </w:t>
      </w:r>
      <w:hyperlink r:id="rId111" w:tgtFrame="_top" w:history="1">
        <w:r w:rsidRPr="00CE32F9">
          <w:rPr>
            <w:rStyle w:val="Hyperlink"/>
            <w:color w:val="auto"/>
            <w:u w:val="none"/>
          </w:rPr>
          <w:t>Complex spatiotemporal haemodynamic response following sensory stimulation in the awake rat</w:t>
        </w:r>
        <w:r w:rsidRPr="00CE32F9">
          <w:rPr>
            <w:rStyle w:val="Hyperlink"/>
            <w:color w:val="auto"/>
          </w:rPr>
          <w:t>.</w:t>
        </w:r>
      </w:hyperlink>
      <w:r w:rsidRPr="00CE32F9">
        <w:t xml:space="preserve">. </w:t>
      </w:r>
      <w:r w:rsidRPr="00CE32F9">
        <w:rPr>
          <w:rStyle w:val="HTMLCite"/>
        </w:rPr>
        <w:t>Neuroimage</w:t>
      </w:r>
      <w:r w:rsidRPr="00CE32F9">
        <w:t>, 66, 1-8.</w:t>
      </w:r>
    </w:p>
    <w:p w14:paraId="7478F7E9" w14:textId="66F17077" w:rsidR="00CC5264" w:rsidRPr="00104357" w:rsidRDefault="00CC5264" w:rsidP="00CC5264">
      <w:pPr>
        <w:rPr>
          <w:rFonts w:cs="Arial"/>
          <w:color w:val="222222"/>
          <w:shd w:val="clear" w:color="auto" w:fill="FFFFFF"/>
        </w:rPr>
      </w:pPr>
      <w:r w:rsidRPr="00104357">
        <w:rPr>
          <w:rFonts w:cs="Arial"/>
          <w:color w:val="222222"/>
          <w:shd w:val="clear" w:color="auto" w:fill="FFFFFF"/>
        </w:rPr>
        <w:t>Martindale, J., Mayhew, J., Berwick, J., Jones, M., Martin, C., Johnston, D., .. &amp; Zheng, Y. (2003). The hemodynamic impulse response to a single neural event.</w:t>
      </w:r>
      <w:r w:rsidRPr="00104357">
        <w:rPr>
          <w:rStyle w:val="apple-converted-space"/>
          <w:rFonts w:cs="Arial"/>
          <w:color w:val="222222"/>
          <w:shd w:val="clear" w:color="auto" w:fill="FFFFFF"/>
        </w:rPr>
        <w:t> </w:t>
      </w:r>
      <w:r w:rsidRPr="00104357">
        <w:rPr>
          <w:rFonts w:cs="Arial"/>
          <w:i/>
          <w:iCs/>
          <w:color w:val="222222"/>
          <w:shd w:val="clear" w:color="auto" w:fill="FFFFFF"/>
        </w:rPr>
        <w:t>Journal of Cerebral Blood Flow &amp; Metabolism</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23</w:t>
      </w:r>
      <w:r w:rsidRPr="00104357">
        <w:rPr>
          <w:rFonts w:cs="Arial"/>
          <w:color w:val="222222"/>
          <w:shd w:val="clear" w:color="auto" w:fill="FFFFFF"/>
        </w:rPr>
        <w:t>(5), 546-555.</w:t>
      </w:r>
    </w:p>
    <w:p w14:paraId="5FCB895F" w14:textId="4579656E" w:rsidR="00CC5264" w:rsidRDefault="00CC5264" w:rsidP="00CC5264">
      <w:pPr>
        <w:rPr>
          <w:rFonts w:cs="Arial"/>
          <w:color w:val="222222"/>
          <w:shd w:val="clear" w:color="auto" w:fill="FFFFFF"/>
        </w:rPr>
      </w:pPr>
      <w:r w:rsidRPr="009B0EF1">
        <w:rPr>
          <w:rFonts w:cs="Arial"/>
          <w:color w:val="222222"/>
          <w:shd w:val="clear" w:color="auto" w:fill="FFFFFF"/>
        </w:rPr>
        <w:t xml:space="preserve">Masamoto, K., Fukuda, M., Vazquez, A., &amp; Kim, S. G. (2009). </w:t>
      </w:r>
      <w:r w:rsidRPr="00104357">
        <w:rPr>
          <w:rFonts w:cs="Arial"/>
          <w:color w:val="222222"/>
          <w:shd w:val="clear" w:color="auto" w:fill="FFFFFF"/>
        </w:rPr>
        <w:t>Dose</w:t>
      </w:r>
      <w:r w:rsidRPr="00104357">
        <w:rPr>
          <w:rFonts w:cs="Cambria Math"/>
          <w:color w:val="222222"/>
          <w:shd w:val="clear" w:color="auto" w:fill="FFFFFF"/>
        </w:rPr>
        <w:t>‐</w:t>
      </w:r>
      <w:r w:rsidRPr="00104357">
        <w:rPr>
          <w:rFonts w:cs="Arial"/>
          <w:color w:val="222222"/>
          <w:shd w:val="clear" w:color="auto" w:fill="FFFFFF"/>
        </w:rPr>
        <w:t>dependent effect of isoflurane on neurovascular coupling in rat cerebral cortex.</w:t>
      </w:r>
      <w:r w:rsidRPr="00104357">
        <w:rPr>
          <w:rStyle w:val="apple-converted-space"/>
          <w:rFonts w:cs="Arial"/>
          <w:color w:val="222222"/>
          <w:shd w:val="clear" w:color="auto" w:fill="FFFFFF"/>
        </w:rPr>
        <w:t> </w:t>
      </w:r>
      <w:r w:rsidRPr="00104357">
        <w:rPr>
          <w:rFonts w:cs="Arial"/>
          <w:i/>
          <w:iCs/>
          <w:color w:val="222222"/>
          <w:shd w:val="clear" w:color="auto" w:fill="FFFFFF"/>
        </w:rPr>
        <w:t>European Journal of Neuroscience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30</w:t>
      </w:r>
      <w:r w:rsidRPr="00104357">
        <w:rPr>
          <w:rFonts w:cs="Arial"/>
          <w:color w:val="222222"/>
          <w:shd w:val="clear" w:color="auto" w:fill="FFFFFF"/>
        </w:rPr>
        <w:t>(2), 242-250.</w:t>
      </w:r>
    </w:p>
    <w:p w14:paraId="5D35109D" w14:textId="08B36FE9" w:rsidR="006D6439" w:rsidRPr="00104357" w:rsidRDefault="006D6439" w:rsidP="00CC5264">
      <w:pPr>
        <w:rPr>
          <w:rFonts w:cs="Arial"/>
          <w:color w:val="222222"/>
          <w:shd w:val="clear" w:color="auto" w:fill="FFFFFF"/>
        </w:rPr>
      </w:pPr>
      <w:r>
        <w:t>Masamoto K, Kanno I (2012) Anesthesia and the quantitative evaluation of neurovascular coupling. J Cereb Blood Flow Metab 32: 1233–1247. doi:10.1038/jcbfm.2012.50.</w:t>
      </w:r>
    </w:p>
    <w:p w14:paraId="1E61F8BA"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Mayer, A. R., Mannell, M. V., Ling, J., Gasparovic, C., &amp; Yeo, R. A. (2011). Functional connectivity in mild traumatic brain injury.</w:t>
      </w:r>
      <w:r w:rsidRPr="00104357">
        <w:rPr>
          <w:rStyle w:val="apple-converted-space"/>
          <w:rFonts w:cs="Arial"/>
          <w:color w:val="222222"/>
          <w:shd w:val="clear" w:color="auto" w:fill="FFFFFF"/>
        </w:rPr>
        <w:t> </w:t>
      </w:r>
      <w:r w:rsidRPr="00104357">
        <w:rPr>
          <w:rFonts w:cs="Arial"/>
          <w:i/>
          <w:iCs/>
          <w:color w:val="222222"/>
          <w:shd w:val="clear" w:color="auto" w:fill="FFFFFF"/>
        </w:rPr>
        <w:t>Human brain mapping</w:t>
      </w:r>
      <w:r w:rsidRPr="00104357">
        <w:rPr>
          <w:rFonts w:cs="Arial"/>
          <w:color w:val="222222"/>
          <w:shd w:val="clear" w:color="auto" w:fill="FFFFFF"/>
        </w:rPr>
        <w:t>,</w:t>
      </w:r>
      <w:r w:rsidRPr="00104357">
        <w:rPr>
          <w:rFonts w:cs="Arial"/>
          <w:i/>
          <w:iCs/>
          <w:color w:val="222222"/>
          <w:shd w:val="clear" w:color="auto" w:fill="FFFFFF"/>
        </w:rPr>
        <w:t>32</w:t>
      </w:r>
      <w:r w:rsidRPr="00104357">
        <w:rPr>
          <w:rFonts w:cs="Arial"/>
          <w:color w:val="222222"/>
          <w:shd w:val="clear" w:color="auto" w:fill="FFFFFF"/>
        </w:rPr>
        <w:t>(11), 1825-1835.</w:t>
      </w:r>
    </w:p>
    <w:p w14:paraId="2F8FAAAC"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Mayevsky, A., &amp; Ziv, I. (1991). Oscillations of cortical oxidative metabolism and microcirculation in the ischaemic brain.</w:t>
      </w:r>
      <w:r w:rsidRPr="00104357">
        <w:rPr>
          <w:rStyle w:val="apple-converted-space"/>
          <w:rFonts w:cs="Arial"/>
          <w:color w:val="222222"/>
          <w:shd w:val="clear" w:color="auto" w:fill="FFFFFF"/>
        </w:rPr>
        <w:t> </w:t>
      </w:r>
      <w:r w:rsidRPr="00104357">
        <w:rPr>
          <w:rFonts w:cs="Arial"/>
          <w:i/>
          <w:iCs/>
          <w:color w:val="222222"/>
          <w:shd w:val="clear" w:color="auto" w:fill="FFFFFF"/>
        </w:rPr>
        <w:t>Neurological research</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13</w:t>
      </w:r>
      <w:r w:rsidRPr="00104357">
        <w:rPr>
          <w:rFonts w:cs="Arial"/>
          <w:color w:val="222222"/>
          <w:shd w:val="clear" w:color="auto" w:fill="FFFFFF"/>
        </w:rPr>
        <w:t>(1), 39-47.</w:t>
      </w:r>
    </w:p>
    <w:p w14:paraId="35935DAE"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Mayhew, J. E., Askew, S., Zheng, Y., Porrill, J., Westby, G. M., Redgrave, P., Rector, D. M., Harper, R. M. (1996). Cerebral vasomotion: a 0.1-Hz oscillation in reflected light imaging of neural activity.</w:t>
      </w:r>
      <w:r w:rsidRPr="00104357">
        <w:rPr>
          <w:rStyle w:val="apple-converted-space"/>
          <w:rFonts w:cs="Arial"/>
          <w:color w:val="222222"/>
          <w:shd w:val="clear" w:color="auto" w:fill="FFFFFF"/>
        </w:rPr>
        <w:t> </w:t>
      </w:r>
      <w:r w:rsidRPr="00104357">
        <w:rPr>
          <w:rFonts w:cs="Arial"/>
          <w:i/>
          <w:iCs/>
          <w:color w:val="222222"/>
          <w:shd w:val="clear" w:color="auto" w:fill="FFFFFF"/>
        </w:rPr>
        <w:t>Neuroimage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4</w:t>
      </w:r>
      <w:r w:rsidRPr="00104357">
        <w:rPr>
          <w:rFonts w:cs="Arial"/>
          <w:color w:val="222222"/>
          <w:shd w:val="clear" w:color="auto" w:fill="FFFFFF"/>
        </w:rPr>
        <w:t>(3), 183-193.</w:t>
      </w:r>
    </w:p>
    <w:p w14:paraId="717DA3D7" w14:textId="30222DA9" w:rsidR="00CC5264" w:rsidRPr="00935978" w:rsidRDefault="00CC5264" w:rsidP="00CC5264">
      <w:pPr>
        <w:rPr>
          <w:rFonts w:cs="Arial"/>
          <w:color w:val="222222"/>
          <w:shd w:val="clear" w:color="auto" w:fill="FFFFFF"/>
        </w:rPr>
      </w:pPr>
      <w:r w:rsidRPr="00104357">
        <w:rPr>
          <w:rFonts w:cs="Arial"/>
          <w:color w:val="222222"/>
          <w:shd w:val="clear" w:color="auto" w:fill="FFFFFF"/>
        </w:rPr>
        <w:t>Mayhew, J., Johnston, D., Berwick, J., Jones, M., Coffey, P., &amp; Zheng, Y. (2000). Spectroscopic analysis of neural activity in brain: increased oxygen consumption following activation of barrel cortex.</w:t>
      </w:r>
      <w:r w:rsidRPr="00104357">
        <w:rPr>
          <w:rStyle w:val="apple-converted-space"/>
          <w:rFonts w:cs="Arial"/>
          <w:color w:val="222222"/>
          <w:shd w:val="clear" w:color="auto" w:fill="FFFFFF"/>
        </w:rPr>
        <w:t> </w:t>
      </w:r>
      <w:r w:rsidRPr="00935978">
        <w:rPr>
          <w:rFonts w:cs="Arial"/>
          <w:i/>
          <w:iCs/>
          <w:color w:val="222222"/>
          <w:shd w:val="clear" w:color="auto" w:fill="FFFFFF"/>
        </w:rPr>
        <w:t>Neuroimage</w:t>
      </w:r>
      <w:r w:rsidRPr="00935978">
        <w:rPr>
          <w:rFonts w:cs="Arial"/>
          <w:color w:val="222222"/>
          <w:shd w:val="clear" w:color="auto" w:fill="FFFFFF"/>
        </w:rPr>
        <w:t>,</w:t>
      </w:r>
      <w:r w:rsidRPr="00935978">
        <w:rPr>
          <w:rStyle w:val="apple-converted-space"/>
          <w:rFonts w:cs="Arial"/>
          <w:color w:val="222222"/>
          <w:shd w:val="clear" w:color="auto" w:fill="FFFFFF"/>
        </w:rPr>
        <w:t> </w:t>
      </w:r>
      <w:r w:rsidRPr="00935978">
        <w:rPr>
          <w:rFonts w:cs="Arial"/>
          <w:i/>
          <w:iCs/>
          <w:color w:val="222222"/>
          <w:shd w:val="clear" w:color="auto" w:fill="FFFFFF"/>
        </w:rPr>
        <w:t>12</w:t>
      </w:r>
      <w:r w:rsidRPr="00935978">
        <w:rPr>
          <w:rFonts w:cs="Arial"/>
          <w:color w:val="222222"/>
          <w:shd w:val="clear" w:color="auto" w:fill="FFFFFF"/>
        </w:rPr>
        <w:t>(6), 664-675.</w:t>
      </w:r>
    </w:p>
    <w:p w14:paraId="2A3E8782" w14:textId="4AFED2DB" w:rsidR="00DC14CF" w:rsidRPr="00935978" w:rsidRDefault="00DC14CF" w:rsidP="00CC5264">
      <w:pPr>
        <w:rPr>
          <w:rFonts w:cs="Arial"/>
          <w:color w:val="222222"/>
          <w:shd w:val="clear" w:color="auto" w:fill="FFFFFF"/>
          <w:lang w:val="fr-FR"/>
        </w:rPr>
      </w:pPr>
      <w:r>
        <w:t xml:space="preserve">Mayhew J, Johnston D, Berwick J, Jones M, Coffey P &amp; Zheng Y (2001) Spectroscopic analysis of neural activity in brain: Increased oxygen consumption following activation of barrel cortex (vol 12, pg 664, 2000). </w:t>
      </w:r>
      <w:r w:rsidRPr="00935978">
        <w:rPr>
          <w:rStyle w:val="HTMLCite"/>
          <w:lang w:val="fr-FR"/>
        </w:rPr>
        <w:t>NEUROIMAGE</w:t>
      </w:r>
      <w:r w:rsidRPr="00935978">
        <w:rPr>
          <w:lang w:val="fr-FR"/>
        </w:rPr>
        <w:t>, 13(3), 540-543.</w:t>
      </w:r>
    </w:p>
    <w:p w14:paraId="7C0361D1" w14:textId="77777777" w:rsidR="00CC5264" w:rsidRPr="00104357" w:rsidRDefault="00CC5264" w:rsidP="00CC5264">
      <w:pPr>
        <w:rPr>
          <w:rFonts w:cs="Arial"/>
          <w:color w:val="222222"/>
          <w:shd w:val="clear" w:color="auto" w:fill="FFFFFF"/>
        </w:rPr>
      </w:pPr>
      <w:r w:rsidRPr="00935978">
        <w:rPr>
          <w:rFonts w:cs="Arial"/>
          <w:color w:val="222222"/>
          <w:shd w:val="clear" w:color="auto" w:fill="FFFFFF"/>
          <w:lang w:val="fr-FR"/>
        </w:rPr>
        <w:lastRenderedPageBreak/>
        <w:t xml:space="preserve">McBryde, F. D., Malpas, S. C., &amp; Paton, J. F. (2016). </w:t>
      </w:r>
      <w:r w:rsidRPr="00104357">
        <w:rPr>
          <w:rFonts w:cs="Arial"/>
          <w:color w:val="222222"/>
          <w:shd w:val="clear" w:color="auto" w:fill="FFFFFF"/>
        </w:rPr>
        <w:t>Intracranial mechanisms for preserving brain blood flow in health and disease.</w:t>
      </w:r>
      <w:r w:rsidRPr="00104357">
        <w:rPr>
          <w:rStyle w:val="apple-converted-space"/>
          <w:rFonts w:cs="Arial"/>
          <w:color w:val="222222"/>
          <w:shd w:val="clear" w:color="auto" w:fill="FFFFFF"/>
        </w:rPr>
        <w:t> </w:t>
      </w:r>
      <w:r w:rsidRPr="00104357">
        <w:rPr>
          <w:rFonts w:cs="Arial"/>
          <w:i/>
          <w:iCs/>
          <w:color w:val="222222"/>
          <w:shd w:val="clear" w:color="auto" w:fill="FFFFFF"/>
        </w:rPr>
        <w:t>Acta Physiologica</w:t>
      </w:r>
      <w:r w:rsidRPr="00104357">
        <w:rPr>
          <w:rFonts w:cs="Arial"/>
          <w:color w:val="222222"/>
          <w:shd w:val="clear" w:color="auto" w:fill="FFFFFF"/>
        </w:rPr>
        <w:t>.</w:t>
      </w:r>
    </w:p>
    <w:p w14:paraId="28CC92BA"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Meyer, J. U., Lindbom, L., &amp; Intaglietta, M. (1987). Coordinated diameter oscillations at arteriolar bifurcations in skeletal muscle.</w:t>
      </w:r>
      <w:r w:rsidRPr="00104357">
        <w:rPr>
          <w:rStyle w:val="apple-converted-space"/>
          <w:rFonts w:cs="Arial"/>
          <w:color w:val="222222"/>
          <w:shd w:val="clear" w:color="auto" w:fill="FFFFFF"/>
        </w:rPr>
        <w:t> </w:t>
      </w:r>
      <w:r w:rsidRPr="00104357">
        <w:rPr>
          <w:rFonts w:cs="Arial"/>
          <w:i/>
          <w:iCs/>
          <w:color w:val="222222"/>
          <w:shd w:val="clear" w:color="auto" w:fill="FFFFFF"/>
        </w:rPr>
        <w:t>American Journal of Physiology-Heart and Circulatory Physiology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253</w:t>
      </w:r>
      <w:r w:rsidRPr="00104357">
        <w:rPr>
          <w:rFonts w:cs="Arial"/>
          <w:color w:val="222222"/>
          <w:shd w:val="clear" w:color="auto" w:fill="FFFFFF"/>
        </w:rPr>
        <w:t>(3), H568-H573.</w:t>
      </w:r>
    </w:p>
    <w:p w14:paraId="4B25B087" w14:textId="77777777" w:rsidR="00CC5264" w:rsidRPr="00104357" w:rsidRDefault="00CC5264" w:rsidP="00CC5264">
      <w:pPr>
        <w:rPr>
          <w:rFonts w:cs="Arial"/>
          <w:color w:val="222222"/>
          <w:shd w:val="clear" w:color="auto" w:fill="FFFFFF"/>
        </w:rPr>
      </w:pPr>
      <w:r w:rsidRPr="00935978">
        <w:rPr>
          <w:rFonts w:cs="Arial"/>
          <w:color w:val="222222"/>
          <w:shd w:val="clear" w:color="auto" w:fill="FFFFFF"/>
          <w:lang w:val="it-IT"/>
        </w:rPr>
        <w:t xml:space="preserve">Mitra, P. P., Ogawa, S., Hu, X., &amp; Uǧurbil, K. (1997). </w:t>
      </w:r>
      <w:r w:rsidRPr="00104357">
        <w:rPr>
          <w:rFonts w:cs="Arial"/>
          <w:color w:val="222222"/>
          <w:shd w:val="clear" w:color="auto" w:fill="FFFFFF"/>
        </w:rPr>
        <w:t>The nature of spatiotemporal changes in cerebral hemodynamics as manifested in functional magnetic resonance imaging.</w:t>
      </w:r>
      <w:r w:rsidRPr="00104357">
        <w:rPr>
          <w:rStyle w:val="apple-converted-space"/>
          <w:rFonts w:cs="Arial"/>
          <w:color w:val="222222"/>
          <w:shd w:val="clear" w:color="auto" w:fill="FFFFFF"/>
        </w:rPr>
        <w:t> </w:t>
      </w:r>
      <w:r w:rsidRPr="00104357">
        <w:rPr>
          <w:rFonts w:cs="Arial"/>
          <w:i/>
          <w:iCs/>
          <w:color w:val="222222"/>
          <w:shd w:val="clear" w:color="auto" w:fill="FFFFFF"/>
        </w:rPr>
        <w:t>Magnetic resonance in medicine</w:t>
      </w:r>
      <w:r w:rsidRPr="00104357">
        <w:rPr>
          <w:rFonts w:cs="Arial"/>
          <w:color w:val="222222"/>
          <w:shd w:val="clear" w:color="auto" w:fill="FFFFFF"/>
        </w:rPr>
        <w:t>,</w:t>
      </w:r>
      <w:r w:rsidRPr="00104357">
        <w:rPr>
          <w:rFonts w:cs="Arial"/>
          <w:i/>
          <w:iCs/>
          <w:color w:val="222222"/>
          <w:shd w:val="clear" w:color="auto" w:fill="FFFFFF"/>
        </w:rPr>
        <w:t>37</w:t>
      </w:r>
      <w:r w:rsidRPr="00104357">
        <w:rPr>
          <w:rFonts w:cs="Arial"/>
          <w:color w:val="222222"/>
          <w:shd w:val="clear" w:color="auto" w:fill="FFFFFF"/>
        </w:rPr>
        <w:t>(4), 511-518.</w:t>
      </w:r>
    </w:p>
    <w:p w14:paraId="7FF20567" w14:textId="77777777" w:rsidR="00CC5264" w:rsidRPr="00935978" w:rsidRDefault="00CC5264" w:rsidP="00CC5264">
      <w:pPr>
        <w:rPr>
          <w:rFonts w:cs="Arial"/>
          <w:color w:val="222222"/>
          <w:shd w:val="clear" w:color="auto" w:fill="FFFFFF"/>
        </w:rPr>
      </w:pPr>
      <w:r w:rsidRPr="00104357">
        <w:rPr>
          <w:rFonts w:cs="Arial"/>
          <w:color w:val="222222"/>
          <w:shd w:val="clear" w:color="auto" w:fill="FFFFFF"/>
        </w:rPr>
        <w:t>Morita - Tsuzuki, Y., Bouskela, E., &amp; Hardebo, J. E. (1992). Vasomotion in the rat cerebral microcirculation recorded by laser</w:t>
      </w:r>
      <w:r w:rsidRPr="00104357">
        <w:rPr>
          <w:rFonts w:cs="Cambria Math"/>
          <w:color w:val="222222"/>
          <w:shd w:val="clear" w:color="auto" w:fill="FFFFFF"/>
        </w:rPr>
        <w:t>‐</w:t>
      </w:r>
      <w:r w:rsidRPr="00104357">
        <w:rPr>
          <w:rFonts w:cs="Arial"/>
          <w:color w:val="222222"/>
          <w:shd w:val="clear" w:color="auto" w:fill="FFFFFF"/>
        </w:rPr>
        <w:t>Doppler flowmetry.</w:t>
      </w:r>
      <w:r w:rsidRPr="00104357">
        <w:rPr>
          <w:rStyle w:val="apple-converted-space"/>
          <w:rFonts w:cs="Arial"/>
          <w:color w:val="222222"/>
          <w:shd w:val="clear" w:color="auto" w:fill="FFFFFF"/>
        </w:rPr>
        <w:t> </w:t>
      </w:r>
      <w:r w:rsidRPr="00935978">
        <w:rPr>
          <w:rFonts w:cs="Arial"/>
          <w:i/>
          <w:iCs/>
          <w:color w:val="222222"/>
          <w:shd w:val="clear" w:color="auto" w:fill="FFFFFF"/>
        </w:rPr>
        <w:t>Acta physiologica scandinavica</w:t>
      </w:r>
      <w:r w:rsidRPr="00935978">
        <w:rPr>
          <w:rFonts w:cs="Arial"/>
          <w:color w:val="222222"/>
          <w:shd w:val="clear" w:color="auto" w:fill="FFFFFF"/>
        </w:rPr>
        <w:t>,</w:t>
      </w:r>
      <w:r w:rsidRPr="00935978">
        <w:rPr>
          <w:rStyle w:val="apple-converted-space"/>
          <w:rFonts w:cs="Arial"/>
          <w:color w:val="222222"/>
          <w:shd w:val="clear" w:color="auto" w:fill="FFFFFF"/>
        </w:rPr>
        <w:t> </w:t>
      </w:r>
      <w:r w:rsidRPr="00935978">
        <w:rPr>
          <w:rFonts w:cs="Arial"/>
          <w:i/>
          <w:iCs/>
          <w:color w:val="222222"/>
          <w:shd w:val="clear" w:color="auto" w:fill="FFFFFF"/>
        </w:rPr>
        <w:t>146</w:t>
      </w:r>
      <w:r w:rsidRPr="00935978">
        <w:rPr>
          <w:rFonts w:cs="Arial"/>
          <w:color w:val="222222"/>
          <w:shd w:val="clear" w:color="auto" w:fill="FFFFFF"/>
        </w:rPr>
        <w:t>(4), 431-439.</w:t>
      </w:r>
    </w:p>
    <w:p w14:paraId="02C642DF" w14:textId="77777777" w:rsidR="00CC5264" w:rsidRPr="00104357" w:rsidRDefault="00CC5264" w:rsidP="00CC5264">
      <w:pPr>
        <w:rPr>
          <w:rFonts w:cs="Arial"/>
          <w:color w:val="222222"/>
          <w:shd w:val="clear" w:color="auto" w:fill="FFFFFF"/>
        </w:rPr>
      </w:pPr>
      <w:r w:rsidRPr="00935978">
        <w:rPr>
          <w:rFonts w:cs="Arial"/>
          <w:color w:val="222222"/>
          <w:shd w:val="clear" w:color="auto" w:fill="FFFFFF"/>
        </w:rPr>
        <w:t>Morita</w:t>
      </w:r>
      <w:r w:rsidRPr="00935978">
        <w:rPr>
          <w:rFonts w:cs="Cambria Math"/>
          <w:color w:val="222222"/>
          <w:shd w:val="clear" w:color="auto" w:fill="FFFFFF"/>
        </w:rPr>
        <w:t>‐</w:t>
      </w:r>
      <w:r w:rsidRPr="00935978">
        <w:rPr>
          <w:rFonts w:cs="Arial"/>
          <w:color w:val="222222"/>
          <w:shd w:val="clear" w:color="auto" w:fill="FFFFFF"/>
        </w:rPr>
        <w:t xml:space="preserve">Tsuzuki, Y., Bouskela, E., &amp; Hardebo, J. E. (1993). </w:t>
      </w:r>
      <w:r w:rsidRPr="00104357">
        <w:rPr>
          <w:rFonts w:cs="Arial"/>
          <w:color w:val="222222"/>
          <w:shd w:val="clear" w:color="auto" w:fill="FFFFFF"/>
        </w:rPr>
        <w:t>Effects of nitric oxide synthesis blockade and angiotensin II on blood flow and spontaneous vasomotion in the rat cerebral microcirculation.</w:t>
      </w:r>
      <w:r w:rsidRPr="00104357">
        <w:rPr>
          <w:rStyle w:val="apple-converted-space"/>
          <w:rFonts w:cs="Arial"/>
          <w:color w:val="222222"/>
          <w:shd w:val="clear" w:color="auto" w:fill="FFFFFF"/>
        </w:rPr>
        <w:t> </w:t>
      </w:r>
      <w:r w:rsidRPr="00104357">
        <w:rPr>
          <w:rFonts w:cs="Arial"/>
          <w:i/>
          <w:iCs/>
          <w:color w:val="222222"/>
          <w:shd w:val="clear" w:color="auto" w:fill="FFFFFF"/>
        </w:rPr>
        <w:t>Acta physiologica scandinavica</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148</w:t>
      </w:r>
      <w:r w:rsidRPr="00104357">
        <w:rPr>
          <w:rFonts w:cs="Arial"/>
          <w:color w:val="222222"/>
          <w:shd w:val="clear" w:color="auto" w:fill="FFFFFF"/>
        </w:rPr>
        <w:t>(4), 449-454.</w:t>
      </w:r>
    </w:p>
    <w:p w14:paraId="0B0021A2"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Moruzzi, G., &amp; Magoun, H. W. (1949). Brain stem reticular formation and activation of the EEG.</w:t>
      </w:r>
      <w:r w:rsidRPr="00104357">
        <w:rPr>
          <w:rStyle w:val="apple-converted-space"/>
          <w:rFonts w:cs="Arial"/>
          <w:color w:val="222222"/>
          <w:shd w:val="clear" w:color="auto" w:fill="FFFFFF"/>
        </w:rPr>
        <w:t> </w:t>
      </w:r>
      <w:r w:rsidRPr="00104357">
        <w:rPr>
          <w:rFonts w:cs="Arial"/>
          <w:i/>
          <w:iCs/>
          <w:color w:val="222222"/>
          <w:shd w:val="clear" w:color="auto" w:fill="FFFFFF"/>
        </w:rPr>
        <w:t>Electroencephalography and clinical neurophysiology</w:t>
      </w:r>
      <w:r w:rsidRPr="00104357">
        <w:rPr>
          <w:rFonts w:cs="Arial"/>
          <w:color w:val="222222"/>
          <w:shd w:val="clear" w:color="auto" w:fill="FFFFFF"/>
        </w:rPr>
        <w:t>,</w:t>
      </w:r>
      <w:r w:rsidRPr="00104357">
        <w:rPr>
          <w:rFonts w:cs="Arial"/>
          <w:i/>
          <w:iCs/>
          <w:color w:val="222222"/>
          <w:shd w:val="clear" w:color="auto" w:fill="FFFFFF"/>
        </w:rPr>
        <w:t>1</w:t>
      </w:r>
      <w:r w:rsidRPr="00104357">
        <w:rPr>
          <w:rFonts w:cs="Arial"/>
          <w:color w:val="222222"/>
          <w:shd w:val="clear" w:color="auto" w:fill="FFFFFF"/>
        </w:rPr>
        <w:t>(1), 455-473.</w:t>
      </w:r>
    </w:p>
    <w:p w14:paraId="1F16F54F"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Murphy, K., Birn, R. M., &amp; Bandettini, P. A. (2013). Resting-state fMRI confounds and cleanup.</w:t>
      </w:r>
      <w:r w:rsidRPr="00104357">
        <w:rPr>
          <w:rStyle w:val="apple-converted-space"/>
          <w:rFonts w:cs="Arial"/>
          <w:color w:val="222222"/>
          <w:shd w:val="clear" w:color="auto" w:fill="FFFFFF"/>
        </w:rPr>
        <w:t> </w:t>
      </w:r>
      <w:r w:rsidRPr="00104357">
        <w:rPr>
          <w:rFonts w:cs="Arial"/>
          <w:i/>
          <w:iCs/>
          <w:color w:val="222222"/>
          <w:shd w:val="clear" w:color="auto" w:fill="FFFFFF"/>
        </w:rPr>
        <w:t>Neuroimage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80</w:t>
      </w:r>
      <w:r w:rsidRPr="00104357">
        <w:rPr>
          <w:rFonts w:cs="Arial"/>
          <w:color w:val="222222"/>
          <w:shd w:val="clear" w:color="auto" w:fill="FFFFFF"/>
        </w:rPr>
        <w:t>, 349-359.</w:t>
      </w:r>
    </w:p>
    <w:p w14:paraId="4ECD9DAC" w14:textId="77777777" w:rsidR="00CC5264" w:rsidRPr="00935978" w:rsidRDefault="00CC5264" w:rsidP="00CC5264">
      <w:pPr>
        <w:rPr>
          <w:rFonts w:cs="Arial"/>
          <w:color w:val="222222"/>
          <w:shd w:val="clear" w:color="auto" w:fill="FFFFFF"/>
        </w:rPr>
      </w:pPr>
      <w:r w:rsidRPr="00104357">
        <w:rPr>
          <w:rFonts w:cs="Arial"/>
          <w:color w:val="222222"/>
          <w:shd w:val="clear" w:color="auto" w:fill="FFFFFF"/>
        </w:rPr>
        <w:t>Nakai, M., &amp; Maeda, M. (1999). Scopolamine-sensitive and resistant components of increase in cerebral cortical blood flow elicited by periaqueductal gray matter of rats.</w:t>
      </w:r>
      <w:r w:rsidRPr="00104357">
        <w:rPr>
          <w:rStyle w:val="apple-converted-space"/>
          <w:rFonts w:cs="Arial"/>
          <w:color w:val="222222"/>
          <w:shd w:val="clear" w:color="auto" w:fill="FFFFFF"/>
        </w:rPr>
        <w:t> </w:t>
      </w:r>
      <w:r w:rsidRPr="00935978">
        <w:rPr>
          <w:rFonts w:cs="Arial"/>
          <w:i/>
          <w:iCs/>
          <w:color w:val="222222"/>
          <w:shd w:val="clear" w:color="auto" w:fill="FFFFFF"/>
        </w:rPr>
        <w:t>Neuroscience letters</w:t>
      </w:r>
      <w:r w:rsidRPr="00935978">
        <w:rPr>
          <w:rFonts w:cs="Arial"/>
          <w:color w:val="222222"/>
          <w:shd w:val="clear" w:color="auto" w:fill="FFFFFF"/>
        </w:rPr>
        <w:t>,</w:t>
      </w:r>
      <w:r w:rsidRPr="00935978">
        <w:rPr>
          <w:rStyle w:val="apple-converted-space"/>
          <w:rFonts w:cs="Arial"/>
          <w:color w:val="222222"/>
          <w:shd w:val="clear" w:color="auto" w:fill="FFFFFF"/>
        </w:rPr>
        <w:t> </w:t>
      </w:r>
      <w:r w:rsidRPr="00935978">
        <w:rPr>
          <w:rFonts w:cs="Arial"/>
          <w:i/>
          <w:iCs/>
          <w:color w:val="222222"/>
          <w:shd w:val="clear" w:color="auto" w:fill="FFFFFF"/>
        </w:rPr>
        <w:t>270</w:t>
      </w:r>
      <w:r w:rsidRPr="00935978">
        <w:rPr>
          <w:rFonts w:cs="Arial"/>
          <w:color w:val="222222"/>
          <w:shd w:val="clear" w:color="auto" w:fill="FFFFFF"/>
        </w:rPr>
        <w:t>(3), 173-176.</w:t>
      </w:r>
    </w:p>
    <w:p w14:paraId="4126B31A" w14:textId="77777777" w:rsidR="00DB1CAA" w:rsidRPr="00DB1CAA" w:rsidRDefault="00DB1CAA" w:rsidP="00CC5264">
      <w:pPr>
        <w:rPr>
          <w:rFonts w:cs="Arial"/>
          <w:color w:val="222222"/>
          <w:sz w:val="24"/>
          <w:shd w:val="clear" w:color="auto" w:fill="FFFFFF"/>
        </w:rPr>
      </w:pPr>
      <w:r w:rsidRPr="00935978">
        <w:rPr>
          <w:rFonts w:cs="Arial"/>
          <w:color w:val="222222"/>
          <w:szCs w:val="20"/>
          <w:shd w:val="clear" w:color="auto" w:fill="FFFFFF"/>
        </w:rPr>
        <w:t xml:space="preserve">Ngai, A. C., Jolley, M. A., D'Ambrosio, R., Meno, J. R., &amp; Winn, H. R. (1999). </w:t>
      </w:r>
      <w:r w:rsidRPr="00DB1CAA">
        <w:rPr>
          <w:rFonts w:cs="Arial"/>
          <w:color w:val="222222"/>
          <w:szCs w:val="20"/>
          <w:shd w:val="clear" w:color="auto" w:fill="FFFFFF"/>
        </w:rPr>
        <w:t>Frequency-dependent changes in cerebral blood flow and evoked potentials during somatosensory stimulation in the rat.</w:t>
      </w:r>
      <w:r w:rsidRPr="00DB1CAA">
        <w:rPr>
          <w:rStyle w:val="apple-converted-space"/>
          <w:rFonts w:cs="Arial"/>
          <w:color w:val="222222"/>
          <w:szCs w:val="20"/>
          <w:shd w:val="clear" w:color="auto" w:fill="FFFFFF"/>
        </w:rPr>
        <w:t> </w:t>
      </w:r>
      <w:r w:rsidRPr="00DB1CAA">
        <w:rPr>
          <w:rFonts w:cs="Arial"/>
          <w:i/>
          <w:iCs/>
          <w:color w:val="222222"/>
          <w:szCs w:val="20"/>
          <w:shd w:val="clear" w:color="auto" w:fill="FFFFFF"/>
        </w:rPr>
        <w:t>Brain research</w:t>
      </w:r>
      <w:r w:rsidRPr="00DB1CAA">
        <w:rPr>
          <w:rFonts w:cs="Arial"/>
          <w:color w:val="222222"/>
          <w:szCs w:val="20"/>
          <w:shd w:val="clear" w:color="auto" w:fill="FFFFFF"/>
        </w:rPr>
        <w:t>,</w:t>
      </w:r>
      <w:r>
        <w:rPr>
          <w:rFonts w:cs="Arial"/>
          <w:color w:val="222222"/>
          <w:szCs w:val="20"/>
          <w:shd w:val="clear" w:color="auto" w:fill="FFFFFF"/>
        </w:rPr>
        <w:t xml:space="preserve"> </w:t>
      </w:r>
      <w:r w:rsidRPr="00DB1CAA">
        <w:rPr>
          <w:rFonts w:cs="Arial"/>
          <w:i/>
          <w:iCs/>
          <w:color w:val="222222"/>
          <w:szCs w:val="20"/>
          <w:shd w:val="clear" w:color="auto" w:fill="FFFFFF"/>
        </w:rPr>
        <w:t>837</w:t>
      </w:r>
      <w:r w:rsidRPr="00DB1CAA">
        <w:rPr>
          <w:rFonts w:cs="Arial"/>
          <w:color w:val="222222"/>
          <w:szCs w:val="20"/>
          <w:shd w:val="clear" w:color="auto" w:fill="FFFFFF"/>
        </w:rPr>
        <w:t>(1), 221-228.</w:t>
      </w:r>
      <w:r w:rsidRPr="00DB1CAA">
        <w:rPr>
          <w:rFonts w:cs="Arial"/>
          <w:color w:val="222222"/>
          <w:sz w:val="24"/>
          <w:shd w:val="clear" w:color="auto" w:fill="FFFFFF"/>
        </w:rPr>
        <w:t xml:space="preserve"> </w:t>
      </w:r>
    </w:p>
    <w:p w14:paraId="04B1C5EA"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Nilsson, H., &amp; Aalkjær, C. (2003). Vasomotion: mechanisms and physiological importance.</w:t>
      </w:r>
      <w:r w:rsidRPr="00104357">
        <w:rPr>
          <w:rStyle w:val="apple-converted-space"/>
          <w:rFonts w:cs="Arial"/>
          <w:color w:val="222222"/>
          <w:shd w:val="clear" w:color="auto" w:fill="FFFFFF"/>
        </w:rPr>
        <w:t> </w:t>
      </w:r>
      <w:r w:rsidRPr="00104357">
        <w:rPr>
          <w:rFonts w:cs="Arial"/>
          <w:i/>
          <w:iCs/>
          <w:color w:val="222222"/>
          <w:shd w:val="clear" w:color="auto" w:fill="FFFFFF"/>
        </w:rPr>
        <w:t>Molecular interventions</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3</w:t>
      </w:r>
      <w:r w:rsidRPr="00104357">
        <w:rPr>
          <w:rFonts w:cs="Arial"/>
          <w:color w:val="222222"/>
          <w:shd w:val="clear" w:color="auto" w:fill="FFFFFF"/>
        </w:rPr>
        <w:t>(2), 79.</w:t>
      </w:r>
    </w:p>
    <w:p w14:paraId="330250D7"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Obrig, H., &amp; Villringer, A. (2003). Beyond the visible—imaging the human brain with light.</w:t>
      </w:r>
      <w:r w:rsidRPr="00104357">
        <w:rPr>
          <w:rStyle w:val="apple-converted-space"/>
          <w:rFonts w:cs="Arial"/>
          <w:color w:val="222222"/>
          <w:shd w:val="clear" w:color="auto" w:fill="FFFFFF"/>
        </w:rPr>
        <w:t> </w:t>
      </w:r>
      <w:r w:rsidRPr="00104357">
        <w:rPr>
          <w:rFonts w:cs="Arial"/>
          <w:i/>
          <w:iCs/>
          <w:color w:val="222222"/>
          <w:shd w:val="clear" w:color="auto" w:fill="FFFFFF"/>
        </w:rPr>
        <w:t>Journal of Cerebral Blood Flow &amp; Metabolism</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23</w:t>
      </w:r>
      <w:r w:rsidRPr="00104357">
        <w:rPr>
          <w:rFonts w:cs="Arial"/>
          <w:color w:val="222222"/>
          <w:shd w:val="clear" w:color="auto" w:fill="FFFFFF"/>
        </w:rPr>
        <w:t>(1), 1-18.</w:t>
      </w:r>
    </w:p>
    <w:p w14:paraId="7AE40FBC"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Olesen, J. (1972). The effect of intracarotid epinephrine, norepinephrine, and angiotensin on the regional cerebral blood flow in man.</w:t>
      </w:r>
      <w:r w:rsidRPr="00104357">
        <w:rPr>
          <w:rStyle w:val="apple-converted-space"/>
          <w:rFonts w:cs="Arial"/>
          <w:color w:val="222222"/>
          <w:shd w:val="clear" w:color="auto" w:fill="FFFFFF"/>
        </w:rPr>
        <w:t> </w:t>
      </w:r>
      <w:r w:rsidRPr="00104357">
        <w:rPr>
          <w:rFonts w:cs="Arial"/>
          <w:i/>
          <w:iCs/>
          <w:color w:val="222222"/>
          <w:shd w:val="clear" w:color="auto" w:fill="FFFFFF"/>
        </w:rPr>
        <w:t>Neurology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22</w:t>
      </w:r>
      <w:r w:rsidRPr="00104357">
        <w:rPr>
          <w:rFonts w:cs="Arial"/>
          <w:color w:val="222222"/>
          <w:shd w:val="clear" w:color="auto" w:fill="FFFFFF"/>
        </w:rPr>
        <w:t>(9), 978-978.</w:t>
      </w:r>
    </w:p>
    <w:p w14:paraId="1A3C9204"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Osol, G., &amp; Halpern, W. (1988). Spontaneous vasomotion in pressurized cerebral arteries from genetically hypertensive rats.</w:t>
      </w:r>
      <w:r w:rsidRPr="00104357">
        <w:rPr>
          <w:rStyle w:val="apple-converted-space"/>
          <w:rFonts w:cs="Arial"/>
          <w:color w:val="222222"/>
          <w:shd w:val="clear" w:color="auto" w:fill="FFFFFF"/>
        </w:rPr>
        <w:t> </w:t>
      </w:r>
      <w:r w:rsidRPr="00104357">
        <w:rPr>
          <w:rFonts w:cs="Arial"/>
          <w:i/>
          <w:iCs/>
          <w:color w:val="222222"/>
          <w:shd w:val="clear" w:color="auto" w:fill="FFFFFF"/>
        </w:rPr>
        <w:t>American Journal of Physiology-Heart and Circulatory Physiology</w:t>
      </w:r>
      <w:r w:rsidRPr="00104357">
        <w:rPr>
          <w:rFonts w:cs="Arial"/>
          <w:color w:val="222222"/>
          <w:shd w:val="clear" w:color="auto" w:fill="FFFFFF"/>
        </w:rPr>
        <w:t>,</w:t>
      </w:r>
      <w:r w:rsidRPr="00104357">
        <w:rPr>
          <w:rFonts w:cs="Arial"/>
          <w:i/>
          <w:iCs/>
          <w:color w:val="222222"/>
          <w:shd w:val="clear" w:color="auto" w:fill="FFFFFF"/>
        </w:rPr>
        <w:t>254</w:t>
      </w:r>
      <w:r w:rsidRPr="00104357">
        <w:rPr>
          <w:rFonts w:cs="Arial"/>
          <w:color w:val="222222"/>
          <w:shd w:val="clear" w:color="auto" w:fill="FFFFFF"/>
        </w:rPr>
        <w:t>(1), H28-H33.</w:t>
      </w:r>
    </w:p>
    <w:p w14:paraId="20BA5A87" w14:textId="77777777" w:rsidR="00CC5264" w:rsidRPr="00104357" w:rsidRDefault="00CC5264" w:rsidP="00DB1CAA">
      <w:pPr>
        <w:spacing w:line="240" w:lineRule="auto"/>
        <w:rPr>
          <w:rFonts w:cs="Arial"/>
          <w:color w:val="222222"/>
          <w:shd w:val="clear" w:color="auto" w:fill="FFFFFF"/>
        </w:rPr>
      </w:pPr>
      <w:r w:rsidRPr="00935978">
        <w:rPr>
          <w:rFonts w:cs="Arial"/>
          <w:color w:val="222222"/>
          <w:shd w:val="clear" w:color="auto" w:fill="FFFFFF"/>
          <w:lang w:val="sv-SE"/>
        </w:rPr>
        <w:t xml:space="preserve">Paulson, O. B., Strandgaard, S., &amp; Edvinsson, L. (1989). </w:t>
      </w:r>
      <w:r w:rsidRPr="00104357">
        <w:rPr>
          <w:rFonts w:cs="Arial"/>
          <w:color w:val="222222"/>
          <w:shd w:val="clear" w:color="auto" w:fill="FFFFFF"/>
        </w:rPr>
        <w:t>Cerebral autoregulation.</w:t>
      </w:r>
      <w:r w:rsidRPr="00104357">
        <w:rPr>
          <w:rStyle w:val="apple-converted-space"/>
          <w:rFonts w:cs="Arial"/>
          <w:color w:val="222222"/>
          <w:shd w:val="clear" w:color="auto" w:fill="FFFFFF"/>
        </w:rPr>
        <w:t> </w:t>
      </w:r>
      <w:r w:rsidRPr="00104357">
        <w:rPr>
          <w:rFonts w:cs="Arial"/>
          <w:i/>
          <w:iCs/>
          <w:color w:val="222222"/>
          <w:shd w:val="clear" w:color="auto" w:fill="FFFFFF"/>
        </w:rPr>
        <w:t>Cerebrovascular and brain metabolism reviews</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w:t>
      </w:r>
      <w:r w:rsidRPr="00104357">
        <w:rPr>
          <w:rFonts w:cs="Arial"/>
          <w:color w:val="222222"/>
          <w:shd w:val="clear" w:color="auto" w:fill="FFFFFF"/>
        </w:rPr>
        <w:t>(2), 161-192.</w:t>
      </w:r>
    </w:p>
    <w:p w14:paraId="282FB3ED" w14:textId="77777777" w:rsidR="00CC5264" w:rsidRPr="00104357" w:rsidRDefault="00CC5264" w:rsidP="00DB1CAA">
      <w:pPr>
        <w:spacing w:line="240" w:lineRule="auto"/>
        <w:rPr>
          <w:b/>
        </w:rPr>
      </w:pPr>
      <w:r w:rsidRPr="00104357">
        <w:rPr>
          <w:rFonts w:cs="Arial"/>
          <w:color w:val="222222"/>
          <w:shd w:val="clear" w:color="auto" w:fill="FFFFFF"/>
        </w:rPr>
        <w:lastRenderedPageBreak/>
        <w:t>Paulson, O. B. (2002). Blood–brain barrier, brain metabolism and cerebral blood flow.</w:t>
      </w:r>
      <w:r w:rsidRPr="00104357">
        <w:rPr>
          <w:rStyle w:val="apple-converted-space"/>
          <w:rFonts w:cs="Arial"/>
          <w:color w:val="222222"/>
          <w:shd w:val="clear" w:color="auto" w:fill="FFFFFF"/>
        </w:rPr>
        <w:t> </w:t>
      </w:r>
      <w:r w:rsidRPr="00104357">
        <w:rPr>
          <w:rFonts w:cs="Arial"/>
          <w:i/>
          <w:iCs/>
          <w:color w:val="222222"/>
          <w:shd w:val="clear" w:color="auto" w:fill="FFFFFF"/>
        </w:rPr>
        <w:t>European Neuropsychopharmacology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12</w:t>
      </w:r>
      <w:r w:rsidRPr="00104357">
        <w:rPr>
          <w:rFonts w:cs="Arial"/>
          <w:color w:val="222222"/>
          <w:shd w:val="clear" w:color="auto" w:fill="FFFFFF"/>
        </w:rPr>
        <w:t>(6), 495-501.</w:t>
      </w:r>
    </w:p>
    <w:p w14:paraId="49165E7E" w14:textId="77777777" w:rsidR="00CC5264" w:rsidRPr="00104357" w:rsidRDefault="00CC5264" w:rsidP="00CC5264">
      <w:pPr>
        <w:rPr>
          <w:rFonts w:cs="Arial"/>
          <w:color w:val="222222"/>
          <w:shd w:val="clear" w:color="auto" w:fill="FFFFFF"/>
        </w:rPr>
      </w:pPr>
      <w:r w:rsidRPr="009B0EF1">
        <w:rPr>
          <w:rFonts w:cs="Arial"/>
          <w:color w:val="222222"/>
          <w:shd w:val="clear" w:color="auto" w:fill="FFFFFF"/>
        </w:rPr>
        <w:t xml:space="preserve">Pawela, C. P., Biswal, B. B., Cho, Y. R., Kao, D. S., Li, R., Jones, S. R., ... </w:t>
      </w:r>
      <w:r w:rsidRPr="00104357">
        <w:rPr>
          <w:rFonts w:cs="Arial"/>
          <w:color w:val="222222"/>
          <w:shd w:val="clear" w:color="auto" w:fill="FFFFFF"/>
        </w:rPr>
        <w:t>&amp; Hyde, J. S. (2008). Resting</w:t>
      </w:r>
      <w:r w:rsidRPr="00104357">
        <w:rPr>
          <w:rFonts w:cs="Cambria Math"/>
          <w:color w:val="222222"/>
          <w:shd w:val="clear" w:color="auto" w:fill="FFFFFF"/>
        </w:rPr>
        <w:t>‐</w:t>
      </w:r>
      <w:r w:rsidRPr="00104357">
        <w:rPr>
          <w:rFonts w:cs="Arial"/>
          <w:color w:val="222222"/>
          <w:shd w:val="clear" w:color="auto" w:fill="FFFFFF"/>
        </w:rPr>
        <w:t>state functional connectivity of the rat brain.</w:t>
      </w:r>
      <w:r w:rsidRPr="00104357">
        <w:rPr>
          <w:rFonts w:cs="Arial"/>
          <w:i/>
          <w:iCs/>
          <w:color w:val="222222"/>
          <w:shd w:val="clear" w:color="auto" w:fill="FFFFFF"/>
        </w:rPr>
        <w:t>Magnetic Resonance in Medicine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59</w:t>
      </w:r>
      <w:r w:rsidRPr="00104357">
        <w:rPr>
          <w:rFonts w:cs="Arial"/>
          <w:color w:val="222222"/>
          <w:shd w:val="clear" w:color="auto" w:fill="FFFFFF"/>
        </w:rPr>
        <w:t>(5), 1021-1029.</w:t>
      </w:r>
    </w:p>
    <w:p w14:paraId="7A33E7FA" w14:textId="77777777" w:rsidR="00CC5264" w:rsidRPr="00104357" w:rsidRDefault="00CC5264" w:rsidP="00CC5264">
      <w:pPr>
        <w:tabs>
          <w:tab w:val="left" w:pos="3123"/>
        </w:tabs>
        <w:spacing w:line="240" w:lineRule="auto"/>
        <w:rPr>
          <w:rFonts w:cs="Arial"/>
          <w:color w:val="222222"/>
          <w:shd w:val="clear" w:color="auto" w:fill="FFFFFF"/>
        </w:rPr>
      </w:pPr>
      <w:r w:rsidRPr="00104357">
        <w:rPr>
          <w:rFonts w:cs="Arial"/>
          <w:color w:val="222222"/>
          <w:shd w:val="clear" w:color="auto" w:fill="FFFFFF"/>
        </w:rPr>
        <w:t xml:space="preserve">Pawlik, G., Rackl, A., &amp; Bing, R. J. (1981). Quantitative capillary topography and blood flow in the cerebral cortex of cats: an in vivo microscopic study. </w:t>
      </w:r>
      <w:r w:rsidRPr="00104357">
        <w:rPr>
          <w:rFonts w:cs="Arial"/>
          <w:i/>
          <w:iCs/>
          <w:color w:val="222222"/>
          <w:shd w:val="clear" w:color="auto" w:fill="FFFFFF"/>
        </w:rPr>
        <w:t>Brain research</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208</w:t>
      </w:r>
      <w:r w:rsidRPr="00104357">
        <w:rPr>
          <w:rFonts w:cs="Arial"/>
          <w:color w:val="222222"/>
          <w:shd w:val="clear" w:color="auto" w:fill="FFFFFF"/>
        </w:rPr>
        <w:t>(1), 35-58.</w:t>
      </w:r>
    </w:p>
    <w:p w14:paraId="34576AB7"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Pradhan, R. K., Chakravarthy, V. S., &amp; Prabhakar, A. (2007). Effect of chaotic vasomotion in skeletal muscle on tissue oxygenation.</w:t>
      </w:r>
      <w:r w:rsidRPr="00104357">
        <w:rPr>
          <w:rStyle w:val="apple-converted-space"/>
          <w:rFonts w:cs="Arial"/>
          <w:color w:val="222222"/>
          <w:shd w:val="clear" w:color="auto" w:fill="FFFFFF"/>
        </w:rPr>
        <w:t> </w:t>
      </w:r>
      <w:r w:rsidRPr="00104357">
        <w:rPr>
          <w:rFonts w:cs="Arial"/>
          <w:i/>
          <w:iCs/>
          <w:color w:val="222222"/>
          <w:shd w:val="clear" w:color="auto" w:fill="FFFFFF"/>
        </w:rPr>
        <w:t>Microvascular research</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74</w:t>
      </w:r>
      <w:r w:rsidRPr="00104357">
        <w:rPr>
          <w:rFonts w:cs="Arial"/>
          <w:color w:val="222222"/>
          <w:shd w:val="clear" w:color="auto" w:fill="FFFFFF"/>
        </w:rPr>
        <w:t>(1), 51-64.</w:t>
      </w:r>
    </w:p>
    <w:p w14:paraId="18A5C2ED" w14:textId="77777777" w:rsidR="00CC5264" w:rsidRPr="00104357" w:rsidRDefault="00CC5264" w:rsidP="00CC5264">
      <w:pPr>
        <w:rPr>
          <w:b/>
        </w:rPr>
      </w:pPr>
      <w:r w:rsidRPr="00104357">
        <w:rPr>
          <w:rFonts w:cs="Arial"/>
          <w:color w:val="222222"/>
          <w:shd w:val="clear" w:color="auto" w:fill="FFFFFF"/>
        </w:rPr>
        <w:t>Pradhan, R. K., &amp; Chakravarthy, V. S. (2011). Informational dynamics of vasomotion in microvascular networks: a review.</w:t>
      </w:r>
      <w:r w:rsidRPr="00104357">
        <w:rPr>
          <w:rStyle w:val="apple-converted-space"/>
          <w:rFonts w:cs="Arial"/>
          <w:color w:val="222222"/>
          <w:shd w:val="clear" w:color="auto" w:fill="FFFFFF"/>
        </w:rPr>
        <w:t> </w:t>
      </w:r>
      <w:r w:rsidRPr="00104357">
        <w:rPr>
          <w:rFonts w:cs="Arial"/>
          <w:i/>
          <w:iCs/>
          <w:color w:val="222222"/>
          <w:shd w:val="clear" w:color="auto" w:fill="FFFFFF"/>
        </w:rPr>
        <w:t>Acta physiologica</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201</w:t>
      </w:r>
      <w:r w:rsidRPr="00104357">
        <w:rPr>
          <w:rFonts w:cs="Arial"/>
          <w:color w:val="222222"/>
          <w:shd w:val="clear" w:color="auto" w:fill="FFFFFF"/>
        </w:rPr>
        <w:t>(2), 193-218.</w:t>
      </w:r>
    </w:p>
    <w:p w14:paraId="2A33CCC6"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Raichle, M. E., &amp; Mintun, M. A. (2006). Brain work and brain imaging.</w:t>
      </w:r>
      <w:r w:rsidRPr="00104357">
        <w:rPr>
          <w:rStyle w:val="apple-converted-space"/>
          <w:rFonts w:cs="Arial"/>
          <w:color w:val="222222"/>
          <w:shd w:val="clear" w:color="auto" w:fill="FFFFFF"/>
        </w:rPr>
        <w:t> </w:t>
      </w:r>
      <w:r w:rsidRPr="00104357">
        <w:rPr>
          <w:rFonts w:cs="Arial"/>
          <w:i/>
          <w:iCs/>
          <w:color w:val="222222"/>
          <w:shd w:val="clear" w:color="auto" w:fill="FFFFFF"/>
        </w:rPr>
        <w:t>Annu. Rev. Neurosci.</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29</w:t>
      </w:r>
      <w:r w:rsidRPr="00104357">
        <w:rPr>
          <w:rFonts w:cs="Arial"/>
          <w:color w:val="222222"/>
          <w:shd w:val="clear" w:color="auto" w:fill="FFFFFF"/>
        </w:rPr>
        <w:t>, 449-476.</w:t>
      </w:r>
    </w:p>
    <w:p w14:paraId="20439722" w14:textId="77777777" w:rsidR="00CC5264" w:rsidRPr="00104357" w:rsidRDefault="00CC5264" w:rsidP="00CC5264">
      <w:pPr>
        <w:rPr>
          <w:rFonts w:cs="Arial"/>
          <w:color w:val="222222"/>
          <w:shd w:val="clear" w:color="auto" w:fill="FFFFFF"/>
        </w:rPr>
      </w:pPr>
      <w:r w:rsidRPr="009B0EF1">
        <w:rPr>
          <w:rFonts w:cs="Arial"/>
          <w:color w:val="222222"/>
          <w:shd w:val="clear" w:color="auto" w:fill="FFFFFF"/>
        </w:rPr>
        <w:t xml:space="preserve">Raichle, M. E., &amp; Snyder, A. Z. (2007). </w:t>
      </w:r>
      <w:r w:rsidRPr="00104357">
        <w:rPr>
          <w:rFonts w:cs="Arial"/>
          <w:color w:val="222222"/>
          <w:shd w:val="clear" w:color="auto" w:fill="FFFFFF"/>
        </w:rPr>
        <w:t>A default mode of brain function: a brief history of an evolving idea.</w:t>
      </w:r>
      <w:r w:rsidRPr="00104357">
        <w:rPr>
          <w:rStyle w:val="apple-converted-space"/>
          <w:rFonts w:cs="Arial"/>
          <w:color w:val="222222"/>
          <w:shd w:val="clear" w:color="auto" w:fill="FFFFFF"/>
        </w:rPr>
        <w:t> </w:t>
      </w:r>
      <w:r w:rsidRPr="00104357">
        <w:rPr>
          <w:rFonts w:cs="Arial"/>
          <w:i/>
          <w:iCs/>
          <w:color w:val="222222"/>
          <w:shd w:val="clear" w:color="auto" w:fill="FFFFFF"/>
        </w:rPr>
        <w:t>Neuroimage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37</w:t>
      </w:r>
      <w:r w:rsidRPr="00104357">
        <w:rPr>
          <w:rFonts w:cs="Arial"/>
          <w:color w:val="222222"/>
          <w:shd w:val="clear" w:color="auto" w:fill="FFFFFF"/>
        </w:rPr>
        <w:t>(4), 1083-1090.</w:t>
      </w:r>
    </w:p>
    <w:p w14:paraId="5C09A69A" w14:textId="77777777" w:rsidR="00CC5264" w:rsidRPr="00935978" w:rsidRDefault="00CC5264" w:rsidP="00CC5264">
      <w:pPr>
        <w:rPr>
          <w:rFonts w:cs="Arial"/>
          <w:color w:val="222222"/>
          <w:shd w:val="clear" w:color="auto" w:fill="FFFFFF"/>
        </w:rPr>
      </w:pPr>
      <w:r w:rsidRPr="00104357">
        <w:rPr>
          <w:rFonts w:cs="Arial"/>
          <w:color w:val="222222"/>
          <w:shd w:val="clear" w:color="auto" w:fill="FFFFFF"/>
        </w:rPr>
        <w:t>Rayshubskiy, A., Wojtasiewicz, T. J., Mikell, C. B., Bouchard, M. B., Timerman, D., Youngerman, B. E., McGovern R. A., Otten M. L., Canoll, P., McKhann, G. M., Hillman, E. M. (2014). Direct, intraoperative observation of~ 0.1 Hz hemodynamic oscillations in awake human cortex: implications for fMRI.</w:t>
      </w:r>
      <w:r w:rsidRPr="00104357">
        <w:rPr>
          <w:rStyle w:val="apple-converted-space"/>
          <w:rFonts w:cs="Arial"/>
          <w:color w:val="222222"/>
          <w:shd w:val="clear" w:color="auto" w:fill="FFFFFF"/>
        </w:rPr>
        <w:t> </w:t>
      </w:r>
      <w:r w:rsidRPr="00935978">
        <w:rPr>
          <w:rFonts w:cs="Arial"/>
          <w:i/>
          <w:iCs/>
          <w:color w:val="222222"/>
          <w:shd w:val="clear" w:color="auto" w:fill="FFFFFF"/>
        </w:rPr>
        <w:t>Neuroimage</w:t>
      </w:r>
      <w:r w:rsidRPr="00935978">
        <w:rPr>
          <w:rFonts w:cs="Arial"/>
          <w:color w:val="222222"/>
          <w:shd w:val="clear" w:color="auto" w:fill="FFFFFF"/>
        </w:rPr>
        <w:t>,</w:t>
      </w:r>
      <w:r w:rsidRPr="00935978">
        <w:rPr>
          <w:rStyle w:val="apple-converted-space"/>
          <w:rFonts w:cs="Arial"/>
          <w:color w:val="222222"/>
          <w:shd w:val="clear" w:color="auto" w:fill="FFFFFF"/>
        </w:rPr>
        <w:t> </w:t>
      </w:r>
      <w:r w:rsidRPr="00935978">
        <w:rPr>
          <w:rFonts w:cs="Arial"/>
          <w:i/>
          <w:iCs/>
          <w:color w:val="222222"/>
          <w:shd w:val="clear" w:color="auto" w:fill="FFFFFF"/>
        </w:rPr>
        <w:t>87</w:t>
      </w:r>
      <w:r w:rsidRPr="00935978">
        <w:rPr>
          <w:rFonts w:cs="Arial"/>
          <w:color w:val="222222"/>
          <w:shd w:val="clear" w:color="auto" w:fill="FFFFFF"/>
        </w:rPr>
        <w:t>, 323-331.</w:t>
      </w:r>
    </w:p>
    <w:p w14:paraId="79494513" w14:textId="77777777" w:rsidR="00CC5264" w:rsidRPr="00104357" w:rsidRDefault="00CC5264" w:rsidP="00CC5264">
      <w:pPr>
        <w:rPr>
          <w:rFonts w:cs="Arial"/>
          <w:color w:val="222222"/>
          <w:shd w:val="clear" w:color="auto" w:fill="FFFFFF"/>
        </w:rPr>
      </w:pPr>
      <w:r w:rsidRPr="00935978">
        <w:rPr>
          <w:rFonts w:cs="Arial"/>
          <w:color w:val="222222"/>
          <w:shd w:val="clear" w:color="auto" w:fill="FFFFFF"/>
        </w:rPr>
        <w:t xml:space="preserve">Ren, T. Y., Brown, J. N., Nuttall, A. L., &amp; Miller, J. M. (1994). </w:t>
      </w:r>
      <w:r w:rsidRPr="00104357">
        <w:rPr>
          <w:rFonts w:cs="Arial"/>
          <w:color w:val="222222"/>
          <w:shd w:val="clear" w:color="auto" w:fill="FFFFFF"/>
        </w:rPr>
        <w:t>Cochlear flux motion and arterial pressure reduction in guinea pig.</w:t>
      </w:r>
      <w:r w:rsidRPr="00104357">
        <w:rPr>
          <w:rStyle w:val="apple-converted-space"/>
          <w:rFonts w:cs="Arial"/>
          <w:color w:val="222222"/>
          <w:shd w:val="clear" w:color="auto" w:fill="FFFFFF"/>
        </w:rPr>
        <w:t> </w:t>
      </w:r>
      <w:r w:rsidRPr="00104357">
        <w:rPr>
          <w:rFonts w:cs="Arial"/>
          <w:i/>
          <w:iCs/>
          <w:color w:val="222222"/>
          <w:shd w:val="clear" w:color="auto" w:fill="FFFFFF"/>
        </w:rPr>
        <w:t>Acta oto-laryngologica</w:t>
      </w:r>
      <w:r w:rsidRPr="00104357">
        <w:rPr>
          <w:rFonts w:cs="Arial"/>
          <w:color w:val="222222"/>
          <w:shd w:val="clear" w:color="auto" w:fill="FFFFFF"/>
        </w:rPr>
        <w:t>,</w:t>
      </w:r>
      <w:r w:rsidRPr="00104357">
        <w:rPr>
          <w:rFonts w:cs="Arial"/>
          <w:i/>
          <w:iCs/>
          <w:color w:val="222222"/>
          <w:shd w:val="clear" w:color="auto" w:fill="FFFFFF"/>
        </w:rPr>
        <w:t>114</w:t>
      </w:r>
      <w:r w:rsidRPr="00104357">
        <w:rPr>
          <w:rFonts w:cs="Arial"/>
          <w:color w:val="222222"/>
          <w:shd w:val="clear" w:color="auto" w:fill="FFFFFF"/>
        </w:rPr>
        <w:t>(3), 254-258.</w:t>
      </w:r>
    </w:p>
    <w:p w14:paraId="0AEBCFA9"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Rolfe, D. F., &amp; Brown, G. C. (1997). Cellular energy utilization and molecular origin of standard metabolic rate in mammals.</w:t>
      </w:r>
      <w:r w:rsidRPr="00104357">
        <w:rPr>
          <w:rStyle w:val="apple-converted-space"/>
          <w:rFonts w:cs="Arial"/>
          <w:color w:val="222222"/>
          <w:shd w:val="clear" w:color="auto" w:fill="FFFFFF"/>
        </w:rPr>
        <w:t> </w:t>
      </w:r>
      <w:r w:rsidRPr="00104357">
        <w:rPr>
          <w:rFonts w:cs="Arial"/>
          <w:i/>
          <w:iCs/>
          <w:color w:val="222222"/>
          <w:shd w:val="clear" w:color="auto" w:fill="FFFFFF"/>
        </w:rPr>
        <w:t>Physiological reviews</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77</w:t>
      </w:r>
      <w:r w:rsidRPr="00104357">
        <w:rPr>
          <w:rFonts w:cs="Arial"/>
          <w:color w:val="222222"/>
          <w:shd w:val="clear" w:color="auto" w:fill="FFFFFF"/>
        </w:rPr>
        <w:t>(3), 731-758.</w:t>
      </w:r>
    </w:p>
    <w:p w14:paraId="138A2D49" w14:textId="77777777" w:rsidR="00CC5264" w:rsidRPr="00104357" w:rsidRDefault="00CC5264" w:rsidP="00CC5264">
      <w:pPr>
        <w:rPr>
          <w:rFonts w:cs="Arial"/>
          <w:color w:val="222222"/>
          <w:shd w:val="clear" w:color="auto" w:fill="FFFFFF"/>
        </w:rPr>
      </w:pPr>
      <w:r w:rsidRPr="009B0EF1">
        <w:rPr>
          <w:rFonts w:cs="Arial"/>
          <w:color w:val="222222"/>
          <w:shd w:val="clear" w:color="auto" w:fill="FFFFFF"/>
        </w:rPr>
        <w:t xml:space="preserve">Ross, G., Stinson, E., Schroeder, J. T., &amp; Ginsburg, R. (1980). </w:t>
      </w:r>
      <w:r w:rsidRPr="00104357">
        <w:rPr>
          <w:rFonts w:cs="Arial"/>
          <w:color w:val="222222"/>
          <w:shd w:val="clear" w:color="auto" w:fill="FFFFFF"/>
        </w:rPr>
        <w:t>Spontaneous phasic activity of isolated human coronary arteries.</w:t>
      </w:r>
      <w:r w:rsidRPr="00104357">
        <w:rPr>
          <w:rFonts w:cs="Arial"/>
          <w:i/>
          <w:iCs/>
          <w:color w:val="222222"/>
          <w:shd w:val="clear" w:color="auto" w:fill="FFFFFF"/>
        </w:rPr>
        <w:t>Cardiovascular research</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14</w:t>
      </w:r>
      <w:r w:rsidRPr="00104357">
        <w:rPr>
          <w:rFonts w:cs="Arial"/>
          <w:color w:val="222222"/>
          <w:shd w:val="clear" w:color="auto" w:fill="FFFFFF"/>
        </w:rPr>
        <w:t>(10), 613-618.</w:t>
      </w:r>
    </w:p>
    <w:p w14:paraId="36F80769" w14:textId="77777777" w:rsidR="00CC5264" w:rsidRPr="00104357" w:rsidRDefault="00CC5264" w:rsidP="00CC5264">
      <w:pPr>
        <w:rPr>
          <w:rFonts w:cs="Arial"/>
          <w:color w:val="222222"/>
          <w:shd w:val="clear" w:color="auto" w:fill="FFFFFF"/>
        </w:rPr>
      </w:pPr>
      <w:r w:rsidRPr="00935978">
        <w:rPr>
          <w:rFonts w:cs="Arial"/>
          <w:color w:val="222222"/>
          <w:shd w:val="clear" w:color="auto" w:fill="FFFFFF"/>
        </w:rPr>
        <w:t xml:space="preserve">Rücker, M., Strobel, O., Vollmar, B., Roesken, F., &amp; Menger, M. D. (2000). </w:t>
      </w:r>
      <w:r w:rsidRPr="00104357">
        <w:rPr>
          <w:rFonts w:cs="Arial"/>
          <w:color w:val="222222"/>
          <w:shd w:val="clear" w:color="auto" w:fill="FFFFFF"/>
        </w:rPr>
        <w:t>Vasomotion in critically perfused muscle protects adjacent tissues from capillary perfusion failure.</w:t>
      </w:r>
      <w:r w:rsidRPr="00104357">
        <w:rPr>
          <w:rStyle w:val="apple-converted-space"/>
          <w:rFonts w:cs="Arial"/>
          <w:color w:val="222222"/>
          <w:shd w:val="clear" w:color="auto" w:fill="FFFFFF"/>
        </w:rPr>
        <w:t> </w:t>
      </w:r>
      <w:r w:rsidRPr="00104357">
        <w:rPr>
          <w:rFonts w:cs="Arial"/>
          <w:i/>
          <w:iCs/>
          <w:color w:val="222222"/>
          <w:shd w:val="clear" w:color="auto" w:fill="FFFFFF"/>
        </w:rPr>
        <w:t>American Journal of Physiology-Heart and Circulatory Physiology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279</w:t>
      </w:r>
      <w:r w:rsidRPr="00104357">
        <w:rPr>
          <w:rFonts w:cs="Arial"/>
          <w:color w:val="222222"/>
          <w:shd w:val="clear" w:color="auto" w:fill="FFFFFF"/>
        </w:rPr>
        <w:t>(2), H550-H558.</w:t>
      </w:r>
    </w:p>
    <w:p w14:paraId="64412255" w14:textId="77777777" w:rsidR="00CC5264" w:rsidRPr="00104357" w:rsidRDefault="00CC5264" w:rsidP="00CC5264">
      <w:pPr>
        <w:rPr>
          <w:rFonts w:cs="Arial"/>
          <w:color w:val="222222"/>
          <w:shd w:val="clear" w:color="auto" w:fill="FFFFFF"/>
        </w:rPr>
      </w:pPr>
      <w:r w:rsidRPr="00935978">
        <w:rPr>
          <w:rFonts w:cs="Arial"/>
          <w:color w:val="222222"/>
          <w:shd w:val="clear" w:color="auto" w:fill="FFFFFF"/>
          <w:lang w:val="sv-SE"/>
        </w:rPr>
        <w:t xml:space="preserve">Saka, M., Berwick, J., &amp; Jones, M. (2010). </w:t>
      </w:r>
      <w:r w:rsidRPr="00104357">
        <w:rPr>
          <w:rFonts w:cs="Arial"/>
          <w:color w:val="222222"/>
          <w:shd w:val="clear" w:color="auto" w:fill="FFFFFF"/>
        </w:rPr>
        <w:t>Linear superposition of sensory-evoked and ongoing cortical hemodynamics.</w:t>
      </w:r>
      <w:r w:rsidRPr="00104357">
        <w:rPr>
          <w:rStyle w:val="apple-converted-space"/>
          <w:rFonts w:cs="Arial"/>
          <w:color w:val="222222"/>
          <w:shd w:val="clear" w:color="auto" w:fill="FFFFFF"/>
        </w:rPr>
        <w:t> </w:t>
      </w:r>
      <w:r w:rsidRPr="00104357">
        <w:rPr>
          <w:rFonts w:cs="Arial"/>
          <w:i/>
          <w:iCs/>
          <w:color w:val="222222"/>
          <w:shd w:val="clear" w:color="auto" w:fill="FFFFFF"/>
        </w:rPr>
        <w:t>Front Neuroenergetics</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w:t>
      </w:r>
      <w:r w:rsidRPr="00104357">
        <w:rPr>
          <w:rFonts w:cs="Arial"/>
          <w:color w:val="222222"/>
          <w:shd w:val="clear" w:color="auto" w:fill="FFFFFF"/>
        </w:rPr>
        <w:t>.</w:t>
      </w:r>
    </w:p>
    <w:p w14:paraId="31CEF2E4"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Sakurai, T., &amp; Terui, N. (2006). Effects of sympathetically induced vasomotion on tissue-capillary fluid exchange.</w:t>
      </w:r>
      <w:r w:rsidRPr="00104357">
        <w:rPr>
          <w:rStyle w:val="apple-converted-space"/>
          <w:rFonts w:cs="Arial"/>
          <w:color w:val="222222"/>
          <w:shd w:val="clear" w:color="auto" w:fill="FFFFFF"/>
        </w:rPr>
        <w:t> </w:t>
      </w:r>
      <w:r w:rsidRPr="00104357">
        <w:rPr>
          <w:rFonts w:cs="Arial"/>
          <w:i/>
          <w:iCs/>
          <w:color w:val="222222"/>
          <w:shd w:val="clear" w:color="auto" w:fill="FFFFFF"/>
        </w:rPr>
        <w:t>American Journal of Physiology-Heart and Circulatory Physiology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291</w:t>
      </w:r>
      <w:r w:rsidRPr="00104357">
        <w:rPr>
          <w:rFonts w:cs="Arial"/>
          <w:color w:val="222222"/>
          <w:shd w:val="clear" w:color="auto" w:fill="FFFFFF"/>
        </w:rPr>
        <w:t>(4), H1761-H1767.</w:t>
      </w:r>
    </w:p>
    <w:p w14:paraId="6B48F0C3" w14:textId="77777777" w:rsidR="00CC5264" w:rsidRPr="00104357" w:rsidRDefault="00CC5264" w:rsidP="00CC5264">
      <w:pPr>
        <w:rPr>
          <w:rFonts w:cs="Arial"/>
          <w:color w:val="222222"/>
          <w:shd w:val="clear" w:color="auto" w:fill="FFFFFF"/>
        </w:rPr>
      </w:pPr>
      <w:r w:rsidRPr="009B0EF1">
        <w:rPr>
          <w:rFonts w:cs="Arial"/>
          <w:color w:val="222222"/>
          <w:shd w:val="clear" w:color="auto" w:fill="FFFFFF"/>
          <w:lang w:val="de-DE"/>
        </w:rPr>
        <w:lastRenderedPageBreak/>
        <w:t xml:space="preserve">Salvador, R., Suckling, J., Schwarzbauer, C., &amp; Bullmore, E. (2005). </w:t>
      </w:r>
      <w:r w:rsidRPr="00104357">
        <w:rPr>
          <w:rFonts w:cs="Arial"/>
          <w:color w:val="222222"/>
          <w:shd w:val="clear" w:color="auto" w:fill="FFFFFF"/>
        </w:rPr>
        <w:t>Undirected graphs of frequency-dependent functional connectivity in whole brain networks.</w:t>
      </w:r>
      <w:r w:rsidRPr="00104357">
        <w:rPr>
          <w:rStyle w:val="apple-converted-space"/>
          <w:rFonts w:cs="Arial"/>
          <w:color w:val="222222"/>
          <w:shd w:val="clear" w:color="auto" w:fill="FFFFFF"/>
        </w:rPr>
        <w:t> </w:t>
      </w:r>
      <w:r w:rsidRPr="00104357">
        <w:rPr>
          <w:rFonts w:cs="Arial"/>
          <w:i/>
          <w:iCs/>
          <w:color w:val="222222"/>
          <w:shd w:val="clear" w:color="auto" w:fill="FFFFFF"/>
        </w:rPr>
        <w:t>Philosophical Transactions of the Royal Society of London B: Biological Sciences</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360</w:t>
      </w:r>
      <w:r w:rsidRPr="00104357">
        <w:rPr>
          <w:rFonts w:cs="Arial"/>
          <w:color w:val="222222"/>
          <w:shd w:val="clear" w:color="auto" w:fill="FFFFFF"/>
        </w:rPr>
        <w:t>(1457), 937-946.</w:t>
      </w:r>
    </w:p>
    <w:p w14:paraId="6849642B"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Segal, S. S. (1994). Cell-to-cell communication coordinates blood flow control.</w:t>
      </w:r>
      <w:r w:rsidRPr="00104357">
        <w:rPr>
          <w:rStyle w:val="apple-converted-space"/>
          <w:rFonts w:cs="Arial"/>
          <w:color w:val="222222"/>
          <w:shd w:val="clear" w:color="auto" w:fill="FFFFFF"/>
        </w:rPr>
        <w:t> </w:t>
      </w:r>
      <w:r w:rsidRPr="00104357">
        <w:rPr>
          <w:rFonts w:cs="Arial"/>
          <w:i/>
          <w:iCs/>
          <w:color w:val="222222"/>
          <w:shd w:val="clear" w:color="auto" w:fill="FFFFFF"/>
        </w:rPr>
        <w:t>Hypertension</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23</w:t>
      </w:r>
      <w:r w:rsidRPr="00104357">
        <w:rPr>
          <w:rFonts w:cs="Arial"/>
          <w:color w:val="222222"/>
          <w:shd w:val="clear" w:color="auto" w:fill="FFFFFF"/>
        </w:rPr>
        <w:t>(6 Pt 2), 1113-1120.</w:t>
      </w:r>
    </w:p>
    <w:p w14:paraId="6294C539"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Schmidt, C. F. (1932). Carotid sinus reflexes to the respiratory center.</w:t>
      </w:r>
      <w:r w:rsidRPr="00104357">
        <w:rPr>
          <w:rFonts w:cs="Arial"/>
          <w:i/>
          <w:iCs/>
          <w:color w:val="222222"/>
          <w:shd w:val="clear" w:color="auto" w:fill="FFFFFF"/>
        </w:rPr>
        <w:t>American Journal of Physiology--Legacy Content</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102</w:t>
      </w:r>
      <w:r w:rsidRPr="00104357">
        <w:rPr>
          <w:rFonts w:cs="Arial"/>
          <w:color w:val="222222"/>
          <w:shd w:val="clear" w:color="auto" w:fill="FFFFFF"/>
        </w:rPr>
        <w:t>(1), 94-118.</w:t>
      </w:r>
    </w:p>
    <w:p w14:paraId="005F025D" w14:textId="77777777" w:rsidR="00CC5264" w:rsidRPr="00104357" w:rsidRDefault="00CC5264" w:rsidP="00CC5264">
      <w:pPr>
        <w:rPr>
          <w:rFonts w:cs="Arial"/>
          <w:color w:val="222222"/>
          <w:shd w:val="clear" w:color="auto" w:fill="FFFFFF"/>
        </w:rPr>
      </w:pPr>
      <w:r w:rsidRPr="00935978">
        <w:rPr>
          <w:rFonts w:cs="Arial"/>
          <w:color w:val="222222"/>
          <w:shd w:val="clear" w:color="auto" w:fill="FFFFFF"/>
          <w:lang w:val="sv-SE"/>
        </w:rPr>
        <w:t xml:space="preserve">Schmidt, J. A., Intaglietta, M., &amp; Borgstrom, P. (1992). </w:t>
      </w:r>
      <w:r w:rsidRPr="00104357">
        <w:rPr>
          <w:rFonts w:cs="Arial"/>
          <w:color w:val="222222"/>
          <w:shd w:val="clear" w:color="auto" w:fill="FFFFFF"/>
        </w:rPr>
        <w:t>Periodic hemodynamics in skeletal muscle during local arterial pressure reduction.</w:t>
      </w:r>
      <w:r w:rsidRPr="00104357">
        <w:rPr>
          <w:rStyle w:val="apple-converted-space"/>
          <w:rFonts w:cs="Arial"/>
          <w:color w:val="222222"/>
          <w:shd w:val="clear" w:color="auto" w:fill="FFFFFF"/>
        </w:rPr>
        <w:t> </w:t>
      </w:r>
      <w:r w:rsidRPr="00104357">
        <w:rPr>
          <w:rFonts w:cs="Arial"/>
          <w:i/>
          <w:iCs/>
          <w:color w:val="222222"/>
          <w:shd w:val="clear" w:color="auto" w:fill="FFFFFF"/>
        </w:rPr>
        <w:t>Journal of Applied Physiology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73</w:t>
      </w:r>
      <w:r w:rsidRPr="00104357">
        <w:rPr>
          <w:rFonts w:cs="Arial"/>
          <w:color w:val="222222"/>
          <w:shd w:val="clear" w:color="auto" w:fill="FFFFFF"/>
        </w:rPr>
        <w:t>(3), 1077-1083.</w:t>
      </w:r>
    </w:p>
    <w:p w14:paraId="57EA576A" w14:textId="77777777" w:rsidR="00CC5264" w:rsidRPr="00104357" w:rsidRDefault="00CC5264" w:rsidP="00CC5264">
      <w:pPr>
        <w:rPr>
          <w:rFonts w:cs="Arial"/>
          <w:color w:val="222222"/>
          <w:shd w:val="clear" w:color="auto" w:fill="FFFFFF"/>
        </w:rPr>
      </w:pPr>
      <w:r w:rsidRPr="009B0EF1">
        <w:rPr>
          <w:rFonts w:cs="Arial"/>
          <w:color w:val="222222"/>
          <w:shd w:val="clear" w:color="auto" w:fill="FFFFFF"/>
        </w:rPr>
        <w:t xml:space="preserve">Schmidt-Lucke, C., Borgström, P., &amp; Schmidt-Lucke, J. A. (2002). </w:t>
      </w:r>
      <w:r w:rsidRPr="00104357">
        <w:rPr>
          <w:rFonts w:cs="Arial"/>
          <w:color w:val="222222"/>
          <w:shd w:val="clear" w:color="auto" w:fill="FFFFFF"/>
        </w:rPr>
        <w:t>Low frequency flowmotion/(vasomotion) during patho-physiological conditions.</w:t>
      </w:r>
      <w:r w:rsidRPr="00104357">
        <w:rPr>
          <w:rFonts w:cs="Arial"/>
          <w:i/>
          <w:iCs/>
          <w:color w:val="222222"/>
          <w:shd w:val="clear" w:color="auto" w:fill="FFFFFF"/>
        </w:rPr>
        <w:t>Life sciences</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71</w:t>
      </w:r>
      <w:r w:rsidRPr="00104357">
        <w:rPr>
          <w:rFonts w:cs="Arial"/>
          <w:color w:val="222222"/>
          <w:shd w:val="clear" w:color="auto" w:fill="FFFFFF"/>
        </w:rPr>
        <w:t>(23), 2713-2728.</w:t>
      </w:r>
    </w:p>
    <w:p w14:paraId="54286F1A"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Shaw, A. D., Li, Z., Thomas, Z., &amp; Stevens, C. W. (2002). Assessment of tissue oxygen tension: comparison of dynamic fluorescence quenching and polarographic electrode technique.</w:t>
      </w:r>
      <w:r w:rsidRPr="00104357">
        <w:rPr>
          <w:rStyle w:val="apple-converted-space"/>
          <w:rFonts w:cs="Arial"/>
          <w:color w:val="222222"/>
          <w:shd w:val="clear" w:color="auto" w:fill="FFFFFF"/>
        </w:rPr>
        <w:t> </w:t>
      </w:r>
      <w:r w:rsidRPr="00104357">
        <w:rPr>
          <w:rFonts w:cs="Arial"/>
          <w:i/>
          <w:iCs/>
          <w:color w:val="222222"/>
          <w:shd w:val="clear" w:color="auto" w:fill="FFFFFF"/>
        </w:rPr>
        <w:t>Critical Care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6</w:t>
      </w:r>
      <w:r w:rsidRPr="00104357">
        <w:rPr>
          <w:rFonts w:cs="Arial"/>
          <w:color w:val="222222"/>
          <w:shd w:val="clear" w:color="auto" w:fill="FFFFFF"/>
        </w:rPr>
        <w:t>(1), 1.</w:t>
      </w:r>
    </w:p>
    <w:p w14:paraId="2E3B0865"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Sheline, Y. I., &amp; Raichle, M. E. (2013). Resting state functional connectivity in preclinical Alzheimer’s disease.</w:t>
      </w:r>
      <w:r w:rsidRPr="00104357">
        <w:rPr>
          <w:rStyle w:val="apple-converted-space"/>
          <w:rFonts w:cs="Arial"/>
          <w:color w:val="222222"/>
          <w:shd w:val="clear" w:color="auto" w:fill="FFFFFF"/>
        </w:rPr>
        <w:t> </w:t>
      </w:r>
      <w:r w:rsidRPr="00104357">
        <w:rPr>
          <w:rFonts w:cs="Arial"/>
          <w:i/>
          <w:iCs/>
          <w:color w:val="222222"/>
          <w:shd w:val="clear" w:color="auto" w:fill="FFFFFF"/>
        </w:rPr>
        <w:t>Biological psychiatry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74</w:t>
      </w:r>
      <w:r w:rsidRPr="00104357">
        <w:rPr>
          <w:rFonts w:cs="Arial"/>
          <w:color w:val="222222"/>
          <w:shd w:val="clear" w:color="auto" w:fill="FFFFFF"/>
        </w:rPr>
        <w:t>(5), 340-347.</w:t>
      </w:r>
    </w:p>
    <w:p w14:paraId="29BDDD44" w14:textId="5CC05255" w:rsidR="00CC5264" w:rsidRPr="00104357" w:rsidRDefault="00CC5264" w:rsidP="00CC5264">
      <w:pPr>
        <w:rPr>
          <w:rFonts w:cs="Arial"/>
          <w:color w:val="222222"/>
          <w:shd w:val="clear" w:color="auto" w:fill="FFFFFF"/>
        </w:rPr>
      </w:pPr>
      <w:r w:rsidRPr="00104357">
        <w:rPr>
          <w:rFonts w:cs="Arial"/>
          <w:color w:val="222222"/>
          <w:shd w:val="clear" w:color="auto" w:fill="FFFFFF"/>
        </w:rPr>
        <w:t>Slack, R., Boorman, L., Patel, P., Harris, S., Bruyns-H</w:t>
      </w:r>
      <w:r w:rsidR="00CE32F9">
        <w:rPr>
          <w:rFonts w:cs="Arial"/>
          <w:color w:val="222222"/>
          <w:shd w:val="clear" w:color="auto" w:fill="FFFFFF"/>
        </w:rPr>
        <w:t>aylett, M., Kennerley, A.,</w:t>
      </w:r>
      <w:r w:rsidRPr="00104357">
        <w:rPr>
          <w:rFonts w:cs="Arial"/>
          <w:color w:val="222222"/>
          <w:shd w:val="clear" w:color="auto" w:fill="FFFFFF"/>
        </w:rPr>
        <w:t xml:space="preserve"> &amp; Berwick, J. (2016). A novel method for classifying cortical state to identify the accompanying changes in cerebral hemodynamics.</w:t>
      </w:r>
      <w:r w:rsidRPr="00104357">
        <w:rPr>
          <w:rStyle w:val="apple-converted-space"/>
          <w:rFonts w:cs="Arial"/>
          <w:color w:val="222222"/>
          <w:shd w:val="clear" w:color="auto" w:fill="FFFFFF"/>
        </w:rPr>
        <w:t> </w:t>
      </w:r>
      <w:r w:rsidRPr="00104357">
        <w:rPr>
          <w:rFonts w:cs="Arial"/>
          <w:i/>
          <w:iCs/>
          <w:color w:val="222222"/>
          <w:shd w:val="clear" w:color="auto" w:fill="FFFFFF"/>
        </w:rPr>
        <w:t>Journal of neuroscience methods</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267</w:t>
      </w:r>
      <w:r w:rsidRPr="00104357">
        <w:rPr>
          <w:rFonts w:cs="Arial"/>
          <w:color w:val="222222"/>
          <w:shd w:val="clear" w:color="auto" w:fill="FFFFFF"/>
        </w:rPr>
        <w:t>, 21-34.</w:t>
      </w:r>
    </w:p>
    <w:p w14:paraId="73DE339F"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Spitzer, M. W., Calford, M. B., Clarey, J. C., Pettigrew, J. D., &amp; Roe, A. W. (2001). Spontaneous and stimulus-evoked intrinsic optical signals in primary auditory cortex of the cat.</w:t>
      </w:r>
      <w:r w:rsidRPr="00104357">
        <w:rPr>
          <w:rStyle w:val="apple-converted-space"/>
          <w:rFonts w:cs="Arial"/>
          <w:color w:val="222222"/>
          <w:shd w:val="clear" w:color="auto" w:fill="FFFFFF"/>
        </w:rPr>
        <w:t> </w:t>
      </w:r>
      <w:r w:rsidRPr="00104357">
        <w:rPr>
          <w:rFonts w:cs="Arial"/>
          <w:i/>
          <w:iCs/>
          <w:color w:val="222222"/>
          <w:shd w:val="clear" w:color="auto" w:fill="FFFFFF"/>
        </w:rPr>
        <w:t>Journal of neurophysiology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85</w:t>
      </w:r>
      <w:r w:rsidRPr="00104357">
        <w:rPr>
          <w:rFonts w:cs="Arial"/>
          <w:color w:val="222222"/>
          <w:shd w:val="clear" w:color="auto" w:fill="FFFFFF"/>
        </w:rPr>
        <w:t>(3), 1283-1298.</w:t>
      </w:r>
    </w:p>
    <w:p w14:paraId="2E6F4443"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Stansberry, K. B., Shapiro, S. A., Hill, M. A., McNitt, P. M., Meyer, M. D., &amp; Vinik, A. I. (1996). Impaired peripheral vasomotion in diabetes.</w:t>
      </w:r>
      <w:r w:rsidRPr="00104357">
        <w:rPr>
          <w:rStyle w:val="apple-converted-space"/>
          <w:rFonts w:cs="Arial"/>
          <w:color w:val="222222"/>
          <w:shd w:val="clear" w:color="auto" w:fill="FFFFFF"/>
        </w:rPr>
        <w:t> </w:t>
      </w:r>
      <w:r w:rsidRPr="00104357">
        <w:rPr>
          <w:rFonts w:cs="Arial"/>
          <w:i/>
          <w:iCs/>
          <w:color w:val="222222"/>
          <w:shd w:val="clear" w:color="auto" w:fill="FFFFFF"/>
        </w:rPr>
        <w:t>Diabetes care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19</w:t>
      </w:r>
      <w:r w:rsidRPr="00104357">
        <w:rPr>
          <w:rFonts w:cs="Arial"/>
          <w:color w:val="222222"/>
          <w:shd w:val="clear" w:color="auto" w:fill="FFFFFF"/>
        </w:rPr>
        <w:t>(7), 715-721.</w:t>
      </w:r>
    </w:p>
    <w:p w14:paraId="7D9A8E96"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Steriade, M., McCormick, D. A., &amp; Sejnowski, T. J. (1993). Thalamocortical oscillations in the sleeping and aroused brain.</w:t>
      </w:r>
      <w:r w:rsidRPr="00104357">
        <w:rPr>
          <w:rStyle w:val="apple-converted-space"/>
          <w:rFonts w:cs="Arial"/>
          <w:color w:val="222222"/>
          <w:shd w:val="clear" w:color="auto" w:fill="FFFFFF"/>
        </w:rPr>
        <w:t> </w:t>
      </w:r>
      <w:r w:rsidRPr="00104357">
        <w:rPr>
          <w:rFonts w:cs="Arial"/>
          <w:i/>
          <w:iCs/>
          <w:color w:val="222222"/>
          <w:shd w:val="clear" w:color="auto" w:fill="FFFFFF"/>
        </w:rPr>
        <w:t>SCIENCE-NEW YORK THEN WASHINGTON-</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262</w:t>
      </w:r>
      <w:r w:rsidRPr="00104357">
        <w:rPr>
          <w:rFonts w:cs="Arial"/>
          <w:color w:val="222222"/>
          <w:shd w:val="clear" w:color="auto" w:fill="FFFFFF"/>
        </w:rPr>
        <w:t>, 679-679.</w:t>
      </w:r>
    </w:p>
    <w:p w14:paraId="2D5CFEF0"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Steriade, M., Timofeev, I., &amp; Grenier, F. (2001). Natural waking and sleep states: a view from inside neocortical neurons.</w:t>
      </w:r>
      <w:r w:rsidRPr="00104357">
        <w:rPr>
          <w:rStyle w:val="apple-converted-space"/>
          <w:rFonts w:cs="Arial"/>
          <w:color w:val="222222"/>
          <w:shd w:val="clear" w:color="auto" w:fill="FFFFFF"/>
        </w:rPr>
        <w:t> </w:t>
      </w:r>
      <w:r w:rsidRPr="00104357">
        <w:rPr>
          <w:rFonts w:cs="Arial"/>
          <w:i/>
          <w:iCs/>
          <w:color w:val="222222"/>
          <w:shd w:val="clear" w:color="auto" w:fill="FFFFFF"/>
        </w:rPr>
        <w:t>Journal of neurophysiology</w:t>
      </w:r>
      <w:r w:rsidRPr="00104357">
        <w:rPr>
          <w:rFonts w:cs="Arial"/>
          <w:color w:val="222222"/>
          <w:shd w:val="clear" w:color="auto" w:fill="FFFFFF"/>
        </w:rPr>
        <w:t>,</w:t>
      </w:r>
      <w:r w:rsidRPr="00104357">
        <w:rPr>
          <w:rFonts w:cs="Arial"/>
          <w:i/>
          <w:iCs/>
          <w:color w:val="222222"/>
          <w:shd w:val="clear" w:color="auto" w:fill="FFFFFF"/>
        </w:rPr>
        <w:t>85</w:t>
      </w:r>
      <w:r w:rsidRPr="00104357">
        <w:rPr>
          <w:rFonts w:cs="Arial"/>
          <w:color w:val="222222"/>
          <w:shd w:val="clear" w:color="auto" w:fill="FFFFFF"/>
        </w:rPr>
        <w:t>(5), 1969-1985.</w:t>
      </w:r>
    </w:p>
    <w:p w14:paraId="63AD0D22"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Stone, H. B., Brown, J. M., Phillips, T. L., &amp; Sutherland, R. M. (1993). Oxygen in human tumors: correlations between methods of measurement and response to therapy: summary of a workshop held November 19-20, 1992, at the National Cancer Institute, Bethesda, Maryland.</w:t>
      </w:r>
      <w:r w:rsidRPr="00104357">
        <w:rPr>
          <w:rStyle w:val="apple-converted-space"/>
          <w:rFonts w:cs="Arial"/>
          <w:color w:val="222222"/>
          <w:shd w:val="clear" w:color="auto" w:fill="FFFFFF"/>
        </w:rPr>
        <w:t> </w:t>
      </w:r>
      <w:r w:rsidRPr="00104357">
        <w:rPr>
          <w:rFonts w:cs="Arial"/>
          <w:i/>
          <w:iCs/>
          <w:color w:val="222222"/>
          <w:shd w:val="clear" w:color="auto" w:fill="FFFFFF"/>
        </w:rPr>
        <w:t>Radiation Research</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136</w:t>
      </w:r>
      <w:r w:rsidRPr="00104357">
        <w:rPr>
          <w:rFonts w:cs="Arial"/>
          <w:color w:val="222222"/>
          <w:shd w:val="clear" w:color="auto" w:fill="FFFFFF"/>
        </w:rPr>
        <w:t>(3), 422-434.</w:t>
      </w:r>
    </w:p>
    <w:p w14:paraId="00DDCA4A" w14:textId="77777777" w:rsidR="00CC5264" w:rsidRPr="00935978" w:rsidRDefault="00CC5264" w:rsidP="000E1D84">
      <w:pPr>
        <w:spacing w:line="240" w:lineRule="auto"/>
        <w:rPr>
          <w:lang w:val="fr-FR"/>
        </w:rPr>
      </w:pPr>
      <w:r w:rsidRPr="00104357">
        <w:t xml:space="preserve">Sundberg S (1984). Acute effects and long-term variations in skin blood flow measured with Laser Doppler Flowmetry. </w:t>
      </w:r>
      <w:r w:rsidRPr="00935978">
        <w:rPr>
          <w:lang w:val="fr-FR"/>
        </w:rPr>
        <w:t>Scand. J. Clin. Lab. Invest. 44:341-345</w:t>
      </w:r>
    </w:p>
    <w:p w14:paraId="57A632CD" w14:textId="77777777" w:rsidR="00CC5264" w:rsidRPr="00104357" w:rsidRDefault="00CC5264" w:rsidP="00CC5264">
      <w:pPr>
        <w:rPr>
          <w:rFonts w:cs="Arial"/>
          <w:color w:val="222222"/>
          <w:shd w:val="clear" w:color="auto" w:fill="FFFFFF"/>
        </w:rPr>
      </w:pPr>
      <w:r w:rsidRPr="00935978">
        <w:rPr>
          <w:rFonts w:cs="Arial"/>
          <w:color w:val="222222"/>
          <w:shd w:val="clear" w:color="auto" w:fill="FFFFFF"/>
          <w:lang w:val="fr-FR"/>
        </w:rPr>
        <w:lastRenderedPageBreak/>
        <w:t xml:space="preserve">Thal, D. R., Griffin, W. S. T., de Vos, R. A., &amp; Ghebremedhin, E. (2008). </w:t>
      </w:r>
      <w:r w:rsidRPr="00104357">
        <w:rPr>
          <w:rFonts w:cs="Arial"/>
          <w:color w:val="222222"/>
          <w:shd w:val="clear" w:color="auto" w:fill="FFFFFF"/>
        </w:rPr>
        <w:t>Cerebral amyloid angiopathy and its relationship to Alzheimer’s disease.</w:t>
      </w:r>
      <w:r w:rsidRPr="00104357">
        <w:rPr>
          <w:rFonts w:cs="Arial"/>
          <w:i/>
          <w:iCs/>
          <w:color w:val="222222"/>
          <w:shd w:val="clear" w:color="auto" w:fill="FFFFFF"/>
        </w:rPr>
        <w:t>Acta neuropathologica</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115</w:t>
      </w:r>
      <w:r w:rsidRPr="00104357">
        <w:rPr>
          <w:rFonts w:cs="Arial"/>
          <w:color w:val="222222"/>
          <w:shd w:val="clear" w:color="auto" w:fill="FFFFFF"/>
        </w:rPr>
        <w:t>(6), 599-609.</w:t>
      </w:r>
    </w:p>
    <w:p w14:paraId="1DF7CBFA"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Thiele, R. H., Nemergut, E. C., &amp; Lynch III, C. (2011). The clinical implications of isolated alpha1 adrenergic stimulation.</w:t>
      </w:r>
      <w:r w:rsidRPr="00104357">
        <w:rPr>
          <w:rStyle w:val="apple-converted-space"/>
          <w:rFonts w:cs="Arial"/>
          <w:color w:val="222222"/>
          <w:shd w:val="clear" w:color="auto" w:fill="FFFFFF"/>
        </w:rPr>
        <w:t> </w:t>
      </w:r>
      <w:r w:rsidRPr="00104357">
        <w:rPr>
          <w:rFonts w:cs="Arial"/>
          <w:i/>
          <w:iCs/>
          <w:color w:val="222222"/>
          <w:shd w:val="clear" w:color="auto" w:fill="FFFFFF"/>
        </w:rPr>
        <w:t>Anesthesia &amp; Analgesia</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113</w:t>
      </w:r>
      <w:r w:rsidRPr="00104357">
        <w:rPr>
          <w:rFonts w:cs="Arial"/>
          <w:color w:val="222222"/>
          <w:shd w:val="clear" w:color="auto" w:fill="FFFFFF"/>
        </w:rPr>
        <w:t>(2), 297-304.</w:t>
      </w:r>
    </w:p>
    <w:p w14:paraId="4658EB2B"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Tong, Y. (2012). Concurrent fNIRS and fMRI processing allows independent visualization of the propagation of pressure waves and bulk blood flow in the cerebral vasculature.</w:t>
      </w:r>
      <w:r w:rsidRPr="00104357">
        <w:rPr>
          <w:rStyle w:val="apple-converted-space"/>
          <w:rFonts w:cs="Arial"/>
          <w:color w:val="222222"/>
          <w:shd w:val="clear" w:color="auto" w:fill="FFFFFF"/>
        </w:rPr>
        <w:t> </w:t>
      </w:r>
      <w:r w:rsidRPr="00104357">
        <w:rPr>
          <w:rFonts w:cs="Arial"/>
          <w:i/>
          <w:iCs/>
          <w:color w:val="222222"/>
          <w:shd w:val="clear" w:color="auto" w:fill="FFFFFF"/>
        </w:rPr>
        <w:t>Neuroimage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61</w:t>
      </w:r>
      <w:r w:rsidRPr="00104357">
        <w:rPr>
          <w:rFonts w:cs="Arial"/>
          <w:color w:val="222222"/>
          <w:shd w:val="clear" w:color="auto" w:fill="FFFFFF"/>
        </w:rPr>
        <w:t>(4), 1419-1427.</w:t>
      </w:r>
    </w:p>
    <w:p w14:paraId="5C42B70C" w14:textId="2E01C1A0" w:rsidR="00CC5264" w:rsidRPr="00104357" w:rsidRDefault="00CC5264" w:rsidP="00CC5264">
      <w:pPr>
        <w:rPr>
          <w:rFonts w:cs="Arial"/>
          <w:color w:val="222222"/>
          <w:shd w:val="clear" w:color="auto" w:fill="FFFFFF"/>
        </w:rPr>
      </w:pPr>
      <w:r w:rsidRPr="00104357">
        <w:rPr>
          <w:rFonts w:cs="Arial"/>
          <w:color w:val="222222"/>
          <w:shd w:val="clear" w:color="auto" w:fill="FFFFFF"/>
        </w:rPr>
        <w:t>Tong, Y., Hocke, L. M., Fan, X., &amp; Janes, A. C. (2014). Can apparent resting state connectivity ar</w:t>
      </w:r>
      <w:r w:rsidR="00CE32F9">
        <w:rPr>
          <w:rFonts w:cs="Arial"/>
          <w:color w:val="222222"/>
          <w:shd w:val="clear" w:color="auto" w:fill="FFFFFF"/>
        </w:rPr>
        <w:t xml:space="preserve">ise from systemic fluctuations? </w:t>
      </w:r>
      <w:r w:rsidRPr="00104357">
        <w:rPr>
          <w:rFonts w:cs="Arial"/>
          <w:i/>
          <w:iCs/>
          <w:color w:val="222222"/>
          <w:shd w:val="clear" w:color="auto" w:fill="FFFFFF"/>
        </w:rPr>
        <w:t>Frontiers in human neuroscience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9</w:t>
      </w:r>
      <w:r w:rsidRPr="00104357">
        <w:rPr>
          <w:rFonts w:cs="Arial"/>
          <w:color w:val="222222"/>
          <w:shd w:val="clear" w:color="auto" w:fill="FFFFFF"/>
        </w:rPr>
        <w:t>, 285-285.</w:t>
      </w:r>
    </w:p>
    <w:p w14:paraId="06752CD1"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Travis, R. P., &amp; Clark, L. C. (1965). Changes in evoked brain oxygen during sensory stimulation and conditioning.</w:t>
      </w:r>
      <w:r w:rsidRPr="00104357">
        <w:rPr>
          <w:rStyle w:val="apple-converted-space"/>
          <w:rFonts w:cs="Arial"/>
          <w:color w:val="222222"/>
          <w:shd w:val="clear" w:color="auto" w:fill="FFFFFF"/>
        </w:rPr>
        <w:t> </w:t>
      </w:r>
      <w:r w:rsidRPr="00104357">
        <w:rPr>
          <w:rFonts w:cs="Arial"/>
          <w:i/>
          <w:iCs/>
          <w:color w:val="222222"/>
          <w:shd w:val="clear" w:color="auto" w:fill="FFFFFF"/>
        </w:rPr>
        <w:t>Electroencephalography and clinical neurophysiology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19</w:t>
      </w:r>
      <w:r w:rsidRPr="00104357">
        <w:rPr>
          <w:rFonts w:cs="Arial"/>
          <w:color w:val="222222"/>
          <w:shd w:val="clear" w:color="auto" w:fill="FFFFFF"/>
        </w:rPr>
        <w:t>(5), 484-491.</w:t>
      </w:r>
    </w:p>
    <w:p w14:paraId="5844FF27"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Tsai, A. G., &amp; Intaglietta, M. (1993). Evidence of flowmotion induced changes in local tissue oxygenation.</w:t>
      </w:r>
      <w:r w:rsidRPr="00104357">
        <w:rPr>
          <w:rStyle w:val="apple-converted-space"/>
          <w:rFonts w:cs="Arial"/>
          <w:color w:val="222222"/>
          <w:shd w:val="clear" w:color="auto" w:fill="FFFFFF"/>
        </w:rPr>
        <w:t> </w:t>
      </w:r>
      <w:r w:rsidRPr="00104357">
        <w:rPr>
          <w:rFonts w:cs="Arial"/>
          <w:i/>
          <w:iCs/>
          <w:color w:val="222222"/>
          <w:shd w:val="clear" w:color="auto" w:fill="FFFFFF"/>
        </w:rPr>
        <w:t>International journal of microcirculation, clinical and experimental/sponsored by the European Society for Microcirculation</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12</w:t>
      </w:r>
      <w:r w:rsidRPr="00104357">
        <w:rPr>
          <w:rFonts w:cs="Arial"/>
          <w:color w:val="222222"/>
          <w:shd w:val="clear" w:color="auto" w:fill="FFFFFF"/>
        </w:rPr>
        <w:t>(1), 75-88.</w:t>
      </w:r>
    </w:p>
    <w:p w14:paraId="69FD61F8" w14:textId="77777777" w:rsidR="00CC5264" w:rsidRPr="00104357" w:rsidRDefault="00CC5264" w:rsidP="00CC5264">
      <w:pPr>
        <w:rPr>
          <w:rFonts w:cs="Arial"/>
          <w:color w:val="222222"/>
          <w:shd w:val="clear" w:color="auto" w:fill="FFFFFF"/>
        </w:rPr>
      </w:pPr>
      <w:r w:rsidRPr="00935978">
        <w:rPr>
          <w:rFonts w:cs="Arial"/>
          <w:color w:val="222222"/>
          <w:shd w:val="clear" w:color="auto" w:fill="FFFFFF"/>
          <w:lang w:val="pl-PL"/>
        </w:rPr>
        <w:t xml:space="preserve">Turalska, M., Latka, M., Czosnyka, M., Pierzchala, K., &amp; West, B. J. (2008). </w:t>
      </w:r>
      <w:r w:rsidRPr="00104357">
        <w:rPr>
          <w:rFonts w:cs="Arial"/>
          <w:color w:val="222222"/>
          <w:shd w:val="clear" w:color="auto" w:fill="FFFFFF"/>
        </w:rPr>
        <w:t>Generation of very low frequency cerebral blood flow fluctuations in humans. In</w:t>
      </w:r>
      <w:r w:rsidRPr="00104357">
        <w:rPr>
          <w:rStyle w:val="apple-converted-space"/>
          <w:rFonts w:cs="Arial"/>
          <w:color w:val="222222"/>
          <w:shd w:val="clear" w:color="auto" w:fill="FFFFFF"/>
        </w:rPr>
        <w:t> </w:t>
      </w:r>
      <w:r w:rsidRPr="00104357">
        <w:rPr>
          <w:rFonts w:cs="Arial"/>
          <w:i/>
          <w:iCs/>
          <w:color w:val="222222"/>
          <w:shd w:val="clear" w:color="auto" w:fill="FFFFFF"/>
        </w:rPr>
        <w:t>Acta Neurochirurgica Supplements</w:t>
      </w:r>
      <w:r w:rsidRPr="00104357">
        <w:rPr>
          <w:rStyle w:val="apple-converted-space"/>
          <w:rFonts w:cs="Arial"/>
          <w:color w:val="222222"/>
          <w:shd w:val="clear" w:color="auto" w:fill="FFFFFF"/>
        </w:rPr>
        <w:t> </w:t>
      </w:r>
      <w:r w:rsidRPr="00104357">
        <w:rPr>
          <w:rFonts w:cs="Arial"/>
          <w:color w:val="222222"/>
          <w:shd w:val="clear" w:color="auto" w:fill="FFFFFF"/>
        </w:rPr>
        <w:t>(pp. 43-47). Springer Vienna.</w:t>
      </w:r>
    </w:p>
    <w:p w14:paraId="38A44907" w14:textId="77777777" w:rsidR="00CC5264" w:rsidRPr="00104357" w:rsidRDefault="00CC5264" w:rsidP="00CC5264">
      <w:pPr>
        <w:tabs>
          <w:tab w:val="left" w:pos="3123"/>
        </w:tabs>
        <w:spacing w:line="240" w:lineRule="auto"/>
        <w:rPr>
          <w:color w:val="FF0000"/>
        </w:rPr>
      </w:pPr>
      <w:r w:rsidRPr="00104357">
        <w:rPr>
          <w:rFonts w:cs="Arial"/>
          <w:color w:val="222222"/>
          <w:shd w:val="clear" w:color="auto" w:fill="FFFFFF"/>
        </w:rPr>
        <w:t>Van der Zee, P. (1992).</w:t>
      </w:r>
      <w:r w:rsidRPr="00104357">
        <w:rPr>
          <w:rStyle w:val="apple-converted-space"/>
          <w:rFonts w:cs="Arial"/>
          <w:color w:val="222222"/>
          <w:shd w:val="clear" w:color="auto" w:fill="FFFFFF"/>
        </w:rPr>
        <w:t> </w:t>
      </w:r>
      <w:r w:rsidRPr="00104357">
        <w:rPr>
          <w:rFonts w:cs="Arial"/>
          <w:i/>
          <w:iCs/>
          <w:color w:val="222222"/>
          <w:shd w:val="clear" w:color="auto" w:fill="FFFFFF"/>
        </w:rPr>
        <w:t>Measurement and modelling of the optical properties of human tissue in the near infrared</w:t>
      </w:r>
      <w:r w:rsidRPr="00104357">
        <w:rPr>
          <w:rStyle w:val="apple-converted-space"/>
          <w:rFonts w:cs="Arial"/>
          <w:color w:val="222222"/>
          <w:shd w:val="clear" w:color="auto" w:fill="FFFFFF"/>
        </w:rPr>
        <w:t> </w:t>
      </w:r>
      <w:r w:rsidRPr="00104357">
        <w:rPr>
          <w:rFonts w:cs="Arial"/>
          <w:color w:val="222222"/>
          <w:shd w:val="clear" w:color="auto" w:fill="FFFFFF"/>
        </w:rPr>
        <w:t>(Doctoral dissertation, University of London).</w:t>
      </w:r>
    </w:p>
    <w:p w14:paraId="11925488" w14:textId="77777777" w:rsidR="00ED15D7" w:rsidRDefault="00ED15D7" w:rsidP="00CC5264">
      <w:pPr>
        <w:rPr>
          <w:rFonts w:cs="Arial"/>
          <w:color w:val="222222"/>
          <w:shd w:val="clear" w:color="auto" w:fill="FFFFFF"/>
        </w:rPr>
      </w:pPr>
      <w:r>
        <w:rPr>
          <w:rFonts w:cs="Arial"/>
          <w:color w:val="222222"/>
          <w:shd w:val="clear" w:color="auto" w:fill="FFFFFF"/>
        </w:rPr>
        <w:t xml:space="preserve">Van Lieshout, J.J., Wieling, W., Karemaker J.M., Secher N.H (2003). </w:t>
      </w:r>
      <w:r w:rsidR="009B79B7">
        <w:rPr>
          <w:rFonts w:cs="Arial"/>
          <w:color w:val="222222"/>
          <w:shd w:val="clear" w:color="auto" w:fill="FFFFFF"/>
        </w:rPr>
        <w:t xml:space="preserve">Syncope, cerebral perfusion and oxygenation. </w:t>
      </w:r>
      <w:r w:rsidR="009B79B7" w:rsidRPr="009B79B7">
        <w:rPr>
          <w:rFonts w:cs="Arial"/>
          <w:i/>
          <w:color w:val="222222"/>
          <w:shd w:val="clear" w:color="auto" w:fill="FFFFFF"/>
        </w:rPr>
        <w:t>J Appl. Physiol 94,833-848</w:t>
      </w:r>
      <w:r w:rsidR="009B79B7">
        <w:rPr>
          <w:rFonts w:cs="Arial"/>
          <w:color w:val="222222"/>
          <w:shd w:val="clear" w:color="auto" w:fill="FFFFFF"/>
        </w:rPr>
        <w:t>.</w:t>
      </w:r>
    </w:p>
    <w:p w14:paraId="35C1A7B8"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Vanzetta, I., &amp; Grinvald, A. (1999). Increased cortical oxidative metabolism due to sensory stimulation: implications for functional brain imaging.</w:t>
      </w:r>
      <w:r w:rsidRPr="00104357">
        <w:rPr>
          <w:rFonts w:cs="Arial"/>
          <w:i/>
          <w:iCs/>
          <w:color w:val="222222"/>
          <w:shd w:val="clear" w:color="auto" w:fill="FFFFFF"/>
        </w:rPr>
        <w:t>Science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286</w:t>
      </w:r>
      <w:r w:rsidRPr="00104357">
        <w:rPr>
          <w:rFonts w:cs="Arial"/>
          <w:color w:val="222222"/>
          <w:shd w:val="clear" w:color="auto" w:fill="FFFFFF"/>
        </w:rPr>
        <w:t>(5444), 1555-1558.</w:t>
      </w:r>
    </w:p>
    <w:p w14:paraId="614C0E2A" w14:textId="77777777" w:rsidR="00CC5264" w:rsidRPr="00104357" w:rsidRDefault="00CC5264" w:rsidP="00CC5264">
      <w:pPr>
        <w:rPr>
          <w:rFonts w:cs="Arial"/>
          <w:color w:val="222222"/>
          <w:shd w:val="clear" w:color="auto" w:fill="FFFFFF"/>
        </w:rPr>
      </w:pPr>
      <w:r w:rsidRPr="00935978">
        <w:rPr>
          <w:rFonts w:cs="Arial"/>
          <w:color w:val="222222"/>
          <w:shd w:val="clear" w:color="auto" w:fill="FFFFFF"/>
          <w:lang w:val="nl-NL"/>
        </w:rPr>
        <w:t xml:space="preserve">Vermeij, A., Meel-van den Abeelen, A. S., Kessels, R. P., van Beek, A. H., &amp; Claassen, J. A. (2014). </w:t>
      </w:r>
      <w:r w:rsidRPr="00104357">
        <w:rPr>
          <w:rFonts w:cs="Arial"/>
          <w:color w:val="222222"/>
          <w:shd w:val="clear" w:color="auto" w:fill="FFFFFF"/>
        </w:rPr>
        <w:t>Very-low-frequency oscillations of cerebral hemodynamics and blood pressure are affected by aging and cognitive load.</w:t>
      </w:r>
      <w:r w:rsidRPr="00104357">
        <w:rPr>
          <w:rFonts w:cs="Arial"/>
          <w:i/>
          <w:iCs/>
          <w:color w:val="222222"/>
          <w:shd w:val="clear" w:color="auto" w:fill="FFFFFF"/>
        </w:rPr>
        <w:t>Neuroimage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85</w:t>
      </w:r>
      <w:r w:rsidRPr="00104357">
        <w:rPr>
          <w:rFonts w:cs="Arial"/>
          <w:color w:val="222222"/>
          <w:shd w:val="clear" w:color="auto" w:fill="FFFFFF"/>
        </w:rPr>
        <w:t>, 608-615.</w:t>
      </w:r>
    </w:p>
    <w:p w14:paraId="3DC856AC" w14:textId="77777777" w:rsidR="00CC5264" w:rsidRPr="00104357" w:rsidRDefault="00CC5264" w:rsidP="00CC5264">
      <w:pPr>
        <w:rPr>
          <w:rFonts w:cs="Arial"/>
          <w:color w:val="222222"/>
          <w:shd w:val="clear" w:color="auto" w:fill="FFFFFF"/>
        </w:rPr>
      </w:pPr>
      <w:r w:rsidRPr="009B0EF1">
        <w:rPr>
          <w:rFonts w:cs="Arial"/>
          <w:color w:val="222222"/>
          <w:shd w:val="clear" w:color="auto" w:fill="FFFFFF"/>
          <w:lang w:val="it-IT"/>
        </w:rPr>
        <w:t xml:space="preserve">Vern, B. A., Leheta, B. J., Juel, V. C., LaGuardia, J., Graupe, P., &amp; Schuette, W. H. (1997). </w:t>
      </w:r>
      <w:r w:rsidRPr="00104357">
        <w:rPr>
          <w:rFonts w:cs="Arial"/>
          <w:color w:val="222222"/>
          <w:shd w:val="clear" w:color="auto" w:fill="FFFFFF"/>
        </w:rPr>
        <w:t>Interhemispheric synchrony of slow oscillations of cortical blood volume and cytochrome aa 3 redox state in unanesthetized rabbits.</w:t>
      </w:r>
      <w:r w:rsidRPr="00104357">
        <w:rPr>
          <w:rStyle w:val="apple-converted-space"/>
          <w:rFonts w:cs="Arial"/>
          <w:color w:val="222222"/>
          <w:shd w:val="clear" w:color="auto" w:fill="FFFFFF"/>
        </w:rPr>
        <w:t> </w:t>
      </w:r>
      <w:r w:rsidRPr="00104357">
        <w:rPr>
          <w:rFonts w:cs="Arial"/>
          <w:i/>
          <w:iCs/>
          <w:color w:val="222222"/>
          <w:shd w:val="clear" w:color="auto" w:fill="FFFFFF"/>
        </w:rPr>
        <w:t>Brain research</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775</w:t>
      </w:r>
      <w:r w:rsidRPr="00104357">
        <w:rPr>
          <w:rFonts w:cs="Arial"/>
          <w:color w:val="222222"/>
          <w:shd w:val="clear" w:color="auto" w:fill="FFFFFF"/>
        </w:rPr>
        <w:t>(1), 233-239.</w:t>
      </w:r>
    </w:p>
    <w:p w14:paraId="49B1D029" w14:textId="77777777" w:rsidR="00CC5264" w:rsidRPr="00104357" w:rsidRDefault="00CC5264" w:rsidP="00CC5264">
      <w:pPr>
        <w:rPr>
          <w:rStyle w:val="element-citation"/>
          <w:color w:val="000000"/>
          <w:shd w:val="clear" w:color="auto" w:fill="FFFFFF"/>
        </w:rPr>
      </w:pPr>
      <w:r w:rsidRPr="00104357">
        <w:rPr>
          <w:rFonts w:cs="Arial"/>
          <w:color w:val="222222"/>
          <w:shd w:val="clear" w:color="auto" w:fill="FFFFFF"/>
        </w:rPr>
        <w:t>Von Stein, A., &amp; Sarnthein, J. (2000). Different frequencies for different scales of cortical integration: from local gamma to long range alpha/theta synchronization.</w:t>
      </w:r>
      <w:r w:rsidRPr="00104357">
        <w:rPr>
          <w:rStyle w:val="apple-converted-space"/>
          <w:rFonts w:cs="Arial"/>
          <w:color w:val="222222"/>
          <w:shd w:val="clear" w:color="auto" w:fill="FFFFFF"/>
        </w:rPr>
        <w:t> </w:t>
      </w:r>
      <w:r w:rsidRPr="00104357">
        <w:rPr>
          <w:rFonts w:cs="Arial"/>
          <w:i/>
          <w:iCs/>
          <w:color w:val="222222"/>
          <w:shd w:val="clear" w:color="auto" w:fill="FFFFFF"/>
        </w:rPr>
        <w:t>International Journal of Psychophysiology</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38</w:t>
      </w:r>
      <w:r w:rsidRPr="00104357">
        <w:rPr>
          <w:rFonts w:cs="Arial"/>
          <w:color w:val="222222"/>
          <w:shd w:val="clear" w:color="auto" w:fill="FFFFFF"/>
        </w:rPr>
        <w:t>(3), 301-313.</w:t>
      </w:r>
    </w:p>
    <w:p w14:paraId="458BA044" w14:textId="77777777" w:rsidR="00CC5264" w:rsidRPr="00104357" w:rsidRDefault="00CC5264" w:rsidP="00CC5264">
      <w:pPr>
        <w:rPr>
          <w:rFonts w:cs="Arial"/>
          <w:color w:val="222222"/>
          <w:shd w:val="clear" w:color="auto" w:fill="FFFFFF"/>
        </w:rPr>
      </w:pPr>
      <w:r w:rsidRPr="009B0EF1">
        <w:rPr>
          <w:rFonts w:cs="Arial"/>
          <w:color w:val="222222"/>
          <w:shd w:val="clear" w:color="auto" w:fill="FFFFFF"/>
        </w:rPr>
        <w:t xml:space="preserve">Wenzel, F., Scheufler, K. M., &amp; Grote, I. (1999). </w:t>
      </w:r>
      <w:r w:rsidRPr="00104357">
        <w:rPr>
          <w:rFonts w:cs="Arial"/>
          <w:color w:val="222222"/>
          <w:shd w:val="clear" w:color="auto" w:fill="FFFFFF"/>
        </w:rPr>
        <w:t>Evaluation of critical oxygen supply in the brain cortex. In</w:t>
      </w:r>
      <w:r w:rsidRPr="00104357">
        <w:rPr>
          <w:rStyle w:val="apple-converted-space"/>
          <w:rFonts w:cs="Arial"/>
          <w:color w:val="222222"/>
          <w:shd w:val="clear" w:color="auto" w:fill="FFFFFF"/>
        </w:rPr>
        <w:t> </w:t>
      </w:r>
      <w:r w:rsidRPr="00104357">
        <w:rPr>
          <w:rFonts w:cs="Arial"/>
          <w:i/>
          <w:iCs/>
          <w:color w:val="222222"/>
          <w:shd w:val="clear" w:color="auto" w:fill="FFFFFF"/>
        </w:rPr>
        <w:t>Oxygen Transport to Tissue XXI</w:t>
      </w:r>
      <w:r w:rsidRPr="00104357">
        <w:rPr>
          <w:rStyle w:val="apple-converted-space"/>
          <w:rFonts w:cs="Arial"/>
          <w:color w:val="222222"/>
          <w:shd w:val="clear" w:color="auto" w:fill="FFFFFF"/>
        </w:rPr>
        <w:t> </w:t>
      </w:r>
      <w:r w:rsidRPr="00104357">
        <w:rPr>
          <w:rFonts w:cs="Arial"/>
          <w:color w:val="222222"/>
          <w:shd w:val="clear" w:color="auto" w:fill="FFFFFF"/>
        </w:rPr>
        <w:t>(pp. 759-765). Springer US.</w:t>
      </w:r>
    </w:p>
    <w:p w14:paraId="189035B6" w14:textId="77777777" w:rsidR="00CC5264" w:rsidRPr="00104357" w:rsidRDefault="00CC5264" w:rsidP="00CC5264">
      <w:pPr>
        <w:rPr>
          <w:rStyle w:val="element-citation"/>
          <w:color w:val="000000"/>
          <w:shd w:val="clear" w:color="auto" w:fill="FFFFFF"/>
        </w:rPr>
      </w:pPr>
      <w:r w:rsidRPr="00104357">
        <w:rPr>
          <w:rFonts w:cs="Arial"/>
          <w:color w:val="222222"/>
          <w:shd w:val="clear" w:color="auto" w:fill="FFFFFF"/>
        </w:rPr>
        <w:lastRenderedPageBreak/>
        <w:t>Westerink, B. H., &amp; Cremers, T. I. (2007).</w:t>
      </w:r>
      <w:r w:rsidRPr="00104357">
        <w:rPr>
          <w:rStyle w:val="apple-converted-space"/>
          <w:rFonts w:cs="Arial"/>
          <w:color w:val="222222"/>
          <w:shd w:val="clear" w:color="auto" w:fill="FFFFFF"/>
        </w:rPr>
        <w:t> </w:t>
      </w:r>
      <w:r w:rsidRPr="00104357">
        <w:rPr>
          <w:rFonts w:cs="Arial"/>
          <w:i/>
          <w:iCs/>
          <w:color w:val="222222"/>
          <w:shd w:val="clear" w:color="auto" w:fill="FFFFFF"/>
        </w:rPr>
        <w:t>Handbook of microdialysis: methods, applications and perspectives</w:t>
      </w:r>
      <w:r w:rsidRPr="00104357">
        <w:rPr>
          <w:rStyle w:val="apple-converted-space"/>
          <w:rFonts w:cs="Arial"/>
          <w:color w:val="222222"/>
          <w:shd w:val="clear" w:color="auto" w:fill="FFFFFF"/>
        </w:rPr>
        <w:t> </w:t>
      </w:r>
      <w:r w:rsidRPr="00104357">
        <w:rPr>
          <w:rFonts w:cs="Arial"/>
          <w:color w:val="222222"/>
          <w:shd w:val="clear" w:color="auto" w:fill="FFFFFF"/>
        </w:rPr>
        <w:t>(Vol. 16). Academic Press.</w:t>
      </w:r>
    </w:p>
    <w:p w14:paraId="6F6934E5" w14:textId="77777777" w:rsidR="00CC5264" w:rsidRPr="009B0EF1" w:rsidRDefault="00CC5264" w:rsidP="00CC5264">
      <w:pPr>
        <w:rPr>
          <w:rStyle w:val="element-citation"/>
          <w:color w:val="000000"/>
          <w:shd w:val="clear" w:color="auto" w:fill="FFFFFF"/>
          <w:lang w:val="de-DE"/>
        </w:rPr>
      </w:pPr>
      <w:r w:rsidRPr="00104357">
        <w:rPr>
          <w:rStyle w:val="element-citation"/>
          <w:color w:val="000000"/>
          <w:shd w:val="clear" w:color="auto" w:fill="FFFFFF"/>
        </w:rPr>
        <w:t>Wilson RS, Weir DR, Leurgans SE, Evans DA, Hebert LE, Langa KM, Plassman BL, Small BJ, Bennett DA. Sources of variability in estimates of the prevalence of Alzheimer’s disease in the United States.</w:t>
      </w:r>
      <w:r w:rsidRPr="00104357">
        <w:rPr>
          <w:rStyle w:val="apple-converted-space"/>
          <w:color w:val="000000"/>
          <w:shd w:val="clear" w:color="auto" w:fill="FFFFFF"/>
        </w:rPr>
        <w:t> </w:t>
      </w:r>
      <w:r w:rsidRPr="009B0EF1">
        <w:rPr>
          <w:rStyle w:val="ref-journal"/>
          <w:color w:val="000000"/>
          <w:shd w:val="clear" w:color="auto" w:fill="FFFFFF"/>
          <w:lang w:val="de-DE"/>
        </w:rPr>
        <w:t>Alzheimers Dement.</w:t>
      </w:r>
      <w:r w:rsidRPr="009B0EF1">
        <w:rPr>
          <w:rStyle w:val="apple-converted-space"/>
          <w:color w:val="000000"/>
          <w:shd w:val="clear" w:color="auto" w:fill="FFFFFF"/>
          <w:lang w:val="de-DE"/>
        </w:rPr>
        <w:t> </w:t>
      </w:r>
      <w:r w:rsidRPr="009B0EF1">
        <w:rPr>
          <w:rStyle w:val="element-citation"/>
          <w:color w:val="000000"/>
          <w:shd w:val="clear" w:color="auto" w:fill="FFFFFF"/>
          <w:lang w:val="de-DE"/>
        </w:rPr>
        <w:t>2011;</w:t>
      </w:r>
      <w:r w:rsidRPr="009B0EF1">
        <w:rPr>
          <w:rStyle w:val="ref-vol"/>
          <w:color w:val="000000"/>
          <w:shd w:val="clear" w:color="auto" w:fill="FFFFFF"/>
          <w:lang w:val="de-DE"/>
        </w:rPr>
        <w:t>7</w:t>
      </w:r>
      <w:r w:rsidRPr="009B0EF1">
        <w:rPr>
          <w:rStyle w:val="element-citation"/>
          <w:color w:val="000000"/>
          <w:shd w:val="clear" w:color="auto" w:fill="FFFFFF"/>
          <w:lang w:val="de-DE"/>
        </w:rPr>
        <w:t>:74–79.</w:t>
      </w:r>
    </w:p>
    <w:p w14:paraId="321F34B8" w14:textId="77777777" w:rsidR="00CC5264" w:rsidRPr="00104357" w:rsidRDefault="00CC5264" w:rsidP="00CC5264">
      <w:pPr>
        <w:rPr>
          <w:rFonts w:cs="Arial"/>
          <w:color w:val="222222"/>
          <w:shd w:val="clear" w:color="auto" w:fill="FFFFFF"/>
        </w:rPr>
      </w:pPr>
      <w:r w:rsidRPr="009B0EF1">
        <w:rPr>
          <w:rFonts w:cs="Arial"/>
          <w:color w:val="222222"/>
          <w:shd w:val="clear" w:color="auto" w:fill="FFFFFF"/>
          <w:lang w:val="de-DE"/>
        </w:rPr>
        <w:t xml:space="preserve">Wolf, T., Lindauer, U., Villringer, A., &amp; Dirnagl, U. (1997). </w:t>
      </w:r>
      <w:r w:rsidRPr="00104357">
        <w:rPr>
          <w:rFonts w:cs="Arial"/>
          <w:color w:val="222222"/>
          <w:shd w:val="clear" w:color="auto" w:fill="FFFFFF"/>
        </w:rPr>
        <w:t>Excessive oxygen or glucose supply does not alter the blood flow response to somatosensory stimulation or spreading depression in rats.</w:t>
      </w:r>
      <w:r w:rsidRPr="00104357">
        <w:rPr>
          <w:rStyle w:val="apple-converted-space"/>
          <w:rFonts w:cs="Arial"/>
          <w:color w:val="222222"/>
          <w:shd w:val="clear" w:color="auto" w:fill="FFFFFF"/>
        </w:rPr>
        <w:t> </w:t>
      </w:r>
      <w:r w:rsidRPr="00104357">
        <w:rPr>
          <w:rFonts w:cs="Arial"/>
          <w:i/>
          <w:iCs/>
          <w:color w:val="222222"/>
          <w:shd w:val="clear" w:color="auto" w:fill="FFFFFF"/>
        </w:rPr>
        <w:t>Brain research</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761</w:t>
      </w:r>
      <w:r w:rsidRPr="00104357">
        <w:rPr>
          <w:rFonts w:cs="Arial"/>
          <w:color w:val="222222"/>
          <w:shd w:val="clear" w:color="auto" w:fill="FFFFFF"/>
        </w:rPr>
        <w:t>(2), 290-299.</w:t>
      </w:r>
    </w:p>
    <w:p w14:paraId="723656AD"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Zhang, S., &amp; Chiang-shan, R. L. (2012). Functional connectivity mapping of the human precuneus by resting state fMRI.</w:t>
      </w:r>
      <w:r w:rsidRPr="00104357">
        <w:rPr>
          <w:rStyle w:val="apple-converted-space"/>
          <w:rFonts w:cs="Arial"/>
          <w:color w:val="222222"/>
          <w:shd w:val="clear" w:color="auto" w:fill="FFFFFF"/>
        </w:rPr>
        <w:t> </w:t>
      </w:r>
      <w:r w:rsidRPr="00104357">
        <w:rPr>
          <w:rFonts w:cs="Arial"/>
          <w:i/>
          <w:iCs/>
          <w:color w:val="222222"/>
          <w:shd w:val="clear" w:color="auto" w:fill="FFFFFF"/>
        </w:rPr>
        <w:t>Neuroimage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59</w:t>
      </w:r>
      <w:r w:rsidRPr="00104357">
        <w:rPr>
          <w:rFonts w:cs="Arial"/>
          <w:color w:val="222222"/>
          <w:shd w:val="clear" w:color="auto" w:fill="FFFFFF"/>
        </w:rPr>
        <w:t>(4), 3548-3562.</w:t>
      </w:r>
    </w:p>
    <w:p w14:paraId="29A810E7" w14:textId="77777777" w:rsidR="00CC5264" w:rsidRPr="00104357" w:rsidRDefault="00CC5264" w:rsidP="00CC5264">
      <w:pPr>
        <w:rPr>
          <w:rFonts w:cs="Arial"/>
          <w:color w:val="222222"/>
          <w:shd w:val="clear" w:color="auto" w:fill="FFFFFF"/>
        </w:rPr>
      </w:pPr>
      <w:r w:rsidRPr="00104357">
        <w:rPr>
          <w:rFonts w:cs="Arial"/>
          <w:color w:val="222222"/>
          <w:shd w:val="clear" w:color="auto" w:fill="FFFFFF"/>
        </w:rPr>
        <w:t>Zheng, Y., Martindale, J., Johnston, D., Jones, M., Berwick, J., &amp; Mayhew, J. (2002). A model of the hemodynamic response and oxygen delivery to brain.</w:t>
      </w:r>
      <w:r w:rsidRPr="00104357">
        <w:rPr>
          <w:rStyle w:val="apple-converted-space"/>
          <w:rFonts w:cs="Arial"/>
          <w:color w:val="222222"/>
          <w:shd w:val="clear" w:color="auto" w:fill="FFFFFF"/>
        </w:rPr>
        <w:t> </w:t>
      </w:r>
      <w:r w:rsidRPr="00104357">
        <w:rPr>
          <w:rFonts w:cs="Arial"/>
          <w:i/>
          <w:iCs/>
          <w:color w:val="222222"/>
          <w:shd w:val="clear" w:color="auto" w:fill="FFFFFF"/>
        </w:rPr>
        <w:t>Neuroimage</w:t>
      </w:r>
      <w:r w:rsidRPr="00104357">
        <w:rPr>
          <w:rFonts w:cs="Arial"/>
          <w:color w:val="222222"/>
          <w:shd w:val="clear" w:color="auto" w:fill="FFFFFF"/>
        </w:rPr>
        <w:t>,</w:t>
      </w:r>
      <w:r w:rsidRPr="00104357">
        <w:rPr>
          <w:rStyle w:val="apple-converted-space"/>
          <w:rFonts w:cs="Arial"/>
          <w:color w:val="222222"/>
          <w:shd w:val="clear" w:color="auto" w:fill="FFFFFF"/>
        </w:rPr>
        <w:t> </w:t>
      </w:r>
      <w:r w:rsidRPr="00104357">
        <w:rPr>
          <w:rFonts w:cs="Arial"/>
          <w:i/>
          <w:iCs/>
          <w:color w:val="222222"/>
          <w:shd w:val="clear" w:color="auto" w:fill="FFFFFF"/>
        </w:rPr>
        <w:t>16</w:t>
      </w:r>
      <w:r w:rsidRPr="00104357">
        <w:rPr>
          <w:rFonts w:cs="Arial"/>
          <w:color w:val="222222"/>
          <w:shd w:val="clear" w:color="auto" w:fill="FFFFFF"/>
        </w:rPr>
        <w:t>(3), 617-637.</w:t>
      </w:r>
    </w:p>
    <w:p w14:paraId="2F9D30AE" w14:textId="77777777" w:rsidR="00C01B11" w:rsidRDefault="00CC5264" w:rsidP="00CC5264">
      <w:pPr>
        <w:rPr>
          <w:rFonts w:cs="Arial"/>
          <w:color w:val="222222"/>
          <w:shd w:val="clear" w:color="auto" w:fill="FFFFFF"/>
        </w:rPr>
      </w:pPr>
      <w:r w:rsidRPr="00104357">
        <w:rPr>
          <w:rFonts w:cs="Arial"/>
          <w:color w:val="222222"/>
          <w:shd w:val="clear" w:color="auto" w:fill="FFFFFF"/>
        </w:rPr>
        <w:t>Zlokovic, B. V. (2011). Neurovascular pathways to neurodegeneration in Alzheimer's disease and other disorders.</w:t>
      </w:r>
      <w:r w:rsidRPr="00104357">
        <w:rPr>
          <w:rStyle w:val="apple-converted-space"/>
          <w:rFonts w:cs="Arial"/>
          <w:color w:val="222222"/>
          <w:shd w:val="clear" w:color="auto" w:fill="FFFFFF"/>
        </w:rPr>
        <w:t> </w:t>
      </w:r>
      <w:r w:rsidRPr="00104357">
        <w:rPr>
          <w:rFonts w:cs="Arial"/>
          <w:i/>
          <w:iCs/>
          <w:color w:val="222222"/>
          <w:shd w:val="clear" w:color="auto" w:fill="FFFFFF"/>
        </w:rPr>
        <w:t>Nature Reviews Neuroscience</w:t>
      </w:r>
      <w:r w:rsidRPr="00104357">
        <w:rPr>
          <w:rFonts w:cs="Arial"/>
          <w:color w:val="222222"/>
          <w:shd w:val="clear" w:color="auto" w:fill="FFFFFF"/>
        </w:rPr>
        <w:t>,</w:t>
      </w:r>
      <w:r w:rsidRPr="00104357">
        <w:rPr>
          <w:rFonts w:cs="Arial"/>
          <w:i/>
          <w:iCs/>
          <w:color w:val="222222"/>
          <w:shd w:val="clear" w:color="auto" w:fill="FFFFFF"/>
        </w:rPr>
        <w:t>12</w:t>
      </w:r>
      <w:r w:rsidRPr="00104357">
        <w:rPr>
          <w:rFonts w:cs="Arial"/>
          <w:color w:val="222222"/>
          <w:shd w:val="clear" w:color="auto" w:fill="FFFFFF"/>
        </w:rPr>
        <w:t>(12), 723-738.</w:t>
      </w:r>
    </w:p>
    <w:p w14:paraId="3C6156FB" w14:textId="77777777" w:rsidR="00C302CC" w:rsidRPr="00C302CC" w:rsidRDefault="00C302CC" w:rsidP="00C302CC">
      <w:pPr>
        <w:rPr>
          <w:rFonts w:cs="Arial"/>
          <w:color w:val="222222"/>
          <w:shd w:val="clear" w:color="auto" w:fill="FFFFFF"/>
        </w:rPr>
        <w:sectPr w:rsidR="00C302CC" w:rsidRPr="00C302CC" w:rsidSect="00594C92">
          <w:pgSz w:w="11906" w:h="16838"/>
          <w:pgMar w:top="1440" w:right="1440" w:bottom="1440" w:left="2268" w:header="709" w:footer="709" w:gutter="0"/>
          <w:cols w:space="708"/>
          <w:docGrid w:linePitch="360"/>
        </w:sectPr>
      </w:pPr>
      <w:r>
        <w:rPr>
          <w:rFonts w:cs="Arial"/>
          <w:color w:val="222222"/>
          <w:shd w:val="clear" w:color="auto" w:fill="FFFFFF"/>
        </w:rPr>
        <w:br w:type="page"/>
      </w:r>
    </w:p>
    <w:p w14:paraId="7D52B7DE" w14:textId="77777777" w:rsidR="00CC5264" w:rsidRPr="009B0EF1" w:rsidRDefault="00C302CC" w:rsidP="009B0EF1">
      <w:pPr>
        <w:pStyle w:val="Heading1"/>
        <w:jc w:val="center"/>
        <w:rPr>
          <w:b w:val="0"/>
          <w:bCs w:val="0"/>
        </w:rPr>
      </w:pPr>
      <w:bookmarkStart w:id="780" w:name="_Toc475989945"/>
      <w:r w:rsidRPr="009B0EF1">
        <w:rPr>
          <w:rStyle w:val="Heading1Char"/>
          <w:noProof/>
          <w:lang w:eastAsia="zh-CN"/>
        </w:rPr>
        <w:lastRenderedPageBreak/>
        <w:drawing>
          <wp:anchor distT="0" distB="0" distL="114300" distR="114300" simplePos="0" relativeHeight="251923456" behindDoc="1" locked="0" layoutInCell="1" allowOverlap="1" wp14:anchorId="56BDE583" wp14:editId="4E1AC155">
            <wp:simplePos x="0" y="0"/>
            <wp:positionH relativeFrom="column">
              <wp:posOffset>1050290</wp:posOffset>
            </wp:positionH>
            <wp:positionV relativeFrom="paragraph">
              <wp:posOffset>438150</wp:posOffset>
            </wp:positionV>
            <wp:extent cx="6393815" cy="4719320"/>
            <wp:effectExtent l="0" t="0" r="6985" b="5080"/>
            <wp:wrapTight wrapText="bothSides">
              <wp:wrapPolygon edited="0">
                <wp:start x="0" y="0"/>
                <wp:lineTo x="0" y="21536"/>
                <wp:lineTo x="21559" y="21536"/>
                <wp:lineTo x="21559" y="0"/>
                <wp:lineTo x="0" y="0"/>
              </wp:wrapPolygon>
            </wp:wrapTight>
            <wp:docPr id="2809" name="Picture 2809" descr="C:\Users\Rebecca Slack\Desktop\chapter3\031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becca Slack\Desktop\chapter3\031013.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93815" cy="4719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0EF1">
        <w:rPr>
          <w:rStyle w:val="Heading1Char"/>
          <w:b/>
          <w:bCs/>
        </w:rPr>
        <w:t>Appendices</w:t>
      </w:r>
      <w:r w:rsidR="00C01B11" w:rsidRPr="009B0EF1">
        <w:rPr>
          <w:rStyle w:val="Heading1Char"/>
          <w:b/>
          <w:bCs/>
        </w:rPr>
        <w:t xml:space="preserve"> A</w:t>
      </w:r>
      <w:r w:rsidRPr="009B0EF1">
        <w:rPr>
          <w:b w:val="0"/>
          <w:bCs w:val="0"/>
        </w:rPr>
        <w:t xml:space="preserve"> (Individual animals presented in Chapter 3)</w:t>
      </w:r>
      <w:bookmarkEnd w:id="780"/>
    </w:p>
    <w:p w14:paraId="6964B3EF" w14:textId="77777777" w:rsidR="00064A9B" w:rsidRPr="00064A9B" w:rsidRDefault="00064A9B" w:rsidP="00064A9B">
      <w:pPr>
        <w:spacing w:line="360" w:lineRule="auto"/>
        <w:jc w:val="center"/>
        <w:rPr>
          <w:b/>
          <w:sz w:val="24"/>
        </w:rPr>
      </w:pPr>
    </w:p>
    <w:p w14:paraId="5757D46E" w14:textId="77777777" w:rsidR="00064A9B" w:rsidRDefault="00064A9B" w:rsidP="00064A9B">
      <w:pPr>
        <w:rPr>
          <w:b/>
        </w:rPr>
      </w:pPr>
    </w:p>
    <w:p w14:paraId="5F7D5C6C" w14:textId="77777777" w:rsidR="00C302CC" w:rsidRDefault="00C302CC" w:rsidP="00C302CC"/>
    <w:p w14:paraId="674F7A9E" w14:textId="77777777" w:rsidR="00C302CC" w:rsidRDefault="00C302CC" w:rsidP="00C302CC"/>
    <w:p w14:paraId="6F1FE200" w14:textId="77777777" w:rsidR="00C302CC" w:rsidRDefault="00C302CC" w:rsidP="00C302CC"/>
    <w:p w14:paraId="352E1BB4" w14:textId="77777777" w:rsidR="00C302CC" w:rsidRDefault="00C302CC" w:rsidP="00C302CC"/>
    <w:p w14:paraId="44E98C0D" w14:textId="77777777" w:rsidR="00C302CC" w:rsidRDefault="00C302CC" w:rsidP="00C302CC"/>
    <w:p w14:paraId="4EAEA963" w14:textId="77777777" w:rsidR="00C302CC" w:rsidRDefault="00C302CC" w:rsidP="00C302CC"/>
    <w:p w14:paraId="1DA50C90" w14:textId="77777777" w:rsidR="00C302CC" w:rsidRDefault="00C302CC" w:rsidP="00C302CC"/>
    <w:p w14:paraId="5FDFC2BB" w14:textId="77777777" w:rsidR="00C302CC" w:rsidRDefault="00C302CC" w:rsidP="00C302CC"/>
    <w:p w14:paraId="263E78A5" w14:textId="77777777" w:rsidR="00C302CC" w:rsidRDefault="00C302CC" w:rsidP="00C302CC"/>
    <w:p w14:paraId="45A71D52" w14:textId="77777777" w:rsidR="00C302CC" w:rsidRDefault="00C302CC" w:rsidP="00C302CC"/>
    <w:p w14:paraId="371CA24A" w14:textId="77777777" w:rsidR="00C302CC" w:rsidRDefault="00C302CC" w:rsidP="00C302CC"/>
    <w:p w14:paraId="608AC001" w14:textId="77777777" w:rsidR="00C302CC" w:rsidRDefault="00C302CC" w:rsidP="00C302CC"/>
    <w:p w14:paraId="45F4DF5F" w14:textId="77777777" w:rsidR="00C302CC" w:rsidRPr="009B0EF1" w:rsidRDefault="00C302CC" w:rsidP="00C302CC">
      <w:pPr>
        <w:jc w:val="center"/>
        <w:rPr>
          <w:b/>
          <w:lang w:val="it-IT"/>
        </w:rPr>
      </w:pPr>
      <w:r>
        <w:rPr>
          <w:b/>
          <w:noProof/>
          <w:lang w:eastAsia="zh-CN"/>
        </w:rPr>
        <w:lastRenderedPageBreak/>
        <w:drawing>
          <wp:anchor distT="0" distB="0" distL="114300" distR="114300" simplePos="0" relativeHeight="251924480" behindDoc="1" locked="0" layoutInCell="1" allowOverlap="1" wp14:anchorId="7377C58C" wp14:editId="54E28CBC">
            <wp:simplePos x="0" y="0"/>
            <wp:positionH relativeFrom="column">
              <wp:posOffset>852170</wp:posOffset>
            </wp:positionH>
            <wp:positionV relativeFrom="paragraph">
              <wp:posOffset>292100</wp:posOffset>
            </wp:positionV>
            <wp:extent cx="6823710" cy="5005070"/>
            <wp:effectExtent l="0" t="0" r="0" b="5080"/>
            <wp:wrapTight wrapText="bothSides">
              <wp:wrapPolygon edited="0">
                <wp:start x="0" y="0"/>
                <wp:lineTo x="0" y="21540"/>
                <wp:lineTo x="21528" y="21540"/>
                <wp:lineTo x="21528" y="0"/>
                <wp:lineTo x="0" y="0"/>
              </wp:wrapPolygon>
            </wp:wrapTight>
            <wp:docPr id="2810" name="Picture 2810" descr="C:\Users\Rebecca Slack\Desktop\chapter3\040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ebecca Slack\Desktop\chapter3\040913.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823710" cy="5005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0EF1">
        <w:rPr>
          <w:b/>
          <w:lang w:val="it-IT"/>
        </w:rPr>
        <w:t>Appendices A</w:t>
      </w:r>
    </w:p>
    <w:p w14:paraId="121DEC39" w14:textId="08F26506" w:rsidR="00C302CC" w:rsidRPr="009B0EF1" w:rsidRDefault="00C302CC" w:rsidP="00E95FE7">
      <w:pPr>
        <w:rPr>
          <w:lang w:val="it-IT"/>
        </w:rPr>
        <w:sectPr w:rsidR="00C302CC" w:rsidRPr="009B0EF1" w:rsidSect="00C302CC">
          <w:pgSz w:w="16838" w:h="11906" w:orient="landscape"/>
          <w:pgMar w:top="2268" w:right="1440" w:bottom="1440" w:left="1440" w:header="709" w:footer="709" w:gutter="0"/>
          <w:cols w:space="708"/>
          <w:docGrid w:linePitch="360"/>
        </w:sectPr>
      </w:pPr>
    </w:p>
    <w:p w14:paraId="20FBF0F8" w14:textId="77777777" w:rsidR="00675AA6" w:rsidRPr="009B0EF1" w:rsidRDefault="00675AA6" w:rsidP="00E95FE7">
      <w:pPr>
        <w:tabs>
          <w:tab w:val="left" w:pos="2977"/>
        </w:tabs>
        <w:jc w:val="center"/>
        <w:rPr>
          <w:b/>
          <w:lang w:val="it-IT"/>
        </w:rPr>
      </w:pPr>
      <w:r>
        <w:rPr>
          <w:noProof/>
          <w:lang w:eastAsia="zh-CN"/>
        </w:rPr>
        <w:lastRenderedPageBreak/>
        <w:drawing>
          <wp:anchor distT="0" distB="0" distL="114300" distR="114300" simplePos="0" relativeHeight="251925504" behindDoc="1" locked="0" layoutInCell="1" allowOverlap="1" wp14:anchorId="123DF253" wp14:editId="6D860E73">
            <wp:simplePos x="0" y="0"/>
            <wp:positionH relativeFrom="column">
              <wp:posOffset>1135380</wp:posOffset>
            </wp:positionH>
            <wp:positionV relativeFrom="paragraph">
              <wp:posOffset>231140</wp:posOffset>
            </wp:positionV>
            <wp:extent cx="6445250" cy="5082540"/>
            <wp:effectExtent l="0" t="0" r="0" b="3810"/>
            <wp:wrapTight wrapText="bothSides">
              <wp:wrapPolygon edited="0">
                <wp:start x="0" y="0"/>
                <wp:lineTo x="0" y="21535"/>
                <wp:lineTo x="21515" y="21535"/>
                <wp:lineTo x="21515" y="0"/>
                <wp:lineTo x="0" y="0"/>
              </wp:wrapPolygon>
            </wp:wrapTight>
            <wp:docPr id="2811" name="Picture 2811" descr="C:\Users\Rebecca Slack\Desktop\chapter3\06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becca Slack\Desktop\chapter3\060314.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445250" cy="5082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0EF1">
        <w:rPr>
          <w:b/>
          <w:lang w:val="it-IT"/>
        </w:rPr>
        <w:t>Appendice A</w:t>
      </w:r>
    </w:p>
    <w:p w14:paraId="5B9CCE39" w14:textId="77777777" w:rsidR="00675AA6" w:rsidRPr="009B0EF1" w:rsidRDefault="00675AA6" w:rsidP="00675AA6">
      <w:pPr>
        <w:tabs>
          <w:tab w:val="left" w:pos="2977"/>
          <w:tab w:val="left" w:pos="6845"/>
          <w:tab w:val="center" w:pos="6979"/>
        </w:tabs>
        <w:rPr>
          <w:b/>
          <w:lang w:val="it-IT"/>
        </w:rPr>
      </w:pPr>
      <w:r>
        <w:rPr>
          <w:b/>
          <w:noProof/>
          <w:lang w:eastAsia="zh-CN"/>
        </w:rPr>
        <w:lastRenderedPageBreak/>
        <w:drawing>
          <wp:anchor distT="0" distB="0" distL="114300" distR="114300" simplePos="0" relativeHeight="251926528" behindDoc="1" locked="0" layoutInCell="1" allowOverlap="1" wp14:anchorId="4AE549BD" wp14:editId="594AAA28">
            <wp:simplePos x="0" y="0"/>
            <wp:positionH relativeFrom="column">
              <wp:posOffset>932815</wp:posOffset>
            </wp:positionH>
            <wp:positionV relativeFrom="paragraph">
              <wp:posOffset>340995</wp:posOffset>
            </wp:positionV>
            <wp:extent cx="7056755" cy="4919980"/>
            <wp:effectExtent l="0" t="0" r="0" b="0"/>
            <wp:wrapTight wrapText="bothSides">
              <wp:wrapPolygon edited="0">
                <wp:start x="2041" y="0"/>
                <wp:lineTo x="1458" y="335"/>
                <wp:lineTo x="991" y="920"/>
                <wp:lineTo x="991" y="1422"/>
                <wp:lineTo x="583" y="1756"/>
                <wp:lineTo x="466" y="3764"/>
                <wp:lineTo x="583" y="4098"/>
                <wp:lineTo x="933" y="4098"/>
                <wp:lineTo x="1166" y="5436"/>
                <wp:lineTo x="875" y="5520"/>
                <wp:lineTo x="233" y="6440"/>
                <wp:lineTo x="233" y="7778"/>
                <wp:lineTo x="466" y="8113"/>
                <wp:lineTo x="292" y="8280"/>
                <wp:lineTo x="292" y="9451"/>
                <wp:lineTo x="1283" y="9451"/>
                <wp:lineTo x="933" y="9953"/>
                <wp:lineTo x="758" y="10371"/>
                <wp:lineTo x="758" y="10789"/>
                <wp:lineTo x="233" y="11040"/>
                <wp:lineTo x="117" y="11207"/>
                <wp:lineTo x="58" y="14803"/>
                <wp:lineTo x="408" y="16141"/>
                <wp:lineTo x="350" y="20156"/>
                <wp:lineTo x="1166" y="20909"/>
                <wp:lineTo x="1225" y="21076"/>
                <wp:lineTo x="20525" y="21076"/>
                <wp:lineTo x="20642" y="20909"/>
                <wp:lineTo x="20933" y="20323"/>
                <wp:lineTo x="20875" y="5854"/>
                <wp:lineTo x="20583" y="5436"/>
                <wp:lineTo x="20817" y="5436"/>
                <wp:lineTo x="20933" y="4767"/>
                <wp:lineTo x="21050" y="669"/>
                <wp:lineTo x="20467" y="585"/>
                <wp:lineTo x="12537" y="0"/>
                <wp:lineTo x="2041" y="0"/>
              </wp:wrapPolygon>
            </wp:wrapTight>
            <wp:docPr id="2812" name="Picture 2812" descr="C:\Users\Rebecca Slack\Desktop\chapter3\090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becca Slack\Desktop\chapter3\090415.png"/>
                    <pic:cNvPicPr>
                      <a:picLocks noChangeAspect="1" noChangeArrowheads="1"/>
                    </pic:cNvPicPr>
                  </pic:nvPicPr>
                  <pic:blipFill rotWithShape="1">
                    <a:blip r:embed="rId115">
                      <a:extLst>
                        <a:ext uri="{28A0092B-C50C-407E-A947-70E740481C1C}">
                          <a14:useLocalDpi xmlns:a14="http://schemas.microsoft.com/office/drawing/2010/main" val="0"/>
                        </a:ext>
                      </a:extLst>
                    </a:blip>
                    <a:srcRect l="7176" t="4302" r="6337" b="5909"/>
                    <a:stretch/>
                  </pic:blipFill>
                  <pic:spPr bwMode="auto">
                    <a:xfrm>
                      <a:off x="0" y="0"/>
                      <a:ext cx="7056755" cy="4919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0EF1">
        <w:rPr>
          <w:b/>
          <w:lang w:val="it-IT"/>
        </w:rPr>
        <w:tab/>
      </w:r>
      <w:r w:rsidRPr="009B0EF1">
        <w:rPr>
          <w:b/>
          <w:lang w:val="it-IT"/>
        </w:rPr>
        <w:tab/>
      </w:r>
      <w:r w:rsidRPr="009B0EF1">
        <w:rPr>
          <w:b/>
          <w:lang w:val="it-IT"/>
        </w:rPr>
        <w:tab/>
        <w:t>Appendice A</w:t>
      </w:r>
      <w:r w:rsidRPr="009B0EF1">
        <w:rPr>
          <w:b/>
          <w:lang w:val="it-IT"/>
        </w:rPr>
        <w:tab/>
      </w:r>
    </w:p>
    <w:p w14:paraId="00B9C4CF" w14:textId="642016E1" w:rsidR="00675AA6" w:rsidRPr="009B0EF1" w:rsidRDefault="00675AA6" w:rsidP="00E95FE7">
      <w:pPr>
        <w:tabs>
          <w:tab w:val="left" w:pos="2977"/>
          <w:tab w:val="left" w:pos="6845"/>
          <w:tab w:val="center" w:pos="6979"/>
        </w:tabs>
        <w:rPr>
          <w:b/>
          <w:noProof/>
          <w:lang w:val="it-IT" w:eastAsia="en-GB"/>
        </w:rPr>
      </w:pPr>
      <w:r>
        <w:rPr>
          <w:b/>
          <w:noProof/>
          <w:lang w:eastAsia="zh-CN"/>
        </w:rPr>
        <w:lastRenderedPageBreak/>
        <w:drawing>
          <wp:anchor distT="0" distB="0" distL="114300" distR="114300" simplePos="0" relativeHeight="251927552" behindDoc="1" locked="0" layoutInCell="1" allowOverlap="1" wp14:anchorId="206E99D9" wp14:editId="4E10E117">
            <wp:simplePos x="0" y="0"/>
            <wp:positionH relativeFrom="column">
              <wp:posOffset>775335</wp:posOffset>
            </wp:positionH>
            <wp:positionV relativeFrom="paragraph">
              <wp:posOffset>285115</wp:posOffset>
            </wp:positionV>
            <wp:extent cx="7038975" cy="4973955"/>
            <wp:effectExtent l="0" t="0" r="0" b="0"/>
            <wp:wrapTight wrapText="bothSides">
              <wp:wrapPolygon edited="0">
                <wp:start x="2104" y="0"/>
                <wp:lineTo x="1520" y="331"/>
                <wp:lineTo x="1052" y="910"/>
                <wp:lineTo x="1111" y="1489"/>
                <wp:lineTo x="701" y="1655"/>
                <wp:lineTo x="585" y="1985"/>
                <wp:lineTo x="526" y="3888"/>
                <wp:lineTo x="1052" y="4633"/>
                <wp:lineTo x="1286" y="5460"/>
                <wp:lineTo x="935" y="5625"/>
                <wp:lineTo x="292" y="6535"/>
                <wp:lineTo x="351" y="9431"/>
                <wp:lineTo x="1228" y="10755"/>
                <wp:lineTo x="1286" y="10755"/>
                <wp:lineTo x="760" y="10837"/>
                <wp:lineTo x="351" y="11416"/>
                <wp:lineTo x="292" y="14974"/>
                <wp:lineTo x="760" y="16049"/>
                <wp:lineTo x="526" y="16297"/>
                <wp:lineTo x="409" y="20185"/>
                <wp:lineTo x="1286" y="21261"/>
                <wp:lineTo x="20694" y="21261"/>
                <wp:lineTo x="20811" y="21095"/>
                <wp:lineTo x="21103" y="20351"/>
                <wp:lineTo x="20986" y="11003"/>
                <wp:lineTo x="20869" y="10755"/>
                <wp:lineTo x="21103" y="9927"/>
                <wp:lineTo x="21103" y="6370"/>
                <wp:lineTo x="20869" y="5460"/>
                <wp:lineTo x="21103" y="4633"/>
                <wp:lineTo x="21162" y="745"/>
                <wp:lineTo x="20694" y="662"/>
                <wp:lineTo x="12627" y="0"/>
                <wp:lineTo x="2104" y="0"/>
              </wp:wrapPolygon>
            </wp:wrapTight>
            <wp:docPr id="2813" name="Picture 2813" descr="C:\Users\Rebecca Slack\Desktop\chapter3\101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ebecca Slack\Desktop\chapter3\101214.png"/>
                    <pic:cNvPicPr>
                      <a:picLocks noChangeAspect="1" noChangeArrowheads="1"/>
                    </pic:cNvPicPr>
                  </pic:nvPicPr>
                  <pic:blipFill rotWithShape="1">
                    <a:blip r:embed="rId116">
                      <a:extLst>
                        <a:ext uri="{28A0092B-C50C-407E-A947-70E740481C1C}">
                          <a14:useLocalDpi xmlns:a14="http://schemas.microsoft.com/office/drawing/2010/main" val="0"/>
                        </a:ext>
                      </a:extLst>
                    </a:blip>
                    <a:srcRect l="6944" t="4253" r="6716" b="6731"/>
                    <a:stretch/>
                  </pic:blipFill>
                  <pic:spPr bwMode="auto">
                    <a:xfrm>
                      <a:off x="0" y="0"/>
                      <a:ext cx="7038975" cy="4973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0EF1">
        <w:rPr>
          <w:b/>
          <w:lang w:val="it-IT"/>
        </w:rPr>
        <w:tab/>
        <w:t xml:space="preserve">                                                                  Appendice A</w:t>
      </w:r>
      <w:r w:rsidRPr="009B0EF1">
        <w:rPr>
          <w:b/>
          <w:noProof/>
          <w:lang w:val="it-IT" w:eastAsia="en-GB"/>
        </w:rPr>
        <w:t xml:space="preserve"> </w:t>
      </w:r>
    </w:p>
    <w:p w14:paraId="71BFF43D" w14:textId="77777777" w:rsidR="00675AA6" w:rsidRPr="009B0EF1" w:rsidRDefault="00675AA6" w:rsidP="00675AA6">
      <w:pPr>
        <w:tabs>
          <w:tab w:val="left" w:pos="2977"/>
          <w:tab w:val="left" w:pos="6845"/>
          <w:tab w:val="center" w:pos="6979"/>
        </w:tabs>
        <w:rPr>
          <w:b/>
          <w:lang w:val="it-IT"/>
        </w:rPr>
      </w:pPr>
      <w:r>
        <w:rPr>
          <w:b/>
          <w:noProof/>
          <w:lang w:eastAsia="zh-CN"/>
        </w:rPr>
        <w:lastRenderedPageBreak/>
        <w:drawing>
          <wp:anchor distT="0" distB="0" distL="114300" distR="114300" simplePos="0" relativeHeight="251928576" behindDoc="1" locked="0" layoutInCell="1" allowOverlap="1" wp14:anchorId="7897FF3A" wp14:editId="7A274608">
            <wp:simplePos x="0" y="0"/>
            <wp:positionH relativeFrom="column">
              <wp:posOffset>1022985</wp:posOffset>
            </wp:positionH>
            <wp:positionV relativeFrom="paragraph">
              <wp:posOffset>217805</wp:posOffset>
            </wp:positionV>
            <wp:extent cx="7012940" cy="5062855"/>
            <wp:effectExtent l="0" t="0" r="0" b="0"/>
            <wp:wrapTight wrapText="bothSides">
              <wp:wrapPolygon edited="0">
                <wp:start x="2112" y="0"/>
                <wp:lineTo x="1584" y="325"/>
                <wp:lineTo x="1056" y="1057"/>
                <wp:lineTo x="1056" y="1463"/>
                <wp:lineTo x="645" y="1788"/>
                <wp:lineTo x="587" y="2763"/>
                <wp:lineTo x="528" y="5120"/>
                <wp:lineTo x="293" y="5527"/>
                <wp:lineTo x="293" y="9590"/>
                <wp:lineTo x="1056" y="10566"/>
                <wp:lineTo x="1291" y="10566"/>
                <wp:lineTo x="293" y="11135"/>
                <wp:lineTo x="176" y="11297"/>
                <wp:lineTo x="117" y="15198"/>
                <wp:lineTo x="528" y="15686"/>
                <wp:lineTo x="1291" y="15767"/>
                <wp:lineTo x="528" y="16336"/>
                <wp:lineTo x="411" y="16499"/>
                <wp:lineTo x="352" y="20400"/>
                <wp:lineTo x="763" y="20969"/>
                <wp:lineTo x="1291" y="20969"/>
                <wp:lineTo x="1291" y="21294"/>
                <wp:lineTo x="21064" y="21294"/>
                <wp:lineTo x="21299" y="20969"/>
                <wp:lineTo x="21475" y="20156"/>
                <wp:lineTo x="21416" y="10972"/>
                <wp:lineTo x="21064" y="10566"/>
                <wp:lineTo x="21299" y="10566"/>
                <wp:lineTo x="21534" y="9997"/>
                <wp:lineTo x="21534" y="650"/>
                <wp:lineTo x="12908" y="0"/>
                <wp:lineTo x="2112" y="0"/>
              </wp:wrapPolygon>
            </wp:wrapTight>
            <wp:docPr id="2814" name="Picture 2814" descr="C:\Users\Rebecca Slack\Desktop\chapter3\130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ebecca Slack\Desktop\chapter3\130814.png"/>
                    <pic:cNvPicPr>
                      <a:picLocks noChangeAspect="1" noChangeArrowheads="1"/>
                    </pic:cNvPicPr>
                  </pic:nvPicPr>
                  <pic:blipFill rotWithShape="1">
                    <a:blip r:embed="rId117">
                      <a:extLst>
                        <a:ext uri="{28A0092B-C50C-407E-A947-70E740481C1C}">
                          <a14:useLocalDpi xmlns:a14="http://schemas.microsoft.com/office/drawing/2010/main" val="0"/>
                        </a:ext>
                      </a:extLst>
                    </a:blip>
                    <a:srcRect l="6958" t="4133" r="8570" b="6677"/>
                    <a:stretch/>
                  </pic:blipFill>
                  <pic:spPr bwMode="auto">
                    <a:xfrm>
                      <a:off x="0" y="0"/>
                      <a:ext cx="7012940" cy="5062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0EF1">
        <w:rPr>
          <w:b/>
          <w:lang w:val="it-IT"/>
        </w:rPr>
        <w:t xml:space="preserve"> </w:t>
      </w:r>
      <w:r w:rsidRPr="009B0EF1">
        <w:rPr>
          <w:b/>
          <w:lang w:val="it-IT"/>
        </w:rPr>
        <w:tab/>
      </w:r>
      <w:r w:rsidRPr="009B0EF1">
        <w:rPr>
          <w:b/>
          <w:lang w:val="it-IT"/>
        </w:rPr>
        <w:tab/>
      </w:r>
      <w:r w:rsidRPr="009B0EF1">
        <w:rPr>
          <w:b/>
          <w:lang w:val="it-IT"/>
        </w:rPr>
        <w:tab/>
        <w:t>Appendice A</w:t>
      </w:r>
    </w:p>
    <w:p w14:paraId="6C09CD75" w14:textId="24127FD0" w:rsidR="00B342EE" w:rsidRPr="009B0EF1" w:rsidRDefault="00B342EE" w:rsidP="00B342EE">
      <w:pPr>
        <w:tabs>
          <w:tab w:val="left" w:pos="2977"/>
          <w:tab w:val="left" w:pos="6845"/>
          <w:tab w:val="center" w:pos="6979"/>
        </w:tabs>
        <w:rPr>
          <w:b/>
          <w:lang w:val="it-IT"/>
        </w:rPr>
      </w:pPr>
      <w:r>
        <w:rPr>
          <w:b/>
          <w:noProof/>
          <w:lang w:eastAsia="zh-CN"/>
        </w:rPr>
        <w:lastRenderedPageBreak/>
        <w:drawing>
          <wp:anchor distT="0" distB="0" distL="114300" distR="114300" simplePos="0" relativeHeight="251930624" behindDoc="1" locked="0" layoutInCell="1" allowOverlap="1" wp14:anchorId="4FB6ABBF" wp14:editId="2DE7AE8E">
            <wp:simplePos x="0" y="0"/>
            <wp:positionH relativeFrom="column">
              <wp:posOffset>791210</wp:posOffset>
            </wp:positionH>
            <wp:positionV relativeFrom="paragraph">
              <wp:posOffset>272415</wp:posOffset>
            </wp:positionV>
            <wp:extent cx="7288530" cy="5035550"/>
            <wp:effectExtent l="0" t="0" r="0" b="0"/>
            <wp:wrapTight wrapText="bothSides">
              <wp:wrapPolygon edited="0">
                <wp:start x="10840" y="0"/>
                <wp:lineTo x="1637" y="163"/>
                <wp:lineTo x="1186" y="1144"/>
                <wp:lineTo x="677" y="1716"/>
                <wp:lineTo x="508" y="1961"/>
                <wp:lineTo x="508" y="4413"/>
                <wp:lineTo x="1242" y="5393"/>
                <wp:lineTo x="621" y="6537"/>
                <wp:lineTo x="621" y="9316"/>
                <wp:lineTo x="1242" y="10623"/>
                <wp:lineTo x="790" y="10786"/>
                <wp:lineTo x="339" y="11277"/>
                <wp:lineTo x="339" y="15117"/>
                <wp:lineTo x="734" y="15853"/>
                <wp:lineTo x="1073" y="15853"/>
                <wp:lineTo x="734" y="16261"/>
                <wp:lineTo x="621" y="20102"/>
                <wp:lineTo x="1186" y="20919"/>
                <wp:lineTo x="1411" y="21082"/>
                <wp:lineTo x="20324" y="21082"/>
                <wp:lineTo x="20493" y="20919"/>
                <wp:lineTo x="20719" y="20102"/>
                <wp:lineTo x="20663" y="15934"/>
                <wp:lineTo x="20493" y="15853"/>
                <wp:lineTo x="20719" y="14954"/>
                <wp:lineTo x="20663" y="10950"/>
                <wp:lineTo x="20324" y="10623"/>
                <wp:lineTo x="20550" y="10623"/>
                <wp:lineTo x="20719" y="9888"/>
                <wp:lineTo x="20663" y="5883"/>
                <wp:lineTo x="20268" y="5393"/>
                <wp:lineTo x="20550" y="5393"/>
                <wp:lineTo x="20719" y="4739"/>
                <wp:lineTo x="20832" y="817"/>
                <wp:lineTo x="19703" y="654"/>
                <wp:lineTo x="12533" y="0"/>
                <wp:lineTo x="10840" y="0"/>
              </wp:wrapPolygon>
            </wp:wrapTight>
            <wp:docPr id="2816" name="Picture 2816" descr="C:\Users\Rebecca Slack\Desktop\chapter3\160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ebecca Slack\Desktop\chapter3\160914.png"/>
                    <pic:cNvPicPr>
                      <a:picLocks noChangeAspect="1" noChangeArrowheads="1"/>
                    </pic:cNvPicPr>
                  </pic:nvPicPr>
                  <pic:blipFill rotWithShape="1">
                    <a:blip r:embed="rId118">
                      <a:extLst>
                        <a:ext uri="{28A0092B-C50C-407E-A947-70E740481C1C}">
                          <a14:useLocalDpi xmlns:a14="http://schemas.microsoft.com/office/drawing/2010/main" val="0"/>
                        </a:ext>
                      </a:extLst>
                    </a:blip>
                    <a:srcRect l="6195" t="3855" r="5296" b="6080"/>
                    <a:stretch/>
                  </pic:blipFill>
                  <pic:spPr bwMode="auto">
                    <a:xfrm>
                      <a:off x="0" y="0"/>
                      <a:ext cx="7288530" cy="5035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0EF1">
        <w:rPr>
          <w:b/>
          <w:lang w:val="it-IT"/>
        </w:rPr>
        <w:tab/>
      </w:r>
      <w:r w:rsidRPr="009B0EF1">
        <w:rPr>
          <w:b/>
          <w:lang w:val="it-IT"/>
        </w:rPr>
        <w:tab/>
        <w:t>Appendice A</w:t>
      </w:r>
    </w:p>
    <w:p w14:paraId="4F1BEC47" w14:textId="64BE16A6" w:rsidR="00B342EE" w:rsidRPr="009B0EF1" w:rsidRDefault="00792AB9" w:rsidP="00B342EE">
      <w:pPr>
        <w:tabs>
          <w:tab w:val="left" w:pos="2977"/>
          <w:tab w:val="left" w:pos="6845"/>
          <w:tab w:val="center" w:pos="6979"/>
        </w:tabs>
        <w:rPr>
          <w:b/>
          <w:lang w:val="it-IT"/>
        </w:rPr>
      </w:pPr>
      <w:r>
        <w:rPr>
          <w:b/>
          <w:noProof/>
          <w:lang w:eastAsia="zh-CN"/>
        </w:rPr>
        <w:lastRenderedPageBreak/>
        <w:drawing>
          <wp:anchor distT="0" distB="0" distL="114300" distR="114300" simplePos="0" relativeHeight="251929600" behindDoc="0" locked="0" layoutInCell="1" allowOverlap="1" wp14:anchorId="2C205434" wp14:editId="6F4B27D4">
            <wp:simplePos x="0" y="0"/>
            <wp:positionH relativeFrom="column">
              <wp:posOffset>607060</wp:posOffset>
            </wp:positionH>
            <wp:positionV relativeFrom="paragraph">
              <wp:posOffset>391160</wp:posOffset>
            </wp:positionV>
            <wp:extent cx="7525385" cy="5128260"/>
            <wp:effectExtent l="0" t="0" r="0" b="0"/>
            <wp:wrapSquare wrapText="bothSides"/>
            <wp:docPr id="2815" name="Picture 2815" descr="C:\Users\Rebecca Slack\Desktop\chapter3\160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ebecca Slack\Desktop\chapter3\160114.png"/>
                    <pic:cNvPicPr>
                      <a:picLocks noChangeAspect="1" noChangeArrowheads="1"/>
                    </pic:cNvPicPr>
                  </pic:nvPicPr>
                  <pic:blipFill rotWithShape="1">
                    <a:blip r:embed="rId119">
                      <a:extLst>
                        <a:ext uri="{28A0092B-C50C-407E-A947-70E740481C1C}">
                          <a14:useLocalDpi xmlns:a14="http://schemas.microsoft.com/office/drawing/2010/main" val="0"/>
                        </a:ext>
                      </a:extLst>
                    </a:blip>
                    <a:srcRect l="7468" t="4812" r="6466" b="5751"/>
                    <a:stretch/>
                  </pic:blipFill>
                  <pic:spPr bwMode="auto">
                    <a:xfrm>
                      <a:off x="0" y="0"/>
                      <a:ext cx="7525385" cy="5128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42EE" w:rsidRPr="009B0EF1">
        <w:rPr>
          <w:b/>
          <w:lang w:val="it-IT"/>
        </w:rPr>
        <w:tab/>
        <w:t xml:space="preserve">                                                                    Appendice A</w:t>
      </w:r>
    </w:p>
    <w:p w14:paraId="7D44337C" w14:textId="2E64EA14" w:rsidR="00792AB9" w:rsidRPr="009B0EF1" w:rsidRDefault="00792AB9" w:rsidP="00792AB9">
      <w:pPr>
        <w:tabs>
          <w:tab w:val="left" w:pos="2977"/>
          <w:tab w:val="left" w:pos="6845"/>
          <w:tab w:val="center" w:pos="6979"/>
        </w:tabs>
        <w:rPr>
          <w:b/>
          <w:lang w:val="it-IT"/>
        </w:rPr>
      </w:pPr>
      <w:r>
        <w:rPr>
          <w:b/>
          <w:noProof/>
          <w:lang w:eastAsia="zh-CN"/>
        </w:rPr>
        <w:lastRenderedPageBreak/>
        <w:drawing>
          <wp:anchor distT="0" distB="0" distL="114300" distR="114300" simplePos="0" relativeHeight="251931648" behindDoc="1" locked="0" layoutInCell="1" allowOverlap="1" wp14:anchorId="3143E129" wp14:editId="1421A02A">
            <wp:simplePos x="0" y="0"/>
            <wp:positionH relativeFrom="column">
              <wp:posOffset>1131570</wp:posOffset>
            </wp:positionH>
            <wp:positionV relativeFrom="paragraph">
              <wp:posOffset>299720</wp:posOffset>
            </wp:positionV>
            <wp:extent cx="6953885" cy="5131435"/>
            <wp:effectExtent l="0" t="0" r="0" b="0"/>
            <wp:wrapTight wrapText="bothSides">
              <wp:wrapPolygon edited="0">
                <wp:start x="9704" y="0"/>
                <wp:lineTo x="2308" y="160"/>
                <wp:lineTo x="1006" y="321"/>
                <wp:lineTo x="1006" y="1443"/>
                <wp:lineTo x="533" y="1684"/>
                <wp:lineTo x="355" y="2005"/>
                <wp:lineTo x="355" y="3608"/>
                <wp:lineTo x="473" y="4009"/>
                <wp:lineTo x="769" y="4009"/>
                <wp:lineTo x="1183" y="5292"/>
                <wp:lineTo x="888" y="5292"/>
                <wp:lineTo x="296" y="6174"/>
                <wp:lineTo x="296" y="8741"/>
                <wp:lineTo x="592" y="9141"/>
                <wp:lineTo x="1065" y="9302"/>
                <wp:lineTo x="237" y="10344"/>
                <wp:lineTo x="118" y="13953"/>
                <wp:lineTo x="296" y="14273"/>
                <wp:lineTo x="710" y="14354"/>
                <wp:lineTo x="414" y="15556"/>
                <wp:lineTo x="355" y="18844"/>
                <wp:lineTo x="710" y="19406"/>
                <wp:lineTo x="1183" y="19406"/>
                <wp:lineTo x="1243" y="19806"/>
                <wp:lineTo x="20651" y="19806"/>
                <wp:lineTo x="20888" y="19406"/>
                <wp:lineTo x="21125" y="18604"/>
                <wp:lineTo x="21006" y="5453"/>
                <wp:lineTo x="20888" y="5292"/>
                <wp:lineTo x="21125" y="4491"/>
                <wp:lineTo x="21184" y="722"/>
                <wp:lineTo x="20710" y="642"/>
                <wp:lineTo x="12604" y="0"/>
                <wp:lineTo x="9704" y="0"/>
              </wp:wrapPolygon>
            </wp:wrapTight>
            <wp:docPr id="2817" name="Picture 2817" descr="C:\Users\Rebecca Slack\Desktop\chapter3\230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ebecca Slack\Desktop\chapter3\230114.png"/>
                    <pic:cNvPicPr>
                      <a:picLocks noChangeAspect="1" noChangeArrowheads="1"/>
                    </pic:cNvPicPr>
                  </pic:nvPicPr>
                  <pic:blipFill rotWithShape="1">
                    <a:blip r:embed="rId120">
                      <a:extLst>
                        <a:ext uri="{28A0092B-C50C-407E-A947-70E740481C1C}">
                          <a14:useLocalDpi xmlns:a14="http://schemas.microsoft.com/office/drawing/2010/main" val="0"/>
                        </a:ext>
                      </a:extLst>
                    </a:blip>
                    <a:srcRect l="7160" t="3856" r="7005"/>
                    <a:stretch/>
                  </pic:blipFill>
                  <pic:spPr bwMode="auto">
                    <a:xfrm>
                      <a:off x="0" y="0"/>
                      <a:ext cx="6953885" cy="5131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B0EF1">
        <w:rPr>
          <w:b/>
          <w:lang w:val="it-IT"/>
        </w:rPr>
        <w:tab/>
      </w:r>
      <w:r w:rsidRPr="009B0EF1">
        <w:rPr>
          <w:b/>
          <w:lang w:val="it-IT"/>
        </w:rPr>
        <w:tab/>
        <w:t>Appendice A</w:t>
      </w:r>
    </w:p>
    <w:p w14:paraId="1F9D3B24" w14:textId="5864595E" w:rsidR="00792AB9" w:rsidRPr="009B0EF1" w:rsidRDefault="00792AB9" w:rsidP="00675AA6">
      <w:pPr>
        <w:tabs>
          <w:tab w:val="left" w:pos="2977"/>
          <w:tab w:val="left" w:pos="6845"/>
          <w:tab w:val="center" w:pos="6979"/>
        </w:tabs>
        <w:rPr>
          <w:b/>
          <w:noProof/>
          <w:lang w:val="it-IT" w:eastAsia="en-GB"/>
        </w:rPr>
      </w:pPr>
      <w:r>
        <w:rPr>
          <w:b/>
          <w:noProof/>
          <w:lang w:eastAsia="zh-CN"/>
        </w:rPr>
        <w:lastRenderedPageBreak/>
        <w:drawing>
          <wp:anchor distT="0" distB="0" distL="114300" distR="114300" simplePos="0" relativeHeight="251932672" behindDoc="1" locked="0" layoutInCell="1" allowOverlap="1" wp14:anchorId="690A1C8F" wp14:editId="43F687B8">
            <wp:simplePos x="0" y="0"/>
            <wp:positionH relativeFrom="column">
              <wp:posOffset>1018540</wp:posOffset>
            </wp:positionH>
            <wp:positionV relativeFrom="paragraph">
              <wp:posOffset>217805</wp:posOffset>
            </wp:positionV>
            <wp:extent cx="6882765" cy="5097145"/>
            <wp:effectExtent l="0" t="0" r="0" b="0"/>
            <wp:wrapTight wrapText="bothSides">
              <wp:wrapPolygon edited="0">
                <wp:start x="2033" y="242"/>
                <wp:lineTo x="1495" y="646"/>
                <wp:lineTo x="957" y="1292"/>
                <wp:lineTo x="957" y="1695"/>
                <wp:lineTo x="538" y="2018"/>
                <wp:lineTo x="478" y="2987"/>
                <wp:lineTo x="418" y="4279"/>
                <wp:lineTo x="1076" y="5570"/>
                <wp:lineTo x="837" y="5732"/>
                <wp:lineTo x="179" y="6620"/>
                <wp:lineTo x="179" y="9445"/>
                <wp:lineTo x="1136" y="10737"/>
                <wp:lineTo x="478" y="10817"/>
                <wp:lineTo x="60" y="11302"/>
                <wp:lineTo x="0" y="15015"/>
                <wp:lineTo x="598" y="15903"/>
                <wp:lineTo x="418" y="16146"/>
                <wp:lineTo x="299" y="20020"/>
                <wp:lineTo x="1255" y="21070"/>
                <wp:lineTo x="20685" y="21070"/>
                <wp:lineTo x="20865" y="20908"/>
                <wp:lineTo x="21164" y="20101"/>
                <wp:lineTo x="21164" y="16226"/>
                <wp:lineTo x="20984" y="15903"/>
                <wp:lineTo x="20685" y="15903"/>
                <wp:lineTo x="21164" y="15096"/>
                <wp:lineTo x="21044" y="10979"/>
                <wp:lineTo x="20924" y="10737"/>
                <wp:lineTo x="21164" y="9929"/>
                <wp:lineTo x="21044" y="5974"/>
                <wp:lineTo x="20745" y="5570"/>
                <wp:lineTo x="20984" y="5570"/>
                <wp:lineTo x="21164" y="4924"/>
                <wp:lineTo x="21223" y="969"/>
                <wp:lineTo x="20745" y="888"/>
                <wp:lineTo x="12734" y="242"/>
                <wp:lineTo x="2033" y="242"/>
              </wp:wrapPolygon>
            </wp:wrapTight>
            <wp:docPr id="2818" name="Picture 2818" descr="C:\Users\Rebecca Slack\Desktop\chapter3\240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ebecca Slack\Desktop\chapter3\240714.png"/>
                    <pic:cNvPicPr>
                      <a:picLocks noChangeAspect="1" noChangeArrowheads="1"/>
                    </pic:cNvPicPr>
                  </pic:nvPicPr>
                  <pic:blipFill rotWithShape="1">
                    <a:blip r:embed="rId121">
                      <a:extLst>
                        <a:ext uri="{28A0092B-C50C-407E-A947-70E740481C1C}">
                          <a14:useLocalDpi xmlns:a14="http://schemas.microsoft.com/office/drawing/2010/main" val="0"/>
                        </a:ext>
                      </a:extLst>
                    </a:blip>
                    <a:srcRect l="7147" t="3069" r="7159" b="5450"/>
                    <a:stretch/>
                  </pic:blipFill>
                  <pic:spPr bwMode="auto">
                    <a:xfrm>
                      <a:off x="0" y="0"/>
                      <a:ext cx="6882765" cy="5097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0EF1">
        <w:rPr>
          <w:b/>
          <w:lang w:val="it-IT"/>
        </w:rPr>
        <w:tab/>
      </w:r>
      <w:r w:rsidRPr="009B0EF1">
        <w:rPr>
          <w:b/>
          <w:lang w:val="it-IT"/>
        </w:rPr>
        <w:tab/>
        <w:t>Appendice A</w:t>
      </w:r>
      <w:r w:rsidRPr="009B0EF1">
        <w:rPr>
          <w:b/>
          <w:noProof/>
          <w:lang w:val="it-IT" w:eastAsia="en-GB"/>
        </w:rPr>
        <w:t xml:space="preserve"> </w:t>
      </w:r>
    </w:p>
    <w:p w14:paraId="0D32D9A8" w14:textId="77777777" w:rsidR="00792AB9" w:rsidRPr="009B0EF1" w:rsidRDefault="00792AB9" w:rsidP="00675AA6">
      <w:pPr>
        <w:tabs>
          <w:tab w:val="left" w:pos="2977"/>
          <w:tab w:val="left" w:pos="6845"/>
          <w:tab w:val="center" w:pos="6979"/>
        </w:tabs>
        <w:rPr>
          <w:b/>
          <w:lang w:val="it-IT"/>
        </w:rPr>
      </w:pPr>
      <w:r>
        <w:rPr>
          <w:b/>
          <w:noProof/>
          <w:lang w:eastAsia="zh-CN"/>
        </w:rPr>
        <w:lastRenderedPageBreak/>
        <w:drawing>
          <wp:anchor distT="0" distB="0" distL="114300" distR="114300" simplePos="0" relativeHeight="251933696" behindDoc="1" locked="0" layoutInCell="1" allowOverlap="1" wp14:anchorId="63C17BA7" wp14:editId="10B19F65">
            <wp:simplePos x="0" y="0"/>
            <wp:positionH relativeFrom="column">
              <wp:posOffset>1009650</wp:posOffset>
            </wp:positionH>
            <wp:positionV relativeFrom="paragraph">
              <wp:posOffset>491490</wp:posOffset>
            </wp:positionV>
            <wp:extent cx="6516370" cy="4782185"/>
            <wp:effectExtent l="0" t="0" r="0" b="0"/>
            <wp:wrapTight wrapText="bothSides">
              <wp:wrapPolygon edited="0">
                <wp:start x="2210" y="172"/>
                <wp:lineTo x="1642" y="516"/>
                <wp:lineTo x="1389" y="946"/>
                <wp:lineTo x="1389" y="1721"/>
                <wp:lineTo x="568" y="1893"/>
                <wp:lineTo x="442" y="2065"/>
                <wp:lineTo x="442" y="4130"/>
                <wp:lineTo x="631" y="4474"/>
                <wp:lineTo x="1010" y="4732"/>
                <wp:lineTo x="821" y="5163"/>
                <wp:lineTo x="821" y="5851"/>
                <wp:lineTo x="379" y="6798"/>
                <wp:lineTo x="316" y="9465"/>
                <wp:lineTo x="695" y="9981"/>
                <wp:lineTo x="1137" y="10067"/>
                <wp:lineTo x="189" y="11186"/>
                <wp:lineTo x="126" y="14972"/>
                <wp:lineTo x="379" y="15488"/>
                <wp:lineTo x="758" y="15488"/>
                <wp:lineTo x="505" y="16348"/>
                <wp:lineTo x="442" y="20134"/>
                <wp:lineTo x="947" y="20995"/>
                <wp:lineTo x="1326" y="21167"/>
                <wp:lineTo x="21091" y="21167"/>
                <wp:lineTo x="21280" y="20995"/>
                <wp:lineTo x="21469" y="20134"/>
                <wp:lineTo x="21533" y="860"/>
                <wp:lineTo x="12945" y="172"/>
                <wp:lineTo x="2210" y="172"/>
              </wp:wrapPolygon>
            </wp:wrapTight>
            <wp:docPr id="2819" name="Picture 2819" descr="C:\Users\Rebecca Slack\Desktop\chapter3\310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ebecca Slack\Desktop\chapter3\310714.png"/>
                    <pic:cNvPicPr>
                      <a:picLocks noChangeAspect="1" noChangeArrowheads="1"/>
                    </pic:cNvPicPr>
                  </pic:nvPicPr>
                  <pic:blipFill rotWithShape="1">
                    <a:blip r:embed="rId122">
                      <a:extLst>
                        <a:ext uri="{28A0092B-C50C-407E-A947-70E740481C1C}">
                          <a14:useLocalDpi xmlns:a14="http://schemas.microsoft.com/office/drawing/2010/main" val="0"/>
                        </a:ext>
                      </a:extLst>
                    </a:blip>
                    <a:srcRect l="6697" t="3249" r="8545" b="6239"/>
                    <a:stretch/>
                  </pic:blipFill>
                  <pic:spPr bwMode="auto">
                    <a:xfrm>
                      <a:off x="0" y="0"/>
                      <a:ext cx="6516370" cy="4782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B0EF1">
        <w:rPr>
          <w:b/>
          <w:lang w:val="it-IT"/>
        </w:rPr>
        <w:br w:type="textWrapping" w:clear="all"/>
      </w:r>
      <w:r w:rsidRPr="009B0EF1">
        <w:rPr>
          <w:b/>
          <w:lang w:val="it-IT"/>
        </w:rPr>
        <w:tab/>
      </w:r>
      <w:r w:rsidRPr="009B0EF1">
        <w:rPr>
          <w:b/>
          <w:lang w:val="it-IT"/>
        </w:rPr>
        <w:tab/>
        <w:t>Appendice A</w:t>
      </w:r>
    </w:p>
    <w:p w14:paraId="72D4BC66" w14:textId="77777777" w:rsidR="00792AB9" w:rsidRPr="009B0EF1" w:rsidRDefault="00792AB9">
      <w:pPr>
        <w:rPr>
          <w:b/>
          <w:lang w:val="it-IT"/>
        </w:rPr>
      </w:pPr>
      <w:r w:rsidRPr="009B0EF1">
        <w:rPr>
          <w:b/>
          <w:lang w:val="it-IT"/>
        </w:rPr>
        <w:br w:type="page"/>
      </w:r>
    </w:p>
    <w:p w14:paraId="664C8200" w14:textId="77777777" w:rsidR="00792AB9" w:rsidRPr="009B0EF1" w:rsidRDefault="00792AB9" w:rsidP="00792AB9">
      <w:pPr>
        <w:tabs>
          <w:tab w:val="left" w:pos="2977"/>
          <w:tab w:val="left" w:pos="6845"/>
          <w:tab w:val="center" w:pos="6979"/>
        </w:tabs>
        <w:rPr>
          <w:b/>
          <w:lang w:val="it-IT"/>
        </w:rPr>
      </w:pPr>
      <w:r w:rsidRPr="009B0EF1">
        <w:rPr>
          <w:b/>
          <w:lang w:val="it-IT"/>
        </w:rPr>
        <w:lastRenderedPageBreak/>
        <w:br w:type="textWrapping" w:clear="all"/>
      </w:r>
      <w:r w:rsidRPr="009B0EF1">
        <w:rPr>
          <w:b/>
          <w:lang w:val="it-IT"/>
        </w:rPr>
        <w:tab/>
      </w:r>
      <w:r w:rsidRPr="009B0EF1">
        <w:rPr>
          <w:b/>
          <w:lang w:val="it-IT"/>
        </w:rPr>
        <w:tab/>
        <w:t>Appendice A</w:t>
      </w:r>
    </w:p>
    <w:p w14:paraId="2024180A" w14:textId="77777777" w:rsidR="00792AB9" w:rsidRPr="009B0EF1" w:rsidRDefault="004A2C73">
      <w:pPr>
        <w:rPr>
          <w:b/>
          <w:lang w:val="it-IT"/>
        </w:rPr>
      </w:pPr>
      <w:r>
        <w:rPr>
          <w:b/>
          <w:noProof/>
          <w:lang w:eastAsia="zh-CN"/>
        </w:rPr>
        <w:drawing>
          <wp:anchor distT="0" distB="0" distL="114300" distR="114300" simplePos="0" relativeHeight="251934720" behindDoc="0" locked="0" layoutInCell="1" allowOverlap="1" wp14:anchorId="093CA47C" wp14:editId="767EE4C3">
            <wp:simplePos x="0" y="0"/>
            <wp:positionH relativeFrom="column">
              <wp:posOffset>789305</wp:posOffset>
            </wp:positionH>
            <wp:positionV relativeFrom="paragraph">
              <wp:posOffset>154305</wp:posOffset>
            </wp:positionV>
            <wp:extent cx="7425055" cy="4284980"/>
            <wp:effectExtent l="0" t="0" r="0" b="0"/>
            <wp:wrapSquare wrapText="bothSides"/>
            <wp:docPr id="2820" name="Picture 2820" descr="C:\Users\Rebecca Slack\Desktop\chapter3\101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ebecca Slack\Desktop\chapter3\101213.png"/>
                    <pic:cNvPicPr>
                      <a:picLocks noChangeAspect="1" noChangeArrowheads="1"/>
                    </pic:cNvPicPr>
                  </pic:nvPicPr>
                  <pic:blipFill rotWithShape="1">
                    <a:blip r:embed="rId123">
                      <a:extLst>
                        <a:ext uri="{28A0092B-C50C-407E-A947-70E740481C1C}">
                          <a14:useLocalDpi xmlns:a14="http://schemas.microsoft.com/office/drawing/2010/main" val="0"/>
                        </a:ext>
                      </a:extLst>
                    </a:blip>
                    <a:srcRect l="7005" t="23190" r="8160" b="5899"/>
                    <a:stretch/>
                  </pic:blipFill>
                  <pic:spPr bwMode="auto">
                    <a:xfrm>
                      <a:off x="0" y="0"/>
                      <a:ext cx="7425055" cy="4284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2AB9" w:rsidRPr="009B0EF1">
        <w:rPr>
          <w:b/>
          <w:lang w:val="it-IT"/>
        </w:rPr>
        <w:br w:type="page"/>
      </w:r>
    </w:p>
    <w:p w14:paraId="23BAE98A" w14:textId="77777777" w:rsidR="00792AB9" w:rsidRPr="009B0EF1" w:rsidRDefault="00792AB9" w:rsidP="00675AA6">
      <w:pPr>
        <w:tabs>
          <w:tab w:val="left" w:pos="2977"/>
          <w:tab w:val="left" w:pos="6845"/>
          <w:tab w:val="center" w:pos="6979"/>
        </w:tabs>
        <w:rPr>
          <w:b/>
          <w:lang w:val="it-IT"/>
        </w:rPr>
      </w:pPr>
      <w:r w:rsidRPr="009B0EF1">
        <w:rPr>
          <w:b/>
          <w:lang w:val="it-IT"/>
        </w:rPr>
        <w:lastRenderedPageBreak/>
        <w:tab/>
      </w:r>
      <w:r w:rsidRPr="009B0EF1">
        <w:rPr>
          <w:b/>
          <w:lang w:val="it-IT"/>
        </w:rPr>
        <w:tab/>
        <w:t>Appendice A</w:t>
      </w:r>
      <w:r w:rsidRPr="009B0EF1">
        <w:rPr>
          <w:b/>
          <w:noProof/>
          <w:lang w:val="it-IT" w:eastAsia="en-GB"/>
        </w:rPr>
        <w:t xml:space="preserve"> </w:t>
      </w:r>
      <w:r>
        <w:rPr>
          <w:b/>
          <w:noProof/>
          <w:lang w:eastAsia="zh-CN"/>
        </w:rPr>
        <w:drawing>
          <wp:anchor distT="0" distB="0" distL="114300" distR="114300" simplePos="0" relativeHeight="251935744" behindDoc="0" locked="0" layoutInCell="1" allowOverlap="1" wp14:anchorId="7D1B041F" wp14:editId="107A2010">
            <wp:simplePos x="0" y="0"/>
            <wp:positionH relativeFrom="column">
              <wp:posOffset>389890</wp:posOffset>
            </wp:positionH>
            <wp:positionV relativeFrom="paragraph">
              <wp:posOffset>633730</wp:posOffset>
            </wp:positionV>
            <wp:extent cx="8029575" cy="4414520"/>
            <wp:effectExtent l="0" t="0" r="0" b="0"/>
            <wp:wrapSquare wrapText="bothSides"/>
            <wp:docPr id="2821" name="Picture 2821" descr="C:\Users\Rebecca Slack\Desktop\chapter3\120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ebecca Slack\Desktop\chapter3\120913.png"/>
                    <pic:cNvPicPr>
                      <a:picLocks noChangeAspect="1" noChangeArrowheads="1"/>
                    </pic:cNvPicPr>
                  </pic:nvPicPr>
                  <pic:blipFill rotWithShape="1">
                    <a:blip r:embed="rId124">
                      <a:extLst>
                        <a:ext uri="{28A0092B-C50C-407E-A947-70E740481C1C}">
                          <a14:useLocalDpi xmlns:a14="http://schemas.microsoft.com/office/drawing/2010/main" val="0"/>
                        </a:ext>
                      </a:extLst>
                    </a:blip>
                    <a:srcRect l="7241" t="25113" r="7704" b="6516"/>
                    <a:stretch/>
                  </pic:blipFill>
                  <pic:spPr bwMode="auto">
                    <a:xfrm>
                      <a:off x="0" y="0"/>
                      <a:ext cx="8029575" cy="4414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B0EF1">
        <w:rPr>
          <w:b/>
          <w:lang w:val="it-IT"/>
        </w:rPr>
        <w:br w:type="textWrapping" w:clear="all"/>
      </w:r>
    </w:p>
    <w:p w14:paraId="549E058F" w14:textId="77777777" w:rsidR="00792AB9" w:rsidRPr="009B0EF1" w:rsidRDefault="00792AB9">
      <w:pPr>
        <w:rPr>
          <w:b/>
          <w:lang w:val="it-IT"/>
        </w:rPr>
      </w:pPr>
      <w:r w:rsidRPr="009B0EF1">
        <w:rPr>
          <w:b/>
          <w:lang w:val="it-IT"/>
        </w:rPr>
        <w:br w:type="page"/>
      </w:r>
    </w:p>
    <w:p w14:paraId="4D482227" w14:textId="77777777" w:rsidR="00792AB9" w:rsidRPr="009B0EF1" w:rsidRDefault="00792AB9" w:rsidP="00675AA6">
      <w:pPr>
        <w:tabs>
          <w:tab w:val="left" w:pos="2977"/>
          <w:tab w:val="left" w:pos="6845"/>
          <w:tab w:val="center" w:pos="6979"/>
        </w:tabs>
        <w:rPr>
          <w:b/>
          <w:lang w:val="it-IT"/>
        </w:rPr>
      </w:pPr>
      <w:r>
        <w:rPr>
          <w:b/>
          <w:noProof/>
          <w:lang w:eastAsia="zh-CN"/>
        </w:rPr>
        <w:lastRenderedPageBreak/>
        <w:drawing>
          <wp:anchor distT="0" distB="0" distL="114300" distR="114300" simplePos="0" relativeHeight="251936768" behindDoc="0" locked="0" layoutInCell="1" allowOverlap="1" wp14:anchorId="382CB099" wp14:editId="257FAC8F">
            <wp:simplePos x="0" y="0"/>
            <wp:positionH relativeFrom="column">
              <wp:posOffset>470535</wp:posOffset>
            </wp:positionH>
            <wp:positionV relativeFrom="paragraph">
              <wp:posOffset>831850</wp:posOffset>
            </wp:positionV>
            <wp:extent cx="7983855" cy="4408170"/>
            <wp:effectExtent l="0" t="0" r="0" b="0"/>
            <wp:wrapSquare wrapText="bothSides"/>
            <wp:docPr id="2822" name="Picture 2822" descr="C:\Users\Rebecca Slack\Desktop\chapter3\180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ebecca Slack\Desktop\chapter3\180913.png"/>
                    <pic:cNvPicPr>
                      <a:picLocks noChangeAspect="1" noChangeArrowheads="1"/>
                    </pic:cNvPicPr>
                  </pic:nvPicPr>
                  <pic:blipFill rotWithShape="1">
                    <a:blip r:embed="rId125">
                      <a:extLst>
                        <a:ext uri="{28A0092B-C50C-407E-A947-70E740481C1C}">
                          <a14:useLocalDpi xmlns:a14="http://schemas.microsoft.com/office/drawing/2010/main" val="0"/>
                        </a:ext>
                      </a:extLst>
                    </a:blip>
                    <a:srcRect l="6082" t="24412" r="7617" b="6270"/>
                    <a:stretch/>
                  </pic:blipFill>
                  <pic:spPr bwMode="auto">
                    <a:xfrm>
                      <a:off x="0" y="0"/>
                      <a:ext cx="7983855" cy="440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B0EF1">
        <w:rPr>
          <w:b/>
          <w:lang w:val="it-IT"/>
        </w:rPr>
        <w:br w:type="textWrapping" w:clear="all"/>
      </w:r>
      <w:r w:rsidRPr="009B0EF1">
        <w:rPr>
          <w:b/>
          <w:lang w:val="it-IT"/>
        </w:rPr>
        <w:tab/>
      </w:r>
      <w:r w:rsidRPr="009B0EF1">
        <w:rPr>
          <w:b/>
          <w:lang w:val="it-IT"/>
        </w:rPr>
        <w:tab/>
      </w:r>
      <w:r w:rsidRPr="009B0EF1">
        <w:rPr>
          <w:b/>
          <w:lang w:val="it-IT"/>
        </w:rPr>
        <w:tab/>
        <w:t>Appendice A</w:t>
      </w:r>
    </w:p>
    <w:p w14:paraId="63531EE3" w14:textId="77777777" w:rsidR="00792AB9" w:rsidRPr="009B0EF1" w:rsidRDefault="00792AB9">
      <w:pPr>
        <w:rPr>
          <w:b/>
          <w:lang w:val="it-IT"/>
        </w:rPr>
      </w:pPr>
      <w:r w:rsidRPr="009B0EF1">
        <w:rPr>
          <w:b/>
          <w:lang w:val="it-IT"/>
        </w:rPr>
        <w:br w:type="page"/>
      </w:r>
    </w:p>
    <w:p w14:paraId="06D4D9D0" w14:textId="77777777" w:rsidR="00792AB9" w:rsidRPr="009B0EF1" w:rsidRDefault="00792AB9" w:rsidP="00792AB9">
      <w:pPr>
        <w:tabs>
          <w:tab w:val="left" w:pos="2977"/>
          <w:tab w:val="left" w:pos="6845"/>
          <w:tab w:val="center" w:pos="6979"/>
        </w:tabs>
        <w:rPr>
          <w:b/>
          <w:lang w:val="it-IT"/>
        </w:rPr>
      </w:pPr>
      <w:r w:rsidRPr="009B0EF1">
        <w:rPr>
          <w:b/>
          <w:lang w:val="it-IT"/>
        </w:rPr>
        <w:lastRenderedPageBreak/>
        <w:tab/>
      </w:r>
      <w:r w:rsidRPr="009B0EF1">
        <w:rPr>
          <w:b/>
          <w:lang w:val="it-IT"/>
        </w:rPr>
        <w:tab/>
        <w:t>Appendice A</w:t>
      </w:r>
    </w:p>
    <w:p w14:paraId="2EB4B0E5" w14:textId="77777777" w:rsidR="00792AB9" w:rsidRPr="009B0EF1" w:rsidRDefault="00792AB9" w:rsidP="00675AA6">
      <w:pPr>
        <w:tabs>
          <w:tab w:val="left" w:pos="2977"/>
          <w:tab w:val="left" w:pos="6845"/>
          <w:tab w:val="center" w:pos="6979"/>
        </w:tabs>
        <w:rPr>
          <w:b/>
          <w:lang w:val="it-IT"/>
        </w:rPr>
      </w:pPr>
      <w:r>
        <w:rPr>
          <w:b/>
          <w:noProof/>
          <w:lang w:eastAsia="zh-CN"/>
        </w:rPr>
        <w:drawing>
          <wp:anchor distT="0" distB="0" distL="114300" distR="114300" simplePos="0" relativeHeight="251937792" behindDoc="0" locked="0" layoutInCell="1" allowOverlap="1" wp14:anchorId="2E0BAEA9" wp14:editId="6DA16DE9">
            <wp:simplePos x="0" y="0"/>
            <wp:positionH relativeFrom="column">
              <wp:posOffset>434975</wp:posOffset>
            </wp:positionH>
            <wp:positionV relativeFrom="paragraph">
              <wp:posOffset>177800</wp:posOffset>
            </wp:positionV>
            <wp:extent cx="8147685" cy="4506595"/>
            <wp:effectExtent l="0" t="0" r="0" b="0"/>
            <wp:wrapSquare wrapText="bothSides"/>
            <wp:docPr id="2823" name="Picture 2823" descr="C:\Users\Rebecca Slack\Desktop\chapter3\261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ebecca Slack\Desktop\chapter3\261113.png"/>
                    <pic:cNvPicPr>
                      <a:picLocks noChangeAspect="1" noChangeArrowheads="1"/>
                    </pic:cNvPicPr>
                  </pic:nvPicPr>
                  <pic:blipFill rotWithShape="1">
                    <a:blip r:embed="rId126">
                      <a:extLst>
                        <a:ext uri="{28A0092B-C50C-407E-A947-70E740481C1C}">
                          <a14:useLocalDpi xmlns:a14="http://schemas.microsoft.com/office/drawing/2010/main" val="0"/>
                        </a:ext>
                      </a:extLst>
                    </a:blip>
                    <a:srcRect l="6158" t="24670" r="7160" b="6717"/>
                    <a:stretch/>
                  </pic:blipFill>
                  <pic:spPr bwMode="auto">
                    <a:xfrm>
                      <a:off x="0" y="0"/>
                      <a:ext cx="8147685" cy="4506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B0EF1">
        <w:rPr>
          <w:b/>
          <w:lang w:val="it-IT"/>
        </w:rPr>
        <w:br w:type="textWrapping" w:clear="all"/>
      </w:r>
    </w:p>
    <w:p w14:paraId="64F2FABC" w14:textId="77777777" w:rsidR="00792AB9" w:rsidRPr="009B0EF1" w:rsidRDefault="00792AB9">
      <w:pPr>
        <w:rPr>
          <w:b/>
          <w:lang w:val="it-IT"/>
        </w:rPr>
      </w:pPr>
      <w:r w:rsidRPr="009B0EF1">
        <w:rPr>
          <w:b/>
          <w:lang w:val="it-IT"/>
        </w:rPr>
        <w:br w:type="page"/>
      </w:r>
    </w:p>
    <w:p w14:paraId="5889EB51" w14:textId="77777777" w:rsidR="00A278B9" w:rsidRPr="009B0EF1" w:rsidRDefault="00A278B9" w:rsidP="00A278B9">
      <w:pPr>
        <w:tabs>
          <w:tab w:val="left" w:pos="2977"/>
          <w:tab w:val="left" w:pos="6845"/>
          <w:tab w:val="center" w:pos="6979"/>
        </w:tabs>
        <w:rPr>
          <w:b/>
          <w:lang w:val="it-IT"/>
        </w:rPr>
      </w:pPr>
      <w:r w:rsidRPr="009B0EF1">
        <w:rPr>
          <w:b/>
          <w:lang w:val="it-IT"/>
        </w:rPr>
        <w:lastRenderedPageBreak/>
        <w:tab/>
      </w:r>
      <w:r w:rsidRPr="009B0EF1">
        <w:rPr>
          <w:b/>
          <w:lang w:val="it-IT"/>
        </w:rPr>
        <w:tab/>
        <w:t>Appendice A</w:t>
      </w:r>
    </w:p>
    <w:p w14:paraId="3E156748" w14:textId="77777777" w:rsidR="003A6D67" w:rsidRPr="009B0EF1" w:rsidRDefault="003A6D67">
      <w:pPr>
        <w:rPr>
          <w:b/>
          <w:lang w:val="it-IT"/>
        </w:rPr>
      </w:pPr>
      <w:r>
        <w:rPr>
          <w:b/>
          <w:noProof/>
          <w:lang w:eastAsia="zh-CN"/>
        </w:rPr>
        <w:drawing>
          <wp:anchor distT="0" distB="0" distL="114300" distR="114300" simplePos="0" relativeHeight="251938816" behindDoc="1" locked="0" layoutInCell="1" allowOverlap="1" wp14:anchorId="38C2C34F" wp14:editId="22CB855E">
            <wp:simplePos x="0" y="0"/>
            <wp:positionH relativeFrom="column">
              <wp:posOffset>495300</wp:posOffset>
            </wp:positionH>
            <wp:positionV relativeFrom="paragraph">
              <wp:posOffset>151765</wp:posOffset>
            </wp:positionV>
            <wp:extent cx="7946390" cy="4346575"/>
            <wp:effectExtent l="0" t="0" r="0" b="0"/>
            <wp:wrapTight wrapText="bothSides">
              <wp:wrapPolygon edited="0">
                <wp:start x="9321" y="95"/>
                <wp:lineTo x="1087" y="757"/>
                <wp:lineTo x="984" y="1136"/>
                <wp:lineTo x="1605" y="1799"/>
                <wp:lineTo x="673" y="1988"/>
                <wp:lineTo x="518" y="2177"/>
                <wp:lineTo x="570" y="5869"/>
                <wp:lineTo x="1139" y="6343"/>
                <wp:lineTo x="1036" y="7857"/>
                <wp:lineTo x="518" y="7857"/>
                <wp:lineTo x="414" y="8141"/>
                <wp:lineTo x="362" y="13253"/>
                <wp:lineTo x="880" y="13916"/>
                <wp:lineTo x="1502" y="13916"/>
                <wp:lineTo x="777" y="14579"/>
                <wp:lineTo x="673" y="14768"/>
                <wp:lineTo x="621" y="19975"/>
                <wp:lineTo x="1450" y="20922"/>
                <wp:lineTo x="1502" y="21111"/>
                <wp:lineTo x="20765" y="21111"/>
                <wp:lineTo x="21127" y="19975"/>
                <wp:lineTo x="21179" y="14957"/>
                <wp:lineTo x="20972" y="13916"/>
                <wp:lineTo x="21179" y="12969"/>
                <wp:lineTo x="21231" y="947"/>
                <wp:lineTo x="20816" y="947"/>
                <wp:lineTo x="13360" y="95"/>
                <wp:lineTo x="9321" y="95"/>
              </wp:wrapPolygon>
            </wp:wrapTight>
            <wp:docPr id="2824" name="Picture 2824" descr="C:\Users\Rebecca Slack\Desktop\chapter3\280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ebecca Slack\Desktop\chapter3\280813.png"/>
                    <pic:cNvPicPr>
                      <a:picLocks noChangeAspect="1" noChangeArrowheads="1"/>
                    </pic:cNvPicPr>
                  </pic:nvPicPr>
                  <pic:blipFill rotWithShape="1">
                    <a:blip r:embed="rId127">
                      <a:extLst>
                        <a:ext uri="{28A0092B-C50C-407E-A947-70E740481C1C}">
                          <a14:useLocalDpi xmlns:a14="http://schemas.microsoft.com/office/drawing/2010/main" val="0"/>
                        </a:ext>
                      </a:extLst>
                    </a:blip>
                    <a:srcRect l="5852" t="25028" r="7284" b="6644"/>
                    <a:stretch/>
                  </pic:blipFill>
                  <pic:spPr bwMode="auto">
                    <a:xfrm>
                      <a:off x="0" y="0"/>
                      <a:ext cx="7946390" cy="4346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B0EF1">
        <w:rPr>
          <w:b/>
          <w:lang w:val="it-IT"/>
        </w:rPr>
        <w:br w:type="page"/>
      </w:r>
    </w:p>
    <w:p w14:paraId="5627FB5D" w14:textId="77777777" w:rsidR="00594C92" w:rsidRDefault="003A6D67" w:rsidP="009B0EF1">
      <w:pPr>
        <w:pStyle w:val="Heading1"/>
        <w:jc w:val="center"/>
      </w:pPr>
      <w:bookmarkStart w:id="781" w:name="_Toc475989946"/>
      <w:r>
        <w:rPr>
          <w:noProof/>
          <w:lang w:eastAsia="zh-CN"/>
        </w:rPr>
        <w:lastRenderedPageBreak/>
        <w:drawing>
          <wp:anchor distT="0" distB="0" distL="114300" distR="114300" simplePos="0" relativeHeight="251939840" behindDoc="1" locked="0" layoutInCell="1" allowOverlap="1" wp14:anchorId="74C82E8D" wp14:editId="3EAEDB66">
            <wp:simplePos x="0" y="0"/>
            <wp:positionH relativeFrom="column">
              <wp:posOffset>781685</wp:posOffset>
            </wp:positionH>
            <wp:positionV relativeFrom="paragraph">
              <wp:posOffset>252095</wp:posOffset>
            </wp:positionV>
            <wp:extent cx="6939280" cy="5069840"/>
            <wp:effectExtent l="0" t="0" r="0" b="0"/>
            <wp:wrapTight wrapText="bothSides">
              <wp:wrapPolygon edited="0">
                <wp:start x="2135" y="81"/>
                <wp:lineTo x="1542" y="487"/>
                <wp:lineTo x="1305" y="812"/>
                <wp:lineTo x="1364" y="1542"/>
                <wp:lineTo x="652" y="1786"/>
                <wp:lineTo x="474" y="2029"/>
                <wp:lineTo x="474" y="4139"/>
                <wp:lineTo x="1186" y="5438"/>
                <wp:lineTo x="830" y="5681"/>
                <wp:lineTo x="237" y="6493"/>
                <wp:lineTo x="237" y="9577"/>
                <wp:lineTo x="1067" y="10632"/>
                <wp:lineTo x="593" y="10876"/>
                <wp:lineTo x="296" y="11282"/>
                <wp:lineTo x="237" y="13635"/>
                <wp:lineTo x="237" y="15015"/>
                <wp:lineTo x="652" y="15827"/>
                <wp:lineTo x="474" y="16070"/>
                <wp:lineTo x="356" y="16314"/>
                <wp:lineTo x="296" y="20128"/>
                <wp:lineTo x="949" y="20940"/>
                <wp:lineTo x="1305" y="21102"/>
                <wp:lineTo x="20813" y="21102"/>
                <wp:lineTo x="20932" y="20940"/>
                <wp:lineTo x="21228" y="20047"/>
                <wp:lineTo x="21169" y="15908"/>
                <wp:lineTo x="20932" y="15827"/>
                <wp:lineTo x="21228" y="14934"/>
                <wp:lineTo x="21228" y="9821"/>
                <wp:lineTo x="21110" y="5844"/>
                <wp:lineTo x="20813" y="5438"/>
                <wp:lineTo x="21051" y="5438"/>
                <wp:lineTo x="21228" y="4789"/>
                <wp:lineTo x="21288" y="812"/>
                <wp:lineTo x="20813" y="730"/>
                <wp:lineTo x="12808" y="81"/>
                <wp:lineTo x="2135" y="81"/>
              </wp:wrapPolygon>
            </wp:wrapTight>
            <wp:docPr id="2825" name="Picture 2825" descr="C:\Users\Rebecca Slack\Desktop\chapter4\031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ebecca Slack\Desktop\chapter4\031214.png"/>
                    <pic:cNvPicPr>
                      <a:picLocks noChangeAspect="1" noChangeArrowheads="1"/>
                    </pic:cNvPicPr>
                  </pic:nvPicPr>
                  <pic:blipFill rotWithShape="1">
                    <a:blip r:embed="rId128">
                      <a:extLst>
                        <a:ext uri="{28A0092B-C50C-407E-A947-70E740481C1C}">
                          <a14:useLocalDpi xmlns:a14="http://schemas.microsoft.com/office/drawing/2010/main" val="0"/>
                        </a:ext>
                      </a:extLst>
                    </a:blip>
                    <a:srcRect l="7006" t="3683" r="7531" b="5804"/>
                    <a:stretch/>
                  </pic:blipFill>
                  <pic:spPr bwMode="auto">
                    <a:xfrm>
                      <a:off x="0" y="0"/>
                      <a:ext cx="6939280" cy="5069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Appendices B </w:t>
      </w:r>
      <w:r w:rsidRPr="009B0EF1">
        <w:rPr>
          <w:b w:val="0"/>
          <w:bCs w:val="0"/>
        </w:rPr>
        <w:t>(Individual animals in chapter 4)</w:t>
      </w:r>
      <w:bookmarkEnd w:id="781"/>
    </w:p>
    <w:p w14:paraId="5D8B36BC" w14:textId="77777777" w:rsidR="003A6D67" w:rsidRDefault="003A6D67" w:rsidP="003A6D67">
      <w:pPr>
        <w:tabs>
          <w:tab w:val="left" w:pos="2977"/>
          <w:tab w:val="left" w:pos="6845"/>
          <w:tab w:val="center" w:pos="6979"/>
        </w:tabs>
        <w:jc w:val="center"/>
        <w:rPr>
          <w:b/>
        </w:rPr>
      </w:pPr>
      <w:r>
        <w:rPr>
          <w:b/>
          <w:noProof/>
          <w:lang w:eastAsia="zh-CN"/>
        </w:rPr>
        <w:lastRenderedPageBreak/>
        <w:drawing>
          <wp:anchor distT="0" distB="0" distL="114300" distR="114300" simplePos="0" relativeHeight="251940864" behindDoc="1" locked="0" layoutInCell="1" allowOverlap="1" wp14:anchorId="55239B6A" wp14:editId="520E16A9">
            <wp:simplePos x="0" y="0"/>
            <wp:positionH relativeFrom="column">
              <wp:posOffset>1235075</wp:posOffset>
            </wp:positionH>
            <wp:positionV relativeFrom="paragraph">
              <wp:posOffset>238125</wp:posOffset>
            </wp:positionV>
            <wp:extent cx="6552565" cy="5101590"/>
            <wp:effectExtent l="0" t="0" r="0" b="0"/>
            <wp:wrapTight wrapText="bothSides">
              <wp:wrapPolygon edited="0">
                <wp:start x="2009" y="0"/>
                <wp:lineTo x="1444" y="403"/>
                <wp:lineTo x="942" y="1049"/>
                <wp:lineTo x="1005" y="1452"/>
                <wp:lineTo x="628" y="1774"/>
                <wp:lineTo x="440" y="2178"/>
                <wp:lineTo x="440" y="5162"/>
                <wp:lineTo x="942" y="5323"/>
                <wp:lineTo x="628" y="5969"/>
                <wp:lineTo x="1256" y="6614"/>
                <wp:lineTo x="377" y="6614"/>
                <wp:lineTo x="188" y="6856"/>
                <wp:lineTo x="251" y="9437"/>
                <wp:lineTo x="691" y="10485"/>
                <wp:lineTo x="314" y="11453"/>
                <wp:lineTo x="188" y="11695"/>
                <wp:lineTo x="188" y="15002"/>
                <wp:lineTo x="440" y="15647"/>
                <wp:lineTo x="691" y="15647"/>
                <wp:lineTo x="377" y="16535"/>
                <wp:lineTo x="251" y="20245"/>
                <wp:lineTo x="565" y="20810"/>
                <wp:lineTo x="1005" y="20810"/>
                <wp:lineTo x="1193" y="21374"/>
                <wp:lineTo x="20786" y="21374"/>
                <wp:lineTo x="20974" y="20810"/>
                <wp:lineTo x="21351" y="20729"/>
                <wp:lineTo x="21351" y="726"/>
                <wp:lineTo x="20849" y="645"/>
                <wp:lineTo x="12811" y="0"/>
                <wp:lineTo x="2009" y="0"/>
              </wp:wrapPolygon>
            </wp:wrapTight>
            <wp:docPr id="2826" name="Picture 2826" descr="C:\Users\Rebecca Slack\Desktop\chapter4\06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ebecca Slack\Desktop\chapter4\060314.png"/>
                    <pic:cNvPicPr>
                      <a:picLocks noChangeAspect="1" noChangeArrowheads="1"/>
                    </pic:cNvPicPr>
                  </pic:nvPicPr>
                  <pic:blipFill rotWithShape="1">
                    <a:blip r:embed="rId129">
                      <a:extLst>
                        <a:ext uri="{28A0092B-C50C-407E-A947-70E740481C1C}">
                          <a14:useLocalDpi xmlns:a14="http://schemas.microsoft.com/office/drawing/2010/main" val="0"/>
                        </a:ext>
                      </a:extLst>
                    </a:blip>
                    <a:srcRect l="7237" t="4218" r="7527" b="7093"/>
                    <a:stretch/>
                  </pic:blipFill>
                  <pic:spPr bwMode="auto">
                    <a:xfrm>
                      <a:off x="0" y="0"/>
                      <a:ext cx="6552565" cy="5101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t>Appendices B</w:t>
      </w:r>
    </w:p>
    <w:p w14:paraId="13D4BB35" w14:textId="5206E0B2" w:rsidR="003A6D67" w:rsidRDefault="003A6D67" w:rsidP="003A6D67">
      <w:pPr>
        <w:tabs>
          <w:tab w:val="left" w:pos="2977"/>
          <w:tab w:val="left" w:pos="6845"/>
          <w:tab w:val="center" w:pos="6979"/>
        </w:tabs>
        <w:jc w:val="center"/>
        <w:rPr>
          <w:b/>
        </w:rPr>
      </w:pPr>
      <w:r>
        <w:rPr>
          <w:b/>
        </w:rPr>
        <w:lastRenderedPageBreak/>
        <w:t>Appendices B</w:t>
      </w:r>
    </w:p>
    <w:p w14:paraId="631EA197" w14:textId="6CE6FDBA" w:rsidR="003A6D67" w:rsidRDefault="0025499B">
      <w:pPr>
        <w:rPr>
          <w:b/>
        </w:rPr>
      </w:pPr>
      <w:r>
        <w:rPr>
          <w:b/>
          <w:noProof/>
          <w:lang w:eastAsia="zh-CN"/>
        </w:rPr>
        <w:drawing>
          <wp:anchor distT="0" distB="0" distL="114300" distR="114300" simplePos="0" relativeHeight="251941888" behindDoc="0" locked="0" layoutInCell="1" allowOverlap="1" wp14:anchorId="0188337B" wp14:editId="541C364D">
            <wp:simplePos x="0" y="0"/>
            <wp:positionH relativeFrom="column">
              <wp:posOffset>785495</wp:posOffset>
            </wp:positionH>
            <wp:positionV relativeFrom="paragraph">
              <wp:posOffset>-108585</wp:posOffset>
            </wp:positionV>
            <wp:extent cx="7171690" cy="4987925"/>
            <wp:effectExtent l="0" t="0" r="0" b="0"/>
            <wp:wrapSquare wrapText="bothSides"/>
            <wp:docPr id="2827" name="Picture 2827" descr="C:\Users\Rebecca Slack\Desktop\chapter4\070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ebecca Slack\Desktop\chapter4\070415.png"/>
                    <pic:cNvPicPr>
                      <a:picLocks noChangeAspect="1" noChangeArrowheads="1"/>
                    </pic:cNvPicPr>
                  </pic:nvPicPr>
                  <pic:blipFill rotWithShape="1">
                    <a:blip r:embed="rId130">
                      <a:extLst>
                        <a:ext uri="{28A0092B-C50C-407E-A947-70E740481C1C}">
                          <a14:useLocalDpi xmlns:a14="http://schemas.microsoft.com/office/drawing/2010/main" val="0"/>
                        </a:ext>
                      </a:extLst>
                    </a:blip>
                    <a:srcRect l="7544" t="4097" r="7621" b="6976"/>
                    <a:stretch/>
                  </pic:blipFill>
                  <pic:spPr bwMode="auto">
                    <a:xfrm>
                      <a:off x="0" y="0"/>
                      <a:ext cx="7171690" cy="4987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6D67">
        <w:rPr>
          <w:b/>
        </w:rPr>
        <w:br w:type="page"/>
      </w:r>
    </w:p>
    <w:p w14:paraId="292A06AF" w14:textId="77777777" w:rsidR="003A6D67" w:rsidRPr="00601ED6" w:rsidRDefault="00601ED6" w:rsidP="003A6D67">
      <w:pPr>
        <w:tabs>
          <w:tab w:val="left" w:pos="2977"/>
          <w:tab w:val="left" w:pos="6845"/>
          <w:tab w:val="center" w:pos="6979"/>
        </w:tabs>
        <w:jc w:val="center"/>
        <w:rPr>
          <w:b/>
        </w:rPr>
      </w:pPr>
      <w:r w:rsidRPr="00601ED6">
        <w:rPr>
          <w:b/>
          <w:noProof/>
          <w:lang w:eastAsia="zh-CN"/>
        </w:rPr>
        <w:lastRenderedPageBreak/>
        <w:drawing>
          <wp:anchor distT="0" distB="0" distL="114300" distR="114300" simplePos="0" relativeHeight="251942912" behindDoc="1" locked="0" layoutInCell="1" allowOverlap="1" wp14:anchorId="61AF4AF5" wp14:editId="1CDB758B">
            <wp:simplePos x="0" y="0"/>
            <wp:positionH relativeFrom="column">
              <wp:posOffset>784225</wp:posOffset>
            </wp:positionH>
            <wp:positionV relativeFrom="paragraph">
              <wp:posOffset>217805</wp:posOffset>
            </wp:positionV>
            <wp:extent cx="7133590" cy="5097145"/>
            <wp:effectExtent l="0" t="0" r="0" b="0"/>
            <wp:wrapTight wrapText="bothSides">
              <wp:wrapPolygon edited="0">
                <wp:start x="2596" y="81"/>
                <wp:lineTo x="1904" y="484"/>
                <wp:lineTo x="1442" y="969"/>
                <wp:lineTo x="1442" y="1534"/>
                <wp:lineTo x="865" y="1776"/>
                <wp:lineTo x="692" y="2099"/>
                <wp:lineTo x="692" y="9687"/>
                <wp:lineTo x="1384" y="10575"/>
                <wp:lineTo x="1730" y="10575"/>
                <wp:lineTo x="1154" y="10898"/>
                <wp:lineTo x="692" y="11463"/>
                <wp:lineTo x="635" y="13159"/>
                <wp:lineTo x="635" y="15177"/>
                <wp:lineTo x="1096" y="15742"/>
                <wp:lineTo x="1673" y="15742"/>
                <wp:lineTo x="865" y="16307"/>
                <wp:lineTo x="750" y="16468"/>
                <wp:lineTo x="692" y="20343"/>
                <wp:lineTo x="865" y="20586"/>
                <wp:lineTo x="1615" y="20908"/>
                <wp:lineTo x="1673" y="21312"/>
                <wp:lineTo x="20766" y="21312"/>
                <wp:lineTo x="20996" y="20908"/>
                <wp:lineTo x="21227" y="20101"/>
                <wp:lineTo x="21112" y="16146"/>
                <wp:lineTo x="20766" y="15742"/>
                <wp:lineTo x="20996" y="15742"/>
                <wp:lineTo x="21227" y="15096"/>
                <wp:lineTo x="21112" y="11060"/>
                <wp:lineTo x="20708" y="10575"/>
                <wp:lineTo x="20996" y="10575"/>
                <wp:lineTo x="21227" y="9929"/>
                <wp:lineTo x="21285" y="807"/>
                <wp:lineTo x="20823" y="807"/>
                <wp:lineTo x="12921" y="81"/>
                <wp:lineTo x="2596" y="81"/>
              </wp:wrapPolygon>
            </wp:wrapTight>
            <wp:docPr id="2829" name="Picture 2829" descr="C:\Users\Rebecca Slack\Desktop\chapter4\090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ebecca Slack\Desktop\chapter4\090415.png"/>
                    <pic:cNvPicPr>
                      <a:picLocks noChangeAspect="1" noChangeArrowheads="1"/>
                    </pic:cNvPicPr>
                  </pic:nvPicPr>
                  <pic:blipFill rotWithShape="1">
                    <a:blip r:embed="rId131">
                      <a:extLst>
                        <a:ext uri="{28A0092B-C50C-407E-A947-70E740481C1C}">
                          <a14:useLocalDpi xmlns:a14="http://schemas.microsoft.com/office/drawing/2010/main" val="0"/>
                        </a:ext>
                      </a:extLst>
                    </a:blip>
                    <a:srcRect l="5312" t="3756" r="7311" b="6631"/>
                    <a:stretch/>
                  </pic:blipFill>
                  <pic:spPr bwMode="auto">
                    <a:xfrm>
                      <a:off x="0" y="0"/>
                      <a:ext cx="7133590" cy="5097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6D67" w:rsidRPr="00601ED6">
        <w:rPr>
          <w:b/>
        </w:rPr>
        <w:t>Appendices B</w:t>
      </w:r>
    </w:p>
    <w:p w14:paraId="12772BC4" w14:textId="6235FAE8" w:rsidR="003A6D67" w:rsidRDefault="0025499B" w:rsidP="0025499B">
      <w:pPr>
        <w:tabs>
          <w:tab w:val="left" w:pos="2977"/>
          <w:tab w:val="left" w:pos="6845"/>
          <w:tab w:val="center" w:pos="6979"/>
        </w:tabs>
        <w:rPr>
          <w:b/>
        </w:rPr>
      </w:pPr>
      <w:r>
        <w:rPr>
          <w:b/>
          <w:noProof/>
          <w:lang w:eastAsia="zh-CN"/>
        </w:rPr>
        <w:lastRenderedPageBreak/>
        <w:drawing>
          <wp:anchor distT="0" distB="0" distL="114300" distR="114300" simplePos="0" relativeHeight="251943936" behindDoc="1" locked="0" layoutInCell="1" allowOverlap="1" wp14:anchorId="2A39157D" wp14:editId="4075033E">
            <wp:simplePos x="0" y="0"/>
            <wp:positionH relativeFrom="column">
              <wp:posOffset>1356360</wp:posOffset>
            </wp:positionH>
            <wp:positionV relativeFrom="paragraph">
              <wp:posOffset>407035</wp:posOffset>
            </wp:positionV>
            <wp:extent cx="6885940" cy="4791710"/>
            <wp:effectExtent l="0" t="0" r="0" b="0"/>
            <wp:wrapTight wrapText="bothSides">
              <wp:wrapPolygon edited="0">
                <wp:start x="2151" y="86"/>
                <wp:lineTo x="1554" y="429"/>
                <wp:lineTo x="1076" y="1030"/>
                <wp:lineTo x="1076" y="1632"/>
                <wp:lineTo x="478" y="1803"/>
                <wp:lineTo x="359" y="4122"/>
                <wp:lineTo x="538" y="4380"/>
                <wp:lineTo x="956" y="4465"/>
                <wp:lineTo x="777" y="4895"/>
                <wp:lineTo x="777" y="5754"/>
                <wp:lineTo x="299" y="6870"/>
                <wp:lineTo x="299" y="9446"/>
                <wp:lineTo x="657" y="9875"/>
                <wp:lineTo x="1076" y="9961"/>
                <wp:lineTo x="299" y="10992"/>
                <wp:lineTo x="239" y="14856"/>
                <wp:lineTo x="418" y="15371"/>
                <wp:lineTo x="717" y="15371"/>
                <wp:lineTo x="418" y="16230"/>
                <wp:lineTo x="359" y="18119"/>
                <wp:lineTo x="359" y="20180"/>
                <wp:lineTo x="777" y="20867"/>
                <wp:lineTo x="1315" y="21125"/>
                <wp:lineTo x="20855" y="21125"/>
                <wp:lineTo x="21034" y="20867"/>
                <wp:lineTo x="21214" y="19837"/>
                <wp:lineTo x="21333" y="15285"/>
                <wp:lineTo x="21154" y="5839"/>
                <wp:lineTo x="20855" y="5754"/>
                <wp:lineTo x="20975" y="5754"/>
                <wp:lineTo x="21273" y="4809"/>
                <wp:lineTo x="21333" y="859"/>
                <wp:lineTo x="20855" y="773"/>
                <wp:lineTo x="12848" y="86"/>
                <wp:lineTo x="2151" y="86"/>
              </wp:wrapPolygon>
            </wp:wrapTight>
            <wp:docPr id="2830" name="Picture 2830" descr="C:\Users\Rebecca Slack\Desktop\chapter4\101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ebecca Slack\Desktop\chapter4\101214.png"/>
                    <pic:cNvPicPr>
                      <a:picLocks noChangeAspect="1" noChangeArrowheads="1"/>
                    </pic:cNvPicPr>
                  </pic:nvPicPr>
                  <pic:blipFill rotWithShape="1">
                    <a:blip r:embed="rId132">
                      <a:extLst>
                        <a:ext uri="{28A0092B-C50C-407E-A947-70E740481C1C}">
                          <a14:useLocalDpi xmlns:a14="http://schemas.microsoft.com/office/drawing/2010/main" val="0"/>
                        </a:ext>
                      </a:extLst>
                    </a:blip>
                    <a:srcRect l="6852" t="3680" r="7775" b="5681"/>
                    <a:stretch/>
                  </pic:blipFill>
                  <pic:spPr bwMode="auto">
                    <a:xfrm>
                      <a:off x="0" y="0"/>
                      <a:ext cx="6885940" cy="4791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6D67">
        <w:rPr>
          <w:b/>
        </w:rPr>
        <w:br w:type="textWrapping" w:clear="all"/>
      </w:r>
      <w:r>
        <w:rPr>
          <w:b/>
        </w:rPr>
        <w:t xml:space="preserve">                                                                                                                                               </w:t>
      </w:r>
      <w:r w:rsidR="00601ED6">
        <w:rPr>
          <w:b/>
        </w:rPr>
        <w:t>A</w:t>
      </w:r>
      <w:r w:rsidR="00601ED6" w:rsidRPr="00601ED6">
        <w:rPr>
          <w:b/>
        </w:rPr>
        <w:t>ppendices</w:t>
      </w:r>
      <w:r w:rsidR="00601ED6">
        <w:rPr>
          <w:b/>
        </w:rPr>
        <w:t xml:space="preserve"> B</w:t>
      </w:r>
    </w:p>
    <w:p w14:paraId="00D6CAA2" w14:textId="00773825" w:rsidR="00601ED6" w:rsidRDefault="00601ED6">
      <w:pPr>
        <w:rPr>
          <w:b/>
        </w:rPr>
      </w:pPr>
      <w:r>
        <w:rPr>
          <w:b/>
        </w:rPr>
        <w:br w:type="page"/>
      </w:r>
    </w:p>
    <w:p w14:paraId="4B2866D1" w14:textId="77777777" w:rsidR="00601ED6" w:rsidRPr="00601ED6" w:rsidRDefault="00601ED6" w:rsidP="00601ED6">
      <w:pPr>
        <w:tabs>
          <w:tab w:val="left" w:pos="2977"/>
          <w:tab w:val="left" w:pos="6845"/>
          <w:tab w:val="center" w:pos="6979"/>
        </w:tabs>
        <w:jc w:val="center"/>
        <w:rPr>
          <w:b/>
        </w:rPr>
      </w:pPr>
      <w:r w:rsidRPr="00601ED6">
        <w:rPr>
          <w:b/>
          <w:noProof/>
          <w:lang w:eastAsia="zh-CN"/>
        </w:rPr>
        <w:lastRenderedPageBreak/>
        <w:drawing>
          <wp:anchor distT="0" distB="0" distL="114300" distR="114300" simplePos="0" relativeHeight="251944960" behindDoc="1" locked="0" layoutInCell="1" allowOverlap="1" wp14:anchorId="16F2811F" wp14:editId="70504253">
            <wp:simplePos x="0" y="0"/>
            <wp:positionH relativeFrom="column">
              <wp:posOffset>915035</wp:posOffset>
            </wp:positionH>
            <wp:positionV relativeFrom="paragraph">
              <wp:posOffset>169545</wp:posOffset>
            </wp:positionV>
            <wp:extent cx="7040245" cy="5192395"/>
            <wp:effectExtent l="0" t="0" r="0" b="0"/>
            <wp:wrapTight wrapText="bothSides">
              <wp:wrapPolygon edited="0">
                <wp:start x="2046" y="79"/>
                <wp:lineTo x="1403" y="475"/>
                <wp:lineTo x="935" y="1030"/>
                <wp:lineTo x="935" y="1506"/>
                <wp:lineTo x="526" y="1823"/>
                <wp:lineTo x="351" y="2140"/>
                <wp:lineTo x="409" y="4121"/>
                <wp:lineTo x="1227" y="5310"/>
                <wp:lineTo x="643" y="5785"/>
                <wp:lineTo x="643" y="6102"/>
                <wp:lineTo x="1227" y="6577"/>
                <wp:lineTo x="292" y="6577"/>
                <wp:lineTo x="117" y="6815"/>
                <wp:lineTo x="175" y="9351"/>
                <wp:lineTo x="643" y="10381"/>
                <wp:lineTo x="175" y="11491"/>
                <wp:lineTo x="117" y="14978"/>
                <wp:lineTo x="292" y="15453"/>
                <wp:lineTo x="584" y="15453"/>
                <wp:lineTo x="234" y="16325"/>
                <wp:lineTo x="117" y="20049"/>
                <wp:lineTo x="292" y="20525"/>
                <wp:lineTo x="643" y="20525"/>
                <wp:lineTo x="1110" y="21080"/>
                <wp:lineTo x="1169" y="21238"/>
                <wp:lineTo x="20807" y="21238"/>
                <wp:lineTo x="20866" y="21080"/>
                <wp:lineTo x="21216" y="20525"/>
                <wp:lineTo x="21333" y="792"/>
                <wp:lineTo x="20866" y="792"/>
                <wp:lineTo x="12741" y="79"/>
                <wp:lineTo x="2046" y="79"/>
              </wp:wrapPolygon>
            </wp:wrapTight>
            <wp:docPr id="2831" name="Picture 2831" descr="C:\Users\Rebecca Slack\Desktop\chapter4\130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ebecca Slack\Desktop\chapter4\130814.png"/>
                    <pic:cNvPicPr>
                      <a:picLocks noChangeAspect="1" noChangeArrowheads="1"/>
                    </pic:cNvPicPr>
                  </pic:nvPicPr>
                  <pic:blipFill rotWithShape="1">
                    <a:blip r:embed="rId133">
                      <a:extLst>
                        <a:ext uri="{28A0092B-C50C-407E-A947-70E740481C1C}">
                          <a14:useLocalDpi xmlns:a14="http://schemas.microsoft.com/office/drawing/2010/main" val="0"/>
                        </a:ext>
                      </a:extLst>
                    </a:blip>
                    <a:srcRect l="7471" t="3748" r="7396" b="6371"/>
                    <a:stretch/>
                  </pic:blipFill>
                  <pic:spPr bwMode="auto">
                    <a:xfrm>
                      <a:off x="0" y="0"/>
                      <a:ext cx="7040245" cy="5192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1ED6">
        <w:rPr>
          <w:b/>
        </w:rPr>
        <w:t>Appendices B</w:t>
      </w:r>
    </w:p>
    <w:p w14:paraId="79DD02FB" w14:textId="08188FD7" w:rsidR="00601ED6" w:rsidRDefault="0025499B" w:rsidP="0025499B">
      <w:pPr>
        <w:tabs>
          <w:tab w:val="left" w:pos="2977"/>
          <w:tab w:val="left" w:pos="6845"/>
          <w:tab w:val="center" w:pos="6979"/>
        </w:tabs>
        <w:jc w:val="center"/>
        <w:rPr>
          <w:b/>
        </w:rPr>
      </w:pPr>
      <w:r>
        <w:rPr>
          <w:b/>
          <w:noProof/>
          <w:lang w:eastAsia="zh-CN"/>
        </w:rPr>
        <w:lastRenderedPageBreak/>
        <w:drawing>
          <wp:anchor distT="0" distB="0" distL="114300" distR="114300" simplePos="0" relativeHeight="251945984" behindDoc="0" locked="0" layoutInCell="1" allowOverlap="1" wp14:anchorId="520D4F9B" wp14:editId="5CBAAE5D">
            <wp:simplePos x="0" y="0"/>
            <wp:positionH relativeFrom="column">
              <wp:posOffset>998220</wp:posOffset>
            </wp:positionH>
            <wp:positionV relativeFrom="paragraph">
              <wp:posOffset>229235</wp:posOffset>
            </wp:positionV>
            <wp:extent cx="6898005" cy="4706620"/>
            <wp:effectExtent l="0" t="0" r="0" b="0"/>
            <wp:wrapSquare wrapText="bothSides"/>
            <wp:docPr id="2832" name="Picture 2832" descr="C:\Users\Rebecca Slack\Desktop\chapter4\160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ebecca Slack\Desktop\chapter4\160114.png"/>
                    <pic:cNvPicPr>
                      <a:picLocks noChangeAspect="1" noChangeArrowheads="1"/>
                    </pic:cNvPicPr>
                  </pic:nvPicPr>
                  <pic:blipFill rotWithShape="1">
                    <a:blip r:embed="rId134">
                      <a:extLst>
                        <a:ext uri="{28A0092B-C50C-407E-A947-70E740481C1C}">
                          <a14:useLocalDpi xmlns:a14="http://schemas.microsoft.com/office/drawing/2010/main" val="0"/>
                        </a:ext>
                      </a:extLst>
                    </a:blip>
                    <a:srcRect l="7623" t="4597" r="7443" b="6839"/>
                    <a:stretch/>
                  </pic:blipFill>
                  <pic:spPr bwMode="auto">
                    <a:xfrm>
                      <a:off x="0" y="0"/>
                      <a:ext cx="6898005" cy="4706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1ED6" w:rsidRPr="00601ED6">
        <w:rPr>
          <w:b/>
        </w:rPr>
        <w:t>Append</w:t>
      </w:r>
      <w:r w:rsidR="00601ED6">
        <w:rPr>
          <w:b/>
        </w:rPr>
        <w:t>ices B</w:t>
      </w:r>
    </w:p>
    <w:p w14:paraId="2EC851D8" w14:textId="5972118F" w:rsidR="00601ED6" w:rsidRDefault="00601ED6">
      <w:pPr>
        <w:rPr>
          <w:b/>
        </w:rPr>
      </w:pPr>
      <w:r>
        <w:rPr>
          <w:b/>
        </w:rPr>
        <w:br w:type="page"/>
      </w:r>
    </w:p>
    <w:p w14:paraId="55F88C48" w14:textId="77777777" w:rsidR="00601ED6" w:rsidRDefault="00E719C8" w:rsidP="00601ED6">
      <w:pPr>
        <w:tabs>
          <w:tab w:val="left" w:pos="2977"/>
          <w:tab w:val="left" w:pos="6845"/>
          <w:tab w:val="center" w:pos="6979"/>
        </w:tabs>
        <w:jc w:val="center"/>
        <w:rPr>
          <w:b/>
        </w:rPr>
      </w:pPr>
      <w:r>
        <w:rPr>
          <w:b/>
          <w:noProof/>
          <w:lang w:eastAsia="zh-CN"/>
        </w:rPr>
        <w:lastRenderedPageBreak/>
        <w:drawing>
          <wp:anchor distT="0" distB="0" distL="114300" distR="114300" simplePos="0" relativeHeight="251947008" behindDoc="0" locked="0" layoutInCell="1" allowOverlap="1" wp14:anchorId="029B521A" wp14:editId="127B55E7">
            <wp:simplePos x="0" y="0"/>
            <wp:positionH relativeFrom="column">
              <wp:posOffset>1104900</wp:posOffset>
            </wp:positionH>
            <wp:positionV relativeFrom="paragraph">
              <wp:posOffset>505460</wp:posOffset>
            </wp:positionV>
            <wp:extent cx="7007860" cy="4697095"/>
            <wp:effectExtent l="0" t="0" r="0" b="0"/>
            <wp:wrapSquare wrapText="bothSides"/>
            <wp:docPr id="2833" name="Picture 2833" descr="C:\Users\Rebecca Slack\Desktop\chapter4\160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ebecca Slack\Desktop\chapter4\160914.png"/>
                    <pic:cNvPicPr>
                      <a:picLocks noChangeAspect="1" noChangeArrowheads="1"/>
                    </pic:cNvPicPr>
                  </pic:nvPicPr>
                  <pic:blipFill rotWithShape="1">
                    <a:blip r:embed="rId135">
                      <a:extLst>
                        <a:ext uri="{28A0092B-C50C-407E-A947-70E740481C1C}">
                          <a14:useLocalDpi xmlns:a14="http://schemas.microsoft.com/office/drawing/2010/main" val="0"/>
                        </a:ext>
                      </a:extLst>
                    </a:blip>
                    <a:srcRect l="6932" t="4825" r="7319" b="7043"/>
                    <a:stretch/>
                  </pic:blipFill>
                  <pic:spPr bwMode="auto">
                    <a:xfrm>
                      <a:off x="0" y="0"/>
                      <a:ext cx="7007860" cy="4697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1ED6">
        <w:rPr>
          <w:b/>
        </w:rPr>
        <w:br w:type="textWrapping" w:clear="all"/>
      </w:r>
      <w:r w:rsidR="00601ED6" w:rsidRPr="00601ED6">
        <w:rPr>
          <w:b/>
        </w:rPr>
        <w:t>Append</w:t>
      </w:r>
      <w:r w:rsidR="00601ED6">
        <w:rPr>
          <w:b/>
        </w:rPr>
        <w:t>ices B</w:t>
      </w:r>
    </w:p>
    <w:p w14:paraId="3B2A8491" w14:textId="77777777" w:rsidR="00601ED6" w:rsidRDefault="00601ED6" w:rsidP="00601ED6">
      <w:pPr>
        <w:tabs>
          <w:tab w:val="left" w:pos="2977"/>
          <w:tab w:val="left" w:pos="6845"/>
          <w:tab w:val="center" w:pos="6979"/>
        </w:tabs>
        <w:jc w:val="center"/>
        <w:rPr>
          <w:b/>
        </w:rPr>
      </w:pPr>
    </w:p>
    <w:p w14:paraId="692C836B" w14:textId="77777777" w:rsidR="00601ED6" w:rsidRDefault="00601ED6" w:rsidP="00601ED6">
      <w:pPr>
        <w:tabs>
          <w:tab w:val="left" w:pos="2977"/>
          <w:tab w:val="left" w:pos="6845"/>
          <w:tab w:val="center" w:pos="6979"/>
        </w:tabs>
        <w:rPr>
          <w:b/>
        </w:rPr>
      </w:pPr>
    </w:p>
    <w:p w14:paraId="6BBA8A6B" w14:textId="77777777" w:rsidR="00E719C8" w:rsidRDefault="00E719C8">
      <w:pPr>
        <w:rPr>
          <w:b/>
        </w:rPr>
      </w:pPr>
      <w:r>
        <w:rPr>
          <w:b/>
        </w:rPr>
        <w:br w:type="page"/>
      </w:r>
    </w:p>
    <w:p w14:paraId="6E5D0FF2" w14:textId="77777777" w:rsidR="00E719C8" w:rsidRDefault="00E719C8" w:rsidP="00E719C8">
      <w:pPr>
        <w:tabs>
          <w:tab w:val="left" w:pos="6459"/>
          <w:tab w:val="center" w:pos="6979"/>
        </w:tabs>
        <w:rPr>
          <w:b/>
        </w:rPr>
      </w:pPr>
      <w:r>
        <w:rPr>
          <w:b/>
          <w:noProof/>
          <w:lang w:eastAsia="zh-CN"/>
        </w:rPr>
        <w:lastRenderedPageBreak/>
        <w:drawing>
          <wp:anchor distT="0" distB="0" distL="114300" distR="114300" simplePos="0" relativeHeight="251948032" behindDoc="1" locked="0" layoutInCell="1" allowOverlap="1" wp14:anchorId="4C3F09AB" wp14:editId="2962B765">
            <wp:simplePos x="0" y="0"/>
            <wp:positionH relativeFrom="column">
              <wp:posOffset>770255</wp:posOffset>
            </wp:positionH>
            <wp:positionV relativeFrom="paragraph">
              <wp:posOffset>196215</wp:posOffset>
            </wp:positionV>
            <wp:extent cx="7122160" cy="5159375"/>
            <wp:effectExtent l="0" t="0" r="0" b="0"/>
            <wp:wrapTight wrapText="bothSides">
              <wp:wrapPolygon edited="0">
                <wp:start x="9764" y="0"/>
                <wp:lineTo x="2658" y="239"/>
                <wp:lineTo x="1502" y="399"/>
                <wp:lineTo x="1502" y="1436"/>
                <wp:lineTo x="636" y="2074"/>
                <wp:lineTo x="462" y="2313"/>
                <wp:lineTo x="462" y="4307"/>
                <wp:lineTo x="924" y="5264"/>
                <wp:lineTo x="924" y="5982"/>
                <wp:lineTo x="1040" y="6301"/>
                <wp:lineTo x="1502" y="6540"/>
                <wp:lineTo x="404" y="6859"/>
                <wp:lineTo x="173" y="7098"/>
                <wp:lineTo x="289" y="8215"/>
                <wp:lineTo x="462" y="9092"/>
                <wp:lineTo x="173" y="9251"/>
                <wp:lineTo x="231" y="9889"/>
                <wp:lineTo x="1040" y="10368"/>
                <wp:lineTo x="289" y="11644"/>
                <wp:lineTo x="173" y="15472"/>
                <wp:lineTo x="289" y="20736"/>
                <wp:lineTo x="520" y="20896"/>
                <wp:lineTo x="1444" y="21374"/>
                <wp:lineTo x="20914" y="21374"/>
                <wp:lineTo x="21030" y="21215"/>
                <wp:lineTo x="21261" y="20736"/>
                <wp:lineTo x="21377" y="1117"/>
                <wp:lineTo x="20452" y="957"/>
                <wp:lineTo x="12942" y="0"/>
                <wp:lineTo x="9764" y="0"/>
              </wp:wrapPolygon>
            </wp:wrapTight>
            <wp:docPr id="2835" name="Picture 2835" descr="C:\Users\Rebecca Slack\Desktop\chapter4\161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ebecca Slack\Desktop\chapter4\161214.png"/>
                    <pic:cNvPicPr>
                      <a:picLocks noChangeAspect="1" noChangeArrowheads="1"/>
                    </pic:cNvPicPr>
                  </pic:nvPicPr>
                  <pic:blipFill rotWithShape="1">
                    <a:blip r:embed="rId136">
                      <a:extLst>
                        <a:ext uri="{28A0092B-C50C-407E-A947-70E740481C1C}">
                          <a14:useLocalDpi xmlns:a14="http://schemas.microsoft.com/office/drawing/2010/main" val="0"/>
                        </a:ext>
                      </a:extLst>
                    </a:blip>
                    <a:srcRect l="6393" t="2652" r="7782" b="8155"/>
                    <a:stretch/>
                  </pic:blipFill>
                  <pic:spPr bwMode="auto">
                    <a:xfrm>
                      <a:off x="0" y="0"/>
                      <a:ext cx="7122160" cy="5159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tab/>
      </w:r>
      <w:r w:rsidRPr="00601ED6">
        <w:rPr>
          <w:b/>
        </w:rPr>
        <w:t>Append</w:t>
      </w:r>
      <w:r>
        <w:rPr>
          <w:b/>
        </w:rPr>
        <w:t>ices B</w:t>
      </w:r>
    </w:p>
    <w:p w14:paraId="58668951" w14:textId="0EC8DDEC" w:rsidR="00E719C8" w:rsidRDefault="0025499B" w:rsidP="00E719C8">
      <w:pPr>
        <w:tabs>
          <w:tab w:val="left" w:pos="6459"/>
          <w:tab w:val="center" w:pos="6979"/>
        </w:tabs>
        <w:jc w:val="center"/>
        <w:rPr>
          <w:b/>
        </w:rPr>
      </w:pPr>
      <w:r>
        <w:rPr>
          <w:b/>
          <w:noProof/>
          <w:lang w:eastAsia="zh-CN"/>
        </w:rPr>
        <w:lastRenderedPageBreak/>
        <w:drawing>
          <wp:anchor distT="0" distB="0" distL="114300" distR="114300" simplePos="0" relativeHeight="251949056" behindDoc="0" locked="0" layoutInCell="1" allowOverlap="1" wp14:anchorId="4B22621A" wp14:editId="559683A3">
            <wp:simplePos x="0" y="0"/>
            <wp:positionH relativeFrom="column">
              <wp:posOffset>876300</wp:posOffset>
            </wp:positionH>
            <wp:positionV relativeFrom="paragraph">
              <wp:posOffset>509905</wp:posOffset>
            </wp:positionV>
            <wp:extent cx="6974840" cy="4622800"/>
            <wp:effectExtent l="0" t="0" r="0" b="0"/>
            <wp:wrapSquare wrapText="bothSides"/>
            <wp:docPr id="2836" name="Picture 2836" descr="C:\Users\Rebecca Slack\Desktop\chapter4\230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ebecca Slack\Desktop\chapter4\230114.png"/>
                    <pic:cNvPicPr>
                      <a:picLocks noChangeAspect="1" noChangeArrowheads="1"/>
                    </pic:cNvPicPr>
                  </pic:nvPicPr>
                  <pic:blipFill rotWithShape="1">
                    <a:blip r:embed="rId137">
                      <a:extLst>
                        <a:ext uri="{28A0092B-C50C-407E-A947-70E740481C1C}">
                          <a14:useLocalDpi xmlns:a14="http://schemas.microsoft.com/office/drawing/2010/main" val="0"/>
                        </a:ext>
                      </a:extLst>
                    </a:blip>
                    <a:srcRect l="5314" t="1794" r="7628" b="8617"/>
                    <a:stretch/>
                  </pic:blipFill>
                  <pic:spPr bwMode="auto">
                    <a:xfrm>
                      <a:off x="0" y="0"/>
                      <a:ext cx="6974840" cy="4622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19C8">
        <w:rPr>
          <w:b/>
        </w:rPr>
        <w:br w:type="textWrapping" w:clear="all"/>
      </w:r>
      <w:r w:rsidR="00E719C8" w:rsidRPr="00601ED6">
        <w:rPr>
          <w:b/>
        </w:rPr>
        <w:t>Append</w:t>
      </w:r>
      <w:r w:rsidR="00E719C8">
        <w:rPr>
          <w:b/>
        </w:rPr>
        <w:t>ices B</w:t>
      </w:r>
    </w:p>
    <w:p w14:paraId="70AECB55" w14:textId="2C59DEE6" w:rsidR="00E719C8" w:rsidRDefault="00E719C8" w:rsidP="00E719C8">
      <w:pPr>
        <w:tabs>
          <w:tab w:val="left" w:pos="6459"/>
          <w:tab w:val="center" w:pos="6979"/>
        </w:tabs>
        <w:jc w:val="center"/>
        <w:rPr>
          <w:b/>
        </w:rPr>
      </w:pPr>
    </w:p>
    <w:p w14:paraId="7CBB63BA" w14:textId="4B6E4798" w:rsidR="00E719C8" w:rsidRDefault="00E719C8" w:rsidP="00E719C8">
      <w:pPr>
        <w:tabs>
          <w:tab w:val="left" w:pos="6459"/>
          <w:tab w:val="center" w:pos="6979"/>
        </w:tabs>
        <w:rPr>
          <w:b/>
        </w:rPr>
      </w:pPr>
    </w:p>
    <w:p w14:paraId="3BEDCD7B" w14:textId="77777777" w:rsidR="00E719C8" w:rsidRPr="00E719C8" w:rsidRDefault="00E719C8" w:rsidP="00E719C8"/>
    <w:p w14:paraId="2CF0CBB7" w14:textId="77777777" w:rsidR="00E719C8" w:rsidRPr="00E719C8" w:rsidRDefault="00E719C8" w:rsidP="00E719C8"/>
    <w:p w14:paraId="2CC3F1C4" w14:textId="77777777" w:rsidR="00E719C8" w:rsidRPr="00E719C8" w:rsidRDefault="00E719C8" w:rsidP="00E719C8"/>
    <w:p w14:paraId="741EAE36" w14:textId="249CF84C" w:rsidR="00E719C8" w:rsidRPr="00E719C8" w:rsidRDefault="00E719C8" w:rsidP="00E719C8"/>
    <w:p w14:paraId="580E4ECB" w14:textId="667A78DF" w:rsidR="00E719C8" w:rsidRPr="00E719C8" w:rsidRDefault="00E719C8" w:rsidP="00E719C8"/>
    <w:p w14:paraId="37F1A148" w14:textId="3ED46CEF" w:rsidR="00E719C8" w:rsidRPr="00E719C8" w:rsidRDefault="00E719C8" w:rsidP="00E719C8"/>
    <w:p w14:paraId="4BC51156" w14:textId="77777777" w:rsidR="00E719C8" w:rsidRPr="00E719C8" w:rsidRDefault="00E719C8" w:rsidP="00E719C8"/>
    <w:p w14:paraId="6236E356" w14:textId="77777777" w:rsidR="00E719C8" w:rsidRDefault="00E719C8" w:rsidP="00E719C8">
      <w:pPr>
        <w:tabs>
          <w:tab w:val="left" w:pos="6459"/>
          <w:tab w:val="center" w:pos="6979"/>
        </w:tabs>
        <w:jc w:val="center"/>
        <w:rPr>
          <w:b/>
        </w:rPr>
      </w:pPr>
    </w:p>
    <w:p w14:paraId="6A9B03D5" w14:textId="01952E64" w:rsidR="00C74C3D" w:rsidRDefault="00E719C8" w:rsidP="00C74C3D">
      <w:pPr>
        <w:tabs>
          <w:tab w:val="left" w:pos="6459"/>
          <w:tab w:val="center" w:pos="6979"/>
        </w:tabs>
        <w:jc w:val="center"/>
        <w:rPr>
          <w:b/>
        </w:rPr>
      </w:pPr>
      <w:r>
        <w:rPr>
          <w:b/>
        </w:rPr>
        <w:br w:type="page"/>
      </w:r>
      <w:r>
        <w:rPr>
          <w:b/>
        </w:rPr>
        <w:lastRenderedPageBreak/>
        <w:br w:type="textWrapping" w:clear="all"/>
      </w:r>
      <w:r w:rsidR="00C74C3D" w:rsidRPr="00601ED6">
        <w:rPr>
          <w:b/>
        </w:rPr>
        <w:t>Append</w:t>
      </w:r>
      <w:r w:rsidR="00C74C3D">
        <w:rPr>
          <w:b/>
        </w:rPr>
        <w:t>ices B</w:t>
      </w:r>
    </w:p>
    <w:p w14:paraId="57EF0581" w14:textId="53217337" w:rsidR="00E719C8" w:rsidRDefault="0025499B">
      <w:pPr>
        <w:rPr>
          <w:b/>
        </w:rPr>
      </w:pPr>
      <w:r>
        <w:rPr>
          <w:b/>
          <w:noProof/>
          <w:lang w:eastAsia="zh-CN"/>
        </w:rPr>
        <w:drawing>
          <wp:anchor distT="0" distB="0" distL="114300" distR="114300" simplePos="0" relativeHeight="251950080" behindDoc="0" locked="0" layoutInCell="1" allowOverlap="1" wp14:anchorId="69F181EC" wp14:editId="6E880701">
            <wp:simplePos x="0" y="0"/>
            <wp:positionH relativeFrom="column">
              <wp:posOffset>1066800</wp:posOffset>
            </wp:positionH>
            <wp:positionV relativeFrom="paragraph">
              <wp:posOffset>-113665</wp:posOffset>
            </wp:positionV>
            <wp:extent cx="6743700" cy="4796790"/>
            <wp:effectExtent l="0" t="0" r="0" b="0"/>
            <wp:wrapSquare wrapText="bothSides"/>
            <wp:docPr id="2837" name="Picture 2837" descr="C:\Users\Rebecca Slack\Desktop\chapter4\240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ebecca Slack\Desktop\chapter4\240714.png"/>
                    <pic:cNvPicPr>
                      <a:picLocks noChangeAspect="1" noChangeArrowheads="1"/>
                    </pic:cNvPicPr>
                  </pic:nvPicPr>
                  <pic:blipFill rotWithShape="1">
                    <a:blip r:embed="rId138">
                      <a:extLst>
                        <a:ext uri="{28A0092B-C50C-407E-A947-70E740481C1C}">
                          <a14:useLocalDpi xmlns:a14="http://schemas.microsoft.com/office/drawing/2010/main" val="0"/>
                        </a:ext>
                      </a:extLst>
                    </a:blip>
                    <a:srcRect l="7544" t="3481" r="7006" b="5920"/>
                    <a:stretch/>
                  </pic:blipFill>
                  <pic:spPr bwMode="auto">
                    <a:xfrm>
                      <a:off x="0" y="0"/>
                      <a:ext cx="6743700" cy="4796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1FF754" w14:textId="77777777" w:rsidR="0025499B" w:rsidRDefault="0025499B" w:rsidP="0025499B">
      <w:pPr>
        <w:tabs>
          <w:tab w:val="left" w:pos="6459"/>
          <w:tab w:val="center" w:pos="6979"/>
        </w:tabs>
        <w:jc w:val="center"/>
        <w:rPr>
          <w:b/>
        </w:rPr>
      </w:pPr>
      <w:r w:rsidRPr="00601ED6">
        <w:rPr>
          <w:b/>
        </w:rPr>
        <w:t>Append</w:t>
      </w:r>
      <w:r>
        <w:rPr>
          <w:b/>
        </w:rPr>
        <w:t>ices B</w:t>
      </w:r>
    </w:p>
    <w:p w14:paraId="72E7EDD3" w14:textId="77777777" w:rsidR="0025499B" w:rsidRPr="0025499B" w:rsidRDefault="0025499B" w:rsidP="0025499B">
      <w:pPr>
        <w:tabs>
          <w:tab w:val="left" w:pos="6459"/>
          <w:tab w:val="center" w:pos="6979"/>
        </w:tabs>
        <w:jc w:val="center"/>
        <w:rPr>
          <w:b/>
        </w:rPr>
      </w:pPr>
      <w:r w:rsidRPr="0025499B">
        <w:rPr>
          <w:b/>
        </w:rPr>
        <w:t>Appendices B</w:t>
      </w:r>
    </w:p>
    <w:p w14:paraId="07B2FAC3" w14:textId="118EAF02" w:rsidR="00C74C3D" w:rsidRDefault="0025499B" w:rsidP="0025499B">
      <w:pPr>
        <w:ind w:left="5760" w:firstLine="720"/>
        <w:rPr>
          <w:b/>
        </w:rPr>
      </w:pPr>
      <w:r w:rsidRPr="0025499B">
        <w:rPr>
          <w:b/>
        </w:rPr>
        <w:lastRenderedPageBreak/>
        <w:t>Appendices B</w:t>
      </w:r>
      <w:r>
        <w:rPr>
          <w:b/>
          <w:noProof/>
          <w:lang w:eastAsia="zh-CN"/>
        </w:rPr>
        <w:drawing>
          <wp:anchor distT="0" distB="0" distL="114300" distR="114300" simplePos="0" relativeHeight="251951104" behindDoc="1" locked="0" layoutInCell="1" allowOverlap="1" wp14:anchorId="62DF0CA9" wp14:editId="4458DF13">
            <wp:simplePos x="0" y="0"/>
            <wp:positionH relativeFrom="column">
              <wp:posOffset>1111250</wp:posOffset>
            </wp:positionH>
            <wp:positionV relativeFrom="paragraph">
              <wp:posOffset>325755</wp:posOffset>
            </wp:positionV>
            <wp:extent cx="6707505" cy="4874895"/>
            <wp:effectExtent l="0" t="0" r="0" b="1905"/>
            <wp:wrapTight wrapText="bothSides">
              <wp:wrapPolygon edited="0">
                <wp:start x="2024" y="84"/>
                <wp:lineTo x="920" y="760"/>
                <wp:lineTo x="859" y="1097"/>
                <wp:lineTo x="1227" y="1604"/>
                <wp:lineTo x="552" y="1773"/>
                <wp:lineTo x="368" y="2110"/>
                <wp:lineTo x="368" y="4305"/>
                <wp:lineTo x="1043" y="5655"/>
                <wp:lineTo x="675" y="5824"/>
                <wp:lineTo x="123" y="6584"/>
                <wp:lineTo x="123" y="9707"/>
                <wp:lineTo x="613" y="11057"/>
                <wp:lineTo x="184" y="11479"/>
                <wp:lineTo x="123" y="13758"/>
                <wp:lineTo x="184" y="20596"/>
                <wp:lineTo x="1104" y="21355"/>
                <wp:lineTo x="1166" y="21524"/>
                <wp:lineTo x="20919" y="21524"/>
                <wp:lineTo x="21287" y="20511"/>
                <wp:lineTo x="21226" y="11142"/>
                <wp:lineTo x="20919" y="11057"/>
                <wp:lineTo x="21042" y="11057"/>
                <wp:lineTo x="21348" y="10129"/>
                <wp:lineTo x="21348" y="6499"/>
                <wp:lineTo x="21103" y="5655"/>
                <wp:lineTo x="21348" y="4811"/>
                <wp:lineTo x="21410" y="844"/>
                <wp:lineTo x="20919" y="760"/>
                <wp:lineTo x="12760" y="84"/>
                <wp:lineTo x="2024" y="84"/>
              </wp:wrapPolygon>
            </wp:wrapTight>
            <wp:docPr id="2838" name="Picture 2838" descr="C:\Users\Rebecca Slack\Desktop\chapter4\310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ebecca Slack\Desktop\chapter4\310714.png"/>
                    <pic:cNvPicPr>
                      <a:picLocks noChangeAspect="1" noChangeArrowheads="1"/>
                    </pic:cNvPicPr>
                  </pic:nvPicPr>
                  <pic:blipFill rotWithShape="1">
                    <a:blip r:embed="rId139">
                      <a:extLst>
                        <a:ext uri="{28A0092B-C50C-407E-A947-70E740481C1C}">
                          <a14:useLocalDpi xmlns:a14="http://schemas.microsoft.com/office/drawing/2010/main" val="0"/>
                        </a:ext>
                      </a:extLst>
                    </a:blip>
                    <a:srcRect l="7621" t="3569" r="7853" b="7464"/>
                    <a:stretch/>
                  </pic:blipFill>
                  <pic:spPr bwMode="auto">
                    <a:xfrm>
                      <a:off x="0" y="0"/>
                      <a:ext cx="6707505" cy="4874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4C3D">
        <w:rPr>
          <w:b/>
        </w:rPr>
        <w:br w:type="page"/>
      </w:r>
    </w:p>
    <w:p w14:paraId="784AB698" w14:textId="77777777" w:rsidR="00DD6C9E" w:rsidRDefault="00367A00" w:rsidP="009B0EF1">
      <w:pPr>
        <w:pStyle w:val="Heading1"/>
        <w:jc w:val="center"/>
      </w:pPr>
      <w:bookmarkStart w:id="782" w:name="_Toc475989947"/>
      <w:r>
        <w:rPr>
          <w:noProof/>
          <w:lang w:eastAsia="zh-CN"/>
        </w:rPr>
        <w:lastRenderedPageBreak/>
        <w:drawing>
          <wp:anchor distT="0" distB="0" distL="114300" distR="114300" simplePos="0" relativeHeight="251953152" behindDoc="1" locked="0" layoutInCell="1" allowOverlap="1" wp14:anchorId="63E3915D" wp14:editId="2C4C865C">
            <wp:simplePos x="0" y="0"/>
            <wp:positionH relativeFrom="column">
              <wp:posOffset>836930</wp:posOffset>
            </wp:positionH>
            <wp:positionV relativeFrom="paragraph">
              <wp:posOffset>224790</wp:posOffset>
            </wp:positionV>
            <wp:extent cx="7023100" cy="5124450"/>
            <wp:effectExtent l="0" t="0" r="0" b="0"/>
            <wp:wrapTight wrapText="bothSides">
              <wp:wrapPolygon edited="0">
                <wp:start x="9784" y="0"/>
                <wp:lineTo x="2519" y="80"/>
                <wp:lineTo x="586" y="321"/>
                <wp:lineTo x="527" y="3453"/>
                <wp:lineTo x="820" y="3935"/>
                <wp:lineTo x="1348" y="3935"/>
                <wp:lineTo x="352" y="5219"/>
                <wp:lineTo x="293" y="7789"/>
                <wp:lineTo x="527" y="10358"/>
                <wp:lineTo x="527" y="12045"/>
                <wp:lineTo x="293" y="13891"/>
                <wp:lineTo x="352" y="15979"/>
                <wp:lineTo x="937" y="16782"/>
                <wp:lineTo x="527" y="16782"/>
                <wp:lineTo x="352" y="17023"/>
                <wp:lineTo x="352" y="20797"/>
                <wp:lineTo x="586" y="20958"/>
                <wp:lineTo x="1348" y="21359"/>
                <wp:lineTo x="20858" y="21359"/>
                <wp:lineTo x="20916" y="21199"/>
                <wp:lineTo x="21268" y="20636"/>
                <wp:lineTo x="21209" y="13008"/>
                <wp:lineTo x="20916" y="12928"/>
                <wp:lineTo x="21034" y="12928"/>
                <wp:lineTo x="21327" y="12045"/>
                <wp:lineTo x="21385" y="642"/>
                <wp:lineTo x="20916" y="642"/>
                <wp:lineTo x="12773" y="0"/>
                <wp:lineTo x="9784" y="0"/>
              </wp:wrapPolygon>
            </wp:wrapTight>
            <wp:docPr id="2840" name="Picture 2840" descr="C:\Users\Rebecca Slack\Desktop\chapter5_transup\050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Rebecca Slack\Desktop\chapter5_transup\050815.png"/>
                    <pic:cNvPicPr>
                      <a:picLocks noChangeAspect="1" noChangeArrowheads="1"/>
                    </pic:cNvPicPr>
                  </pic:nvPicPr>
                  <pic:blipFill rotWithShape="1">
                    <a:blip r:embed="rId140">
                      <a:extLst>
                        <a:ext uri="{28A0092B-C50C-407E-A947-70E740481C1C}">
                          <a14:useLocalDpi xmlns:a14="http://schemas.microsoft.com/office/drawing/2010/main" val="0"/>
                        </a:ext>
                      </a:extLst>
                    </a:blip>
                    <a:srcRect l="7008" t="4286" r="7781" b="6994"/>
                    <a:stretch/>
                  </pic:blipFill>
                  <pic:spPr bwMode="auto">
                    <a:xfrm>
                      <a:off x="0" y="0"/>
                      <a:ext cx="7023100" cy="5124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Appendices C</w:t>
      </w:r>
      <w:r w:rsidR="00DD6C9E">
        <w:t xml:space="preserve"> </w:t>
      </w:r>
      <w:r w:rsidR="00DD6C9E" w:rsidRPr="009B0EF1">
        <w:rPr>
          <w:b w:val="0"/>
          <w:bCs w:val="0"/>
        </w:rPr>
        <w:t>(Individual animals in chapter 5 – results 1)</w:t>
      </w:r>
      <w:bookmarkEnd w:id="782"/>
    </w:p>
    <w:p w14:paraId="6963D62A" w14:textId="77777777" w:rsidR="00367A00" w:rsidRDefault="00367A00" w:rsidP="00C74C3D">
      <w:pPr>
        <w:tabs>
          <w:tab w:val="left" w:pos="6459"/>
          <w:tab w:val="center" w:pos="6979"/>
        </w:tabs>
        <w:jc w:val="center"/>
        <w:rPr>
          <w:b/>
        </w:rPr>
      </w:pPr>
      <w:r>
        <w:rPr>
          <w:b/>
          <w:noProof/>
          <w:lang w:eastAsia="zh-CN"/>
        </w:rPr>
        <w:lastRenderedPageBreak/>
        <w:drawing>
          <wp:anchor distT="0" distB="0" distL="114300" distR="114300" simplePos="0" relativeHeight="251954176" behindDoc="1" locked="0" layoutInCell="1" allowOverlap="1" wp14:anchorId="0ECB4EA4" wp14:editId="2894AD8A">
            <wp:simplePos x="0" y="0"/>
            <wp:positionH relativeFrom="column">
              <wp:posOffset>919480</wp:posOffset>
            </wp:positionH>
            <wp:positionV relativeFrom="paragraph">
              <wp:posOffset>203835</wp:posOffset>
            </wp:positionV>
            <wp:extent cx="7080250" cy="5090160"/>
            <wp:effectExtent l="0" t="0" r="0" b="0"/>
            <wp:wrapTight wrapText="bothSides">
              <wp:wrapPolygon edited="0">
                <wp:start x="1918" y="81"/>
                <wp:lineTo x="174" y="1293"/>
                <wp:lineTo x="116" y="3719"/>
                <wp:lineTo x="407" y="4123"/>
                <wp:lineTo x="1104" y="4123"/>
                <wp:lineTo x="0" y="5416"/>
                <wp:lineTo x="0" y="8003"/>
                <wp:lineTo x="232" y="10590"/>
                <wp:lineTo x="232" y="12368"/>
                <wp:lineTo x="407" y="13177"/>
                <wp:lineTo x="116" y="13662"/>
                <wp:lineTo x="58" y="14470"/>
                <wp:lineTo x="116" y="21099"/>
                <wp:lineTo x="814" y="21422"/>
                <wp:lineTo x="1104" y="21503"/>
                <wp:lineTo x="20690" y="21503"/>
                <wp:lineTo x="20864" y="20937"/>
                <wp:lineTo x="21213" y="20856"/>
                <wp:lineTo x="21038" y="17219"/>
                <wp:lineTo x="20922" y="17057"/>
                <wp:lineTo x="21154" y="16249"/>
                <wp:lineTo x="21213" y="808"/>
                <wp:lineTo x="20748" y="728"/>
                <wp:lineTo x="12611" y="81"/>
                <wp:lineTo x="1918" y="81"/>
              </wp:wrapPolygon>
            </wp:wrapTight>
            <wp:docPr id="2841" name="Picture 2841" descr="C:\Users\Rebecca Slack\Desktop\chapter5_transup\080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Rebecca Slack\Desktop\chapter5_transup\080715.png"/>
                    <pic:cNvPicPr>
                      <a:picLocks noChangeAspect="1" noChangeArrowheads="1"/>
                    </pic:cNvPicPr>
                  </pic:nvPicPr>
                  <pic:blipFill rotWithShape="1">
                    <a:blip r:embed="rId141">
                      <a:extLst>
                        <a:ext uri="{28A0092B-C50C-407E-A947-70E740481C1C}">
                          <a14:useLocalDpi xmlns:a14="http://schemas.microsoft.com/office/drawing/2010/main" val="0"/>
                        </a:ext>
                      </a:extLst>
                    </a:blip>
                    <a:srcRect l="8005" t="3787" r="7083" b="7868"/>
                    <a:stretch/>
                  </pic:blipFill>
                  <pic:spPr bwMode="auto">
                    <a:xfrm>
                      <a:off x="0" y="0"/>
                      <a:ext cx="7080250" cy="509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t>Appendices C</w:t>
      </w:r>
    </w:p>
    <w:p w14:paraId="6C8706D4" w14:textId="77777777" w:rsidR="00367A00" w:rsidRDefault="00367A00" w:rsidP="00C74C3D">
      <w:pPr>
        <w:tabs>
          <w:tab w:val="left" w:pos="6459"/>
          <w:tab w:val="center" w:pos="6979"/>
        </w:tabs>
        <w:jc w:val="center"/>
        <w:rPr>
          <w:b/>
        </w:rPr>
      </w:pPr>
      <w:r>
        <w:rPr>
          <w:b/>
          <w:noProof/>
          <w:lang w:eastAsia="zh-CN"/>
        </w:rPr>
        <w:lastRenderedPageBreak/>
        <w:drawing>
          <wp:anchor distT="0" distB="0" distL="114300" distR="114300" simplePos="0" relativeHeight="251955200" behindDoc="1" locked="0" layoutInCell="1" allowOverlap="1" wp14:anchorId="6AD2574E" wp14:editId="226C32D0">
            <wp:simplePos x="0" y="0"/>
            <wp:positionH relativeFrom="column">
              <wp:posOffset>832485</wp:posOffset>
            </wp:positionH>
            <wp:positionV relativeFrom="paragraph">
              <wp:posOffset>186690</wp:posOffset>
            </wp:positionV>
            <wp:extent cx="7021195" cy="5086985"/>
            <wp:effectExtent l="0" t="0" r="0" b="0"/>
            <wp:wrapTight wrapText="bothSides">
              <wp:wrapPolygon edited="0">
                <wp:start x="9728" y="0"/>
                <wp:lineTo x="2286" y="162"/>
                <wp:lineTo x="234" y="404"/>
                <wp:lineTo x="176" y="3478"/>
                <wp:lineTo x="410" y="4044"/>
                <wp:lineTo x="645" y="4044"/>
                <wp:lineTo x="117" y="5339"/>
                <wp:lineTo x="117" y="7927"/>
                <wp:lineTo x="352" y="10516"/>
                <wp:lineTo x="293" y="12376"/>
                <wp:lineTo x="703" y="13104"/>
                <wp:lineTo x="1055" y="13104"/>
                <wp:lineTo x="117" y="13589"/>
                <wp:lineTo x="0" y="13751"/>
                <wp:lineTo x="0" y="16097"/>
                <wp:lineTo x="703" y="16987"/>
                <wp:lineTo x="527" y="16987"/>
                <wp:lineTo x="352" y="17310"/>
                <wp:lineTo x="352" y="20950"/>
                <wp:lineTo x="938" y="21355"/>
                <wp:lineTo x="1055" y="21516"/>
                <wp:lineTo x="20981" y="21516"/>
                <wp:lineTo x="21098" y="20950"/>
                <wp:lineTo x="21450" y="20869"/>
                <wp:lineTo x="21274" y="17229"/>
                <wp:lineTo x="21157" y="16987"/>
                <wp:lineTo x="21391" y="16178"/>
                <wp:lineTo x="21450" y="728"/>
                <wp:lineTo x="20981" y="728"/>
                <wp:lineTo x="12717" y="0"/>
                <wp:lineTo x="9728" y="0"/>
              </wp:wrapPolygon>
            </wp:wrapTight>
            <wp:docPr id="2842" name="Picture 2842" descr="C:\Users\Rebecca Slack\Desktop\chapter5_transup\140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Rebecca Slack\Desktop\chapter5_transup\140715.png"/>
                    <pic:cNvPicPr>
                      <a:picLocks noChangeAspect="1" noChangeArrowheads="1"/>
                    </pic:cNvPicPr>
                  </pic:nvPicPr>
                  <pic:blipFill rotWithShape="1">
                    <a:blip r:embed="rId142">
                      <a:extLst>
                        <a:ext uri="{28A0092B-C50C-407E-A947-70E740481C1C}">
                          <a14:useLocalDpi xmlns:a14="http://schemas.microsoft.com/office/drawing/2010/main" val="0"/>
                        </a:ext>
                      </a:extLst>
                    </a:blip>
                    <a:srcRect l="7853" t="4010" r="8006" b="7772"/>
                    <a:stretch/>
                  </pic:blipFill>
                  <pic:spPr bwMode="auto">
                    <a:xfrm>
                      <a:off x="0" y="0"/>
                      <a:ext cx="7021195" cy="5086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t>Appendices C</w:t>
      </w:r>
    </w:p>
    <w:p w14:paraId="7F6478F3" w14:textId="77777777" w:rsidR="00367A00" w:rsidRDefault="00367A00" w:rsidP="00C74C3D">
      <w:pPr>
        <w:tabs>
          <w:tab w:val="left" w:pos="6459"/>
          <w:tab w:val="center" w:pos="6979"/>
        </w:tabs>
        <w:jc w:val="center"/>
        <w:rPr>
          <w:b/>
        </w:rPr>
      </w:pPr>
      <w:r>
        <w:rPr>
          <w:b/>
          <w:noProof/>
          <w:lang w:eastAsia="zh-CN"/>
        </w:rPr>
        <w:lastRenderedPageBreak/>
        <w:drawing>
          <wp:anchor distT="0" distB="0" distL="114300" distR="114300" simplePos="0" relativeHeight="251956224" behindDoc="1" locked="0" layoutInCell="1" allowOverlap="1" wp14:anchorId="2BE6298F" wp14:editId="37D51E2E">
            <wp:simplePos x="0" y="0"/>
            <wp:positionH relativeFrom="column">
              <wp:posOffset>1034415</wp:posOffset>
            </wp:positionH>
            <wp:positionV relativeFrom="paragraph">
              <wp:posOffset>197485</wp:posOffset>
            </wp:positionV>
            <wp:extent cx="7007225" cy="5124450"/>
            <wp:effectExtent l="0" t="0" r="0" b="0"/>
            <wp:wrapTight wrapText="bothSides">
              <wp:wrapPolygon edited="0">
                <wp:start x="1762" y="80"/>
                <wp:lineTo x="1174" y="482"/>
                <wp:lineTo x="235" y="1285"/>
                <wp:lineTo x="176" y="3613"/>
                <wp:lineTo x="411" y="4095"/>
                <wp:lineTo x="763" y="4095"/>
                <wp:lineTo x="0" y="5300"/>
                <wp:lineTo x="0" y="7949"/>
                <wp:lineTo x="176" y="12205"/>
                <wp:lineTo x="294" y="13088"/>
                <wp:lineTo x="59" y="13570"/>
                <wp:lineTo x="0" y="14373"/>
                <wp:lineTo x="0" y="20958"/>
                <wp:lineTo x="940" y="21359"/>
                <wp:lineTo x="20905" y="21359"/>
                <wp:lineTo x="21023" y="20797"/>
                <wp:lineTo x="21434" y="20717"/>
                <wp:lineTo x="21375" y="17665"/>
                <wp:lineTo x="21140" y="16943"/>
                <wp:lineTo x="21316" y="16220"/>
                <wp:lineTo x="21375" y="803"/>
                <wp:lineTo x="20905" y="803"/>
                <wp:lineTo x="12625" y="80"/>
                <wp:lineTo x="1762" y="80"/>
              </wp:wrapPolygon>
            </wp:wrapTight>
            <wp:docPr id="2843" name="Picture 2843" descr="C:\Users\Rebecca Slack\Desktop\chapter5_transup\181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Rebecca Slack\Desktop\chapter5_transup\181115.png"/>
                    <pic:cNvPicPr>
                      <a:picLocks noChangeAspect="1" noChangeArrowheads="1"/>
                    </pic:cNvPicPr>
                  </pic:nvPicPr>
                  <pic:blipFill rotWithShape="1">
                    <a:blip r:embed="rId143">
                      <a:extLst>
                        <a:ext uri="{28A0092B-C50C-407E-A947-70E740481C1C}">
                          <a14:useLocalDpi xmlns:a14="http://schemas.microsoft.com/office/drawing/2010/main" val="0"/>
                        </a:ext>
                      </a:extLst>
                    </a:blip>
                    <a:srcRect l="8468" t="3704" r="7852" b="7044"/>
                    <a:stretch/>
                  </pic:blipFill>
                  <pic:spPr bwMode="auto">
                    <a:xfrm>
                      <a:off x="0" y="0"/>
                      <a:ext cx="7007225" cy="5124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t>Appendices C</w:t>
      </w:r>
    </w:p>
    <w:p w14:paraId="0ABF2C3A" w14:textId="77777777" w:rsidR="00367A00" w:rsidRDefault="00367A00" w:rsidP="00C74C3D">
      <w:pPr>
        <w:tabs>
          <w:tab w:val="left" w:pos="6459"/>
          <w:tab w:val="center" w:pos="6979"/>
        </w:tabs>
        <w:jc w:val="center"/>
        <w:rPr>
          <w:b/>
        </w:rPr>
      </w:pPr>
      <w:r>
        <w:rPr>
          <w:b/>
          <w:noProof/>
          <w:lang w:eastAsia="zh-CN"/>
        </w:rPr>
        <w:lastRenderedPageBreak/>
        <w:drawing>
          <wp:anchor distT="0" distB="0" distL="114300" distR="114300" simplePos="0" relativeHeight="251957248" behindDoc="1" locked="0" layoutInCell="1" allowOverlap="1" wp14:anchorId="05F38C47" wp14:editId="6B5930CB">
            <wp:simplePos x="0" y="0"/>
            <wp:positionH relativeFrom="column">
              <wp:posOffset>825500</wp:posOffset>
            </wp:positionH>
            <wp:positionV relativeFrom="paragraph">
              <wp:posOffset>279400</wp:posOffset>
            </wp:positionV>
            <wp:extent cx="7499350" cy="5104130"/>
            <wp:effectExtent l="0" t="0" r="0" b="1270"/>
            <wp:wrapTight wrapText="bothSides">
              <wp:wrapPolygon edited="0">
                <wp:start x="9492" y="0"/>
                <wp:lineTo x="2250" y="161"/>
                <wp:lineTo x="274" y="403"/>
                <wp:lineTo x="219" y="3708"/>
                <wp:lineTo x="439" y="4031"/>
                <wp:lineTo x="1097" y="4031"/>
                <wp:lineTo x="110" y="5159"/>
                <wp:lineTo x="0" y="5401"/>
                <wp:lineTo x="0" y="7900"/>
                <wp:lineTo x="219" y="10480"/>
                <wp:lineTo x="110" y="14350"/>
                <wp:lineTo x="55" y="21041"/>
                <wp:lineTo x="604" y="21364"/>
                <wp:lineTo x="988" y="21525"/>
                <wp:lineTo x="20795" y="21525"/>
                <wp:lineTo x="20850" y="21364"/>
                <wp:lineTo x="21124" y="20799"/>
                <wp:lineTo x="21070" y="17171"/>
                <wp:lineTo x="20960" y="16930"/>
                <wp:lineTo x="21179" y="16285"/>
                <wp:lineTo x="21070" y="13141"/>
                <wp:lineTo x="20795" y="13060"/>
                <wp:lineTo x="20905" y="13060"/>
                <wp:lineTo x="21179" y="12173"/>
                <wp:lineTo x="21234" y="726"/>
                <wp:lineTo x="20795" y="726"/>
                <wp:lineTo x="12620" y="0"/>
                <wp:lineTo x="9492" y="0"/>
              </wp:wrapPolygon>
            </wp:wrapTight>
            <wp:docPr id="2844" name="Picture 2844" descr="C:\Users\Rebecca Slack\Desktop\chapter5_transup\200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Rebecca Slack\Desktop\chapter5_transup\200315.png"/>
                    <pic:cNvPicPr>
                      <a:picLocks noChangeAspect="1" noChangeArrowheads="1"/>
                    </pic:cNvPicPr>
                  </pic:nvPicPr>
                  <pic:blipFill rotWithShape="1">
                    <a:blip r:embed="rId144">
                      <a:extLst>
                        <a:ext uri="{28A0092B-C50C-407E-A947-70E740481C1C}">
                          <a14:useLocalDpi xmlns:a14="http://schemas.microsoft.com/office/drawing/2010/main" val="0"/>
                        </a:ext>
                      </a:extLst>
                    </a:blip>
                    <a:srcRect l="8161" t="3978" r="7235" b="7735"/>
                    <a:stretch/>
                  </pic:blipFill>
                  <pic:spPr bwMode="auto">
                    <a:xfrm>
                      <a:off x="0" y="0"/>
                      <a:ext cx="7499350" cy="510413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b/>
        </w:rPr>
        <w:t>Appendices C</w:t>
      </w:r>
    </w:p>
    <w:p w14:paraId="06B94802" w14:textId="77777777" w:rsidR="00367A00" w:rsidRDefault="00367A00" w:rsidP="00367A00">
      <w:pPr>
        <w:tabs>
          <w:tab w:val="center" w:pos="6979"/>
        </w:tabs>
        <w:rPr>
          <w:b/>
        </w:rPr>
      </w:pPr>
      <w:r>
        <w:rPr>
          <w:b/>
          <w:noProof/>
          <w:lang w:eastAsia="zh-CN"/>
        </w:rPr>
        <w:lastRenderedPageBreak/>
        <w:drawing>
          <wp:anchor distT="0" distB="0" distL="114300" distR="114300" simplePos="0" relativeHeight="251958272" behindDoc="1" locked="0" layoutInCell="1" allowOverlap="1" wp14:anchorId="57B1D401" wp14:editId="5C1F18BB">
            <wp:simplePos x="0" y="0"/>
            <wp:positionH relativeFrom="column">
              <wp:posOffset>791210</wp:posOffset>
            </wp:positionH>
            <wp:positionV relativeFrom="paragraph">
              <wp:posOffset>231140</wp:posOffset>
            </wp:positionV>
            <wp:extent cx="7287895" cy="5076825"/>
            <wp:effectExtent l="0" t="0" r="0" b="0"/>
            <wp:wrapTight wrapText="bothSides">
              <wp:wrapPolygon edited="0">
                <wp:start x="2033" y="81"/>
                <wp:lineTo x="1468" y="486"/>
                <wp:lineTo x="508" y="1297"/>
                <wp:lineTo x="452" y="3647"/>
                <wp:lineTo x="790" y="4134"/>
                <wp:lineTo x="1299" y="4134"/>
                <wp:lineTo x="621" y="4782"/>
                <wp:lineTo x="169" y="5349"/>
                <wp:lineTo x="226" y="8024"/>
                <wp:lineTo x="452" y="10618"/>
                <wp:lineTo x="395" y="12320"/>
                <wp:lineTo x="903" y="13211"/>
                <wp:lineTo x="1299" y="13211"/>
                <wp:lineTo x="339" y="13373"/>
                <wp:lineTo x="169" y="13535"/>
                <wp:lineTo x="282" y="20668"/>
                <wp:lineTo x="508" y="20992"/>
                <wp:lineTo x="1242" y="21235"/>
                <wp:lineTo x="20947" y="21235"/>
                <wp:lineTo x="21116" y="20992"/>
                <wp:lineTo x="21399" y="20101"/>
                <wp:lineTo x="21455" y="811"/>
                <wp:lineTo x="21003" y="729"/>
                <wp:lineTo x="12817" y="81"/>
                <wp:lineTo x="2033" y="81"/>
              </wp:wrapPolygon>
            </wp:wrapTight>
            <wp:docPr id="2845" name="Picture 2845" descr="C:\Users\Rebecca Slack\Desktop\chapter5_transup\230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Rebecca Slack\Desktop\chapter5_transup\230915.png"/>
                    <pic:cNvPicPr>
                      <a:picLocks noChangeAspect="1" noChangeArrowheads="1"/>
                    </pic:cNvPicPr>
                  </pic:nvPicPr>
                  <pic:blipFill rotWithShape="1">
                    <a:blip r:embed="rId145">
                      <a:extLst>
                        <a:ext uri="{28A0092B-C50C-407E-A947-70E740481C1C}">
                          <a14:useLocalDpi xmlns:a14="http://schemas.microsoft.com/office/drawing/2010/main" val="0"/>
                        </a:ext>
                      </a:extLst>
                    </a:blip>
                    <a:srcRect l="7241" t="3875" r="7935" b="6197"/>
                    <a:stretch/>
                  </pic:blipFill>
                  <pic:spPr bwMode="auto">
                    <a:xfrm>
                      <a:off x="0" y="0"/>
                      <a:ext cx="7287895" cy="507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tab/>
        <w:t>Appendices C</w:t>
      </w:r>
    </w:p>
    <w:p w14:paraId="27BF756F" w14:textId="77777777" w:rsidR="00367A00" w:rsidRDefault="00367A00" w:rsidP="009B0EF1">
      <w:pPr>
        <w:pStyle w:val="Heading1"/>
        <w:jc w:val="center"/>
      </w:pPr>
      <w:bookmarkStart w:id="783" w:name="_Toc475989948"/>
      <w:r>
        <w:lastRenderedPageBreak/>
        <w:t xml:space="preserve">Appendices D </w:t>
      </w:r>
      <w:r w:rsidRPr="009B0EF1">
        <w:rPr>
          <w:b w:val="0"/>
          <w:bCs w:val="0"/>
        </w:rPr>
        <w:t>(Individuals animals in chapter 5 – results 2)</w:t>
      </w:r>
      <w:bookmarkEnd w:id="783"/>
    </w:p>
    <w:p w14:paraId="6A22B69E" w14:textId="77777777" w:rsidR="0025499B" w:rsidRDefault="00DD6C9E" w:rsidP="00DD6C9E">
      <w:pPr>
        <w:tabs>
          <w:tab w:val="center" w:pos="6979"/>
        </w:tabs>
        <w:jc w:val="center"/>
        <w:rPr>
          <w:b/>
        </w:rPr>
      </w:pPr>
      <w:r>
        <w:rPr>
          <w:b/>
          <w:noProof/>
          <w:lang w:eastAsia="zh-CN"/>
        </w:rPr>
        <w:drawing>
          <wp:anchor distT="0" distB="0" distL="114300" distR="114300" simplePos="0" relativeHeight="251959296" behindDoc="0" locked="0" layoutInCell="1" allowOverlap="1" wp14:anchorId="3004AD21" wp14:editId="3E7293BE">
            <wp:simplePos x="0" y="0"/>
            <wp:positionH relativeFrom="column">
              <wp:posOffset>1006475</wp:posOffset>
            </wp:positionH>
            <wp:positionV relativeFrom="paragraph">
              <wp:posOffset>12065</wp:posOffset>
            </wp:positionV>
            <wp:extent cx="6949440" cy="4769485"/>
            <wp:effectExtent l="0" t="0" r="0" b="0"/>
            <wp:wrapSquare wrapText="bothSides"/>
            <wp:docPr id="2846" name="Picture 2846" descr="C:\Users\Rebecca Slack\Desktop\Chapter5_transdown\030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Rebecca Slack\Desktop\Chapter5_transdown\030815.png"/>
                    <pic:cNvPicPr>
                      <a:picLocks noChangeAspect="1" noChangeArrowheads="1"/>
                    </pic:cNvPicPr>
                  </pic:nvPicPr>
                  <pic:blipFill rotWithShape="1">
                    <a:blip r:embed="rId146">
                      <a:extLst>
                        <a:ext uri="{28A0092B-C50C-407E-A947-70E740481C1C}">
                          <a14:useLocalDpi xmlns:a14="http://schemas.microsoft.com/office/drawing/2010/main" val="0"/>
                        </a:ext>
                      </a:extLst>
                    </a:blip>
                    <a:srcRect l="8010" t="4204" r="7781" b="7272"/>
                    <a:stretch/>
                  </pic:blipFill>
                  <pic:spPr bwMode="auto">
                    <a:xfrm>
                      <a:off x="0" y="0"/>
                      <a:ext cx="6949440" cy="4769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br w:type="textWrapping" w:clear="all"/>
      </w:r>
    </w:p>
    <w:p w14:paraId="7708E6E8" w14:textId="2039F2C2" w:rsidR="00DD6C9E" w:rsidRDefault="0025499B" w:rsidP="00DD6C9E">
      <w:pPr>
        <w:tabs>
          <w:tab w:val="center" w:pos="6979"/>
        </w:tabs>
        <w:jc w:val="center"/>
        <w:rPr>
          <w:b/>
        </w:rPr>
      </w:pPr>
      <w:r>
        <w:rPr>
          <w:b/>
        </w:rPr>
        <w:lastRenderedPageBreak/>
        <w:t>Ap</w:t>
      </w:r>
      <w:r w:rsidR="00DD6C9E">
        <w:rPr>
          <w:b/>
        </w:rPr>
        <w:t>pendices D</w:t>
      </w:r>
    </w:p>
    <w:p w14:paraId="2B8F4C57" w14:textId="10D61592" w:rsidR="00DD6C9E" w:rsidRDefault="00DD6C9E" w:rsidP="00DD6C9E">
      <w:pPr>
        <w:tabs>
          <w:tab w:val="center" w:pos="6979"/>
        </w:tabs>
        <w:jc w:val="center"/>
        <w:rPr>
          <w:b/>
        </w:rPr>
      </w:pPr>
    </w:p>
    <w:p w14:paraId="33707B66" w14:textId="1036B6CB" w:rsidR="00DD6C9E" w:rsidRDefault="00DD6C9E" w:rsidP="00DD6C9E">
      <w:pPr>
        <w:tabs>
          <w:tab w:val="center" w:pos="6979"/>
        </w:tabs>
        <w:jc w:val="center"/>
        <w:rPr>
          <w:b/>
        </w:rPr>
      </w:pPr>
    </w:p>
    <w:p w14:paraId="7D3AD111" w14:textId="1E0F392E" w:rsidR="00DD6C9E" w:rsidRDefault="0025499B">
      <w:pPr>
        <w:rPr>
          <w:b/>
        </w:rPr>
      </w:pPr>
      <w:r>
        <w:rPr>
          <w:b/>
          <w:noProof/>
          <w:lang w:eastAsia="zh-CN"/>
        </w:rPr>
        <w:drawing>
          <wp:anchor distT="0" distB="0" distL="114300" distR="114300" simplePos="0" relativeHeight="251960320" behindDoc="1" locked="0" layoutInCell="1" allowOverlap="1" wp14:anchorId="4C9AC82C" wp14:editId="66A042FE">
            <wp:simplePos x="0" y="0"/>
            <wp:positionH relativeFrom="column">
              <wp:posOffset>925195</wp:posOffset>
            </wp:positionH>
            <wp:positionV relativeFrom="paragraph">
              <wp:posOffset>-659130</wp:posOffset>
            </wp:positionV>
            <wp:extent cx="6732905" cy="4892040"/>
            <wp:effectExtent l="0" t="0" r="0" b="0"/>
            <wp:wrapTight wrapText="bothSides">
              <wp:wrapPolygon edited="0">
                <wp:start x="2078" y="84"/>
                <wp:lineTo x="1589" y="421"/>
                <wp:lineTo x="306" y="1430"/>
                <wp:lineTo x="244" y="3701"/>
                <wp:lineTo x="672" y="4290"/>
                <wp:lineTo x="1283" y="4290"/>
                <wp:lineTo x="672" y="4794"/>
                <wp:lineTo x="183" y="5383"/>
                <wp:lineTo x="244" y="8075"/>
                <wp:lineTo x="856" y="8327"/>
                <wp:lineTo x="428" y="9084"/>
                <wp:lineTo x="183" y="15897"/>
                <wp:lineTo x="367" y="16402"/>
                <wp:lineTo x="672" y="16402"/>
                <wp:lineTo x="367" y="16822"/>
                <wp:lineTo x="244" y="21028"/>
                <wp:lineTo x="1467" y="21280"/>
                <wp:lineTo x="3850" y="21449"/>
                <wp:lineTo x="20840" y="21449"/>
                <wp:lineTo x="20901" y="21280"/>
                <wp:lineTo x="21268" y="20523"/>
                <wp:lineTo x="21390" y="841"/>
                <wp:lineTo x="20901" y="757"/>
                <wp:lineTo x="12773" y="84"/>
                <wp:lineTo x="2078" y="84"/>
              </wp:wrapPolygon>
            </wp:wrapTight>
            <wp:docPr id="2847" name="Picture 2847" descr="C:\Users\Rebecca Slack\Desktop\Chapter5_transdown\080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Rebecca Slack\Desktop\Chapter5_transdown\080715.png"/>
                    <pic:cNvPicPr>
                      <a:picLocks noChangeAspect="1" noChangeArrowheads="1"/>
                    </pic:cNvPicPr>
                  </pic:nvPicPr>
                  <pic:blipFill rotWithShape="1">
                    <a:blip r:embed="rId147">
                      <a:extLst>
                        <a:ext uri="{28A0092B-C50C-407E-A947-70E740481C1C}">
                          <a14:useLocalDpi xmlns:a14="http://schemas.microsoft.com/office/drawing/2010/main" val="0"/>
                        </a:ext>
                      </a:extLst>
                    </a:blip>
                    <a:srcRect l="7314" t="3683" r="7903" b="7031"/>
                    <a:stretch/>
                  </pic:blipFill>
                  <pic:spPr bwMode="auto">
                    <a:xfrm>
                      <a:off x="0" y="0"/>
                      <a:ext cx="6732905" cy="4892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6C9E">
        <w:rPr>
          <w:b/>
        </w:rPr>
        <w:br w:type="page"/>
      </w:r>
    </w:p>
    <w:p w14:paraId="54737149" w14:textId="77777777" w:rsidR="00367A00" w:rsidRDefault="00FA2DC2" w:rsidP="00DD6C9E">
      <w:pPr>
        <w:tabs>
          <w:tab w:val="center" w:pos="6979"/>
        </w:tabs>
        <w:jc w:val="center"/>
        <w:rPr>
          <w:b/>
        </w:rPr>
      </w:pPr>
      <w:r>
        <w:rPr>
          <w:b/>
          <w:noProof/>
          <w:lang w:eastAsia="zh-CN"/>
        </w:rPr>
        <w:lastRenderedPageBreak/>
        <w:drawing>
          <wp:anchor distT="0" distB="0" distL="114300" distR="114300" simplePos="0" relativeHeight="251961344" behindDoc="1" locked="0" layoutInCell="1" allowOverlap="1" wp14:anchorId="79F4A582" wp14:editId="397E5BA5">
            <wp:simplePos x="0" y="0"/>
            <wp:positionH relativeFrom="column">
              <wp:posOffset>1089025</wp:posOffset>
            </wp:positionH>
            <wp:positionV relativeFrom="paragraph">
              <wp:posOffset>271780</wp:posOffset>
            </wp:positionV>
            <wp:extent cx="6868795" cy="4960620"/>
            <wp:effectExtent l="0" t="0" r="0" b="0"/>
            <wp:wrapTight wrapText="bothSides">
              <wp:wrapPolygon edited="0">
                <wp:start x="1977" y="0"/>
                <wp:lineTo x="1378" y="332"/>
                <wp:lineTo x="419" y="1161"/>
                <wp:lineTo x="359" y="3401"/>
                <wp:lineTo x="599" y="4065"/>
                <wp:lineTo x="899" y="4065"/>
                <wp:lineTo x="120" y="5226"/>
                <wp:lineTo x="180" y="8046"/>
                <wp:lineTo x="1198" y="8046"/>
                <wp:lineTo x="539" y="8710"/>
                <wp:lineTo x="240" y="9124"/>
                <wp:lineTo x="300" y="10369"/>
                <wp:lineTo x="539" y="10700"/>
                <wp:lineTo x="479" y="10700"/>
                <wp:lineTo x="240" y="11032"/>
                <wp:lineTo x="120" y="13770"/>
                <wp:lineTo x="180" y="20737"/>
                <wp:lineTo x="479" y="21069"/>
                <wp:lineTo x="1078" y="21235"/>
                <wp:lineTo x="20967" y="21235"/>
                <wp:lineTo x="21087" y="21069"/>
                <wp:lineTo x="21326" y="20240"/>
                <wp:lineTo x="21446" y="664"/>
                <wp:lineTo x="20967" y="664"/>
                <wp:lineTo x="12760" y="0"/>
                <wp:lineTo x="1977" y="0"/>
              </wp:wrapPolygon>
            </wp:wrapTight>
            <wp:docPr id="2848" name="Picture 2848" descr="C:\Users\Rebecca Slack\Desktop\Chapter5_transdown\140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Rebecca Slack\Desktop\Chapter5_transdown\140715.png"/>
                    <pic:cNvPicPr>
                      <a:picLocks noChangeAspect="1" noChangeArrowheads="1"/>
                    </pic:cNvPicPr>
                  </pic:nvPicPr>
                  <pic:blipFill rotWithShape="1">
                    <a:blip r:embed="rId148">
                      <a:extLst>
                        <a:ext uri="{28A0092B-C50C-407E-A947-70E740481C1C}">
                          <a14:useLocalDpi xmlns:a14="http://schemas.microsoft.com/office/drawing/2010/main" val="0"/>
                        </a:ext>
                      </a:extLst>
                    </a:blip>
                    <a:srcRect l="7701" t="4279" r="7978" b="6661"/>
                    <a:stretch/>
                  </pic:blipFill>
                  <pic:spPr bwMode="auto">
                    <a:xfrm>
                      <a:off x="0" y="0"/>
                      <a:ext cx="6868795" cy="4960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6C9E">
        <w:rPr>
          <w:b/>
        </w:rPr>
        <w:t>Appendices D</w:t>
      </w:r>
    </w:p>
    <w:p w14:paraId="53C8AAB6" w14:textId="16059C5C" w:rsidR="00DD6C9E" w:rsidRDefault="0025499B" w:rsidP="00DD6C9E">
      <w:pPr>
        <w:tabs>
          <w:tab w:val="center" w:pos="6979"/>
        </w:tabs>
        <w:jc w:val="center"/>
        <w:rPr>
          <w:b/>
        </w:rPr>
      </w:pPr>
      <w:r>
        <w:rPr>
          <w:b/>
          <w:noProof/>
          <w:lang w:eastAsia="zh-CN"/>
        </w:rPr>
        <w:lastRenderedPageBreak/>
        <w:drawing>
          <wp:anchor distT="0" distB="0" distL="114300" distR="114300" simplePos="0" relativeHeight="251962368" behindDoc="0" locked="0" layoutInCell="1" allowOverlap="1" wp14:anchorId="3F8EA6AD" wp14:editId="43D7092B">
            <wp:simplePos x="0" y="0"/>
            <wp:positionH relativeFrom="column">
              <wp:posOffset>1127760</wp:posOffset>
            </wp:positionH>
            <wp:positionV relativeFrom="paragraph">
              <wp:posOffset>270510</wp:posOffset>
            </wp:positionV>
            <wp:extent cx="6964045" cy="4929505"/>
            <wp:effectExtent l="0" t="0" r="0" b="0"/>
            <wp:wrapSquare wrapText="bothSides"/>
            <wp:docPr id="2849" name="Picture 2849" descr="C:\Users\Rebecca Slack\Desktop\Chapter5_transdown\181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Rebecca Slack\Desktop\Chapter5_transdown\181115.png"/>
                    <pic:cNvPicPr>
                      <a:picLocks noChangeAspect="1" noChangeArrowheads="1"/>
                    </pic:cNvPicPr>
                  </pic:nvPicPr>
                  <pic:blipFill rotWithShape="1">
                    <a:blip r:embed="rId149">
                      <a:extLst>
                        <a:ext uri="{28A0092B-C50C-407E-A947-70E740481C1C}">
                          <a14:useLocalDpi xmlns:a14="http://schemas.microsoft.com/office/drawing/2010/main" val="0"/>
                        </a:ext>
                      </a:extLst>
                    </a:blip>
                    <a:srcRect l="7858" t="4308" r="7164" b="7129"/>
                    <a:stretch/>
                  </pic:blipFill>
                  <pic:spPr bwMode="auto">
                    <a:xfrm>
                      <a:off x="0" y="0"/>
                      <a:ext cx="6964045" cy="4929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2DC2">
        <w:rPr>
          <w:b/>
        </w:rPr>
        <w:t>Appendices D</w:t>
      </w:r>
    </w:p>
    <w:p w14:paraId="5449F6A3" w14:textId="4A756DE4" w:rsidR="00FA2DC2" w:rsidRDefault="00FA2DC2">
      <w:pPr>
        <w:rPr>
          <w:b/>
        </w:rPr>
      </w:pPr>
      <w:r>
        <w:rPr>
          <w:b/>
        </w:rPr>
        <w:br w:type="page"/>
      </w:r>
    </w:p>
    <w:p w14:paraId="3487A1FC" w14:textId="77777777" w:rsidR="00FA2DC2" w:rsidRDefault="00FA2DC2" w:rsidP="00FA2DC2">
      <w:pPr>
        <w:tabs>
          <w:tab w:val="center" w:pos="6979"/>
        </w:tabs>
        <w:jc w:val="center"/>
        <w:rPr>
          <w:b/>
        </w:rPr>
      </w:pPr>
      <w:r>
        <w:rPr>
          <w:b/>
          <w:noProof/>
          <w:lang w:eastAsia="zh-CN"/>
        </w:rPr>
        <w:lastRenderedPageBreak/>
        <w:drawing>
          <wp:anchor distT="0" distB="0" distL="114300" distR="114300" simplePos="0" relativeHeight="251963392" behindDoc="1" locked="0" layoutInCell="1" allowOverlap="1" wp14:anchorId="4C858638" wp14:editId="397AF40D">
            <wp:simplePos x="0" y="0"/>
            <wp:positionH relativeFrom="column">
              <wp:posOffset>961390</wp:posOffset>
            </wp:positionH>
            <wp:positionV relativeFrom="paragraph">
              <wp:posOffset>306705</wp:posOffset>
            </wp:positionV>
            <wp:extent cx="6796405" cy="4974590"/>
            <wp:effectExtent l="0" t="0" r="0" b="0"/>
            <wp:wrapTight wrapText="bothSides">
              <wp:wrapPolygon edited="0">
                <wp:start x="1937" y="0"/>
                <wp:lineTo x="121" y="1241"/>
                <wp:lineTo x="61" y="3557"/>
                <wp:lineTo x="303" y="4136"/>
                <wp:lineTo x="666" y="4136"/>
                <wp:lineTo x="0" y="5377"/>
                <wp:lineTo x="182" y="12325"/>
                <wp:lineTo x="605" y="13317"/>
                <wp:lineTo x="121" y="13400"/>
                <wp:lineTo x="0" y="13731"/>
                <wp:lineTo x="61" y="20927"/>
                <wp:lineTo x="363" y="21341"/>
                <wp:lineTo x="1029" y="21506"/>
                <wp:lineTo x="20948" y="21506"/>
                <wp:lineTo x="21130" y="21341"/>
                <wp:lineTo x="21432" y="20431"/>
                <wp:lineTo x="21493" y="744"/>
                <wp:lineTo x="21009" y="662"/>
                <wp:lineTo x="12775" y="0"/>
                <wp:lineTo x="1937" y="0"/>
              </wp:wrapPolygon>
            </wp:wrapTight>
            <wp:docPr id="2850" name="Picture 2850" descr="C:\Users\Rebecca Slack\Desktop\Chapter5_transdown\200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Rebecca Slack\Desktop\Chapter5_transdown\200315.png"/>
                    <pic:cNvPicPr>
                      <a:picLocks noChangeAspect="1" noChangeArrowheads="1"/>
                    </pic:cNvPicPr>
                  </pic:nvPicPr>
                  <pic:blipFill rotWithShape="1">
                    <a:blip r:embed="rId150">
                      <a:extLst>
                        <a:ext uri="{28A0092B-C50C-407E-A947-70E740481C1C}">
                          <a14:useLocalDpi xmlns:a14="http://schemas.microsoft.com/office/drawing/2010/main" val="0"/>
                        </a:ext>
                      </a:extLst>
                    </a:blip>
                    <a:srcRect l="8083" t="4104" r="8083" b="7500"/>
                    <a:stretch/>
                  </pic:blipFill>
                  <pic:spPr bwMode="auto">
                    <a:xfrm>
                      <a:off x="0" y="0"/>
                      <a:ext cx="6796405" cy="4974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t>Appendices D</w:t>
      </w:r>
    </w:p>
    <w:p w14:paraId="7B5B8558" w14:textId="2FD53EDD" w:rsidR="00FA2DC2" w:rsidRDefault="00FA2DC2" w:rsidP="00FA2DC2">
      <w:pPr>
        <w:tabs>
          <w:tab w:val="center" w:pos="6979"/>
        </w:tabs>
        <w:rPr>
          <w:b/>
        </w:rPr>
      </w:pPr>
      <w:r>
        <w:rPr>
          <w:b/>
        </w:rPr>
        <w:lastRenderedPageBreak/>
        <w:tab/>
        <w:t>Appendices D</w:t>
      </w:r>
    </w:p>
    <w:p w14:paraId="0822D5D0" w14:textId="1F0BC573" w:rsidR="0025499B" w:rsidRDefault="0025499B">
      <w:pPr>
        <w:rPr>
          <w:b/>
        </w:rPr>
      </w:pPr>
      <w:r>
        <w:rPr>
          <w:b/>
          <w:noProof/>
          <w:lang w:eastAsia="zh-CN"/>
        </w:rPr>
        <w:drawing>
          <wp:anchor distT="0" distB="0" distL="114300" distR="114300" simplePos="0" relativeHeight="251964416" behindDoc="1" locked="0" layoutInCell="1" allowOverlap="1" wp14:anchorId="3CF16B2B" wp14:editId="76F5F78B">
            <wp:simplePos x="0" y="0"/>
            <wp:positionH relativeFrom="column">
              <wp:posOffset>978535</wp:posOffset>
            </wp:positionH>
            <wp:positionV relativeFrom="paragraph">
              <wp:posOffset>-60960</wp:posOffset>
            </wp:positionV>
            <wp:extent cx="6864350" cy="4940300"/>
            <wp:effectExtent l="0" t="0" r="0" b="0"/>
            <wp:wrapTight wrapText="bothSides">
              <wp:wrapPolygon edited="0">
                <wp:start x="2038" y="0"/>
                <wp:lineTo x="1439" y="416"/>
                <wp:lineTo x="540" y="1249"/>
                <wp:lineTo x="420" y="3581"/>
                <wp:lineTo x="779" y="4165"/>
                <wp:lineTo x="1259" y="4165"/>
                <wp:lineTo x="180" y="5331"/>
                <wp:lineTo x="180" y="6247"/>
                <wp:lineTo x="420" y="6830"/>
                <wp:lineTo x="300" y="6996"/>
                <wp:lineTo x="180" y="7246"/>
                <wp:lineTo x="420" y="9495"/>
                <wp:lineTo x="420" y="12410"/>
                <wp:lineTo x="1079" y="13493"/>
                <wp:lineTo x="420" y="13493"/>
                <wp:lineTo x="180" y="13826"/>
                <wp:lineTo x="240" y="21072"/>
                <wp:lineTo x="480" y="21406"/>
                <wp:lineTo x="1199" y="21489"/>
                <wp:lineTo x="20861" y="21489"/>
                <wp:lineTo x="20981" y="21406"/>
                <wp:lineTo x="21280" y="20489"/>
                <wp:lineTo x="21340" y="750"/>
                <wp:lineTo x="20861" y="666"/>
                <wp:lineTo x="12768" y="0"/>
                <wp:lineTo x="2038" y="0"/>
              </wp:wrapPolygon>
            </wp:wrapTight>
            <wp:docPr id="2851" name="Picture 2851" descr="C:\Users\Rebecca Slack\Desktop\Chapter5_transdown\230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Rebecca Slack\Desktop\Chapter5_transdown\230915.png"/>
                    <pic:cNvPicPr>
                      <a:picLocks noChangeAspect="1" noChangeArrowheads="1"/>
                    </pic:cNvPicPr>
                  </pic:nvPicPr>
                  <pic:blipFill rotWithShape="1">
                    <a:blip r:embed="rId151">
                      <a:extLst>
                        <a:ext uri="{28A0092B-C50C-407E-A947-70E740481C1C}">
                          <a14:useLocalDpi xmlns:a14="http://schemas.microsoft.com/office/drawing/2010/main" val="0"/>
                        </a:ext>
                      </a:extLst>
                    </a:blip>
                    <a:srcRect l="7236" t="4090" r="7621" b="7928"/>
                    <a:stretch/>
                  </pic:blipFill>
                  <pic:spPr bwMode="auto">
                    <a:xfrm>
                      <a:off x="0" y="0"/>
                      <a:ext cx="6864350" cy="4940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br w:type="page"/>
      </w:r>
    </w:p>
    <w:p w14:paraId="01178C90" w14:textId="5AD32B08" w:rsidR="00FA2DC2" w:rsidRDefault="00FA2DC2" w:rsidP="00FA2DC2">
      <w:pPr>
        <w:tabs>
          <w:tab w:val="center" w:pos="6979"/>
        </w:tabs>
        <w:rPr>
          <w:b/>
        </w:rPr>
      </w:pPr>
    </w:p>
    <w:sectPr w:rsidR="00FA2DC2" w:rsidSect="00C302CC">
      <w:pgSz w:w="16838" w:h="11906" w:orient="landscape"/>
      <w:pgMar w:top="2268"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179E4C" w14:textId="77777777" w:rsidR="00850D50" w:rsidRDefault="00850D50" w:rsidP="00FB5641">
      <w:pPr>
        <w:spacing w:after="0" w:line="240" w:lineRule="auto"/>
      </w:pPr>
      <w:r>
        <w:separator/>
      </w:r>
    </w:p>
  </w:endnote>
  <w:endnote w:type="continuationSeparator" w:id="0">
    <w:p w14:paraId="73A687DE" w14:textId="77777777" w:rsidR="00850D50" w:rsidRDefault="00850D50" w:rsidP="00FB56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AdvPSSAB-R">
    <w:panose1 w:val="00000000000000000000"/>
    <w:charset w:val="00"/>
    <w:family w:val="roman"/>
    <w:notTrueType/>
    <w:pitch w:val="default"/>
    <w:sig w:usb0="00000003" w:usb1="00000000" w:usb2="00000000" w:usb3="00000000" w:csb0="00000001" w:csb1="00000000"/>
  </w:font>
  <w:font w:name="ff6">
    <w:altName w:val="Times New Roman"/>
    <w:panose1 w:val="00000000000000000000"/>
    <w:charset w:val="00"/>
    <w:family w:val="roman"/>
    <w:notTrueType/>
    <w:pitch w:val="default"/>
  </w:font>
  <w:font w:name="AkzidenzGroteskBE-Regular">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artoGothicStdBook">
    <w:altName w:val="Times New Roman"/>
    <w:panose1 w:val="00000000000000000000"/>
    <w:charset w:val="00"/>
    <w:family w:val="roman"/>
    <w:notTrueType/>
    <w:pitch w:val="default"/>
  </w:font>
  <w:font w:name="ff4">
    <w:altName w:val="Times New Roman"/>
    <w:panose1 w:val="00000000000000000000"/>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96983928"/>
      <w:docPartObj>
        <w:docPartGallery w:val="Page Numbers (Bottom of Page)"/>
        <w:docPartUnique/>
      </w:docPartObj>
    </w:sdtPr>
    <w:sdtEndPr>
      <w:rPr>
        <w:noProof/>
      </w:rPr>
    </w:sdtEndPr>
    <w:sdtContent>
      <w:p w14:paraId="44AED6E2" w14:textId="77777777" w:rsidR="007A33C2" w:rsidRDefault="007A33C2">
        <w:pPr>
          <w:pStyle w:val="Footer"/>
          <w:jc w:val="center"/>
        </w:pPr>
        <w:r>
          <w:fldChar w:fldCharType="begin"/>
        </w:r>
        <w:r>
          <w:instrText xml:space="preserve"> PAGE   \* MERGEFORMAT </w:instrText>
        </w:r>
        <w:r>
          <w:fldChar w:fldCharType="separate"/>
        </w:r>
        <w:r>
          <w:rPr>
            <w:noProof/>
          </w:rPr>
          <w:t>i</w:t>
        </w:r>
        <w:r>
          <w:rPr>
            <w:noProof/>
          </w:rPr>
          <w:fldChar w:fldCharType="end"/>
        </w:r>
      </w:p>
    </w:sdtContent>
  </w:sdt>
  <w:p w14:paraId="027665FC" w14:textId="77777777" w:rsidR="007A33C2" w:rsidRDefault="007A33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3723910"/>
      <w:docPartObj>
        <w:docPartGallery w:val="Page Numbers (Bottom of Page)"/>
        <w:docPartUnique/>
      </w:docPartObj>
    </w:sdtPr>
    <w:sdtEndPr>
      <w:rPr>
        <w:noProof/>
      </w:rPr>
    </w:sdtEndPr>
    <w:sdtContent>
      <w:p w14:paraId="1ABDD628" w14:textId="32B30327" w:rsidR="007A33C2" w:rsidRDefault="007A33C2">
        <w:pPr>
          <w:pStyle w:val="Footer"/>
          <w:jc w:val="center"/>
        </w:pPr>
        <w:r>
          <w:fldChar w:fldCharType="begin"/>
        </w:r>
        <w:r>
          <w:instrText xml:space="preserve"> PAGE   \* MERGEFORMAT </w:instrText>
        </w:r>
        <w:r>
          <w:fldChar w:fldCharType="separate"/>
        </w:r>
        <w:r w:rsidR="00935978">
          <w:rPr>
            <w:noProof/>
          </w:rPr>
          <w:t>4</w:t>
        </w:r>
        <w:r>
          <w:rPr>
            <w:noProof/>
          </w:rPr>
          <w:fldChar w:fldCharType="end"/>
        </w:r>
      </w:p>
    </w:sdtContent>
  </w:sdt>
  <w:p w14:paraId="7FCD727A" w14:textId="77777777" w:rsidR="007A33C2" w:rsidRDefault="007A33C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2A46AA" w14:textId="77777777" w:rsidR="00850D50" w:rsidRDefault="00850D50" w:rsidP="00FB5641">
      <w:pPr>
        <w:spacing w:after="0" w:line="240" w:lineRule="auto"/>
      </w:pPr>
      <w:r>
        <w:separator/>
      </w:r>
    </w:p>
  </w:footnote>
  <w:footnote w:type="continuationSeparator" w:id="0">
    <w:p w14:paraId="09F291B6" w14:textId="77777777" w:rsidR="00850D50" w:rsidRDefault="00850D50" w:rsidP="00FB564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22F964" w14:textId="77777777" w:rsidR="007A33C2" w:rsidRDefault="007A33C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33A78"/>
    <w:multiLevelType w:val="multilevel"/>
    <w:tmpl w:val="B3F8A61A"/>
    <w:lvl w:ilvl="0">
      <w:start w:val="7"/>
      <w:numFmt w:val="decimal"/>
      <w:suff w:val="space"/>
      <w:lvlText w:val="%1."/>
      <w:lvlJc w:val="left"/>
      <w:pPr>
        <w:ind w:left="0" w:firstLine="0"/>
      </w:pPr>
      <w:rPr>
        <w:rFonts w:asciiTheme="minorHAnsi" w:hAnsiTheme="minorHAnsi" w:hint="default"/>
        <w:b/>
        <w:sz w:val="28"/>
      </w:rPr>
    </w:lvl>
    <w:lvl w:ilvl="1">
      <w:start w:val="1"/>
      <w:numFmt w:val="decimal"/>
      <w:lvlText w:val="%1.%2."/>
      <w:lvlJc w:val="left"/>
      <w:pPr>
        <w:ind w:left="1512" w:hanging="432"/>
      </w:pPr>
      <w:rPr>
        <w:rFonts w:asciiTheme="minorHAnsi" w:hAnsiTheme="minorHAnsi" w:hint="default"/>
        <w:b/>
        <w:i w:val="0"/>
        <w:sz w:val="26"/>
      </w:rPr>
    </w:lvl>
    <w:lvl w:ilvl="2">
      <w:start w:val="1"/>
      <w:numFmt w:val="decimal"/>
      <w:lvlText w:val="%1.%2.%3."/>
      <w:lvlJc w:val="left"/>
      <w:pPr>
        <w:ind w:left="1944" w:hanging="504"/>
      </w:pPr>
      <w:rPr>
        <w:rFonts w:asciiTheme="minorHAnsi" w:hAnsiTheme="minorHAnsi" w:hint="default"/>
        <w:b/>
        <w:color w:val="auto"/>
        <w:sz w:val="24"/>
      </w:rPr>
    </w:lvl>
    <w:lvl w:ilvl="3">
      <w:start w:val="1"/>
      <w:numFmt w:val="decimal"/>
      <w:lvlText w:val="%1.%2.%3.%4."/>
      <w:lvlJc w:val="left"/>
      <w:pPr>
        <w:ind w:left="2448" w:hanging="648"/>
      </w:pPr>
      <w:rPr>
        <w:rFonts w:ascii="Calibri" w:hAnsi="Calibri" w:hint="default"/>
        <w:b/>
        <w:sz w:val="22"/>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1" w15:restartNumberingAfterBreak="0">
    <w:nsid w:val="092D3697"/>
    <w:multiLevelType w:val="multilevel"/>
    <w:tmpl w:val="8FE837E4"/>
    <w:lvl w:ilvl="0">
      <w:start w:val="5"/>
      <w:numFmt w:val="decimal"/>
      <w:lvlText w:val="%1."/>
      <w:lvlJc w:val="left"/>
      <w:pPr>
        <w:ind w:left="1080" w:hanging="360"/>
      </w:pPr>
      <w:rPr>
        <w:rFonts w:asciiTheme="minorHAnsi" w:hAnsiTheme="minorHAnsi" w:hint="default"/>
        <w:b/>
        <w:sz w:val="28"/>
      </w:rPr>
    </w:lvl>
    <w:lvl w:ilvl="1">
      <w:start w:val="1"/>
      <w:numFmt w:val="decimal"/>
      <w:lvlText w:val="%1.%2."/>
      <w:lvlJc w:val="left"/>
      <w:pPr>
        <w:ind w:left="1512" w:hanging="432"/>
      </w:pPr>
      <w:rPr>
        <w:rFonts w:asciiTheme="minorHAnsi" w:hAnsiTheme="minorHAnsi" w:hint="default"/>
        <w:b/>
        <w:sz w:val="26"/>
      </w:rPr>
    </w:lvl>
    <w:lvl w:ilvl="2">
      <w:start w:val="1"/>
      <w:numFmt w:val="decimal"/>
      <w:lvlText w:val="%1.%2.%3."/>
      <w:lvlJc w:val="left"/>
      <w:pPr>
        <w:ind w:left="1944" w:hanging="504"/>
      </w:pPr>
      <w:rPr>
        <w:rFonts w:asciiTheme="minorHAnsi" w:hAnsiTheme="minorHAnsi" w:hint="default"/>
        <w:b/>
        <w:color w:val="auto"/>
        <w:sz w:val="24"/>
      </w:rPr>
    </w:lvl>
    <w:lvl w:ilvl="3">
      <w:start w:val="1"/>
      <w:numFmt w:val="decimal"/>
      <w:lvlText w:val="%1.%2.%3.%4."/>
      <w:lvlJc w:val="left"/>
      <w:pPr>
        <w:ind w:left="2448" w:hanging="648"/>
      </w:pPr>
      <w:rPr>
        <w:rFonts w:ascii="Calibri" w:hAnsi="Calibri" w:hint="default"/>
        <w:b/>
        <w:sz w:val="22"/>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2" w15:restartNumberingAfterBreak="0">
    <w:nsid w:val="0CF40BE3"/>
    <w:multiLevelType w:val="multilevel"/>
    <w:tmpl w:val="6CEC01B8"/>
    <w:lvl w:ilvl="0">
      <w:start w:val="3"/>
      <w:numFmt w:val="decimal"/>
      <w:lvlText w:val="%1."/>
      <w:lvlJc w:val="left"/>
      <w:pPr>
        <w:ind w:left="1080" w:hanging="360"/>
      </w:pPr>
      <w:rPr>
        <w:rFonts w:asciiTheme="minorHAnsi" w:hAnsiTheme="minorHAnsi" w:hint="default"/>
        <w:b/>
        <w:sz w:val="28"/>
      </w:rPr>
    </w:lvl>
    <w:lvl w:ilvl="1">
      <w:start w:val="1"/>
      <w:numFmt w:val="decimal"/>
      <w:lvlText w:val="%1.%2."/>
      <w:lvlJc w:val="left"/>
      <w:pPr>
        <w:ind w:left="1512" w:hanging="432"/>
      </w:pPr>
      <w:rPr>
        <w:rFonts w:asciiTheme="minorHAnsi" w:hAnsiTheme="minorHAnsi" w:hint="default"/>
        <w:b/>
        <w:sz w:val="26"/>
      </w:rPr>
    </w:lvl>
    <w:lvl w:ilvl="2">
      <w:start w:val="1"/>
      <w:numFmt w:val="decimal"/>
      <w:suff w:val="space"/>
      <w:lvlText w:val="%1.%2.%3."/>
      <w:lvlJc w:val="left"/>
      <w:pPr>
        <w:ind w:left="0" w:firstLine="0"/>
      </w:pPr>
      <w:rPr>
        <w:rFonts w:asciiTheme="minorHAnsi" w:hAnsiTheme="minorHAnsi" w:hint="default"/>
        <w:b/>
        <w:i w:val="0"/>
        <w:color w:val="auto"/>
        <w:sz w:val="24"/>
      </w:rPr>
    </w:lvl>
    <w:lvl w:ilvl="3">
      <w:start w:val="1"/>
      <w:numFmt w:val="decimal"/>
      <w:lvlText w:val="%1.%2.%3.%4."/>
      <w:lvlJc w:val="left"/>
      <w:pPr>
        <w:ind w:left="2448" w:hanging="648"/>
      </w:pPr>
      <w:rPr>
        <w:rFonts w:ascii="Calibri" w:hAnsi="Calibri" w:hint="default"/>
        <w:b/>
        <w:sz w:val="22"/>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3" w15:restartNumberingAfterBreak="0">
    <w:nsid w:val="0D941F5A"/>
    <w:multiLevelType w:val="hybridMultilevel"/>
    <w:tmpl w:val="E7B24F5C"/>
    <w:lvl w:ilvl="0" w:tplc="FED85DCC">
      <w:start w:val="1"/>
      <w:numFmt w:val="decimal"/>
      <w:lvlText w:val="%1."/>
      <w:lvlJc w:val="left"/>
      <w:pPr>
        <w:ind w:left="1440" w:hanging="360"/>
      </w:pPr>
      <w:rPr>
        <w:rFonts w:asciiTheme="minorHAnsi" w:hAnsiTheme="minorHAnsi" w:hint="default"/>
        <w:sz w:val="22"/>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 w15:restartNumberingAfterBreak="0">
    <w:nsid w:val="16696461"/>
    <w:multiLevelType w:val="multilevel"/>
    <w:tmpl w:val="D78E134E"/>
    <w:lvl w:ilvl="0">
      <w:start w:val="1"/>
      <w:numFmt w:val="decimal"/>
      <w:lvlText w:val="%1."/>
      <w:lvlJc w:val="left"/>
      <w:pPr>
        <w:ind w:left="360" w:hanging="360"/>
      </w:pPr>
      <w:rPr>
        <w:rFonts w:asciiTheme="minorHAnsi" w:hAnsiTheme="minorHAnsi"/>
        <w:b/>
        <w:sz w:val="28"/>
      </w:rPr>
    </w:lvl>
    <w:lvl w:ilvl="1">
      <w:start w:val="1"/>
      <w:numFmt w:val="decimal"/>
      <w:lvlText w:val="%1.%2."/>
      <w:lvlJc w:val="left"/>
      <w:pPr>
        <w:ind w:left="792" w:hanging="432"/>
      </w:pPr>
      <w:rPr>
        <w:rFonts w:asciiTheme="minorHAnsi" w:hAnsiTheme="minorHAnsi"/>
        <w:b/>
        <w:sz w:val="26"/>
      </w:rPr>
    </w:lvl>
    <w:lvl w:ilvl="2">
      <w:start w:val="1"/>
      <w:numFmt w:val="decimal"/>
      <w:lvlText w:val="%1.%2.%3."/>
      <w:lvlJc w:val="left"/>
      <w:pPr>
        <w:ind w:left="1224" w:hanging="504"/>
      </w:pPr>
      <w:rPr>
        <w:rFonts w:asciiTheme="minorHAnsi" w:hAnsiTheme="minorHAnsi" w:hint="default"/>
        <w:b/>
        <w:color w:val="auto"/>
        <w:sz w:val="24"/>
      </w:rPr>
    </w:lvl>
    <w:lvl w:ilvl="3">
      <w:start w:val="1"/>
      <w:numFmt w:val="decimal"/>
      <w:lvlText w:val="%1.%2.%3.%4."/>
      <w:lvlJc w:val="left"/>
      <w:pPr>
        <w:ind w:left="1728" w:hanging="648"/>
      </w:pPr>
      <w:rPr>
        <w:rFonts w:ascii="Calibri" w:hAnsi="Calibri"/>
        <w:b/>
        <w:sz w:val="22"/>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C9C376E"/>
    <w:multiLevelType w:val="hybridMultilevel"/>
    <w:tmpl w:val="7892FC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EDD491D"/>
    <w:multiLevelType w:val="multilevel"/>
    <w:tmpl w:val="0809001D"/>
    <w:styleLink w:val="Style1"/>
    <w:lvl w:ilvl="0">
      <w:start w:val="1"/>
      <w:numFmt w:val="decimal"/>
      <w:lvlText w:val="%1)"/>
      <w:lvlJc w:val="left"/>
      <w:pPr>
        <w:ind w:left="360" w:hanging="360"/>
      </w:pPr>
      <w:rPr>
        <w:rFonts w:asciiTheme="majorHAnsi" w:hAnsiTheme="majorHAnsi"/>
        <w:b/>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27E41F8C"/>
    <w:multiLevelType w:val="hybridMultilevel"/>
    <w:tmpl w:val="DA48B7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F656E7C"/>
    <w:multiLevelType w:val="multilevel"/>
    <w:tmpl w:val="98C2C402"/>
    <w:styleLink w:val="Style2"/>
    <w:lvl w:ilvl="0">
      <w:start w:val="1"/>
      <w:numFmt w:val="decimal"/>
      <w:lvlText w:val="%1."/>
      <w:lvlJc w:val="left"/>
      <w:pPr>
        <w:ind w:left="1080" w:hanging="360"/>
      </w:pPr>
      <w:rPr>
        <w:rFonts w:asciiTheme="minorHAnsi" w:hAnsiTheme="minorHAnsi" w:hint="default"/>
        <w:b/>
        <w:sz w:val="28"/>
      </w:rPr>
    </w:lvl>
    <w:lvl w:ilvl="1">
      <w:start w:val="1"/>
      <w:numFmt w:val="decimal"/>
      <w:lvlText w:val="%1.%2."/>
      <w:lvlJc w:val="left"/>
      <w:pPr>
        <w:ind w:left="1512" w:hanging="432"/>
      </w:pPr>
      <w:rPr>
        <w:rFonts w:asciiTheme="minorHAnsi" w:hAnsiTheme="minorHAnsi" w:hint="default"/>
        <w:b/>
        <w:sz w:val="26"/>
      </w:rPr>
    </w:lvl>
    <w:lvl w:ilvl="2">
      <w:start w:val="1"/>
      <w:numFmt w:val="decimal"/>
      <w:lvlText w:val="%1.%2.%3."/>
      <w:lvlJc w:val="left"/>
      <w:pPr>
        <w:ind w:left="1944" w:hanging="504"/>
      </w:pPr>
      <w:rPr>
        <w:rFonts w:asciiTheme="minorHAnsi" w:hAnsiTheme="minorHAnsi" w:hint="default"/>
        <w:b/>
        <w:color w:val="auto"/>
        <w:sz w:val="24"/>
      </w:rPr>
    </w:lvl>
    <w:lvl w:ilvl="3">
      <w:start w:val="1"/>
      <w:numFmt w:val="decimal"/>
      <w:lvlText w:val="%1.%2.%3.%4."/>
      <w:lvlJc w:val="left"/>
      <w:pPr>
        <w:ind w:left="2448" w:hanging="648"/>
      </w:pPr>
      <w:rPr>
        <w:rFonts w:ascii="Calibri" w:hAnsi="Calibri" w:hint="default"/>
        <w:b/>
        <w:sz w:val="22"/>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9" w15:restartNumberingAfterBreak="0">
    <w:nsid w:val="36DE12A2"/>
    <w:multiLevelType w:val="multilevel"/>
    <w:tmpl w:val="F3BCF2B0"/>
    <w:lvl w:ilvl="0">
      <w:start w:val="1"/>
      <w:numFmt w:val="decimal"/>
      <w:lvlText w:val="%1."/>
      <w:lvlJc w:val="left"/>
      <w:pPr>
        <w:ind w:left="1080" w:hanging="360"/>
      </w:pPr>
      <w:rPr>
        <w:rFonts w:asciiTheme="minorHAnsi" w:hAnsiTheme="minorHAnsi" w:hint="default"/>
        <w:b/>
        <w:sz w:val="28"/>
      </w:rPr>
    </w:lvl>
    <w:lvl w:ilvl="1">
      <w:start w:val="1"/>
      <w:numFmt w:val="decimal"/>
      <w:pStyle w:val="Heading2"/>
      <w:suff w:val="space"/>
      <w:lvlText w:val="%1.%2."/>
      <w:lvlJc w:val="left"/>
      <w:pPr>
        <w:ind w:left="0" w:firstLine="0"/>
      </w:pPr>
      <w:rPr>
        <w:rFonts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87" w:hanging="504"/>
      </w:pPr>
      <w:rPr>
        <w:rFonts w:hint="default"/>
        <w:b/>
        <w:bCs w:val="0"/>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2448" w:hanging="648"/>
      </w:pPr>
      <w:rPr>
        <w:rFonts w:ascii="Calibri" w:hAnsi="Calibri" w:hint="default"/>
        <w:b/>
        <w:sz w:val="22"/>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10" w15:restartNumberingAfterBreak="0">
    <w:nsid w:val="4CBA2DE7"/>
    <w:multiLevelType w:val="multilevel"/>
    <w:tmpl w:val="B74676A6"/>
    <w:lvl w:ilvl="0">
      <w:start w:val="4"/>
      <w:numFmt w:val="decimal"/>
      <w:lvlText w:val="%1."/>
      <w:lvlJc w:val="left"/>
      <w:pPr>
        <w:ind w:left="1080" w:hanging="360"/>
      </w:pPr>
      <w:rPr>
        <w:rFonts w:asciiTheme="minorHAnsi" w:hAnsiTheme="minorHAnsi" w:hint="default"/>
        <w:b/>
        <w:sz w:val="28"/>
      </w:rPr>
    </w:lvl>
    <w:lvl w:ilvl="1">
      <w:start w:val="1"/>
      <w:numFmt w:val="decimal"/>
      <w:suff w:val="space"/>
      <w:lvlText w:val="%1.%2."/>
      <w:lvlJc w:val="left"/>
      <w:pPr>
        <w:ind w:left="0" w:firstLine="0"/>
      </w:pPr>
      <w:rPr>
        <w:rFonts w:asciiTheme="minorHAnsi" w:hAnsiTheme="minorHAnsi" w:hint="default"/>
        <w:b/>
        <w:sz w:val="26"/>
      </w:rPr>
    </w:lvl>
    <w:lvl w:ilvl="2">
      <w:start w:val="1"/>
      <w:numFmt w:val="decimal"/>
      <w:suff w:val="space"/>
      <w:lvlText w:val="%1.%2.%3."/>
      <w:lvlJc w:val="left"/>
      <w:pPr>
        <w:ind w:left="0" w:firstLine="0"/>
      </w:pPr>
      <w:rPr>
        <w:rFonts w:asciiTheme="minorHAnsi" w:hAnsiTheme="minorHAnsi" w:hint="default"/>
        <w:b/>
        <w:color w:val="auto"/>
        <w:sz w:val="24"/>
      </w:rPr>
    </w:lvl>
    <w:lvl w:ilvl="3">
      <w:start w:val="1"/>
      <w:numFmt w:val="decimal"/>
      <w:lvlText w:val="%1.%2.%3.%4."/>
      <w:lvlJc w:val="left"/>
      <w:pPr>
        <w:ind w:left="2448" w:hanging="648"/>
      </w:pPr>
      <w:rPr>
        <w:rFonts w:ascii="Calibri" w:hAnsi="Calibri" w:hint="default"/>
        <w:b/>
        <w:sz w:val="22"/>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11" w15:restartNumberingAfterBreak="0">
    <w:nsid w:val="4CCB46AE"/>
    <w:multiLevelType w:val="multilevel"/>
    <w:tmpl w:val="D78A6E38"/>
    <w:lvl w:ilvl="0">
      <w:start w:val="2"/>
      <w:numFmt w:val="decimal"/>
      <w:lvlText w:val="%1."/>
      <w:lvlJc w:val="left"/>
      <w:pPr>
        <w:ind w:left="1080" w:hanging="360"/>
      </w:pPr>
      <w:rPr>
        <w:rFonts w:asciiTheme="minorHAnsi" w:hAnsiTheme="minorHAnsi" w:hint="default"/>
        <w:b/>
        <w:sz w:val="28"/>
      </w:rPr>
    </w:lvl>
    <w:lvl w:ilvl="1">
      <w:start w:val="1"/>
      <w:numFmt w:val="decimal"/>
      <w:suff w:val="space"/>
      <w:lvlText w:val="%1.%2."/>
      <w:lvlJc w:val="left"/>
      <w:pPr>
        <w:ind w:left="284" w:hanging="284"/>
      </w:pPr>
      <w:rPr>
        <w:rFonts w:asciiTheme="minorHAnsi" w:hAnsiTheme="minorHAnsi" w:hint="default"/>
        <w:b/>
        <w:sz w:val="26"/>
      </w:rPr>
    </w:lvl>
    <w:lvl w:ilvl="2">
      <w:start w:val="1"/>
      <w:numFmt w:val="decimal"/>
      <w:lvlText w:val="%1.%2.%3."/>
      <w:lvlJc w:val="left"/>
      <w:pPr>
        <w:ind w:left="1944" w:hanging="504"/>
      </w:pPr>
      <w:rPr>
        <w:rFonts w:asciiTheme="minorHAnsi" w:hAnsiTheme="minorHAnsi" w:hint="default"/>
        <w:b/>
        <w:i w:val="0"/>
        <w:color w:val="auto"/>
        <w:sz w:val="24"/>
      </w:rPr>
    </w:lvl>
    <w:lvl w:ilvl="3">
      <w:start w:val="1"/>
      <w:numFmt w:val="decimal"/>
      <w:lvlText w:val="%1.%2.%3.%4."/>
      <w:lvlJc w:val="left"/>
      <w:pPr>
        <w:ind w:left="2448" w:hanging="648"/>
      </w:pPr>
      <w:rPr>
        <w:rFonts w:ascii="Calibri" w:hAnsi="Calibri" w:hint="default"/>
        <w:b/>
        <w:sz w:val="22"/>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12" w15:restartNumberingAfterBreak="0">
    <w:nsid w:val="4E4A31CA"/>
    <w:multiLevelType w:val="multilevel"/>
    <w:tmpl w:val="B2CCDFA4"/>
    <w:lvl w:ilvl="0">
      <w:start w:val="5"/>
      <w:numFmt w:val="decimal"/>
      <w:lvlText w:val="%1."/>
      <w:lvlJc w:val="left"/>
      <w:pPr>
        <w:ind w:left="1080" w:hanging="360"/>
      </w:pPr>
      <w:rPr>
        <w:rFonts w:asciiTheme="minorHAnsi" w:hAnsiTheme="minorHAnsi" w:hint="default"/>
        <w:b/>
        <w:sz w:val="28"/>
      </w:rPr>
    </w:lvl>
    <w:lvl w:ilvl="1">
      <w:start w:val="1"/>
      <w:numFmt w:val="decimal"/>
      <w:suff w:val="space"/>
      <w:lvlText w:val="%1.%2."/>
      <w:lvlJc w:val="left"/>
      <w:pPr>
        <w:ind w:left="0" w:firstLine="0"/>
      </w:pPr>
      <w:rPr>
        <w:rFonts w:asciiTheme="minorHAnsi" w:hAnsiTheme="minorHAnsi" w:hint="default"/>
        <w:b/>
        <w:sz w:val="26"/>
      </w:rPr>
    </w:lvl>
    <w:lvl w:ilvl="2">
      <w:start w:val="1"/>
      <w:numFmt w:val="decimal"/>
      <w:suff w:val="space"/>
      <w:lvlText w:val="%1.%2.%3."/>
      <w:lvlJc w:val="left"/>
      <w:pPr>
        <w:ind w:left="0" w:firstLine="0"/>
      </w:pPr>
      <w:rPr>
        <w:rFonts w:asciiTheme="minorHAnsi" w:hAnsiTheme="minorHAnsi" w:hint="default"/>
        <w:b/>
        <w:color w:val="auto"/>
        <w:sz w:val="24"/>
      </w:rPr>
    </w:lvl>
    <w:lvl w:ilvl="3">
      <w:start w:val="1"/>
      <w:numFmt w:val="decimal"/>
      <w:lvlText w:val="%1.%2.%3.%4."/>
      <w:lvlJc w:val="left"/>
      <w:pPr>
        <w:ind w:left="2448" w:hanging="648"/>
      </w:pPr>
      <w:rPr>
        <w:rFonts w:ascii="Calibri" w:hAnsi="Calibri" w:hint="default"/>
        <w:b/>
        <w:sz w:val="22"/>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13" w15:restartNumberingAfterBreak="0">
    <w:nsid w:val="5CED422A"/>
    <w:multiLevelType w:val="multilevel"/>
    <w:tmpl w:val="C714F3B2"/>
    <w:lvl w:ilvl="0">
      <w:start w:val="5"/>
      <w:numFmt w:val="decimal"/>
      <w:lvlText w:val="%1."/>
      <w:lvlJc w:val="left"/>
      <w:pPr>
        <w:ind w:left="1080" w:hanging="360"/>
      </w:pPr>
      <w:rPr>
        <w:rFonts w:asciiTheme="minorHAnsi" w:hAnsiTheme="minorHAnsi" w:hint="default"/>
        <w:b/>
        <w:sz w:val="28"/>
      </w:rPr>
    </w:lvl>
    <w:lvl w:ilvl="1">
      <w:start w:val="1"/>
      <w:numFmt w:val="decimal"/>
      <w:lvlText w:val="%1.%2."/>
      <w:lvlJc w:val="left"/>
      <w:pPr>
        <w:ind w:left="1512" w:hanging="432"/>
      </w:pPr>
      <w:rPr>
        <w:rFonts w:asciiTheme="minorHAnsi" w:hAnsiTheme="minorHAnsi" w:hint="default"/>
        <w:b/>
        <w:sz w:val="26"/>
      </w:rPr>
    </w:lvl>
    <w:lvl w:ilvl="2">
      <w:start w:val="1"/>
      <w:numFmt w:val="decimal"/>
      <w:lvlText w:val="%1.%2.%3."/>
      <w:lvlJc w:val="left"/>
      <w:pPr>
        <w:ind w:left="1944" w:hanging="504"/>
      </w:pPr>
      <w:rPr>
        <w:rFonts w:asciiTheme="minorHAnsi" w:hAnsiTheme="minorHAnsi" w:hint="default"/>
        <w:b/>
        <w:color w:val="auto"/>
        <w:sz w:val="24"/>
      </w:rPr>
    </w:lvl>
    <w:lvl w:ilvl="3">
      <w:start w:val="1"/>
      <w:numFmt w:val="decimal"/>
      <w:lvlText w:val="%1.%2.%3.%4."/>
      <w:lvlJc w:val="left"/>
      <w:pPr>
        <w:ind w:left="2448" w:hanging="648"/>
      </w:pPr>
      <w:rPr>
        <w:rFonts w:ascii="Calibri" w:hAnsi="Calibri" w:hint="default"/>
        <w:b/>
        <w:sz w:val="22"/>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14" w15:restartNumberingAfterBreak="0">
    <w:nsid w:val="689C72AB"/>
    <w:multiLevelType w:val="multilevel"/>
    <w:tmpl w:val="377C0FF6"/>
    <w:lvl w:ilvl="0">
      <w:start w:val="4"/>
      <w:numFmt w:val="decimal"/>
      <w:lvlText w:val="%1."/>
      <w:lvlJc w:val="left"/>
      <w:pPr>
        <w:ind w:left="1080" w:hanging="360"/>
      </w:pPr>
      <w:rPr>
        <w:rFonts w:asciiTheme="minorHAnsi" w:hAnsiTheme="minorHAnsi" w:hint="default"/>
        <w:b/>
        <w:sz w:val="28"/>
      </w:rPr>
    </w:lvl>
    <w:lvl w:ilvl="1">
      <w:start w:val="1"/>
      <w:numFmt w:val="decimal"/>
      <w:lvlText w:val="%1.%2."/>
      <w:lvlJc w:val="left"/>
      <w:pPr>
        <w:ind w:left="1512" w:hanging="432"/>
      </w:pPr>
      <w:rPr>
        <w:rFonts w:asciiTheme="minorHAnsi" w:hAnsiTheme="minorHAnsi" w:hint="default"/>
        <w:b/>
        <w:sz w:val="26"/>
      </w:rPr>
    </w:lvl>
    <w:lvl w:ilvl="2">
      <w:start w:val="1"/>
      <w:numFmt w:val="decimal"/>
      <w:lvlText w:val="%1.%2.%3."/>
      <w:lvlJc w:val="left"/>
      <w:pPr>
        <w:ind w:left="1944" w:hanging="504"/>
      </w:pPr>
      <w:rPr>
        <w:rFonts w:asciiTheme="minorHAnsi" w:hAnsiTheme="minorHAnsi" w:hint="default"/>
        <w:b/>
        <w:color w:val="auto"/>
        <w:sz w:val="24"/>
      </w:rPr>
    </w:lvl>
    <w:lvl w:ilvl="3">
      <w:start w:val="1"/>
      <w:numFmt w:val="decimal"/>
      <w:lvlText w:val="%1.%2.%3.%4."/>
      <w:lvlJc w:val="left"/>
      <w:pPr>
        <w:ind w:left="2448" w:hanging="648"/>
      </w:pPr>
      <w:rPr>
        <w:rFonts w:ascii="Calibri" w:hAnsi="Calibri" w:hint="default"/>
        <w:b/>
        <w:sz w:val="22"/>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15" w15:restartNumberingAfterBreak="0">
    <w:nsid w:val="6A313975"/>
    <w:multiLevelType w:val="multilevel"/>
    <w:tmpl w:val="98C2C402"/>
    <w:numStyleLink w:val="Style2"/>
  </w:abstractNum>
  <w:abstractNum w:abstractNumId="16" w15:restartNumberingAfterBreak="0">
    <w:nsid w:val="6DEA7C66"/>
    <w:multiLevelType w:val="hybridMultilevel"/>
    <w:tmpl w:val="E7B24F5C"/>
    <w:lvl w:ilvl="0" w:tplc="FED85DCC">
      <w:start w:val="1"/>
      <w:numFmt w:val="decimal"/>
      <w:lvlText w:val="%1."/>
      <w:lvlJc w:val="left"/>
      <w:pPr>
        <w:ind w:left="1353" w:hanging="360"/>
      </w:pPr>
      <w:rPr>
        <w:rFonts w:asciiTheme="minorHAnsi" w:hAnsiTheme="minorHAnsi" w:hint="default"/>
        <w:sz w:val="22"/>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7" w15:restartNumberingAfterBreak="0">
    <w:nsid w:val="6F6F504B"/>
    <w:multiLevelType w:val="multilevel"/>
    <w:tmpl w:val="98C2C402"/>
    <w:numStyleLink w:val="Style2"/>
  </w:abstractNum>
  <w:abstractNum w:abstractNumId="18" w15:restartNumberingAfterBreak="0">
    <w:nsid w:val="751B6CE7"/>
    <w:multiLevelType w:val="multilevel"/>
    <w:tmpl w:val="DC4AAF1A"/>
    <w:lvl w:ilvl="0">
      <w:start w:val="3"/>
      <w:numFmt w:val="decimal"/>
      <w:lvlText w:val="%1."/>
      <w:lvlJc w:val="left"/>
      <w:pPr>
        <w:ind w:left="1080" w:hanging="360"/>
      </w:pPr>
      <w:rPr>
        <w:rFonts w:asciiTheme="minorHAnsi" w:hAnsiTheme="minorHAnsi" w:hint="default"/>
        <w:b/>
        <w:sz w:val="28"/>
      </w:rPr>
    </w:lvl>
    <w:lvl w:ilvl="1">
      <w:start w:val="1"/>
      <w:numFmt w:val="decimal"/>
      <w:suff w:val="space"/>
      <w:lvlText w:val="%1.%2."/>
      <w:lvlJc w:val="left"/>
      <w:pPr>
        <w:ind w:left="0" w:firstLine="0"/>
      </w:pPr>
      <w:rPr>
        <w:rFonts w:asciiTheme="minorHAnsi" w:hAnsiTheme="minorHAnsi" w:hint="default"/>
        <w:b/>
        <w:sz w:val="26"/>
      </w:rPr>
    </w:lvl>
    <w:lvl w:ilvl="2">
      <w:start w:val="1"/>
      <w:numFmt w:val="decimal"/>
      <w:suff w:val="space"/>
      <w:lvlText w:val="%1.%2.%3."/>
      <w:lvlJc w:val="left"/>
      <w:pPr>
        <w:ind w:left="0" w:firstLine="0"/>
      </w:pPr>
      <w:rPr>
        <w:rFonts w:asciiTheme="minorHAnsi" w:hAnsiTheme="minorHAnsi" w:hint="default"/>
        <w:b/>
        <w:i w:val="0"/>
        <w:color w:val="auto"/>
        <w:sz w:val="24"/>
      </w:rPr>
    </w:lvl>
    <w:lvl w:ilvl="3">
      <w:start w:val="1"/>
      <w:numFmt w:val="decimal"/>
      <w:lvlText w:val="%1.%2.%3.%4."/>
      <w:lvlJc w:val="left"/>
      <w:pPr>
        <w:ind w:left="2448" w:hanging="648"/>
      </w:pPr>
      <w:rPr>
        <w:rFonts w:ascii="Calibri" w:hAnsi="Calibri" w:hint="default"/>
        <w:b/>
        <w:sz w:val="22"/>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19" w15:restartNumberingAfterBreak="0">
    <w:nsid w:val="79F73C76"/>
    <w:multiLevelType w:val="multilevel"/>
    <w:tmpl w:val="CF428F1E"/>
    <w:lvl w:ilvl="0">
      <w:start w:val="2"/>
      <w:numFmt w:val="decimal"/>
      <w:lvlText w:val="%1."/>
      <w:lvlJc w:val="left"/>
      <w:pPr>
        <w:ind w:left="340" w:hanging="340"/>
      </w:pPr>
      <w:rPr>
        <w:rFonts w:asciiTheme="minorHAnsi" w:hAnsiTheme="minorHAnsi" w:hint="default"/>
        <w:b/>
        <w:sz w:val="28"/>
      </w:rPr>
    </w:lvl>
    <w:lvl w:ilvl="1">
      <w:start w:val="1"/>
      <w:numFmt w:val="decimal"/>
      <w:lvlText w:val="%1.%2."/>
      <w:lvlJc w:val="left"/>
      <w:pPr>
        <w:ind w:left="1512" w:hanging="432"/>
      </w:pPr>
      <w:rPr>
        <w:rFonts w:asciiTheme="minorHAnsi" w:hAnsiTheme="minorHAnsi" w:hint="default"/>
        <w:b/>
        <w:sz w:val="26"/>
      </w:rPr>
    </w:lvl>
    <w:lvl w:ilvl="2">
      <w:start w:val="1"/>
      <w:numFmt w:val="decimal"/>
      <w:lvlText w:val="%1.%2.%3."/>
      <w:lvlJc w:val="left"/>
      <w:pPr>
        <w:ind w:left="1944" w:hanging="504"/>
      </w:pPr>
      <w:rPr>
        <w:rFonts w:asciiTheme="minorHAnsi" w:hAnsiTheme="minorHAnsi" w:hint="default"/>
        <w:b/>
        <w:color w:val="auto"/>
        <w:sz w:val="24"/>
      </w:rPr>
    </w:lvl>
    <w:lvl w:ilvl="3">
      <w:start w:val="1"/>
      <w:numFmt w:val="decimal"/>
      <w:lvlText w:val="%1.%2.%3.%4."/>
      <w:lvlJc w:val="left"/>
      <w:pPr>
        <w:ind w:left="2448" w:hanging="648"/>
      </w:pPr>
      <w:rPr>
        <w:rFonts w:ascii="Calibri" w:hAnsi="Calibri" w:hint="default"/>
        <w:b/>
        <w:sz w:val="22"/>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num w:numId="1">
    <w:abstractNumId w:val="16"/>
  </w:num>
  <w:num w:numId="2">
    <w:abstractNumId w:val="5"/>
  </w:num>
  <w:num w:numId="3">
    <w:abstractNumId w:val="3"/>
  </w:num>
  <w:num w:numId="4">
    <w:abstractNumId w:val="6"/>
  </w:num>
  <w:num w:numId="5">
    <w:abstractNumId w:val="15"/>
    <w:lvlOverride w:ilvl="0">
      <w:lvl w:ilvl="0">
        <w:start w:val="1"/>
        <w:numFmt w:val="decimal"/>
        <w:lvlText w:val="%1."/>
        <w:lvlJc w:val="left"/>
        <w:pPr>
          <w:ind w:left="1080" w:hanging="360"/>
        </w:pPr>
        <w:rPr>
          <w:rFonts w:asciiTheme="minorHAnsi" w:hAnsiTheme="minorHAnsi" w:hint="default"/>
          <w:b/>
          <w:sz w:val="28"/>
        </w:rPr>
      </w:lvl>
    </w:lvlOverride>
    <w:lvlOverride w:ilvl="1">
      <w:lvl w:ilvl="1">
        <w:start w:val="1"/>
        <w:numFmt w:val="decimal"/>
        <w:suff w:val="space"/>
        <w:lvlText w:val="%1.%2."/>
        <w:lvlJc w:val="left"/>
        <w:pPr>
          <w:ind w:left="0" w:firstLine="0"/>
        </w:pPr>
        <w:rPr>
          <w:rFonts w:asciiTheme="minorHAnsi" w:hAnsiTheme="minorHAnsi" w:hint="default"/>
          <w:b/>
          <w:i w:val="0"/>
          <w:sz w:val="24"/>
        </w:rPr>
      </w:lvl>
    </w:lvlOverride>
    <w:lvlOverride w:ilvl="2">
      <w:lvl w:ilvl="2">
        <w:start w:val="1"/>
        <w:numFmt w:val="decimal"/>
        <w:suff w:val="space"/>
        <w:lvlText w:val="%1.%2.%3."/>
        <w:lvlJc w:val="left"/>
        <w:pPr>
          <w:ind w:left="0" w:firstLine="0"/>
        </w:pPr>
        <w:rPr>
          <w:rFonts w:asciiTheme="minorHAnsi" w:hAnsiTheme="minorHAnsi" w:hint="default"/>
          <w:b/>
          <w:color w:val="auto"/>
          <w:sz w:val="24"/>
        </w:rPr>
      </w:lvl>
    </w:lvlOverride>
    <w:lvlOverride w:ilvl="3">
      <w:lvl w:ilvl="3">
        <w:start w:val="1"/>
        <w:numFmt w:val="decimal"/>
        <w:lvlText w:val="%1.%2.%3.%4."/>
        <w:lvlJc w:val="left"/>
        <w:pPr>
          <w:ind w:left="2448" w:hanging="648"/>
        </w:pPr>
        <w:rPr>
          <w:rFonts w:ascii="Calibri" w:hAnsi="Calibri" w:hint="default"/>
          <w:b/>
          <w:sz w:val="22"/>
        </w:rPr>
      </w:lvl>
    </w:lvlOverride>
    <w:lvlOverride w:ilvl="4">
      <w:lvl w:ilvl="4">
        <w:start w:val="1"/>
        <w:numFmt w:val="decimal"/>
        <w:lvlText w:val="%1.%2.%3.%4.%5."/>
        <w:lvlJc w:val="left"/>
        <w:pPr>
          <w:ind w:left="2952" w:hanging="792"/>
        </w:pPr>
        <w:rPr>
          <w:rFonts w:hint="default"/>
        </w:rPr>
      </w:lvl>
    </w:lvlOverride>
    <w:lvlOverride w:ilvl="5">
      <w:lvl w:ilvl="5">
        <w:start w:val="1"/>
        <w:numFmt w:val="decimal"/>
        <w:lvlText w:val="%1.%2.%3.%4.%5.%6."/>
        <w:lvlJc w:val="left"/>
        <w:pPr>
          <w:ind w:left="3456" w:hanging="936"/>
        </w:pPr>
        <w:rPr>
          <w:rFonts w:hint="default"/>
        </w:rPr>
      </w:lvl>
    </w:lvlOverride>
    <w:lvlOverride w:ilvl="6">
      <w:lvl w:ilvl="6">
        <w:start w:val="1"/>
        <w:numFmt w:val="decimal"/>
        <w:lvlText w:val="%1.%2.%3.%4.%5.%6.%7."/>
        <w:lvlJc w:val="left"/>
        <w:pPr>
          <w:ind w:left="3960" w:hanging="1080"/>
        </w:pPr>
        <w:rPr>
          <w:rFonts w:hint="default"/>
        </w:rPr>
      </w:lvl>
    </w:lvlOverride>
    <w:lvlOverride w:ilvl="7">
      <w:lvl w:ilvl="7">
        <w:start w:val="1"/>
        <w:numFmt w:val="decimal"/>
        <w:lvlText w:val="%1.%2.%3.%4.%5.%6.%7.%8."/>
        <w:lvlJc w:val="left"/>
        <w:pPr>
          <w:ind w:left="4464" w:hanging="1224"/>
        </w:pPr>
        <w:rPr>
          <w:rFonts w:hint="default"/>
        </w:rPr>
      </w:lvl>
    </w:lvlOverride>
    <w:lvlOverride w:ilvl="8">
      <w:lvl w:ilvl="8">
        <w:start w:val="1"/>
        <w:numFmt w:val="decimal"/>
        <w:lvlText w:val="%1.%2.%3.%4.%5.%6.%7.%8.%9."/>
        <w:lvlJc w:val="left"/>
        <w:pPr>
          <w:ind w:left="5040" w:hanging="1440"/>
        </w:pPr>
        <w:rPr>
          <w:rFonts w:hint="default"/>
        </w:rPr>
      </w:lvl>
    </w:lvlOverride>
  </w:num>
  <w:num w:numId="6">
    <w:abstractNumId w:val="8"/>
  </w:num>
  <w:num w:numId="7">
    <w:abstractNumId w:val="4"/>
  </w:num>
  <w:num w:numId="8">
    <w:abstractNumId w:val="9"/>
  </w:num>
  <w:num w:numId="9">
    <w:abstractNumId w:val="19"/>
  </w:num>
  <w:num w:numId="10">
    <w:abstractNumId w:val="11"/>
  </w:num>
  <w:num w:numId="11">
    <w:abstractNumId w:val="2"/>
  </w:num>
  <w:num w:numId="12">
    <w:abstractNumId w:val="18"/>
  </w:num>
  <w:num w:numId="13">
    <w:abstractNumId w:val="17"/>
  </w:num>
  <w:num w:numId="14">
    <w:abstractNumId w:val="10"/>
  </w:num>
  <w:num w:numId="15">
    <w:abstractNumId w:val="14"/>
  </w:num>
  <w:num w:numId="16">
    <w:abstractNumId w:val="12"/>
  </w:num>
  <w:num w:numId="17">
    <w:abstractNumId w:val="1"/>
  </w:num>
  <w:num w:numId="18">
    <w:abstractNumId w:val="13"/>
  </w:num>
  <w:num w:numId="19">
    <w:abstractNumId w:val="0"/>
  </w:num>
  <w:num w:numId="20">
    <w:abstractNumId w:val="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activeWritingStyle w:appName="MSWord" w:lang="fr-FR" w:vendorID="64" w:dllVersion="131078" w:nlCheck="1" w:checkStyle="0"/>
  <w:activeWritingStyle w:appName="MSWord" w:lang="en-GB" w:vendorID="64" w:dllVersion="131078" w:nlCheck="1" w:checkStyle="1"/>
  <w:defaultTabStop w:val="720"/>
  <w:drawingGridHorizontalSpacing w:val="181"/>
  <w:drawingGridVerticalSpacing w:val="181"/>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176F"/>
    <w:rsid w:val="00001341"/>
    <w:rsid w:val="00001834"/>
    <w:rsid w:val="0000207A"/>
    <w:rsid w:val="00005FDD"/>
    <w:rsid w:val="00010DD5"/>
    <w:rsid w:val="00015013"/>
    <w:rsid w:val="00017B46"/>
    <w:rsid w:val="000228C4"/>
    <w:rsid w:val="000234CB"/>
    <w:rsid w:val="00025536"/>
    <w:rsid w:val="00032B55"/>
    <w:rsid w:val="00033619"/>
    <w:rsid w:val="00040E8D"/>
    <w:rsid w:val="000415C6"/>
    <w:rsid w:val="00043007"/>
    <w:rsid w:val="0004382E"/>
    <w:rsid w:val="0004729D"/>
    <w:rsid w:val="00051871"/>
    <w:rsid w:val="00051B3F"/>
    <w:rsid w:val="00052BD2"/>
    <w:rsid w:val="0005708C"/>
    <w:rsid w:val="000636EE"/>
    <w:rsid w:val="00064A9B"/>
    <w:rsid w:val="000860F6"/>
    <w:rsid w:val="00086B02"/>
    <w:rsid w:val="00086CE7"/>
    <w:rsid w:val="00091E5E"/>
    <w:rsid w:val="000A0F62"/>
    <w:rsid w:val="000A3D56"/>
    <w:rsid w:val="000A3DBC"/>
    <w:rsid w:val="000A5C70"/>
    <w:rsid w:val="000B403D"/>
    <w:rsid w:val="000B6D2F"/>
    <w:rsid w:val="000B73E8"/>
    <w:rsid w:val="000C1506"/>
    <w:rsid w:val="000C1E6E"/>
    <w:rsid w:val="000C3C8F"/>
    <w:rsid w:val="000D1308"/>
    <w:rsid w:val="000D2CB3"/>
    <w:rsid w:val="000D5E44"/>
    <w:rsid w:val="000E0189"/>
    <w:rsid w:val="000E1D84"/>
    <w:rsid w:val="000E2340"/>
    <w:rsid w:val="000E4A2B"/>
    <w:rsid w:val="000E6BA3"/>
    <w:rsid w:val="000E6EE0"/>
    <w:rsid w:val="000E7AB0"/>
    <w:rsid w:val="000F29F0"/>
    <w:rsid w:val="000F6425"/>
    <w:rsid w:val="000F66A4"/>
    <w:rsid w:val="00103123"/>
    <w:rsid w:val="001035B6"/>
    <w:rsid w:val="001060CA"/>
    <w:rsid w:val="0011107F"/>
    <w:rsid w:val="001110A8"/>
    <w:rsid w:val="00112A5D"/>
    <w:rsid w:val="00113D4A"/>
    <w:rsid w:val="00117EA9"/>
    <w:rsid w:val="00127296"/>
    <w:rsid w:val="00133BFF"/>
    <w:rsid w:val="00135FA1"/>
    <w:rsid w:val="0013722E"/>
    <w:rsid w:val="00141F8F"/>
    <w:rsid w:val="00142E66"/>
    <w:rsid w:val="00144B1B"/>
    <w:rsid w:val="0014619E"/>
    <w:rsid w:val="0015604E"/>
    <w:rsid w:val="001619EB"/>
    <w:rsid w:val="00171327"/>
    <w:rsid w:val="001844A2"/>
    <w:rsid w:val="00186D43"/>
    <w:rsid w:val="001874CD"/>
    <w:rsid w:val="001909A6"/>
    <w:rsid w:val="00193201"/>
    <w:rsid w:val="001958C3"/>
    <w:rsid w:val="001A0ADF"/>
    <w:rsid w:val="001B0C66"/>
    <w:rsid w:val="001B322C"/>
    <w:rsid w:val="001B4C45"/>
    <w:rsid w:val="001B6C20"/>
    <w:rsid w:val="001C152C"/>
    <w:rsid w:val="001C595B"/>
    <w:rsid w:val="001C5AC9"/>
    <w:rsid w:val="001C7620"/>
    <w:rsid w:val="001D0626"/>
    <w:rsid w:val="001D5277"/>
    <w:rsid w:val="001E1209"/>
    <w:rsid w:val="001E5379"/>
    <w:rsid w:val="001E5A2F"/>
    <w:rsid w:val="001F3682"/>
    <w:rsid w:val="001F479A"/>
    <w:rsid w:val="001F4B08"/>
    <w:rsid w:val="001F5F6B"/>
    <w:rsid w:val="001F7342"/>
    <w:rsid w:val="002006FA"/>
    <w:rsid w:val="0020392F"/>
    <w:rsid w:val="00206D51"/>
    <w:rsid w:val="00214B36"/>
    <w:rsid w:val="002234EB"/>
    <w:rsid w:val="002236DF"/>
    <w:rsid w:val="002250E4"/>
    <w:rsid w:val="0022751F"/>
    <w:rsid w:val="00244C7F"/>
    <w:rsid w:val="00246273"/>
    <w:rsid w:val="00247D44"/>
    <w:rsid w:val="00247DEB"/>
    <w:rsid w:val="00252363"/>
    <w:rsid w:val="00253DCC"/>
    <w:rsid w:val="0025499B"/>
    <w:rsid w:val="00262841"/>
    <w:rsid w:val="00264545"/>
    <w:rsid w:val="00265272"/>
    <w:rsid w:val="00266062"/>
    <w:rsid w:val="002665E0"/>
    <w:rsid w:val="002671F5"/>
    <w:rsid w:val="00280ACC"/>
    <w:rsid w:val="00280F6A"/>
    <w:rsid w:val="00283022"/>
    <w:rsid w:val="00295E0F"/>
    <w:rsid w:val="0029625E"/>
    <w:rsid w:val="002964A9"/>
    <w:rsid w:val="0029757D"/>
    <w:rsid w:val="002A591F"/>
    <w:rsid w:val="002A6441"/>
    <w:rsid w:val="002A7E62"/>
    <w:rsid w:val="002B237D"/>
    <w:rsid w:val="002B4BB8"/>
    <w:rsid w:val="002C02C4"/>
    <w:rsid w:val="002C2926"/>
    <w:rsid w:val="002C3F1D"/>
    <w:rsid w:val="002C5879"/>
    <w:rsid w:val="002C6FD4"/>
    <w:rsid w:val="002D1DFF"/>
    <w:rsid w:val="002D1E73"/>
    <w:rsid w:val="002D34EE"/>
    <w:rsid w:val="002D572F"/>
    <w:rsid w:val="002D5772"/>
    <w:rsid w:val="002D7830"/>
    <w:rsid w:val="002E6871"/>
    <w:rsid w:val="002E7C84"/>
    <w:rsid w:val="002F00F5"/>
    <w:rsid w:val="002F4E93"/>
    <w:rsid w:val="002F59E6"/>
    <w:rsid w:val="00301ACE"/>
    <w:rsid w:val="00303159"/>
    <w:rsid w:val="00310A6B"/>
    <w:rsid w:val="0031162B"/>
    <w:rsid w:val="00312BF5"/>
    <w:rsid w:val="00316586"/>
    <w:rsid w:val="00321110"/>
    <w:rsid w:val="00325436"/>
    <w:rsid w:val="00330503"/>
    <w:rsid w:val="00335392"/>
    <w:rsid w:val="00352767"/>
    <w:rsid w:val="003670D4"/>
    <w:rsid w:val="00367A00"/>
    <w:rsid w:val="00367AA1"/>
    <w:rsid w:val="00376438"/>
    <w:rsid w:val="003770C5"/>
    <w:rsid w:val="00377D21"/>
    <w:rsid w:val="00382201"/>
    <w:rsid w:val="00397D74"/>
    <w:rsid w:val="003A2C17"/>
    <w:rsid w:val="003A3F4F"/>
    <w:rsid w:val="003A468C"/>
    <w:rsid w:val="003A6D67"/>
    <w:rsid w:val="003B4A6E"/>
    <w:rsid w:val="003B4D03"/>
    <w:rsid w:val="003D23D9"/>
    <w:rsid w:val="003D2834"/>
    <w:rsid w:val="003D7407"/>
    <w:rsid w:val="003F02B4"/>
    <w:rsid w:val="003F7B6A"/>
    <w:rsid w:val="003F7EB0"/>
    <w:rsid w:val="00400FAE"/>
    <w:rsid w:val="00413FEE"/>
    <w:rsid w:val="004144F3"/>
    <w:rsid w:val="00415573"/>
    <w:rsid w:val="004267E1"/>
    <w:rsid w:val="00441308"/>
    <w:rsid w:val="0044587D"/>
    <w:rsid w:val="0045176F"/>
    <w:rsid w:val="00454FAE"/>
    <w:rsid w:val="00464472"/>
    <w:rsid w:val="0047706D"/>
    <w:rsid w:val="004876C6"/>
    <w:rsid w:val="00491470"/>
    <w:rsid w:val="004A2C73"/>
    <w:rsid w:val="004A328A"/>
    <w:rsid w:val="004A4A08"/>
    <w:rsid w:val="004A764D"/>
    <w:rsid w:val="004B3890"/>
    <w:rsid w:val="004B66E7"/>
    <w:rsid w:val="004B6EDB"/>
    <w:rsid w:val="004B7A39"/>
    <w:rsid w:val="004C0391"/>
    <w:rsid w:val="004D0E43"/>
    <w:rsid w:val="004D2E09"/>
    <w:rsid w:val="004D4BA4"/>
    <w:rsid w:val="004D4DC3"/>
    <w:rsid w:val="004F1785"/>
    <w:rsid w:val="004F22C1"/>
    <w:rsid w:val="004F3753"/>
    <w:rsid w:val="004F5EE7"/>
    <w:rsid w:val="004F7712"/>
    <w:rsid w:val="00515D7B"/>
    <w:rsid w:val="0052005B"/>
    <w:rsid w:val="005207FD"/>
    <w:rsid w:val="0052357D"/>
    <w:rsid w:val="00535DA5"/>
    <w:rsid w:val="00540E6F"/>
    <w:rsid w:val="00544E6D"/>
    <w:rsid w:val="00551134"/>
    <w:rsid w:val="00554E39"/>
    <w:rsid w:val="00562819"/>
    <w:rsid w:val="005662AF"/>
    <w:rsid w:val="00566A9D"/>
    <w:rsid w:val="0058673C"/>
    <w:rsid w:val="00590DC5"/>
    <w:rsid w:val="00593E62"/>
    <w:rsid w:val="00594C92"/>
    <w:rsid w:val="00597E05"/>
    <w:rsid w:val="005A32A4"/>
    <w:rsid w:val="005B12FA"/>
    <w:rsid w:val="005B1EAD"/>
    <w:rsid w:val="005B2B93"/>
    <w:rsid w:val="005B5127"/>
    <w:rsid w:val="005B51B2"/>
    <w:rsid w:val="005B75D9"/>
    <w:rsid w:val="005C269F"/>
    <w:rsid w:val="005C5259"/>
    <w:rsid w:val="005C7CCD"/>
    <w:rsid w:val="005D2127"/>
    <w:rsid w:val="005D5107"/>
    <w:rsid w:val="005D763C"/>
    <w:rsid w:val="005E477B"/>
    <w:rsid w:val="005E5D4D"/>
    <w:rsid w:val="005F300C"/>
    <w:rsid w:val="005F5751"/>
    <w:rsid w:val="00601ED6"/>
    <w:rsid w:val="00612491"/>
    <w:rsid w:val="006127AA"/>
    <w:rsid w:val="00615288"/>
    <w:rsid w:val="006204C6"/>
    <w:rsid w:val="0063194E"/>
    <w:rsid w:val="006328CD"/>
    <w:rsid w:val="0063604E"/>
    <w:rsid w:val="00646CC1"/>
    <w:rsid w:val="00657548"/>
    <w:rsid w:val="00661DBE"/>
    <w:rsid w:val="00667CFA"/>
    <w:rsid w:val="00675AA6"/>
    <w:rsid w:val="00694081"/>
    <w:rsid w:val="006A4DBB"/>
    <w:rsid w:val="006A5134"/>
    <w:rsid w:val="006A5494"/>
    <w:rsid w:val="006B0B49"/>
    <w:rsid w:val="006C1F3D"/>
    <w:rsid w:val="006C2510"/>
    <w:rsid w:val="006D5CC8"/>
    <w:rsid w:val="006D6439"/>
    <w:rsid w:val="006D7EEA"/>
    <w:rsid w:val="006F1735"/>
    <w:rsid w:val="006F415A"/>
    <w:rsid w:val="006F778E"/>
    <w:rsid w:val="00704BF9"/>
    <w:rsid w:val="0070698D"/>
    <w:rsid w:val="00707D6C"/>
    <w:rsid w:val="00713F9D"/>
    <w:rsid w:val="00722578"/>
    <w:rsid w:val="00722DA6"/>
    <w:rsid w:val="00725A25"/>
    <w:rsid w:val="00725A6A"/>
    <w:rsid w:val="00726E84"/>
    <w:rsid w:val="00727FB2"/>
    <w:rsid w:val="00734C25"/>
    <w:rsid w:val="00735D40"/>
    <w:rsid w:val="007458AC"/>
    <w:rsid w:val="007479E8"/>
    <w:rsid w:val="00750A72"/>
    <w:rsid w:val="007510E7"/>
    <w:rsid w:val="0075709F"/>
    <w:rsid w:val="007714E6"/>
    <w:rsid w:val="00774530"/>
    <w:rsid w:val="00777BC1"/>
    <w:rsid w:val="00784289"/>
    <w:rsid w:val="00792AB9"/>
    <w:rsid w:val="0079405B"/>
    <w:rsid w:val="00794E04"/>
    <w:rsid w:val="007A33C2"/>
    <w:rsid w:val="007A64E3"/>
    <w:rsid w:val="007B09EE"/>
    <w:rsid w:val="007B5432"/>
    <w:rsid w:val="007D0178"/>
    <w:rsid w:val="007D3B4F"/>
    <w:rsid w:val="007D65EA"/>
    <w:rsid w:val="007E13FF"/>
    <w:rsid w:val="007E2D78"/>
    <w:rsid w:val="007E33F4"/>
    <w:rsid w:val="007E6EAB"/>
    <w:rsid w:val="007F211F"/>
    <w:rsid w:val="00806B07"/>
    <w:rsid w:val="008102F1"/>
    <w:rsid w:val="00821E5F"/>
    <w:rsid w:val="008360BA"/>
    <w:rsid w:val="008376A2"/>
    <w:rsid w:val="008414D1"/>
    <w:rsid w:val="00845878"/>
    <w:rsid w:val="00846522"/>
    <w:rsid w:val="00850D50"/>
    <w:rsid w:val="00851289"/>
    <w:rsid w:val="00867D11"/>
    <w:rsid w:val="008722A4"/>
    <w:rsid w:val="00872404"/>
    <w:rsid w:val="008746B4"/>
    <w:rsid w:val="0087601D"/>
    <w:rsid w:val="00881BA9"/>
    <w:rsid w:val="00882464"/>
    <w:rsid w:val="008825CD"/>
    <w:rsid w:val="00883B45"/>
    <w:rsid w:val="0089741E"/>
    <w:rsid w:val="00897966"/>
    <w:rsid w:val="008A0038"/>
    <w:rsid w:val="008A5458"/>
    <w:rsid w:val="008B407E"/>
    <w:rsid w:val="008B455B"/>
    <w:rsid w:val="008B5E48"/>
    <w:rsid w:val="008C1621"/>
    <w:rsid w:val="008C5428"/>
    <w:rsid w:val="008C7B62"/>
    <w:rsid w:val="008D3F24"/>
    <w:rsid w:val="008D6612"/>
    <w:rsid w:val="008E5D23"/>
    <w:rsid w:val="008F4702"/>
    <w:rsid w:val="008F608D"/>
    <w:rsid w:val="009061F3"/>
    <w:rsid w:val="009122BD"/>
    <w:rsid w:val="00914670"/>
    <w:rsid w:val="0091568B"/>
    <w:rsid w:val="009206C2"/>
    <w:rsid w:val="00921190"/>
    <w:rsid w:val="00923830"/>
    <w:rsid w:val="00925009"/>
    <w:rsid w:val="009276E9"/>
    <w:rsid w:val="009302D4"/>
    <w:rsid w:val="00932B7A"/>
    <w:rsid w:val="009344B5"/>
    <w:rsid w:val="0093495E"/>
    <w:rsid w:val="00935978"/>
    <w:rsid w:val="0094151F"/>
    <w:rsid w:val="00945746"/>
    <w:rsid w:val="00945CC3"/>
    <w:rsid w:val="00950096"/>
    <w:rsid w:val="00962D9F"/>
    <w:rsid w:val="009663EF"/>
    <w:rsid w:val="00976D27"/>
    <w:rsid w:val="00980CAC"/>
    <w:rsid w:val="009836FB"/>
    <w:rsid w:val="009837B1"/>
    <w:rsid w:val="00986F58"/>
    <w:rsid w:val="0098778A"/>
    <w:rsid w:val="009B0012"/>
    <w:rsid w:val="009B0EF1"/>
    <w:rsid w:val="009B63DC"/>
    <w:rsid w:val="009B7529"/>
    <w:rsid w:val="009B79B7"/>
    <w:rsid w:val="009D0875"/>
    <w:rsid w:val="009D09A3"/>
    <w:rsid w:val="009D3C7D"/>
    <w:rsid w:val="009D61AE"/>
    <w:rsid w:val="009D7A60"/>
    <w:rsid w:val="009E1D08"/>
    <w:rsid w:val="009E4566"/>
    <w:rsid w:val="00A005FC"/>
    <w:rsid w:val="00A038FA"/>
    <w:rsid w:val="00A040AD"/>
    <w:rsid w:val="00A057DD"/>
    <w:rsid w:val="00A05BFE"/>
    <w:rsid w:val="00A07CAC"/>
    <w:rsid w:val="00A13ED5"/>
    <w:rsid w:val="00A15A57"/>
    <w:rsid w:val="00A278B9"/>
    <w:rsid w:val="00A420F8"/>
    <w:rsid w:val="00A42A89"/>
    <w:rsid w:val="00A4596A"/>
    <w:rsid w:val="00A45DA1"/>
    <w:rsid w:val="00A51639"/>
    <w:rsid w:val="00A520BE"/>
    <w:rsid w:val="00A52D59"/>
    <w:rsid w:val="00A567DC"/>
    <w:rsid w:val="00A6665B"/>
    <w:rsid w:val="00A725CE"/>
    <w:rsid w:val="00A727F8"/>
    <w:rsid w:val="00A739A0"/>
    <w:rsid w:val="00A768B8"/>
    <w:rsid w:val="00A76F9D"/>
    <w:rsid w:val="00A809A6"/>
    <w:rsid w:val="00A8741D"/>
    <w:rsid w:val="00A92339"/>
    <w:rsid w:val="00A9269A"/>
    <w:rsid w:val="00AA0238"/>
    <w:rsid w:val="00AA636E"/>
    <w:rsid w:val="00AB61CC"/>
    <w:rsid w:val="00AB6ABA"/>
    <w:rsid w:val="00AB6B92"/>
    <w:rsid w:val="00AB791F"/>
    <w:rsid w:val="00AC5565"/>
    <w:rsid w:val="00AC5732"/>
    <w:rsid w:val="00AD0480"/>
    <w:rsid w:val="00AD287B"/>
    <w:rsid w:val="00AD558E"/>
    <w:rsid w:val="00AD6B97"/>
    <w:rsid w:val="00AE4285"/>
    <w:rsid w:val="00AE55DB"/>
    <w:rsid w:val="00AE7570"/>
    <w:rsid w:val="00AF26B4"/>
    <w:rsid w:val="00AF5C4F"/>
    <w:rsid w:val="00AF712C"/>
    <w:rsid w:val="00B01B82"/>
    <w:rsid w:val="00B06F28"/>
    <w:rsid w:val="00B07413"/>
    <w:rsid w:val="00B07D78"/>
    <w:rsid w:val="00B137C9"/>
    <w:rsid w:val="00B17726"/>
    <w:rsid w:val="00B21BAE"/>
    <w:rsid w:val="00B2380C"/>
    <w:rsid w:val="00B342EE"/>
    <w:rsid w:val="00B359D0"/>
    <w:rsid w:val="00B42167"/>
    <w:rsid w:val="00B426D7"/>
    <w:rsid w:val="00B42AD2"/>
    <w:rsid w:val="00B42BC7"/>
    <w:rsid w:val="00B433A7"/>
    <w:rsid w:val="00B43D6A"/>
    <w:rsid w:val="00B45935"/>
    <w:rsid w:val="00B6229B"/>
    <w:rsid w:val="00B62E99"/>
    <w:rsid w:val="00B6690A"/>
    <w:rsid w:val="00B72B5D"/>
    <w:rsid w:val="00B753AA"/>
    <w:rsid w:val="00B76E0E"/>
    <w:rsid w:val="00B80CAF"/>
    <w:rsid w:val="00B8340F"/>
    <w:rsid w:val="00B85A33"/>
    <w:rsid w:val="00B9257C"/>
    <w:rsid w:val="00B92BD8"/>
    <w:rsid w:val="00B9582A"/>
    <w:rsid w:val="00B97B1B"/>
    <w:rsid w:val="00B97BEF"/>
    <w:rsid w:val="00BA196F"/>
    <w:rsid w:val="00BA3AE8"/>
    <w:rsid w:val="00BA5A6F"/>
    <w:rsid w:val="00BB7278"/>
    <w:rsid w:val="00BD3A48"/>
    <w:rsid w:val="00BD57D2"/>
    <w:rsid w:val="00BE0671"/>
    <w:rsid w:val="00BE62CD"/>
    <w:rsid w:val="00BF62E9"/>
    <w:rsid w:val="00C01B11"/>
    <w:rsid w:val="00C025B5"/>
    <w:rsid w:val="00C0799C"/>
    <w:rsid w:val="00C1034D"/>
    <w:rsid w:val="00C12DA3"/>
    <w:rsid w:val="00C20B89"/>
    <w:rsid w:val="00C20ED0"/>
    <w:rsid w:val="00C27F83"/>
    <w:rsid w:val="00C302CC"/>
    <w:rsid w:val="00C30938"/>
    <w:rsid w:val="00C31B61"/>
    <w:rsid w:val="00C42F0A"/>
    <w:rsid w:val="00C4530D"/>
    <w:rsid w:val="00C46A81"/>
    <w:rsid w:val="00C46C51"/>
    <w:rsid w:val="00C52807"/>
    <w:rsid w:val="00C52A66"/>
    <w:rsid w:val="00C55E0E"/>
    <w:rsid w:val="00C56289"/>
    <w:rsid w:val="00C712CE"/>
    <w:rsid w:val="00C74C3D"/>
    <w:rsid w:val="00C820DA"/>
    <w:rsid w:val="00C8354D"/>
    <w:rsid w:val="00C921F5"/>
    <w:rsid w:val="00C965BD"/>
    <w:rsid w:val="00CC405D"/>
    <w:rsid w:val="00CC5264"/>
    <w:rsid w:val="00CE0D7A"/>
    <w:rsid w:val="00CE32F9"/>
    <w:rsid w:val="00CE5D22"/>
    <w:rsid w:val="00CF39BD"/>
    <w:rsid w:val="00D06D5B"/>
    <w:rsid w:val="00D07518"/>
    <w:rsid w:val="00D15D28"/>
    <w:rsid w:val="00D1622D"/>
    <w:rsid w:val="00D22AF7"/>
    <w:rsid w:val="00D2672A"/>
    <w:rsid w:val="00D27000"/>
    <w:rsid w:val="00D27C4B"/>
    <w:rsid w:val="00D304C9"/>
    <w:rsid w:val="00D372C8"/>
    <w:rsid w:val="00D44673"/>
    <w:rsid w:val="00D4669F"/>
    <w:rsid w:val="00D47EF8"/>
    <w:rsid w:val="00D506BD"/>
    <w:rsid w:val="00D60696"/>
    <w:rsid w:val="00D66BBC"/>
    <w:rsid w:val="00D82B9B"/>
    <w:rsid w:val="00D939CB"/>
    <w:rsid w:val="00D9494F"/>
    <w:rsid w:val="00DA2259"/>
    <w:rsid w:val="00DA3756"/>
    <w:rsid w:val="00DA5D39"/>
    <w:rsid w:val="00DB1CAA"/>
    <w:rsid w:val="00DB27BA"/>
    <w:rsid w:val="00DB6DC8"/>
    <w:rsid w:val="00DB7185"/>
    <w:rsid w:val="00DC016E"/>
    <w:rsid w:val="00DC14CF"/>
    <w:rsid w:val="00DC2739"/>
    <w:rsid w:val="00DC63FD"/>
    <w:rsid w:val="00DD6C9E"/>
    <w:rsid w:val="00DE00E9"/>
    <w:rsid w:val="00DE05AC"/>
    <w:rsid w:val="00DF231C"/>
    <w:rsid w:val="00DF4317"/>
    <w:rsid w:val="00DF51AB"/>
    <w:rsid w:val="00E1262F"/>
    <w:rsid w:val="00E1548C"/>
    <w:rsid w:val="00E177A8"/>
    <w:rsid w:val="00E17FA4"/>
    <w:rsid w:val="00E2407B"/>
    <w:rsid w:val="00E241DC"/>
    <w:rsid w:val="00E302F6"/>
    <w:rsid w:val="00E3469A"/>
    <w:rsid w:val="00E37DB0"/>
    <w:rsid w:val="00E46501"/>
    <w:rsid w:val="00E56896"/>
    <w:rsid w:val="00E63293"/>
    <w:rsid w:val="00E719C8"/>
    <w:rsid w:val="00E7391B"/>
    <w:rsid w:val="00E74B16"/>
    <w:rsid w:val="00E83A22"/>
    <w:rsid w:val="00E8563F"/>
    <w:rsid w:val="00E87AF5"/>
    <w:rsid w:val="00E91BCB"/>
    <w:rsid w:val="00E95FE7"/>
    <w:rsid w:val="00E97A5F"/>
    <w:rsid w:val="00EA4376"/>
    <w:rsid w:val="00EA5312"/>
    <w:rsid w:val="00EA713B"/>
    <w:rsid w:val="00EB5DA2"/>
    <w:rsid w:val="00EC40C4"/>
    <w:rsid w:val="00ED15D7"/>
    <w:rsid w:val="00EE6B19"/>
    <w:rsid w:val="00F04146"/>
    <w:rsid w:val="00F20056"/>
    <w:rsid w:val="00F25EF0"/>
    <w:rsid w:val="00F27F9F"/>
    <w:rsid w:val="00F30B24"/>
    <w:rsid w:val="00F322D6"/>
    <w:rsid w:val="00F4176F"/>
    <w:rsid w:val="00F456DD"/>
    <w:rsid w:val="00F47067"/>
    <w:rsid w:val="00F4712E"/>
    <w:rsid w:val="00F53066"/>
    <w:rsid w:val="00F54E49"/>
    <w:rsid w:val="00F60A6E"/>
    <w:rsid w:val="00F65483"/>
    <w:rsid w:val="00F76062"/>
    <w:rsid w:val="00F812D0"/>
    <w:rsid w:val="00F92B3C"/>
    <w:rsid w:val="00FA2DC2"/>
    <w:rsid w:val="00FA4FBF"/>
    <w:rsid w:val="00FA6B88"/>
    <w:rsid w:val="00FB4B2F"/>
    <w:rsid w:val="00FB5641"/>
    <w:rsid w:val="00FB5BD9"/>
    <w:rsid w:val="00FB617D"/>
    <w:rsid w:val="00FB6268"/>
    <w:rsid w:val="00FC03D3"/>
    <w:rsid w:val="00FC27E4"/>
    <w:rsid w:val="00FD122E"/>
    <w:rsid w:val="00FD28C9"/>
    <w:rsid w:val="00FD3653"/>
    <w:rsid w:val="00FD3E5E"/>
    <w:rsid w:val="00FD4BC2"/>
    <w:rsid w:val="00FD7ADD"/>
    <w:rsid w:val="00FF18A8"/>
    <w:rsid w:val="00FF45BB"/>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651DBD9"/>
  <w15:docId w15:val="{6E8B3E5C-68D3-450E-91B7-635236CDC8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aliases w:val="1"/>
    <w:basedOn w:val="Normal"/>
    <w:next w:val="Normal"/>
    <w:link w:val="Heading1Char"/>
    <w:uiPriority w:val="9"/>
    <w:qFormat/>
    <w:rsid w:val="00377D21"/>
    <w:pPr>
      <w:keepNext/>
      <w:keepLines/>
      <w:spacing w:before="480" w:after="0"/>
      <w:outlineLvl w:val="0"/>
    </w:pPr>
    <w:rPr>
      <w:rFonts w:ascii="Calibri" w:eastAsiaTheme="majorEastAsia" w:hAnsi="Calibri" w:cstheme="majorBidi"/>
      <w:b/>
      <w:bCs/>
      <w:sz w:val="28"/>
      <w:szCs w:val="28"/>
    </w:rPr>
  </w:style>
  <w:style w:type="paragraph" w:styleId="Heading2">
    <w:name w:val="heading 2"/>
    <w:aliases w:val="1.1"/>
    <w:basedOn w:val="Normal"/>
    <w:next w:val="Normal"/>
    <w:link w:val="Heading2Char"/>
    <w:uiPriority w:val="9"/>
    <w:unhideWhenUsed/>
    <w:qFormat/>
    <w:rsid w:val="009B63DC"/>
    <w:pPr>
      <w:keepNext/>
      <w:keepLines/>
      <w:numPr>
        <w:ilvl w:val="1"/>
        <w:numId w:val="8"/>
      </w:numPr>
      <w:spacing w:before="200" w:after="0"/>
      <w:mirrorIndents/>
      <w:jc w:val="both"/>
      <w:outlineLvl w:val="1"/>
    </w:pPr>
    <w:rPr>
      <w:rFonts w:eastAsiaTheme="majorEastAsia" w:cstheme="majorBidi"/>
      <w:b/>
      <w:bCs/>
      <w:sz w:val="26"/>
      <w:szCs w:val="26"/>
    </w:rPr>
  </w:style>
  <w:style w:type="paragraph" w:styleId="Heading3">
    <w:name w:val="heading 3"/>
    <w:aliases w:val="1.1.1"/>
    <w:basedOn w:val="Normal"/>
    <w:next w:val="Normal"/>
    <w:link w:val="Heading3Char"/>
    <w:uiPriority w:val="9"/>
    <w:unhideWhenUsed/>
    <w:qFormat/>
    <w:rsid w:val="00C42F0A"/>
    <w:pPr>
      <w:keepNext/>
      <w:keepLines/>
      <w:numPr>
        <w:ilvl w:val="2"/>
        <w:numId w:val="8"/>
      </w:numPr>
      <w:spacing w:before="200" w:after="0"/>
      <w:jc w:val="both"/>
      <w:outlineLvl w:val="2"/>
    </w:pPr>
    <w:rPr>
      <w:rFonts w:eastAsiaTheme="majorEastAsia" w:cstheme="majorBidi"/>
      <w:b/>
      <w:bCs/>
      <w:sz w:val="24"/>
    </w:rPr>
  </w:style>
  <w:style w:type="paragraph" w:styleId="Heading4">
    <w:name w:val="heading 4"/>
    <w:aliases w:val="1.1.1.1"/>
    <w:basedOn w:val="Normal"/>
    <w:next w:val="Normal"/>
    <w:link w:val="Heading4Char"/>
    <w:uiPriority w:val="9"/>
    <w:unhideWhenUsed/>
    <w:qFormat/>
    <w:rsid w:val="009B63DC"/>
    <w:pPr>
      <w:keepNext/>
      <w:keepLines/>
      <w:spacing w:before="200" w:after="0"/>
      <w:outlineLvl w:val="3"/>
    </w:pPr>
    <w:rPr>
      <w:rFonts w:eastAsiaTheme="majorEastAsia" w:cstheme="majorBidi"/>
      <w:b/>
      <w:bCs/>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A7E62"/>
    <w:pPr>
      <w:spacing w:after="0" w:line="240" w:lineRule="auto"/>
      <w:ind w:left="720"/>
      <w:contextualSpacing/>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594C92"/>
    <w:pPr>
      <w:spacing w:after="0" w:line="240" w:lineRule="auto"/>
    </w:pPr>
    <w:rPr>
      <w:rFonts w:ascii="Tahoma" w:eastAsiaTheme="minorEastAsia" w:hAnsi="Tahoma" w:cs="Tahoma"/>
      <w:sz w:val="16"/>
      <w:szCs w:val="16"/>
      <w:lang w:eastAsia="en-GB"/>
    </w:rPr>
  </w:style>
  <w:style w:type="character" w:customStyle="1" w:styleId="BalloonTextChar">
    <w:name w:val="Balloon Text Char"/>
    <w:basedOn w:val="DefaultParagraphFont"/>
    <w:link w:val="BalloonText"/>
    <w:uiPriority w:val="99"/>
    <w:semiHidden/>
    <w:rsid w:val="00594C92"/>
    <w:rPr>
      <w:rFonts w:ascii="Tahoma" w:eastAsiaTheme="minorEastAsia" w:hAnsi="Tahoma" w:cs="Tahoma"/>
      <w:sz w:val="16"/>
      <w:szCs w:val="16"/>
      <w:lang w:eastAsia="en-GB"/>
    </w:rPr>
  </w:style>
  <w:style w:type="paragraph" w:styleId="NormalWeb">
    <w:name w:val="Normal (Web)"/>
    <w:basedOn w:val="Normal"/>
    <w:uiPriority w:val="99"/>
    <w:unhideWhenUsed/>
    <w:rsid w:val="00594C9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594C92"/>
    <w:rPr>
      <w:b/>
      <w:bCs/>
    </w:rPr>
  </w:style>
  <w:style w:type="character" w:customStyle="1" w:styleId="apple-converted-space">
    <w:name w:val="apple-converted-space"/>
    <w:basedOn w:val="DefaultParagraphFont"/>
    <w:rsid w:val="00594C92"/>
  </w:style>
  <w:style w:type="character" w:styleId="Hyperlink">
    <w:name w:val="Hyperlink"/>
    <w:basedOn w:val="DefaultParagraphFont"/>
    <w:uiPriority w:val="99"/>
    <w:unhideWhenUsed/>
    <w:rsid w:val="00594C92"/>
    <w:rPr>
      <w:color w:val="0000FF"/>
      <w:u w:val="single"/>
    </w:rPr>
  </w:style>
  <w:style w:type="paragraph" w:customStyle="1" w:styleId="tabletext">
    <w:name w:val="tabletext"/>
    <w:basedOn w:val="Normal"/>
    <w:rsid w:val="00594C9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594C92"/>
    <w:rPr>
      <w:i/>
      <w:iCs/>
    </w:rPr>
  </w:style>
  <w:style w:type="character" w:styleId="PlaceholderText">
    <w:name w:val="Placeholder Text"/>
    <w:basedOn w:val="DefaultParagraphFont"/>
    <w:uiPriority w:val="99"/>
    <w:semiHidden/>
    <w:rsid w:val="00594C92"/>
    <w:rPr>
      <w:color w:val="808080"/>
    </w:rPr>
  </w:style>
  <w:style w:type="character" w:customStyle="1" w:styleId="citation">
    <w:name w:val="citation"/>
    <w:basedOn w:val="DefaultParagraphFont"/>
    <w:rsid w:val="00594C92"/>
  </w:style>
  <w:style w:type="character" w:customStyle="1" w:styleId="ref-journal">
    <w:name w:val="ref-journal"/>
    <w:basedOn w:val="DefaultParagraphFont"/>
    <w:rsid w:val="00594C92"/>
  </w:style>
  <w:style w:type="character" w:customStyle="1" w:styleId="ref-vol">
    <w:name w:val="ref-vol"/>
    <w:basedOn w:val="DefaultParagraphFont"/>
    <w:rsid w:val="00594C92"/>
  </w:style>
  <w:style w:type="character" w:customStyle="1" w:styleId="nowrap">
    <w:name w:val="nowrap"/>
    <w:basedOn w:val="DefaultParagraphFont"/>
    <w:rsid w:val="00594C92"/>
  </w:style>
  <w:style w:type="character" w:styleId="CommentReference">
    <w:name w:val="annotation reference"/>
    <w:basedOn w:val="DefaultParagraphFont"/>
    <w:uiPriority w:val="99"/>
    <w:semiHidden/>
    <w:unhideWhenUsed/>
    <w:rsid w:val="00594C92"/>
    <w:rPr>
      <w:sz w:val="16"/>
      <w:szCs w:val="16"/>
    </w:rPr>
  </w:style>
  <w:style w:type="paragraph" w:styleId="CommentText">
    <w:name w:val="annotation text"/>
    <w:basedOn w:val="Normal"/>
    <w:link w:val="CommentTextChar"/>
    <w:uiPriority w:val="99"/>
    <w:unhideWhenUsed/>
    <w:rsid w:val="00594C92"/>
    <w:pPr>
      <w:spacing w:line="240" w:lineRule="auto"/>
    </w:pPr>
    <w:rPr>
      <w:rFonts w:eastAsiaTheme="minorEastAsia"/>
      <w:sz w:val="20"/>
      <w:szCs w:val="20"/>
      <w:lang w:eastAsia="en-GB"/>
    </w:rPr>
  </w:style>
  <w:style w:type="character" w:customStyle="1" w:styleId="CommentTextChar">
    <w:name w:val="Comment Text Char"/>
    <w:basedOn w:val="DefaultParagraphFont"/>
    <w:link w:val="CommentText"/>
    <w:uiPriority w:val="99"/>
    <w:rsid w:val="00594C92"/>
    <w:rPr>
      <w:rFonts w:eastAsiaTheme="minorEastAsia"/>
      <w:sz w:val="20"/>
      <w:szCs w:val="20"/>
      <w:lang w:eastAsia="en-GB"/>
    </w:rPr>
  </w:style>
  <w:style w:type="paragraph" w:styleId="CommentSubject">
    <w:name w:val="annotation subject"/>
    <w:basedOn w:val="CommentText"/>
    <w:next w:val="CommentText"/>
    <w:link w:val="CommentSubjectChar"/>
    <w:uiPriority w:val="99"/>
    <w:semiHidden/>
    <w:unhideWhenUsed/>
    <w:rsid w:val="00594C92"/>
    <w:rPr>
      <w:b/>
      <w:bCs/>
    </w:rPr>
  </w:style>
  <w:style w:type="character" w:customStyle="1" w:styleId="CommentSubjectChar">
    <w:name w:val="Comment Subject Char"/>
    <w:basedOn w:val="CommentTextChar"/>
    <w:link w:val="CommentSubject"/>
    <w:uiPriority w:val="99"/>
    <w:semiHidden/>
    <w:rsid w:val="00594C92"/>
    <w:rPr>
      <w:rFonts w:eastAsiaTheme="minorEastAsia"/>
      <w:b/>
      <w:bCs/>
      <w:sz w:val="20"/>
      <w:szCs w:val="20"/>
      <w:lang w:eastAsia="en-GB"/>
    </w:rPr>
  </w:style>
  <w:style w:type="paragraph" w:styleId="Header">
    <w:name w:val="header"/>
    <w:basedOn w:val="Normal"/>
    <w:link w:val="HeaderChar"/>
    <w:uiPriority w:val="99"/>
    <w:unhideWhenUsed/>
    <w:rsid w:val="00FB5641"/>
    <w:pPr>
      <w:tabs>
        <w:tab w:val="center" w:pos="4513"/>
        <w:tab w:val="right" w:pos="9026"/>
      </w:tabs>
      <w:spacing w:after="0" w:line="240" w:lineRule="auto"/>
    </w:pPr>
  </w:style>
  <w:style w:type="character" w:customStyle="1" w:styleId="HeaderChar">
    <w:name w:val="Header Char"/>
    <w:basedOn w:val="DefaultParagraphFont"/>
    <w:link w:val="Header"/>
    <w:uiPriority w:val="99"/>
    <w:rsid w:val="00FB5641"/>
  </w:style>
  <w:style w:type="paragraph" w:styleId="Footer">
    <w:name w:val="footer"/>
    <w:basedOn w:val="Normal"/>
    <w:link w:val="FooterChar"/>
    <w:uiPriority w:val="99"/>
    <w:unhideWhenUsed/>
    <w:rsid w:val="00FB5641"/>
    <w:pPr>
      <w:tabs>
        <w:tab w:val="center" w:pos="4513"/>
        <w:tab w:val="right" w:pos="9026"/>
      </w:tabs>
      <w:spacing w:after="0" w:line="240" w:lineRule="auto"/>
    </w:pPr>
  </w:style>
  <w:style w:type="character" w:customStyle="1" w:styleId="FooterChar">
    <w:name w:val="Footer Char"/>
    <w:basedOn w:val="DefaultParagraphFont"/>
    <w:link w:val="Footer"/>
    <w:uiPriority w:val="99"/>
    <w:rsid w:val="00FB5641"/>
  </w:style>
  <w:style w:type="character" w:customStyle="1" w:styleId="Heading1Char">
    <w:name w:val="Heading 1 Char"/>
    <w:aliases w:val="1 Char"/>
    <w:basedOn w:val="DefaultParagraphFont"/>
    <w:link w:val="Heading1"/>
    <w:uiPriority w:val="9"/>
    <w:rsid w:val="00377D21"/>
    <w:rPr>
      <w:rFonts w:ascii="Calibri" w:eastAsiaTheme="majorEastAsia" w:hAnsi="Calibri" w:cstheme="majorBidi"/>
      <w:b/>
      <w:bCs/>
      <w:sz w:val="28"/>
      <w:szCs w:val="28"/>
    </w:rPr>
  </w:style>
  <w:style w:type="character" w:customStyle="1" w:styleId="Heading2Char">
    <w:name w:val="Heading 2 Char"/>
    <w:aliases w:val="1.1 Char"/>
    <w:basedOn w:val="DefaultParagraphFont"/>
    <w:link w:val="Heading2"/>
    <w:uiPriority w:val="9"/>
    <w:rsid w:val="009B63DC"/>
    <w:rPr>
      <w:rFonts w:eastAsiaTheme="majorEastAsia" w:cstheme="majorBidi"/>
      <w:b/>
      <w:bCs/>
      <w:sz w:val="26"/>
      <w:szCs w:val="26"/>
    </w:rPr>
  </w:style>
  <w:style w:type="paragraph" w:styleId="Subtitle">
    <w:name w:val="Subtitle"/>
    <w:basedOn w:val="Normal"/>
    <w:next w:val="Normal"/>
    <w:link w:val="SubtitleChar"/>
    <w:uiPriority w:val="11"/>
    <w:qFormat/>
    <w:rsid w:val="00B359D0"/>
    <w:pPr>
      <w:numPr>
        <w:ilvl w:val="1"/>
      </w:numPr>
    </w:pPr>
    <w:rPr>
      <w:rFonts w:eastAsiaTheme="majorEastAsia" w:cstheme="majorBidi"/>
      <w:b/>
      <w:iCs/>
      <w:spacing w:val="15"/>
      <w:sz w:val="24"/>
      <w:szCs w:val="24"/>
    </w:rPr>
  </w:style>
  <w:style w:type="character" w:customStyle="1" w:styleId="SubtitleChar">
    <w:name w:val="Subtitle Char"/>
    <w:basedOn w:val="DefaultParagraphFont"/>
    <w:link w:val="Subtitle"/>
    <w:uiPriority w:val="11"/>
    <w:rsid w:val="00B359D0"/>
    <w:rPr>
      <w:rFonts w:eastAsiaTheme="majorEastAsia" w:cstheme="majorBidi"/>
      <w:b/>
      <w:iCs/>
      <w:spacing w:val="15"/>
      <w:sz w:val="24"/>
      <w:szCs w:val="24"/>
    </w:rPr>
  </w:style>
  <w:style w:type="numbering" w:customStyle="1" w:styleId="Style1">
    <w:name w:val="Style1"/>
    <w:uiPriority w:val="99"/>
    <w:rsid w:val="00FF45BB"/>
    <w:pPr>
      <w:numPr>
        <w:numId w:val="4"/>
      </w:numPr>
    </w:pPr>
  </w:style>
  <w:style w:type="paragraph" w:styleId="TOCHeading">
    <w:name w:val="TOC Heading"/>
    <w:basedOn w:val="Heading1"/>
    <w:next w:val="Normal"/>
    <w:uiPriority w:val="39"/>
    <w:unhideWhenUsed/>
    <w:qFormat/>
    <w:rsid w:val="00704BF9"/>
    <w:pPr>
      <w:outlineLvl w:val="9"/>
    </w:pPr>
    <w:rPr>
      <w:rFonts w:asciiTheme="majorHAnsi" w:hAnsiTheme="majorHAnsi"/>
      <w:color w:val="365F91" w:themeColor="accent1" w:themeShade="BF"/>
      <w:lang w:val="en-US" w:eastAsia="ja-JP"/>
    </w:rPr>
  </w:style>
  <w:style w:type="paragraph" w:styleId="TOC1">
    <w:name w:val="toc 1"/>
    <w:basedOn w:val="Normal"/>
    <w:next w:val="Normal"/>
    <w:autoRedefine/>
    <w:uiPriority w:val="39"/>
    <w:unhideWhenUsed/>
    <w:rsid w:val="00704BF9"/>
    <w:pPr>
      <w:spacing w:after="100"/>
    </w:pPr>
  </w:style>
  <w:style w:type="paragraph" w:styleId="TOC2">
    <w:name w:val="toc 2"/>
    <w:basedOn w:val="Normal"/>
    <w:next w:val="Normal"/>
    <w:autoRedefine/>
    <w:uiPriority w:val="39"/>
    <w:unhideWhenUsed/>
    <w:rsid w:val="00B359D0"/>
    <w:pPr>
      <w:spacing w:after="100"/>
      <w:ind w:left="220"/>
    </w:pPr>
  </w:style>
  <w:style w:type="numbering" w:customStyle="1" w:styleId="Style2">
    <w:name w:val="Style2"/>
    <w:uiPriority w:val="99"/>
    <w:rsid w:val="00882464"/>
    <w:pPr>
      <w:numPr>
        <w:numId w:val="6"/>
      </w:numPr>
    </w:pPr>
  </w:style>
  <w:style w:type="character" w:customStyle="1" w:styleId="Heading3Char">
    <w:name w:val="Heading 3 Char"/>
    <w:aliases w:val="1.1.1 Char"/>
    <w:basedOn w:val="DefaultParagraphFont"/>
    <w:link w:val="Heading3"/>
    <w:uiPriority w:val="9"/>
    <w:rsid w:val="00C42F0A"/>
    <w:rPr>
      <w:rFonts w:eastAsiaTheme="majorEastAsia" w:cstheme="majorBidi"/>
      <w:b/>
      <w:bCs/>
      <w:sz w:val="24"/>
    </w:rPr>
  </w:style>
  <w:style w:type="paragraph" w:styleId="TOC3">
    <w:name w:val="toc 3"/>
    <w:basedOn w:val="Normal"/>
    <w:next w:val="Normal"/>
    <w:autoRedefine/>
    <w:uiPriority w:val="39"/>
    <w:unhideWhenUsed/>
    <w:rsid w:val="00A6665B"/>
    <w:pPr>
      <w:spacing w:after="100"/>
      <w:ind w:left="440"/>
    </w:pPr>
  </w:style>
  <w:style w:type="character" w:customStyle="1" w:styleId="Heading4Char">
    <w:name w:val="Heading 4 Char"/>
    <w:aliases w:val="1.1.1.1 Char"/>
    <w:basedOn w:val="DefaultParagraphFont"/>
    <w:link w:val="Heading4"/>
    <w:uiPriority w:val="9"/>
    <w:rsid w:val="009B63DC"/>
    <w:rPr>
      <w:rFonts w:eastAsiaTheme="majorEastAsia" w:cstheme="majorBidi"/>
      <w:b/>
      <w:bCs/>
      <w:iCs/>
    </w:rPr>
  </w:style>
  <w:style w:type="paragraph" w:styleId="Caption">
    <w:name w:val="caption"/>
    <w:basedOn w:val="Normal"/>
    <w:next w:val="Normal"/>
    <w:uiPriority w:val="35"/>
    <w:unhideWhenUsed/>
    <w:qFormat/>
    <w:rsid w:val="00032B55"/>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032B55"/>
    <w:pPr>
      <w:spacing w:after="0"/>
    </w:pPr>
  </w:style>
  <w:style w:type="paragraph" w:styleId="TOC4">
    <w:name w:val="toc 4"/>
    <w:basedOn w:val="Normal"/>
    <w:next w:val="Normal"/>
    <w:autoRedefine/>
    <w:uiPriority w:val="39"/>
    <w:unhideWhenUsed/>
    <w:rsid w:val="005B2B93"/>
    <w:pPr>
      <w:spacing w:after="100"/>
      <w:ind w:left="660"/>
    </w:pPr>
    <w:rPr>
      <w:rFonts w:eastAsiaTheme="minorEastAsia"/>
      <w:lang w:eastAsia="en-GB"/>
    </w:rPr>
  </w:style>
  <w:style w:type="paragraph" w:styleId="TOC5">
    <w:name w:val="toc 5"/>
    <w:basedOn w:val="Normal"/>
    <w:next w:val="Normal"/>
    <w:autoRedefine/>
    <w:uiPriority w:val="39"/>
    <w:unhideWhenUsed/>
    <w:rsid w:val="005B2B93"/>
    <w:pPr>
      <w:spacing w:after="100"/>
      <w:ind w:left="880"/>
    </w:pPr>
    <w:rPr>
      <w:rFonts w:eastAsiaTheme="minorEastAsia"/>
      <w:lang w:eastAsia="en-GB"/>
    </w:rPr>
  </w:style>
  <w:style w:type="paragraph" w:styleId="TOC6">
    <w:name w:val="toc 6"/>
    <w:basedOn w:val="Normal"/>
    <w:next w:val="Normal"/>
    <w:autoRedefine/>
    <w:uiPriority w:val="39"/>
    <w:unhideWhenUsed/>
    <w:rsid w:val="005B2B93"/>
    <w:pPr>
      <w:spacing w:after="100"/>
      <w:ind w:left="1100"/>
    </w:pPr>
    <w:rPr>
      <w:rFonts w:eastAsiaTheme="minorEastAsia"/>
      <w:lang w:eastAsia="en-GB"/>
    </w:rPr>
  </w:style>
  <w:style w:type="paragraph" w:styleId="TOC7">
    <w:name w:val="toc 7"/>
    <w:basedOn w:val="Normal"/>
    <w:next w:val="Normal"/>
    <w:autoRedefine/>
    <w:uiPriority w:val="39"/>
    <w:unhideWhenUsed/>
    <w:rsid w:val="005B2B93"/>
    <w:pPr>
      <w:spacing w:after="100"/>
      <w:ind w:left="1320"/>
    </w:pPr>
    <w:rPr>
      <w:rFonts w:eastAsiaTheme="minorEastAsia"/>
      <w:lang w:eastAsia="en-GB"/>
    </w:rPr>
  </w:style>
  <w:style w:type="paragraph" w:styleId="TOC8">
    <w:name w:val="toc 8"/>
    <w:basedOn w:val="Normal"/>
    <w:next w:val="Normal"/>
    <w:autoRedefine/>
    <w:uiPriority w:val="39"/>
    <w:unhideWhenUsed/>
    <w:rsid w:val="005B2B93"/>
    <w:pPr>
      <w:spacing w:after="100"/>
      <w:ind w:left="1540"/>
    </w:pPr>
    <w:rPr>
      <w:rFonts w:eastAsiaTheme="minorEastAsia"/>
      <w:lang w:eastAsia="en-GB"/>
    </w:rPr>
  </w:style>
  <w:style w:type="paragraph" w:styleId="TOC9">
    <w:name w:val="toc 9"/>
    <w:basedOn w:val="Normal"/>
    <w:next w:val="Normal"/>
    <w:autoRedefine/>
    <w:uiPriority w:val="39"/>
    <w:unhideWhenUsed/>
    <w:rsid w:val="005B2B93"/>
    <w:pPr>
      <w:spacing w:after="100"/>
      <w:ind w:left="1760"/>
    </w:pPr>
    <w:rPr>
      <w:rFonts w:eastAsiaTheme="minorEastAsia"/>
      <w:lang w:eastAsia="en-GB"/>
    </w:rPr>
  </w:style>
  <w:style w:type="character" w:customStyle="1" w:styleId="cit-source">
    <w:name w:val="cit-source"/>
    <w:basedOn w:val="DefaultParagraphFont"/>
    <w:rsid w:val="00CC5264"/>
  </w:style>
  <w:style w:type="character" w:customStyle="1" w:styleId="cit-vol">
    <w:name w:val="cit-vol"/>
    <w:basedOn w:val="DefaultParagraphFont"/>
    <w:rsid w:val="00CC5264"/>
  </w:style>
  <w:style w:type="character" w:customStyle="1" w:styleId="cit-fpage">
    <w:name w:val="cit-fpage"/>
    <w:basedOn w:val="DefaultParagraphFont"/>
    <w:rsid w:val="00CC5264"/>
  </w:style>
  <w:style w:type="character" w:customStyle="1" w:styleId="cit-pub-date">
    <w:name w:val="cit-pub-date"/>
    <w:basedOn w:val="DefaultParagraphFont"/>
    <w:rsid w:val="00CC5264"/>
  </w:style>
  <w:style w:type="character" w:customStyle="1" w:styleId="element-citation">
    <w:name w:val="element-citation"/>
    <w:basedOn w:val="DefaultParagraphFont"/>
    <w:rsid w:val="00CC5264"/>
  </w:style>
  <w:style w:type="character" w:customStyle="1" w:styleId="current-selection">
    <w:name w:val="current-selection"/>
    <w:basedOn w:val="DefaultParagraphFont"/>
    <w:rsid w:val="007D3B4F"/>
  </w:style>
  <w:style w:type="character" w:customStyle="1" w:styleId="a">
    <w:name w:val="_"/>
    <w:basedOn w:val="DefaultParagraphFont"/>
    <w:rsid w:val="007D3B4F"/>
  </w:style>
  <w:style w:type="character" w:customStyle="1" w:styleId="enhanced-figure">
    <w:name w:val="enhanced-figure"/>
    <w:basedOn w:val="DefaultParagraphFont"/>
    <w:rsid w:val="007D3B4F"/>
  </w:style>
  <w:style w:type="paragraph" w:styleId="Revision">
    <w:name w:val="Revision"/>
    <w:hidden/>
    <w:uiPriority w:val="99"/>
    <w:semiHidden/>
    <w:rsid w:val="00C46A81"/>
    <w:pPr>
      <w:spacing w:after="0" w:line="240" w:lineRule="auto"/>
    </w:pPr>
  </w:style>
  <w:style w:type="character" w:styleId="HTMLCite">
    <w:name w:val="HTML Cite"/>
    <w:basedOn w:val="DefaultParagraphFont"/>
    <w:uiPriority w:val="99"/>
    <w:semiHidden/>
    <w:unhideWhenUsed/>
    <w:rsid w:val="00DC14C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7136203">
      <w:bodyDiv w:val="1"/>
      <w:marLeft w:val="0"/>
      <w:marRight w:val="0"/>
      <w:marTop w:val="0"/>
      <w:marBottom w:val="0"/>
      <w:divBdr>
        <w:top w:val="none" w:sz="0" w:space="0" w:color="auto"/>
        <w:left w:val="none" w:sz="0" w:space="0" w:color="auto"/>
        <w:bottom w:val="none" w:sz="0" w:space="0" w:color="auto"/>
        <w:right w:val="none" w:sz="0" w:space="0" w:color="auto"/>
      </w:divBdr>
      <w:divsChild>
        <w:div w:id="400642468">
          <w:marLeft w:val="0"/>
          <w:marRight w:val="0"/>
          <w:marTop w:val="0"/>
          <w:marBottom w:val="0"/>
          <w:divBdr>
            <w:top w:val="none" w:sz="0" w:space="0" w:color="auto"/>
            <w:left w:val="none" w:sz="0" w:space="0" w:color="auto"/>
            <w:bottom w:val="none" w:sz="0" w:space="0" w:color="auto"/>
            <w:right w:val="none" w:sz="0" w:space="0" w:color="auto"/>
          </w:divBdr>
          <w:divsChild>
            <w:div w:id="1958441024">
              <w:marLeft w:val="0"/>
              <w:marRight w:val="0"/>
              <w:marTop w:val="0"/>
              <w:marBottom w:val="0"/>
              <w:divBdr>
                <w:top w:val="none" w:sz="0" w:space="0" w:color="auto"/>
                <w:left w:val="none" w:sz="0" w:space="0" w:color="auto"/>
                <w:bottom w:val="none" w:sz="0" w:space="0" w:color="auto"/>
                <w:right w:val="none" w:sz="0" w:space="0" w:color="auto"/>
              </w:divBdr>
              <w:divsChild>
                <w:div w:id="1425758472">
                  <w:marLeft w:val="0"/>
                  <w:marRight w:val="0"/>
                  <w:marTop w:val="0"/>
                  <w:marBottom w:val="0"/>
                  <w:divBdr>
                    <w:top w:val="none" w:sz="0" w:space="0" w:color="auto"/>
                    <w:left w:val="none" w:sz="0" w:space="0" w:color="auto"/>
                    <w:bottom w:val="none" w:sz="0" w:space="0" w:color="auto"/>
                    <w:right w:val="none" w:sz="0" w:space="0" w:color="auto"/>
                  </w:divBdr>
                </w:div>
                <w:div w:id="507327755">
                  <w:marLeft w:val="0"/>
                  <w:marRight w:val="0"/>
                  <w:marTop w:val="0"/>
                  <w:marBottom w:val="0"/>
                  <w:divBdr>
                    <w:top w:val="none" w:sz="0" w:space="0" w:color="auto"/>
                    <w:left w:val="none" w:sz="0" w:space="0" w:color="auto"/>
                    <w:bottom w:val="none" w:sz="0" w:space="0" w:color="auto"/>
                    <w:right w:val="none" w:sz="0" w:space="0" w:color="auto"/>
                  </w:divBdr>
                </w:div>
              </w:divsChild>
            </w:div>
            <w:div w:id="402720097">
              <w:marLeft w:val="0"/>
              <w:marRight w:val="0"/>
              <w:marTop w:val="0"/>
              <w:marBottom w:val="0"/>
              <w:divBdr>
                <w:top w:val="none" w:sz="0" w:space="0" w:color="auto"/>
                <w:left w:val="none" w:sz="0" w:space="0" w:color="auto"/>
                <w:bottom w:val="none" w:sz="0" w:space="0" w:color="auto"/>
                <w:right w:val="none" w:sz="0" w:space="0" w:color="auto"/>
              </w:divBdr>
              <w:divsChild>
                <w:div w:id="1703437773">
                  <w:marLeft w:val="0"/>
                  <w:marRight w:val="0"/>
                  <w:marTop w:val="0"/>
                  <w:marBottom w:val="0"/>
                  <w:divBdr>
                    <w:top w:val="none" w:sz="0" w:space="0" w:color="auto"/>
                    <w:left w:val="none" w:sz="0" w:space="0" w:color="auto"/>
                    <w:bottom w:val="none" w:sz="0" w:space="0" w:color="auto"/>
                    <w:right w:val="none" w:sz="0" w:space="0" w:color="auto"/>
                  </w:divBdr>
                </w:div>
                <w:div w:id="513501372">
                  <w:marLeft w:val="0"/>
                  <w:marRight w:val="0"/>
                  <w:marTop w:val="0"/>
                  <w:marBottom w:val="0"/>
                  <w:divBdr>
                    <w:top w:val="none" w:sz="0" w:space="0" w:color="auto"/>
                    <w:left w:val="none" w:sz="0" w:space="0" w:color="auto"/>
                    <w:bottom w:val="none" w:sz="0" w:space="0" w:color="auto"/>
                    <w:right w:val="none" w:sz="0" w:space="0" w:color="auto"/>
                  </w:divBdr>
                </w:div>
              </w:divsChild>
            </w:div>
            <w:div w:id="567346914">
              <w:marLeft w:val="0"/>
              <w:marRight w:val="0"/>
              <w:marTop w:val="0"/>
              <w:marBottom w:val="0"/>
              <w:divBdr>
                <w:top w:val="none" w:sz="0" w:space="0" w:color="auto"/>
                <w:left w:val="none" w:sz="0" w:space="0" w:color="auto"/>
                <w:bottom w:val="none" w:sz="0" w:space="0" w:color="auto"/>
                <w:right w:val="none" w:sz="0" w:space="0" w:color="auto"/>
              </w:divBdr>
              <w:divsChild>
                <w:div w:id="1416826689">
                  <w:marLeft w:val="0"/>
                  <w:marRight w:val="0"/>
                  <w:marTop w:val="0"/>
                  <w:marBottom w:val="0"/>
                  <w:divBdr>
                    <w:top w:val="none" w:sz="0" w:space="0" w:color="auto"/>
                    <w:left w:val="none" w:sz="0" w:space="0" w:color="auto"/>
                    <w:bottom w:val="none" w:sz="0" w:space="0" w:color="auto"/>
                    <w:right w:val="none" w:sz="0" w:space="0" w:color="auto"/>
                  </w:divBdr>
                </w:div>
                <w:div w:id="83299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065033">
          <w:marLeft w:val="0"/>
          <w:marRight w:val="0"/>
          <w:marTop w:val="0"/>
          <w:marBottom w:val="0"/>
          <w:divBdr>
            <w:top w:val="none" w:sz="0" w:space="0" w:color="auto"/>
            <w:left w:val="none" w:sz="0" w:space="0" w:color="auto"/>
            <w:bottom w:val="none" w:sz="0" w:space="0" w:color="auto"/>
            <w:right w:val="none" w:sz="0" w:space="0" w:color="auto"/>
          </w:divBdr>
        </w:div>
        <w:div w:id="2099323511">
          <w:marLeft w:val="0"/>
          <w:marRight w:val="0"/>
          <w:marTop w:val="0"/>
          <w:marBottom w:val="0"/>
          <w:divBdr>
            <w:top w:val="none" w:sz="0" w:space="0" w:color="auto"/>
            <w:left w:val="none" w:sz="0" w:space="0" w:color="auto"/>
            <w:bottom w:val="none" w:sz="0" w:space="0" w:color="auto"/>
            <w:right w:val="none" w:sz="0" w:space="0" w:color="auto"/>
          </w:divBdr>
        </w:div>
        <w:div w:id="1138574928">
          <w:marLeft w:val="0"/>
          <w:marRight w:val="0"/>
          <w:marTop w:val="0"/>
          <w:marBottom w:val="0"/>
          <w:divBdr>
            <w:top w:val="none" w:sz="0" w:space="0" w:color="auto"/>
            <w:left w:val="none" w:sz="0" w:space="0" w:color="auto"/>
            <w:bottom w:val="none" w:sz="0" w:space="0" w:color="auto"/>
            <w:right w:val="none" w:sz="0" w:space="0" w:color="auto"/>
          </w:divBdr>
        </w:div>
        <w:div w:id="2085685459">
          <w:marLeft w:val="0"/>
          <w:marRight w:val="0"/>
          <w:marTop w:val="0"/>
          <w:marBottom w:val="0"/>
          <w:divBdr>
            <w:top w:val="none" w:sz="0" w:space="0" w:color="auto"/>
            <w:left w:val="none" w:sz="0" w:space="0" w:color="auto"/>
            <w:bottom w:val="none" w:sz="0" w:space="0" w:color="auto"/>
            <w:right w:val="none" w:sz="0" w:space="0" w:color="auto"/>
          </w:divBdr>
        </w:div>
        <w:div w:id="2136292128">
          <w:marLeft w:val="0"/>
          <w:marRight w:val="0"/>
          <w:marTop w:val="0"/>
          <w:marBottom w:val="0"/>
          <w:divBdr>
            <w:top w:val="none" w:sz="0" w:space="0" w:color="auto"/>
            <w:left w:val="none" w:sz="0" w:space="0" w:color="auto"/>
            <w:bottom w:val="none" w:sz="0" w:space="0" w:color="auto"/>
            <w:right w:val="none" w:sz="0" w:space="0" w:color="auto"/>
          </w:divBdr>
        </w:div>
        <w:div w:id="1281297536">
          <w:marLeft w:val="0"/>
          <w:marRight w:val="0"/>
          <w:marTop w:val="0"/>
          <w:marBottom w:val="0"/>
          <w:divBdr>
            <w:top w:val="none" w:sz="0" w:space="0" w:color="auto"/>
            <w:left w:val="none" w:sz="0" w:space="0" w:color="auto"/>
            <w:bottom w:val="none" w:sz="0" w:space="0" w:color="auto"/>
            <w:right w:val="none" w:sz="0" w:space="0" w:color="auto"/>
          </w:divBdr>
        </w:div>
      </w:divsChild>
    </w:div>
    <w:div w:id="752553981">
      <w:bodyDiv w:val="1"/>
      <w:marLeft w:val="0"/>
      <w:marRight w:val="0"/>
      <w:marTop w:val="0"/>
      <w:marBottom w:val="0"/>
      <w:divBdr>
        <w:top w:val="none" w:sz="0" w:space="0" w:color="auto"/>
        <w:left w:val="none" w:sz="0" w:space="0" w:color="auto"/>
        <w:bottom w:val="none" w:sz="0" w:space="0" w:color="auto"/>
        <w:right w:val="none" w:sz="0" w:space="0" w:color="auto"/>
      </w:divBdr>
    </w:div>
    <w:div w:id="1115908457">
      <w:bodyDiv w:val="1"/>
      <w:marLeft w:val="0"/>
      <w:marRight w:val="0"/>
      <w:marTop w:val="0"/>
      <w:marBottom w:val="0"/>
      <w:divBdr>
        <w:top w:val="none" w:sz="0" w:space="0" w:color="auto"/>
        <w:left w:val="none" w:sz="0" w:space="0" w:color="auto"/>
        <w:bottom w:val="none" w:sz="0" w:space="0" w:color="auto"/>
        <w:right w:val="none" w:sz="0" w:space="0" w:color="auto"/>
      </w:divBdr>
      <w:divsChild>
        <w:div w:id="456531628">
          <w:marLeft w:val="0"/>
          <w:marRight w:val="0"/>
          <w:marTop w:val="0"/>
          <w:marBottom w:val="0"/>
          <w:divBdr>
            <w:top w:val="none" w:sz="0" w:space="0" w:color="auto"/>
            <w:left w:val="none" w:sz="0" w:space="0" w:color="auto"/>
            <w:bottom w:val="none" w:sz="0" w:space="0" w:color="auto"/>
            <w:right w:val="none" w:sz="0" w:space="0" w:color="auto"/>
          </w:divBdr>
        </w:div>
        <w:div w:id="1110079777">
          <w:marLeft w:val="0"/>
          <w:marRight w:val="0"/>
          <w:marTop w:val="0"/>
          <w:marBottom w:val="0"/>
          <w:divBdr>
            <w:top w:val="none" w:sz="0" w:space="0" w:color="auto"/>
            <w:left w:val="none" w:sz="0" w:space="0" w:color="auto"/>
            <w:bottom w:val="none" w:sz="0" w:space="0" w:color="auto"/>
            <w:right w:val="none" w:sz="0" w:space="0" w:color="auto"/>
          </w:divBdr>
        </w:div>
        <w:div w:id="1167399519">
          <w:marLeft w:val="0"/>
          <w:marRight w:val="0"/>
          <w:marTop w:val="0"/>
          <w:marBottom w:val="0"/>
          <w:divBdr>
            <w:top w:val="none" w:sz="0" w:space="0" w:color="auto"/>
            <w:left w:val="none" w:sz="0" w:space="0" w:color="auto"/>
            <w:bottom w:val="none" w:sz="0" w:space="0" w:color="auto"/>
            <w:right w:val="none" w:sz="0" w:space="0" w:color="auto"/>
          </w:divBdr>
        </w:div>
        <w:div w:id="1187408592">
          <w:marLeft w:val="0"/>
          <w:marRight w:val="0"/>
          <w:marTop w:val="0"/>
          <w:marBottom w:val="0"/>
          <w:divBdr>
            <w:top w:val="none" w:sz="0" w:space="0" w:color="auto"/>
            <w:left w:val="none" w:sz="0" w:space="0" w:color="auto"/>
            <w:bottom w:val="none" w:sz="0" w:space="0" w:color="auto"/>
            <w:right w:val="none" w:sz="0" w:space="0" w:color="auto"/>
          </w:divBdr>
        </w:div>
        <w:div w:id="1325281368">
          <w:marLeft w:val="0"/>
          <w:marRight w:val="0"/>
          <w:marTop w:val="0"/>
          <w:marBottom w:val="0"/>
          <w:divBdr>
            <w:top w:val="none" w:sz="0" w:space="0" w:color="auto"/>
            <w:left w:val="none" w:sz="0" w:space="0" w:color="auto"/>
            <w:bottom w:val="none" w:sz="0" w:space="0" w:color="auto"/>
            <w:right w:val="none" w:sz="0" w:space="0" w:color="auto"/>
          </w:divBdr>
        </w:div>
      </w:divsChild>
    </w:div>
    <w:div w:id="1302730628">
      <w:bodyDiv w:val="1"/>
      <w:marLeft w:val="0"/>
      <w:marRight w:val="0"/>
      <w:marTop w:val="0"/>
      <w:marBottom w:val="0"/>
      <w:divBdr>
        <w:top w:val="none" w:sz="0" w:space="0" w:color="auto"/>
        <w:left w:val="none" w:sz="0" w:space="0" w:color="auto"/>
        <w:bottom w:val="none" w:sz="0" w:space="0" w:color="auto"/>
        <w:right w:val="none" w:sz="0" w:space="0" w:color="auto"/>
      </w:divBdr>
      <w:divsChild>
        <w:div w:id="604849940">
          <w:marLeft w:val="0"/>
          <w:marRight w:val="0"/>
          <w:marTop w:val="0"/>
          <w:marBottom w:val="0"/>
          <w:divBdr>
            <w:top w:val="none" w:sz="0" w:space="0" w:color="auto"/>
            <w:left w:val="none" w:sz="0" w:space="0" w:color="auto"/>
            <w:bottom w:val="none" w:sz="0" w:space="0" w:color="auto"/>
            <w:right w:val="none" w:sz="0" w:space="0" w:color="auto"/>
          </w:divBdr>
        </w:div>
        <w:div w:id="1486094365">
          <w:marLeft w:val="0"/>
          <w:marRight w:val="0"/>
          <w:marTop w:val="0"/>
          <w:marBottom w:val="0"/>
          <w:divBdr>
            <w:top w:val="none" w:sz="0" w:space="0" w:color="auto"/>
            <w:left w:val="none" w:sz="0" w:space="0" w:color="auto"/>
            <w:bottom w:val="none" w:sz="0" w:space="0" w:color="auto"/>
            <w:right w:val="none" w:sz="0" w:space="0" w:color="auto"/>
          </w:divBdr>
        </w:div>
        <w:div w:id="1929583804">
          <w:marLeft w:val="0"/>
          <w:marRight w:val="0"/>
          <w:marTop w:val="0"/>
          <w:marBottom w:val="0"/>
          <w:divBdr>
            <w:top w:val="none" w:sz="0" w:space="0" w:color="auto"/>
            <w:left w:val="none" w:sz="0" w:space="0" w:color="auto"/>
            <w:bottom w:val="none" w:sz="0" w:space="0" w:color="auto"/>
            <w:right w:val="none" w:sz="0" w:space="0" w:color="auto"/>
          </w:divBdr>
        </w:div>
      </w:divsChild>
    </w:div>
    <w:div w:id="1436972596">
      <w:bodyDiv w:val="1"/>
      <w:marLeft w:val="0"/>
      <w:marRight w:val="0"/>
      <w:marTop w:val="0"/>
      <w:marBottom w:val="0"/>
      <w:divBdr>
        <w:top w:val="none" w:sz="0" w:space="0" w:color="auto"/>
        <w:left w:val="none" w:sz="0" w:space="0" w:color="auto"/>
        <w:bottom w:val="none" w:sz="0" w:space="0" w:color="auto"/>
        <w:right w:val="none" w:sz="0" w:space="0" w:color="auto"/>
      </w:divBdr>
      <w:divsChild>
        <w:div w:id="1209495777">
          <w:marLeft w:val="0"/>
          <w:marRight w:val="0"/>
          <w:marTop w:val="0"/>
          <w:marBottom w:val="0"/>
          <w:divBdr>
            <w:top w:val="none" w:sz="0" w:space="0" w:color="auto"/>
            <w:left w:val="none" w:sz="0" w:space="0" w:color="auto"/>
            <w:bottom w:val="none" w:sz="0" w:space="0" w:color="auto"/>
            <w:right w:val="none" w:sz="0" w:space="0" w:color="auto"/>
          </w:divBdr>
        </w:div>
        <w:div w:id="1709140631">
          <w:marLeft w:val="0"/>
          <w:marRight w:val="0"/>
          <w:marTop w:val="0"/>
          <w:marBottom w:val="0"/>
          <w:divBdr>
            <w:top w:val="none" w:sz="0" w:space="0" w:color="auto"/>
            <w:left w:val="none" w:sz="0" w:space="0" w:color="auto"/>
            <w:bottom w:val="none" w:sz="0" w:space="0" w:color="auto"/>
            <w:right w:val="none" w:sz="0" w:space="0" w:color="auto"/>
          </w:divBdr>
        </w:div>
        <w:div w:id="2124955341">
          <w:marLeft w:val="0"/>
          <w:marRight w:val="0"/>
          <w:marTop w:val="0"/>
          <w:marBottom w:val="0"/>
          <w:divBdr>
            <w:top w:val="none" w:sz="0" w:space="0" w:color="auto"/>
            <w:left w:val="none" w:sz="0" w:space="0" w:color="auto"/>
            <w:bottom w:val="none" w:sz="0" w:space="0" w:color="auto"/>
            <w:right w:val="none" w:sz="0" w:space="0" w:color="auto"/>
          </w:divBdr>
        </w:div>
      </w:divsChild>
    </w:div>
    <w:div w:id="1453210982">
      <w:bodyDiv w:val="1"/>
      <w:marLeft w:val="0"/>
      <w:marRight w:val="0"/>
      <w:marTop w:val="0"/>
      <w:marBottom w:val="0"/>
      <w:divBdr>
        <w:top w:val="none" w:sz="0" w:space="0" w:color="auto"/>
        <w:left w:val="none" w:sz="0" w:space="0" w:color="auto"/>
        <w:bottom w:val="none" w:sz="0" w:space="0" w:color="auto"/>
        <w:right w:val="none" w:sz="0" w:space="0" w:color="auto"/>
      </w:divBdr>
      <w:divsChild>
        <w:div w:id="1389651401">
          <w:marLeft w:val="0"/>
          <w:marRight w:val="0"/>
          <w:marTop w:val="0"/>
          <w:marBottom w:val="0"/>
          <w:divBdr>
            <w:top w:val="none" w:sz="0" w:space="0" w:color="auto"/>
            <w:left w:val="none" w:sz="0" w:space="0" w:color="auto"/>
            <w:bottom w:val="none" w:sz="0" w:space="0" w:color="auto"/>
            <w:right w:val="none" w:sz="0" w:space="0" w:color="auto"/>
          </w:divBdr>
        </w:div>
        <w:div w:id="1775980562">
          <w:marLeft w:val="0"/>
          <w:marRight w:val="0"/>
          <w:marTop w:val="0"/>
          <w:marBottom w:val="0"/>
          <w:divBdr>
            <w:top w:val="none" w:sz="0" w:space="0" w:color="auto"/>
            <w:left w:val="none" w:sz="0" w:space="0" w:color="auto"/>
            <w:bottom w:val="none" w:sz="0" w:space="0" w:color="auto"/>
            <w:right w:val="none" w:sz="0" w:space="0" w:color="auto"/>
          </w:divBdr>
        </w:div>
        <w:div w:id="1984961320">
          <w:marLeft w:val="0"/>
          <w:marRight w:val="0"/>
          <w:marTop w:val="0"/>
          <w:marBottom w:val="0"/>
          <w:divBdr>
            <w:top w:val="none" w:sz="0" w:space="0" w:color="auto"/>
            <w:left w:val="none" w:sz="0" w:space="0" w:color="auto"/>
            <w:bottom w:val="none" w:sz="0" w:space="0" w:color="auto"/>
            <w:right w:val="none" w:sz="0" w:space="0" w:color="auto"/>
          </w:divBdr>
        </w:div>
      </w:divsChild>
    </w:div>
    <w:div w:id="1701928062">
      <w:bodyDiv w:val="1"/>
      <w:marLeft w:val="0"/>
      <w:marRight w:val="0"/>
      <w:marTop w:val="0"/>
      <w:marBottom w:val="0"/>
      <w:divBdr>
        <w:top w:val="none" w:sz="0" w:space="0" w:color="auto"/>
        <w:left w:val="none" w:sz="0" w:space="0" w:color="auto"/>
        <w:bottom w:val="none" w:sz="0" w:space="0" w:color="auto"/>
        <w:right w:val="none" w:sz="0" w:space="0" w:color="auto"/>
      </w:divBdr>
      <w:divsChild>
        <w:div w:id="1143933678">
          <w:marLeft w:val="0"/>
          <w:marRight w:val="0"/>
          <w:marTop w:val="0"/>
          <w:marBottom w:val="0"/>
          <w:divBdr>
            <w:top w:val="none" w:sz="0" w:space="0" w:color="auto"/>
            <w:left w:val="none" w:sz="0" w:space="0" w:color="auto"/>
            <w:bottom w:val="none" w:sz="0" w:space="0" w:color="auto"/>
            <w:right w:val="none" w:sz="0" w:space="0" w:color="auto"/>
          </w:divBdr>
        </w:div>
      </w:divsChild>
    </w:div>
    <w:div w:id="2039357467">
      <w:bodyDiv w:val="1"/>
      <w:marLeft w:val="0"/>
      <w:marRight w:val="0"/>
      <w:marTop w:val="0"/>
      <w:marBottom w:val="0"/>
      <w:divBdr>
        <w:top w:val="none" w:sz="0" w:space="0" w:color="auto"/>
        <w:left w:val="none" w:sz="0" w:space="0" w:color="auto"/>
        <w:bottom w:val="none" w:sz="0" w:space="0" w:color="auto"/>
        <w:right w:val="none" w:sz="0" w:space="0" w:color="auto"/>
      </w:divBdr>
      <w:divsChild>
        <w:div w:id="230627726">
          <w:marLeft w:val="0"/>
          <w:marRight w:val="0"/>
          <w:marTop w:val="0"/>
          <w:marBottom w:val="0"/>
          <w:divBdr>
            <w:top w:val="none" w:sz="0" w:space="0" w:color="auto"/>
            <w:left w:val="none" w:sz="0" w:space="0" w:color="auto"/>
            <w:bottom w:val="none" w:sz="0" w:space="0" w:color="auto"/>
            <w:right w:val="none" w:sz="0" w:space="0" w:color="auto"/>
          </w:divBdr>
        </w:div>
        <w:div w:id="1786534795">
          <w:marLeft w:val="0"/>
          <w:marRight w:val="0"/>
          <w:marTop w:val="0"/>
          <w:marBottom w:val="0"/>
          <w:divBdr>
            <w:top w:val="none" w:sz="0" w:space="0" w:color="auto"/>
            <w:left w:val="none" w:sz="0" w:space="0" w:color="auto"/>
            <w:bottom w:val="none" w:sz="0" w:space="0" w:color="auto"/>
            <w:right w:val="none" w:sz="0" w:space="0" w:color="auto"/>
          </w:divBdr>
        </w:div>
        <w:div w:id="20044299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9.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4.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1.png"/><Relationship Id="rId89" Type="http://schemas.openxmlformats.org/officeDocument/2006/relationships/image" Target="media/image77.png"/><Relationship Id="rId112" Type="http://schemas.openxmlformats.org/officeDocument/2006/relationships/image" Target="media/image93.png"/><Relationship Id="rId133" Type="http://schemas.openxmlformats.org/officeDocument/2006/relationships/image" Target="media/image115.png"/><Relationship Id="rId138" Type="http://schemas.openxmlformats.org/officeDocument/2006/relationships/image" Target="media/image120.png"/><Relationship Id="rId16" Type="http://schemas.openxmlformats.org/officeDocument/2006/relationships/image" Target="media/image6.png"/><Relationship Id="rId107" Type="http://schemas.openxmlformats.org/officeDocument/2006/relationships/image" Target="media/image94.pn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7.png"/><Relationship Id="rId102" Type="http://schemas.openxmlformats.org/officeDocument/2006/relationships/image" Target="media/image88.png"/><Relationship Id="rId123" Type="http://schemas.openxmlformats.org/officeDocument/2006/relationships/image" Target="media/image105.png"/><Relationship Id="rId128" Type="http://schemas.openxmlformats.org/officeDocument/2006/relationships/image" Target="media/image110.png"/><Relationship Id="rId144" Type="http://schemas.openxmlformats.org/officeDocument/2006/relationships/image" Target="media/image126.png"/><Relationship Id="rId149" Type="http://schemas.openxmlformats.org/officeDocument/2006/relationships/image" Target="media/image131.png"/><Relationship Id="rId5" Type="http://schemas.openxmlformats.org/officeDocument/2006/relationships/footnotes" Target="footnotes.xml"/><Relationship Id="rId90" Type="http://schemas.openxmlformats.org/officeDocument/2006/relationships/image" Target="media/image76.emf"/><Relationship Id="rId95" Type="http://schemas.openxmlformats.org/officeDocument/2006/relationships/image" Target="media/image81.png"/><Relationship Id="rId22" Type="http://schemas.openxmlformats.org/officeDocument/2006/relationships/image" Target="media/image13.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image" Target="media/image116.png"/><Relationship Id="rId139" Type="http://schemas.openxmlformats.org/officeDocument/2006/relationships/image" Target="media/image121.png"/><Relationship Id="rId80" Type="http://schemas.openxmlformats.org/officeDocument/2006/relationships/image" Target="media/image66.png"/><Relationship Id="rId85" Type="http://schemas.openxmlformats.org/officeDocument/2006/relationships/image" Target="media/image72.png"/><Relationship Id="rId150" Type="http://schemas.openxmlformats.org/officeDocument/2006/relationships/image" Target="media/image132.png"/><Relationship Id="rId12" Type="http://schemas.openxmlformats.org/officeDocument/2006/relationships/header" Target="head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89.png"/><Relationship Id="rId108" Type="http://schemas.openxmlformats.org/officeDocument/2006/relationships/hyperlink" Target="http://dx.doi.org/10.1097/00004647-200206000-00005" TargetMode="External"/><Relationship Id="rId116" Type="http://schemas.openxmlformats.org/officeDocument/2006/relationships/image" Target="media/image98.png"/><Relationship Id="rId124" Type="http://schemas.openxmlformats.org/officeDocument/2006/relationships/image" Target="media/image106.png"/><Relationship Id="rId129" Type="http://schemas.openxmlformats.org/officeDocument/2006/relationships/image" Target="media/image111.png"/><Relationship Id="rId137" Type="http://schemas.openxmlformats.org/officeDocument/2006/relationships/image" Target="media/image119.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0.png"/><Relationship Id="rId88" Type="http://schemas.openxmlformats.org/officeDocument/2006/relationships/image" Target="media/image75.emf"/><Relationship Id="rId91" Type="http://schemas.openxmlformats.org/officeDocument/2006/relationships/image" Target="media/image76.png"/><Relationship Id="rId96" Type="http://schemas.openxmlformats.org/officeDocument/2006/relationships/image" Target="media/image82.png"/><Relationship Id="rId111" Type="http://schemas.openxmlformats.org/officeDocument/2006/relationships/hyperlink" Target="http://dx.doi.org/10.1016/j.neuroimage.2012.10.006" TargetMode="External"/><Relationship Id="rId132" Type="http://schemas.openxmlformats.org/officeDocument/2006/relationships/image" Target="media/image114.png"/><Relationship Id="rId140" Type="http://schemas.openxmlformats.org/officeDocument/2006/relationships/image" Target="media/image122.png"/><Relationship Id="rId145" Type="http://schemas.openxmlformats.org/officeDocument/2006/relationships/image" Target="media/image127.png"/><Relationship Id="rId15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7.png"/><Relationship Id="rId57" Type="http://schemas.openxmlformats.org/officeDocument/2006/relationships/image" Target="media/image46.png"/><Relationship Id="rId106" Type="http://schemas.openxmlformats.org/officeDocument/2006/relationships/image" Target="media/image92.png"/><Relationship Id="rId114" Type="http://schemas.openxmlformats.org/officeDocument/2006/relationships/image" Target="media/image96.png"/><Relationship Id="rId119" Type="http://schemas.openxmlformats.org/officeDocument/2006/relationships/image" Target="media/image101.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41.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image" Target="media/image80.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4.png"/><Relationship Id="rId130" Type="http://schemas.openxmlformats.org/officeDocument/2006/relationships/image" Target="media/image112.png"/><Relationship Id="rId135" Type="http://schemas.openxmlformats.org/officeDocument/2006/relationships/image" Target="media/image117.png"/><Relationship Id="rId143" Type="http://schemas.openxmlformats.org/officeDocument/2006/relationships/image" Target="media/image125.png"/><Relationship Id="rId148" Type="http://schemas.openxmlformats.org/officeDocument/2006/relationships/image" Target="media/image130.png"/><Relationship Id="rId151" Type="http://schemas.openxmlformats.org/officeDocument/2006/relationships/image" Target="media/image133.png"/><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image" Target="media/image29.png"/><Relationship Id="rId109" Type="http://schemas.openxmlformats.org/officeDocument/2006/relationships/hyperlink" Target="http://dx.doi.org/10.1016/j.neuroimage.2011.09.050" TargetMode="External"/><Relationship Id="rId34" Type="http://schemas.openxmlformats.org/officeDocument/2006/relationships/image" Target="media/image25.png"/><Relationship Id="rId50" Type="http://schemas.openxmlformats.org/officeDocument/2006/relationships/image" Target="media/image39.png"/><Relationship Id="rId55" Type="http://schemas.openxmlformats.org/officeDocument/2006/relationships/image" Target="media/image43.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2.png"/><Relationship Id="rId125" Type="http://schemas.openxmlformats.org/officeDocument/2006/relationships/image" Target="media/image107.png"/><Relationship Id="rId141" Type="http://schemas.openxmlformats.org/officeDocument/2006/relationships/image" Target="media/image123.png"/><Relationship Id="rId146" Type="http://schemas.openxmlformats.org/officeDocument/2006/relationships/image" Target="media/image128.png"/><Relationship Id="rId7" Type="http://schemas.openxmlformats.org/officeDocument/2006/relationships/image" Target="media/image1.jpeg"/><Relationship Id="rId71" Type="http://schemas.microsoft.com/office/2007/relationships/hdphoto" Target="media/hdphoto1.wdp"/><Relationship Id="rId92" Type="http://schemas.openxmlformats.org/officeDocument/2006/relationships/image" Target="media/image79.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0.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hyperlink" Target="http://dx.doi.org/10.1006/nimg.2001.1000" TargetMode="External"/><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image" Target="media/image118.png"/><Relationship Id="rId61" Type="http://schemas.openxmlformats.org/officeDocument/2006/relationships/image" Target="media/image49.png"/><Relationship Id="rId82" Type="http://schemas.openxmlformats.org/officeDocument/2006/relationships/image" Target="media/image69.png"/><Relationship Id="rId152"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1.png"/><Relationship Id="rId126" Type="http://schemas.openxmlformats.org/officeDocument/2006/relationships/image" Target="media/image108.png"/><Relationship Id="rId147" Type="http://schemas.openxmlformats.org/officeDocument/2006/relationships/image" Target="media/image129.png"/><Relationship Id="rId8" Type="http://schemas.openxmlformats.org/officeDocument/2006/relationships/footer" Target="footer1.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8.png"/><Relationship Id="rId98" Type="http://schemas.openxmlformats.org/officeDocument/2006/relationships/image" Target="media/image85.png"/><Relationship Id="rId121" Type="http://schemas.openxmlformats.org/officeDocument/2006/relationships/image" Target="media/image103.png"/><Relationship Id="rId142" Type="http://schemas.openxmlformats.org/officeDocument/2006/relationships/image" Target="media/image124.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94</TotalTime>
  <Pages>235</Pages>
  <Words>43964</Words>
  <Characters>250597</Characters>
  <Application>Microsoft Office Word</Application>
  <DocSecurity>0</DocSecurity>
  <Lines>2088</Lines>
  <Paragraphs>587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Priya Patel</dc:creator>
  <cp:keywords/>
  <dc:description/>
  <cp:lastModifiedBy>Helena Fearnley</cp:lastModifiedBy>
  <cp:revision>19</cp:revision>
  <cp:lastPrinted>2016-09-29T08:57:00Z</cp:lastPrinted>
  <dcterms:created xsi:type="dcterms:W3CDTF">2017-02-27T19:47:00Z</dcterms:created>
  <dcterms:modified xsi:type="dcterms:W3CDTF">2022-04-12T14:52:00Z</dcterms:modified>
</cp:coreProperties>
</file>